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691E8" w14:textId="2BBFA3C4" w:rsidR="009237CB" w:rsidRDefault="00371E55" w:rsidP="00371E55">
      <w:pPr>
        <w:tabs>
          <w:tab w:val="left" w:pos="2835"/>
          <w:tab w:val="center" w:pos="4702"/>
        </w:tabs>
        <w:jc w:val="left"/>
        <w:rPr>
          <w:b/>
          <w:sz w:val="28"/>
        </w:rPr>
      </w:pPr>
      <w:bookmarkStart w:id="1" w:name="_Hlk27596680"/>
      <w:r>
        <w:rPr>
          <w:b/>
          <w:sz w:val="28"/>
        </w:rPr>
        <w:tab/>
      </w:r>
      <w:r>
        <w:rPr>
          <w:b/>
          <w:sz w:val="28"/>
        </w:rPr>
        <w:tab/>
      </w:r>
      <w:r w:rsidR="000E2773" w:rsidRPr="000E2773">
        <w:rPr>
          <w:b/>
          <w:sz w:val="28"/>
        </w:rPr>
        <w:t>RESUMEN EJECUTIVO</w:t>
      </w:r>
    </w:p>
    <w:p w14:paraId="628691EA" w14:textId="77777777" w:rsidR="00BC239F" w:rsidRDefault="00672EA8" w:rsidP="00121DA4">
      <w:r>
        <w:t>L</w:t>
      </w:r>
      <w:r w:rsidR="00121DA4">
        <w:t>a Ciudad de México se abastece de agua de fuentes ubicadas fuera de la cuenca</w:t>
      </w:r>
      <w:r w:rsidR="00C45A58">
        <w:t xml:space="preserve"> como</w:t>
      </w:r>
      <w:r w:rsidR="00121DA4">
        <w:t xml:space="preserve"> Valle de Lerma y Sistema Cutzamala (38%); manantiales y ríos de la Ciudad de México (14%); y del acuífero del Valle de México (48%) (Monroy, 2017).</w:t>
      </w:r>
      <w:r w:rsidR="00BC239F">
        <w:t xml:space="preserve"> </w:t>
      </w:r>
      <w:r w:rsidR="00BC239F" w:rsidRPr="00BC239F">
        <w:t>El Sistema de Aguas de la Ciudad de México</w:t>
      </w:r>
      <w:r w:rsidR="00E22C0F">
        <w:t xml:space="preserve"> (SACMEX)</w:t>
      </w:r>
      <w:r w:rsidR="00BC239F" w:rsidRPr="00BC239F">
        <w:t xml:space="preserve"> atiende la demanda de agua potable para 8.9 </w:t>
      </w:r>
      <w:r w:rsidR="00E22C0F">
        <w:t>m</w:t>
      </w:r>
      <w:r w:rsidR="00BC239F" w:rsidRPr="00BC239F">
        <w:t xml:space="preserve">illones de habitantes y una población flotante de 4.2 millones. </w:t>
      </w:r>
    </w:p>
    <w:p w14:paraId="628691EB" w14:textId="77777777" w:rsidR="000A7706" w:rsidRDefault="00672EA8" w:rsidP="00121DA4">
      <w:r>
        <w:t>E</w:t>
      </w:r>
      <w:r w:rsidR="00121DA4">
        <w:t xml:space="preserve">l </w:t>
      </w:r>
      <w:r w:rsidR="00E22C0F">
        <w:t>SACMEX</w:t>
      </w:r>
      <w:r w:rsidR="00D95D2E">
        <w:t xml:space="preserve"> tiene a su cargo 61 potabilizadoras, 60</w:t>
      </w:r>
      <w:r w:rsidR="00121DA4">
        <w:t xml:space="preserve"> de ellas repartidas en ocho de sus alcaldías y una en el municipio de Almoloya del Río, Estado de México. La alcaldía con más plantas potabilizadoras es la de Iztapalapa</w:t>
      </w:r>
      <w:r w:rsidR="00C45A58">
        <w:t>,</w:t>
      </w:r>
      <w:r w:rsidR="00121DA4">
        <w:t xml:space="preserve"> con 30, el resto están repartidas en las demás demarcaciones. El origen del agua que abastece a dichas plantas es subterráneo en</w:t>
      </w:r>
      <w:r w:rsidR="00D95D2E">
        <w:t xml:space="preserve"> 59</w:t>
      </w:r>
      <w:r w:rsidR="00121DA4">
        <w:t xml:space="preserve"> de los casos y sólo 2 se abastecen de agua superficial, en específico</w:t>
      </w:r>
      <w:r w:rsidR="002E5300">
        <w:t>,</w:t>
      </w:r>
      <w:r w:rsidR="00121DA4">
        <w:t xml:space="preserve"> del Río Magdalena. </w:t>
      </w:r>
    </w:p>
    <w:p w14:paraId="628691EC" w14:textId="77777777" w:rsidR="00C45A58" w:rsidRDefault="00121DA4" w:rsidP="00121DA4">
      <w:r>
        <w:t xml:space="preserve">El gasto total de diseño es </w:t>
      </w:r>
      <w:r w:rsidRPr="005D5EA2">
        <w:t>de 6,309 L/s, mientras que el gasto de operación es de 4,224 L</w:t>
      </w:r>
      <w:r>
        <w:t>/s.</w:t>
      </w:r>
      <w:r w:rsidR="00672EA8">
        <w:t xml:space="preserve"> D</w:t>
      </w:r>
      <w:r>
        <w:t xml:space="preserve">el total de plantas operan </w:t>
      </w:r>
      <w:r w:rsidR="00B65D62">
        <w:t>50</w:t>
      </w:r>
      <w:r>
        <w:t xml:space="preserve">, </w:t>
      </w:r>
      <w:r w:rsidR="00B65D62">
        <w:t>pero el</w:t>
      </w:r>
      <w:r>
        <w:t xml:space="preserve"> agua tratada por estas</w:t>
      </w:r>
      <w:r w:rsidR="00B65D62">
        <w:t>,</w:t>
      </w:r>
      <w:r>
        <w:t xml:space="preserve"> en su mayoría</w:t>
      </w:r>
      <w:r w:rsidR="00B65D62">
        <w:t>,</w:t>
      </w:r>
      <w:r>
        <w:t xml:space="preserve"> no cumple con la Modificación </w:t>
      </w:r>
      <w:r w:rsidR="00672EA8">
        <w:t xml:space="preserve">del año 2000 </w:t>
      </w:r>
      <w:r>
        <w:t xml:space="preserve">a la Norma Oficial Mexicana NOM-127-SSA1-1994, </w:t>
      </w:r>
      <w:r w:rsidRPr="000555C3">
        <w:rPr>
          <w:i/>
          <w:iCs/>
        </w:rPr>
        <w:t>Salud ambiental. Agua para uso y consumo humano. Límites permisibles de calidad y tratamientos a que debe someterse el agua para su potabilización</w:t>
      </w:r>
      <w:r w:rsidR="00672EA8">
        <w:t xml:space="preserve">. </w:t>
      </w:r>
    </w:p>
    <w:p w14:paraId="628691ED" w14:textId="480F792B" w:rsidR="00121DA4" w:rsidRDefault="00A64FF8" w:rsidP="00121DA4">
      <w:r>
        <w:t xml:space="preserve">Con la finalidad de </w:t>
      </w:r>
      <w:r w:rsidR="00EA7677">
        <w:t xml:space="preserve">que el Instituto Mexicano de Tecnología del Agua (IMTA) </w:t>
      </w:r>
      <w:r>
        <w:t>contribu</w:t>
      </w:r>
      <w:r w:rsidR="00EA7677">
        <w:t>ya</w:t>
      </w:r>
      <w:r>
        <w:t xml:space="preserve"> en la resolución de los problemas </w:t>
      </w:r>
      <w:r w:rsidR="00EA7677">
        <w:t>que no permiten un buen desempeño de las plantas potabilizadoras</w:t>
      </w:r>
      <w:r>
        <w:t xml:space="preserve">, el </w:t>
      </w:r>
      <w:r w:rsidR="00121DA4">
        <w:t>S</w:t>
      </w:r>
      <w:r w:rsidR="00E22C0F">
        <w:t>ACMEX</w:t>
      </w:r>
      <w:r w:rsidR="00121DA4">
        <w:t xml:space="preserve"> </w:t>
      </w:r>
      <w:r>
        <w:t xml:space="preserve">firmó un convenio de colaboración con </w:t>
      </w:r>
      <w:r w:rsidR="00EA7677">
        <w:t>dicho instituto</w:t>
      </w:r>
      <w:r>
        <w:t>,</w:t>
      </w:r>
      <w:r w:rsidR="00121DA4">
        <w:t xml:space="preserve"> </w:t>
      </w:r>
      <w:r w:rsidR="002A53C1">
        <w:t>que incluyó</w:t>
      </w:r>
      <w:r>
        <w:t xml:space="preserve"> los siguientes objetivos:</w:t>
      </w:r>
    </w:p>
    <w:p w14:paraId="628691EE" w14:textId="77777777" w:rsidR="00546680" w:rsidRDefault="00546680" w:rsidP="00546680">
      <w:pPr>
        <w:pStyle w:val="Prrafodelista"/>
        <w:numPr>
          <w:ilvl w:val="0"/>
          <w:numId w:val="3"/>
        </w:numPr>
        <w:ind w:left="426"/>
      </w:pPr>
      <w:r>
        <w:t>Pruebas de tratabilidad en planta piloto en un pozo</w:t>
      </w:r>
    </w:p>
    <w:p w14:paraId="628691EF" w14:textId="77777777" w:rsidR="00121DA4" w:rsidRDefault="007A271D" w:rsidP="0015562F">
      <w:pPr>
        <w:pStyle w:val="Prrafodelista"/>
        <w:numPr>
          <w:ilvl w:val="0"/>
          <w:numId w:val="3"/>
        </w:numPr>
        <w:ind w:left="426"/>
      </w:pPr>
      <w:r>
        <w:t>P</w:t>
      </w:r>
      <w:r w:rsidR="00121DA4">
        <w:t xml:space="preserve">royectos funcionales para la rehabilitación integral de 16 plantas potabilizadoras </w:t>
      </w:r>
    </w:p>
    <w:p w14:paraId="628691F0" w14:textId="77777777" w:rsidR="00121DA4" w:rsidRDefault="00121DA4" w:rsidP="0015562F">
      <w:pPr>
        <w:pStyle w:val="Prrafodelista"/>
        <w:numPr>
          <w:ilvl w:val="0"/>
          <w:numId w:val="3"/>
        </w:numPr>
        <w:ind w:left="426"/>
      </w:pPr>
      <w:r>
        <w:t xml:space="preserve">Apoyo técnico durante las </w:t>
      </w:r>
      <w:r w:rsidR="00AE23BC">
        <w:t>l</w:t>
      </w:r>
      <w:r>
        <w:t>icitaciones, así como la revisión de los proyectos, seguimiento de las obras y puesta en operación de plantas potabilizadoras.</w:t>
      </w:r>
    </w:p>
    <w:p w14:paraId="628691F1" w14:textId="77777777" w:rsidR="00546680" w:rsidRDefault="00546680" w:rsidP="00546680">
      <w:pPr>
        <w:pStyle w:val="Prrafodelista"/>
        <w:numPr>
          <w:ilvl w:val="0"/>
          <w:numId w:val="3"/>
        </w:numPr>
        <w:ind w:left="426"/>
      </w:pPr>
      <w:r>
        <w:t>Identificación de horizontes saturados con agua de buena calidad en cinco pozos del SACMEX.</w:t>
      </w:r>
    </w:p>
    <w:p w14:paraId="628691F2" w14:textId="77777777" w:rsidR="00121DA4" w:rsidRDefault="00121DA4" w:rsidP="00121DA4">
      <w:pPr>
        <w:pStyle w:val="Prrafodelista"/>
      </w:pPr>
    </w:p>
    <w:p w14:paraId="628691F3" w14:textId="77777777" w:rsidR="00082DCC" w:rsidRDefault="00082DCC" w:rsidP="00121DA4">
      <w:r>
        <w:t>Las actividades específicas para cumplir con los objetivos del convenio fueron las siguientes:</w:t>
      </w:r>
    </w:p>
    <w:p w14:paraId="628691F4" w14:textId="7077B5BC" w:rsidR="00A65693" w:rsidRDefault="00A65693" w:rsidP="0015562F">
      <w:pPr>
        <w:numPr>
          <w:ilvl w:val="0"/>
          <w:numId w:val="18"/>
        </w:numPr>
        <w:spacing w:after="0"/>
        <w:ind w:left="426"/>
      </w:pPr>
      <w:r>
        <w:t xml:space="preserve">Caracterización de la calidad del agua </w:t>
      </w:r>
      <w:r w:rsidR="009C12F1">
        <w:t xml:space="preserve">de 32 puntos de muestreo seleccionados en </w:t>
      </w:r>
      <w:r>
        <w:t>influente</w:t>
      </w:r>
      <w:r w:rsidR="009C12F1">
        <w:t>s</w:t>
      </w:r>
      <w:r>
        <w:t xml:space="preserve"> y efluente</w:t>
      </w:r>
      <w:r w:rsidR="009C12F1">
        <w:t>s</w:t>
      </w:r>
      <w:r>
        <w:t xml:space="preserve"> de </w:t>
      </w:r>
      <w:r w:rsidR="00C54543">
        <w:t>dieciséis (16)</w:t>
      </w:r>
      <w:r>
        <w:t xml:space="preserve"> plantas potabilizadoras de acuerdo a la modificación del año 2000 a la NOM-127-SSA1-1994</w:t>
      </w:r>
      <w:r w:rsidR="00A64FF8">
        <w:t>.</w:t>
      </w:r>
    </w:p>
    <w:p w14:paraId="628691F5" w14:textId="77777777" w:rsidR="00A65693" w:rsidRDefault="00A65693" w:rsidP="0015562F">
      <w:pPr>
        <w:numPr>
          <w:ilvl w:val="0"/>
          <w:numId w:val="18"/>
        </w:numPr>
        <w:spacing w:after="0"/>
        <w:ind w:left="426"/>
      </w:pPr>
      <w:r>
        <w:t>Diagnóstico del diseño y funcionamiento de las plantas potabilizadoras</w:t>
      </w:r>
      <w:r w:rsidR="00A64FF8">
        <w:t>.</w:t>
      </w:r>
    </w:p>
    <w:p w14:paraId="628691F6" w14:textId="77777777" w:rsidR="00546680" w:rsidRDefault="00546680" w:rsidP="00546680">
      <w:pPr>
        <w:numPr>
          <w:ilvl w:val="0"/>
          <w:numId w:val="18"/>
        </w:numPr>
        <w:spacing w:after="0"/>
        <w:ind w:left="426"/>
      </w:pPr>
      <w:r>
        <w:t>Propuesta, con base en resultados de pruebas de tratabilidad, de un sistema de potabilización para un pozo con elevada contaminación.</w:t>
      </w:r>
    </w:p>
    <w:p w14:paraId="628691F7" w14:textId="77777777" w:rsidR="00A65693" w:rsidRDefault="00A65693" w:rsidP="0015562F">
      <w:pPr>
        <w:numPr>
          <w:ilvl w:val="0"/>
          <w:numId w:val="18"/>
        </w:numPr>
        <w:spacing w:after="0"/>
        <w:ind w:left="426"/>
      </w:pPr>
      <w:r>
        <w:lastRenderedPageBreak/>
        <w:t>Proyectos funcionales de modificación y/o rehabilitación de las plantas potabilizadoras</w:t>
      </w:r>
      <w:r w:rsidR="00A64FF8">
        <w:t>.</w:t>
      </w:r>
    </w:p>
    <w:p w14:paraId="628691F8" w14:textId="25688A5D" w:rsidR="00C45A58" w:rsidRDefault="00C45A58" w:rsidP="00C45A58">
      <w:pPr>
        <w:numPr>
          <w:ilvl w:val="0"/>
          <w:numId w:val="18"/>
        </w:numPr>
        <w:spacing w:after="0"/>
        <w:ind w:left="426"/>
      </w:pPr>
      <w:r>
        <w:t xml:space="preserve">Análisis técnico de la posibilidad de utilizar los resultados obtenidos </w:t>
      </w:r>
      <w:r w:rsidR="00F42E02">
        <w:t>de</w:t>
      </w:r>
      <w:r>
        <w:t xml:space="preserve"> este estudio, en otros pozos del SACMEX con similares condiciones de calidad del agua.</w:t>
      </w:r>
    </w:p>
    <w:p w14:paraId="628691F9" w14:textId="77777777" w:rsidR="00C45A58" w:rsidRDefault="00C45A58" w:rsidP="00C45A58">
      <w:pPr>
        <w:numPr>
          <w:ilvl w:val="0"/>
          <w:numId w:val="18"/>
        </w:numPr>
        <w:spacing w:after="0"/>
        <w:ind w:left="426"/>
      </w:pPr>
      <w:r>
        <w:t>Determinación del origen de la contaminación en cinco pozos del SACMEX.</w:t>
      </w:r>
    </w:p>
    <w:p w14:paraId="628691FA" w14:textId="77777777" w:rsidR="00A65693" w:rsidRDefault="00A65693" w:rsidP="0015562F">
      <w:pPr>
        <w:numPr>
          <w:ilvl w:val="0"/>
          <w:numId w:val="18"/>
        </w:numPr>
        <w:spacing w:after="0"/>
        <w:ind w:left="426"/>
      </w:pPr>
      <w:r>
        <w:t xml:space="preserve">Términos de </w:t>
      </w:r>
      <w:r w:rsidR="00C54543">
        <w:t>r</w:t>
      </w:r>
      <w:r>
        <w:t xml:space="preserve">eferencia </w:t>
      </w:r>
      <w:r w:rsidR="00C54543">
        <w:t>t</w:t>
      </w:r>
      <w:r>
        <w:t>écnicos para la licitación de los proyectos ejecutivos de modificación o rehabilitación de las plantas potabilizadoras</w:t>
      </w:r>
      <w:r w:rsidR="00A64FF8">
        <w:t>.</w:t>
      </w:r>
    </w:p>
    <w:p w14:paraId="628691FB" w14:textId="77777777" w:rsidR="00546680" w:rsidRDefault="00546680" w:rsidP="00546680">
      <w:pPr>
        <w:numPr>
          <w:ilvl w:val="0"/>
          <w:numId w:val="18"/>
        </w:numPr>
        <w:spacing w:after="0"/>
        <w:ind w:left="426"/>
      </w:pPr>
      <w:r>
        <w:t>Acompañamiento técnico en la rehabilitación o reconstrucción de nueve (9) plantas potabilizadoras.</w:t>
      </w:r>
    </w:p>
    <w:p w14:paraId="628691FC" w14:textId="77777777" w:rsidR="00546680" w:rsidRDefault="00546680" w:rsidP="00546680">
      <w:pPr>
        <w:numPr>
          <w:ilvl w:val="0"/>
          <w:numId w:val="18"/>
        </w:numPr>
        <w:spacing w:after="0"/>
        <w:ind w:left="426"/>
      </w:pPr>
      <w:r>
        <w:t>Revisión de proyectos a nivel de ingeniería básica de cuatro (4) plantas potabilizadoras.</w:t>
      </w:r>
    </w:p>
    <w:p w14:paraId="628691FD" w14:textId="77777777" w:rsidR="00546680" w:rsidRDefault="00546680" w:rsidP="00546680">
      <w:pPr>
        <w:numPr>
          <w:ilvl w:val="0"/>
          <w:numId w:val="18"/>
        </w:numPr>
        <w:spacing w:after="0"/>
        <w:ind w:left="426"/>
      </w:pPr>
      <w:r>
        <w:t>Acompañamiento técnico durante la elaboración del Proyecto Integral de dos (2) plantas potabilizadoras.</w:t>
      </w:r>
    </w:p>
    <w:p w14:paraId="628691FE" w14:textId="77777777" w:rsidR="00546680" w:rsidRDefault="00546680" w:rsidP="00546680">
      <w:pPr>
        <w:numPr>
          <w:ilvl w:val="0"/>
          <w:numId w:val="18"/>
        </w:numPr>
        <w:spacing w:after="0"/>
        <w:ind w:left="426"/>
      </w:pPr>
      <w:r>
        <w:t>Revisión de los proyectos funcionales y la ingeniería básica de dos (2) plantas potabilizadoras.</w:t>
      </w:r>
    </w:p>
    <w:p w14:paraId="628691FF" w14:textId="77777777" w:rsidR="00A65693" w:rsidRDefault="00A65693" w:rsidP="00121DA4"/>
    <w:p w14:paraId="62869200" w14:textId="0526B361" w:rsidR="00A64FF8" w:rsidRDefault="00A64FF8" w:rsidP="00121DA4">
      <w:r>
        <w:t xml:space="preserve">Los alcances y resultados de estas </w:t>
      </w:r>
      <w:r w:rsidR="00181783">
        <w:t>actividades</w:t>
      </w:r>
      <w:r>
        <w:t xml:space="preserve"> se resume</w:t>
      </w:r>
      <w:r w:rsidR="00EA712D">
        <w:t>n</w:t>
      </w:r>
      <w:r>
        <w:t xml:space="preserve"> a continuación</w:t>
      </w:r>
      <w:r w:rsidR="00AE23BC">
        <w:t>:</w:t>
      </w:r>
    </w:p>
    <w:p w14:paraId="6DA75E1E" w14:textId="5C371581" w:rsidR="00445907" w:rsidRPr="00445907" w:rsidRDefault="00445907" w:rsidP="00121DA4">
      <w:pPr>
        <w:rPr>
          <w:b/>
          <w:bCs/>
          <w:u w:val="single"/>
        </w:rPr>
      </w:pPr>
      <w:r w:rsidRPr="00445907">
        <w:rPr>
          <w:b/>
          <w:bCs/>
          <w:u w:val="single"/>
        </w:rPr>
        <w:t>Caracterización del agua</w:t>
      </w:r>
    </w:p>
    <w:p w14:paraId="62869201" w14:textId="284EF9B8" w:rsidR="00121DA4" w:rsidRDefault="00E25DDF" w:rsidP="00121DA4">
      <w:r>
        <w:t xml:space="preserve">La </w:t>
      </w:r>
      <w:r w:rsidRPr="00445907">
        <w:t>caracterización</w:t>
      </w:r>
      <w:r>
        <w:t xml:space="preserve"> de</w:t>
      </w:r>
      <w:r w:rsidR="00EA712D">
        <w:t xml:space="preserve"> </w:t>
      </w:r>
      <w:r>
        <w:t>l</w:t>
      </w:r>
      <w:r w:rsidR="00EA712D">
        <w:t>os</w:t>
      </w:r>
      <w:r>
        <w:t xml:space="preserve"> influente</w:t>
      </w:r>
      <w:r w:rsidR="00EA712D">
        <w:t>s</w:t>
      </w:r>
      <w:r>
        <w:t xml:space="preserve"> y efluente</w:t>
      </w:r>
      <w:r w:rsidR="00EA712D">
        <w:t>s</w:t>
      </w:r>
      <w:r>
        <w:t xml:space="preserve"> de las potabilizadoras se llevó a cabo mediante el</w:t>
      </w:r>
      <w:r w:rsidR="00121DA4" w:rsidRPr="002C34D3">
        <w:t xml:space="preserve"> muestreo y análisis del agua</w:t>
      </w:r>
      <w:r w:rsidR="00A64FF8">
        <w:t>,</w:t>
      </w:r>
      <w:r w:rsidR="00121DA4" w:rsidRPr="002C34D3">
        <w:t xml:space="preserve"> para la determinación de los parámetros que contempla la</w:t>
      </w:r>
      <w:r w:rsidR="000466FD">
        <w:t xml:space="preserve"> NOM-127</w:t>
      </w:r>
      <w:r w:rsidR="00121DA4" w:rsidRPr="002C34D3">
        <w:t>, incluida radiactividad</w:t>
      </w:r>
      <w:r w:rsidR="00C45A58">
        <w:t>,</w:t>
      </w:r>
      <w:r w:rsidR="00A64FF8">
        <w:t xml:space="preserve"> pero</w:t>
      </w:r>
      <w:r w:rsidR="00121DA4" w:rsidRPr="002C34D3">
        <w:t xml:space="preserve"> exceptuando yodo residual libre</w:t>
      </w:r>
      <w:r w:rsidR="00121DA4">
        <w:t>,</w:t>
      </w:r>
      <w:r w:rsidR="00A64FF8">
        <w:t xml:space="preserve"> olor y</w:t>
      </w:r>
      <w:r w:rsidR="00121DA4" w:rsidRPr="002C34D3">
        <w:t xml:space="preserve"> sabor en todas las muestras. </w:t>
      </w:r>
      <w:r w:rsidR="00785667">
        <w:t>También</w:t>
      </w:r>
      <w:r>
        <w:t xml:space="preserve"> se midieron</w:t>
      </w:r>
      <w:r w:rsidR="00121DA4" w:rsidRPr="002C34D3">
        <w:t xml:space="preserve"> los siguientes parámetros</w:t>
      </w:r>
      <w:r w:rsidR="00121DA4">
        <w:t xml:space="preserve"> que, aunque no están considerados en la norma antes mencionada</w:t>
      </w:r>
      <w:r>
        <w:t>,</w:t>
      </w:r>
      <w:r w:rsidR="00121DA4">
        <w:t xml:space="preserve"> son útiles para complementar los requerimientos de potabilización</w:t>
      </w:r>
      <w:r w:rsidR="00121DA4" w:rsidRPr="002C34D3">
        <w:t xml:space="preserve">: </w:t>
      </w:r>
      <w:r w:rsidR="00D028A9">
        <w:t>potasio</w:t>
      </w:r>
      <w:r w:rsidR="00121DA4" w:rsidRPr="002C34D3">
        <w:t xml:space="preserve">, </w:t>
      </w:r>
      <w:r w:rsidR="00D028A9">
        <w:t>magnesio</w:t>
      </w:r>
      <w:r w:rsidR="00121DA4" w:rsidRPr="002C34D3">
        <w:t xml:space="preserve">, </w:t>
      </w:r>
      <w:r w:rsidR="00D028A9">
        <w:t>calcio</w:t>
      </w:r>
      <w:r w:rsidR="00121DA4" w:rsidRPr="002C34D3">
        <w:t xml:space="preserve">, </w:t>
      </w:r>
      <w:r w:rsidR="00D028A9">
        <w:t>estroncio</w:t>
      </w:r>
      <w:r w:rsidR="00121DA4" w:rsidRPr="002C34D3">
        <w:t xml:space="preserve">, </w:t>
      </w:r>
      <w:r w:rsidR="00D028A9">
        <w:t>boro</w:t>
      </w:r>
      <w:r w:rsidR="00121DA4" w:rsidRPr="002C34D3">
        <w:t xml:space="preserve">, alcalinidad (total, a la fenolftaleína, </w:t>
      </w:r>
      <w:r w:rsidR="00D028A9">
        <w:t>carbonatos</w:t>
      </w:r>
      <w:r w:rsidR="00121DA4" w:rsidRPr="002C34D3">
        <w:t xml:space="preserve">, </w:t>
      </w:r>
      <w:r w:rsidR="00D028A9">
        <w:t>bicarbonatos</w:t>
      </w:r>
      <w:r w:rsidR="00121DA4" w:rsidRPr="002C34D3">
        <w:t xml:space="preserve">), </w:t>
      </w:r>
      <w:r w:rsidR="00D028A9">
        <w:t>fosfatos</w:t>
      </w:r>
      <w:r w:rsidR="00121DA4" w:rsidRPr="002C34D3">
        <w:t xml:space="preserve">, </w:t>
      </w:r>
      <w:r w:rsidR="00D028A9">
        <w:t>carbón orgánico total</w:t>
      </w:r>
      <w:r w:rsidR="00121DA4" w:rsidRPr="002C34D3">
        <w:t xml:space="preserve">, </w:t>
      </w:r>
      <w:r w:rsidR="00D028A9">
        <w:t>sílice</w:t>
      </w:r>
      <w:r w:rsidR="00121DA4" w:rsidRPr="002C34D3">
        <w:t>, conductividad eléctrica, oxígeno disuelto y temperatura.</w:t>
      </w:r>
    </w:p>
    <w:p w14:paraId="62869202" w14:textId="23759EAF" w:rsidR="00121DA4" w:rsidRDefault="00E25DDF" w:rsidP="00121DA4">
      <w:r>
        <w:t xml:space="preserve">De los resultados obtenidos </w:t>
      </w:r>
      <w:r w:rsidR="005033A8">
        <w:t xml:space="preserve">en las 16 plantas de estudio </w:t>
      </w:r>
      <w:r>
        <w:t xml:space="preserve">se concluye que </w:t>
      </w:r>
      <w:r w:rsidR="00121DA4">
        <w:t xml:space="preserve">los parámetros de calidad del agua </w:t>
      </w:r>
      <w:r w:rsidR="00546680">
        <w:t xml:space="preserve">influente, </w:t>
      </w:r>
      <w:r w:rsidR="00121DA4">
        <w:t xml:space="preserve">que no cumplen con </w:t>
      </w:r>
      <w:r w:rsidR="00A64FF8">
        <w:t xml:space="preserve">los </w:t>
      </w:r>
      <w:r w:rsidR="00121DA4">
        <w:t xml:space="preserve">límites permisibles </w:t>
      </w:r>
      <w:r w:rsidR="00A64FF8">
        <w:t>de la</w:t>
      </w:r>
      <w:r w:rsidR="0084244B">
        <w:t xml:space="preserve"> NOM 127</w:t>
      </w:r>
      <w:r w:rsidR="00121DA4">
        <w:t xml:space="preserve"> son</w:t>
      </w:r>
      <w:r w:rsidR="00A64FF8">
        <w:t>,</w:t>
      </w:r>
      <w:r w:rsidR="00121DA4">
        <w:t xml:space="preserve"> en orden de </w:t>
      </w:r>
      <w:r w:rsidR="003467B5">
        <w:t>frecuencia</w:t>
      </w:r>
      <w:r w:rsidR="00121DA4">
        <w:t xml:space="preserve">: manganeso, hierro, </w:t>
      </w:r>
      <w:r w:rsidR="00D028A9">
        <w:t xml:space="preserve">sodio, </w:t>
      </w:r>
      <w:r w:rsidR="00121DA4">
        <w:t xml:space="preserve">nitrógeno amoniacal, </w:t>
      </w:r>
      <w:r w:rsidR="00544C2C">
        <w:t xml:space="preserve">color, </w:t>
      </w:r>
      <w:r w:rsidR="00E61ED4">
        <w:t xml:space="preserve">dureza, </w:t>
      </w:r>
      <w:r w:rsidR="00121DA4">
        <w:t>cloruros</w:t>
      </w:r>
      <w:r w:rsidR="00544C2C">
        <w:t xml:space="preserve"> y sulfatos</w:t>
      </w:r>
      <w:r w:rsidR="009C76E3">
        <w:t>. Además</w:t>
      </w:r>
      <w:r w:rsidR="00A802C6">
        <w:t>,</w:t>
      </w:r>
      <w:r w:rsidR="009C76E3">
        <w:t xml:space="preserve"> se encontró materia orgánica </w:t>
      </w:r>
      <w:r w:rsidR="00351A65">
        <w:t>y boro</w:t>
      </w:r>
      <w:r w:rsidR="00520476">
        <w:t>.</w:t>
      </w:r>
    </w:p>
    <w:p w14:paraId="62869203" w14:textId="55169BC7" w:rsidR="00E25DDF" w:rsidRDefault="002A53C1" w:rsidP="00E25DDF">
      <w:r>
        <w:t>Ú</w:t>
      </w:r>
      <w:r w:rsidR="00E25DDF">
        <w:t xml:space="preserve">nicamente en </w:t>
      </w:r>
      <w:r w:rsidR="00E25DDF" w:rsidRPr="002800C0">
        <w:t>siete</w:t>
      </w:r>
      <w:r w:rsidR="00E25DDF">
        <w:t xml:space="preserve"> de las </w:t>
      </w:r>
      <w:r w:rsidR="002800C0">
        <w:t>16</w:t>
      </w:r>
      <w:r w:rsidR="00E25DDF">
        <w:t xml:space="preserve"> plantas potabilizadoras pudo tomarse muest</w:t>
      </w:r>
      <w:r w:rsidR="00D56BFF">
        <w:t>ra del efluente, las otras estaban</w:t>
      </w:r>
      <w:r w:rsidR="00E25DDF">
        <w:t xml:space="preserve"> fuera de operación. De esas siete sólo </w:t>
      </w:r>
      <w:r w:rsidR="00DD3089">
        <w:t>tres</w:t>
      </w:r>
      <w:r w:rsidR="00544C2C">
        <w:t xml:space="preserve"> </w:t>
      </w:r>
      <w:r w:rsidR="00E25DDF">
        <w:t xml:space="preserve">cumplen con los límites permisibles </w:t>
      </w:r>
      <w:r w:rsidR="00544C2C">
        <w:t xml:space="preserve">de todos los parámetros de calidad del agua regulados por </w:t>
      </w:r>
      <w:r w:rsidR="00E25DDF">
        <w:t xml:space="preserve">la NOM 127: </w:t>
      </w:r>
      <w:r w:rsidR="00D56BFF">
        <w:t xml:space="preserve">Deportivo Ferrería, </w:t>
      </w:r>
      <w:r w:rsidR="00E25DDF">
        <w:t xml:space="preserve">La Viga 4, </w:t>
      </w:r>
      <w:r>
        <w:t>y Ciudad Deportiva 2 (</w:t>
      </w:r>
      <w:r w:rsidR="00445907">
        <w:t>cuando opera</w:t>
      </w:r>
      <w:r w:rsidR="00DD472B">
        <w:t xml:space="preserve"> </w:t>
      </w:r>
      <w:r w:rsidR="00DD3089">
        <w:t xml:space="preserve">sólo </w:t>
      </w:r>
      <w:r w:rsidR="00E25DDF">
        <w:t>con el pozo Ciudad Deportiva 2)</w:t>
      </w:r>
      <w:r>
        <w:t>. De estas plantas</w:t>
      </w:r>
      <w:r w:rsidR="00A802C6">
        <w:t xml:space="preserve">, </w:t>
      </w:r>
      <w:r>
        <w:t xml:space="preserve">en </w:t>
      </w:r>
      <w:r w:rsidR="00D56BFF">
        <w:t xml:space="preserve">las </w:t>
      </w:r>
      <w:r w:rsidR="00DD3089">
        <w:t xml:space="preserve">dos </w:t>
      </w:r>
      <w:r w:rsidR="00D56BFF">
        <w:t>últimas</w:t>
      </w:r>
      <w:r w:rsidR="00E1059E">
        <w:t xml:space="preserve"> el agua de entrada </w:t>
      </w:r>
      <w:r>
        <w:t xml:space="preserve">(influente) </w:t>
      </w:r>
      <w:r w:rsidR="00E1059E">
        <w:t>cumple</w:t>
      </w:r>
      <w:r w:rsidR="00DD3089">
        <w:t xml:space="preserve"> con todos los límites permisibles de los parámetros de calidad del agua de la NOM-127, o los rebasa apenas ligeramente.</w:t>
      </w:r>
    </w:p>
    <w:p w14:paraId="5F62F463" w14:textId="77777777" w:rsidR="00565603" w:rsidRDefault="00565603" w:rsidP="00E25DDF"/>
    <w:p w14:paraId="7E43E652" w14:textId="111FEA16" w:rsidR="00445907" w:rsidRPr="00445907" w:rsidRDefault="00445907" w:rsidP="0084244B">
      <w:pPr>
        <w:rPr>
          <w:b/>
          <w:bCs/>
          <w:u w:val="single"/>
        </w:rPr>
      </w:pPr>
      <w:r w:rsidRPr="00445907">
        <w:rPr>
          <w:b/>
          <w:bCs/>
          <w:u w:val="single"/>
        </w:rPr>
        <w:lastRenderedPageBreak/>
        <w:t>Diagnósticos de las potabilizadoras</w:t>
      </w:r>
    </w:p>
    <w:p w14:paraId="62869204" w14:textId="7B765CF8" w:rsidR="0084244B" w:rsidRDefault="002A53C1" w:rsidP="0084244B">
      <w:r>
        <w:t xml:space="preserve">Para la elaboración de los </w:t>
      </w:r>
      <w:r w:rsidRPr="00445907">
        <w:t xml:space="preserve">diagnósticos </w:t>
      </w:r>
      <w:r>
        <w:t>se llevó a cabo</w:t>
      </w:r>
      <w:r w:rsidR="0084244B">
        <w:t xml:space="preserve"> la recopilación de información existente </w:t>
      </w:r>
      <w:r w:rsidR="0084244B" w:rsidRPr="0027458E">
        <w:t>referente al sistema, la operación y los problemas más recurrentes</w:t>
      </w:r>
      <w:r w:rsidR="0084244B">
        <w:t xml:space="preserve">; </w:t>
      </w:r>
      <w:r w:rsidR="00DD3089">
        <w:t>por lo que</w:t>
      </w:r>
      <w:r w:rsidR="0084244B">
        <w:t xml:space="preserve"> se entrevistó </w:t>
      </w:r>
      <w:r w:rsidR="0084244B" w:rsidRPr="0027458E">
        <w:t xml:space="preserve">al </w:t>
      </w:r>
      <w:r w:rsidR="0084244B">
        <w:t>personal de operación de cada planta, así como de la Subdirección de Potabilización y Desinfección del SACMEX.</w:t>
      </w:r>
    </w:p>
    <w:p w14:paraId="62869205" w14:textId="79D56A13" w:rsidR="0084244B" w:rsidRPr="0055790C" w:rsidRDefault="002A53C1" w:rsidP="0084244B">
      <w:r>
        <w:t>S</w:t>
      </w:r>
      <w:r w:rsidR="0084244B">
        <w:t>e realizó un recorrido por las instalaciones</w:t>
      </w:r>
      <w:r w:rsidR="007C52F4">
        <w:t>,</w:t>
      </w:r>
      <w:r w:rsidR="0084244B">
        <w:t xml:space="preserve"> para llevar a cabo un l</w:t>
      </w:r>
      <w:r w:rsidR="0084244B" w:rsidRPr="0055790C">
        <w:t xml:space="preserve">evantamiento </w:t>
      </w:r>
      <w:r w:rsidR="0084244B">
        <w:t xml:space="preserve">general </w:t>
      </w:r>
      <w:r w:rsidR="0084244B" w:rsidRPr="0055790C">
        <w:t xml:space="preserve">de </w:t>
      </w:r>
      <w:r w:rsidR="0084244B">
        <w:t xml:space="preserve">la </w:t>
      </w:r>
      <w:r w:rsidR="0084244B" w:rsidRPr="0055790C">
        <w:t>infraestructura</w:t>
      </w:r>
      <w:r w:rsidR="0084244B">
        <w:t xml:space="preserve">, medir caudales de entrada, salida y </w:t>
      </w:r>
      <w:proofErr w:type="spellStart"/>
      <w:r w:rsidR="0084244B">
        <w:t>retrolavados</w:t>
      </w:r>
      <w:proofErr w:type="spellEnd"/>
      <w:r w:rsidR="007C52F4">
        <w:t xml:space="preserve"> (cuando había condiciones para hacerlo)</w:t>
      </w:r>
      <w:r w:rsidR="0084244B">
        <w:t xml:space="preserve">, así como inspeccionar estado físico y de operación de las unidades de proceso. </w:t>
      </w:r>
    </w:p>
    <w:p w14:paraId="62869206" w14:textId="297E0423" w:rsidR="00034B34" w:rsidRDefault="00034B34" w:rsidP="004935D4">
      <w:r>
        <w:t xml:space="preserve">Los resultados muestran </w:t>
      </w:r>
      <w:r w:rsidR="00D56BFF">
        <w:t>que, de un total de 16</w:t>
      </w:r>
      <w:r>
        <w:t xml:space="preserve"> plantas potabilizadoras evaluadas, ninguna se encontraba operando adecuadamente, ya que todas presentaban algún </w:t>
      </w:r>
      <w:r w:rsidR="002A53C1">
        <w:t xml:space="preserve">problema </w:t>
      </w:r>
      <w:r>
        <w:t xml:space="preserve">de diseño, </w:t>
      </w:r>
      <w:r w:rsidR="007C52F4">
        <w:t>operación</w:t>
      </w:r>
      <w:r>
        <w:t xml:space="preserve"> </w:t>
      </w:r>
      <w:r w:rsidR="007C52F4">
        <w:t>y/o</w:t>
      </w:r>
      <w:r>
        <w:t xml:space="preserve"> </w:t>
      </w:r>
      <w:r w:rsidR="007C52F4">
        <w:t>mantenimiento</w:t>
      </w:r>
      <w:r>
        <w:t>.</w:t>
      </w:r>
    </w:p>
    <w:p w14:paraId="62869207" w14:textId="77777777" w:rsidR="00950277" w:rsidRDefault="00950277" w:rsidP="004935D4">
      <w:r>
        <w:t xml:space="preserve">Los problemas encontrados </w:t>
      </w:r>
      <w:r w:rsidR="002A53C1">
        <w:t>fueron los siguientes</w:t>
      </w:r>
      <w:r>
        <w:t>:</w:t>
      </w:r>
    </w:p>
    <w:p w14:paraId="62869208" w14:textId="797F2E13" w:rsidR="00950277" w:rsidRDefault="002A53C1" w:rsidP="00E55013">
      <w:pPr>
        <w:numPr>
          <w:ilvl w:val="0"/>
          <w:numId w:val="19"/>
        </w:numPr>
        <w:ind w:left="426"/>
      </w:pPr>
      <w:r>
        <w:t>Poca</w:t>
      </w:r>
      <w:r w:rsidR="00744DF1">
        <w:t xml:space="preserve"> </w:t>
      </w:r>
      <w:r w:rsidR="002C4BDF">
        <w:t>coordinación</w:t>
      </w:r>
      <w:r w:rsidR="00744DF1">
        <w:t xml:space="preserve"> entre operación de los pozos</w:t>
      </w:r>
      <w:r w:rsidR="007C52F4">
        <w:t xml:space="preserve">, </w:t>
      </w:r>
      <w:r w:rsidR="00744DF1">
        <w:t>plantas potabilizadoras</w:t>
      </w:r>
      <w:r w:rsidR="007C52F4">
        <w:t xml:space="preserve"> y </w:t>
      </w:r>
      <w:r w:rsidR="00744DF1">
        <w:t>red de distribución. Esto ocasiona derrame de agua en tanques de distribución (en las plantas que lo incluyen), apagado frecuente de equipo de bombeo y/o</w:t>
      </w:r>
      <w:r w:rsidR="0067629C">
        <w:t>,</w:t>
      </w:r>
      <w:r w:rsidR="00744DF1">
        <w:t xml:space="preserve"> sobre presión de filtros con el consecuente deterioro de los mismos.</w:t>
      </w:r>
    </w:p>
    <w:p w14:paraId="62869209" w14:textId="64921F4C" w:rsidR="00744DF1" w:rsidRDefault="00744DF1" w:rsidP="00E55013">
      <w:pPr>
        <w:numPr>
          <w:ilvl w:val="0"/>
          <w:numId w:val="19"/>
        </w:numPr>
        <w:ind w:left="426"/>
      </w:pPr>
      <w:r w:rsidRPr="00744DF1">
        <w:t>Falta de mantenimiento preventivo y correctivo</w:t>
      </w:r>
      <w:r>
        <w:t xml:space="preserve"> de equipos y unidades de proceso. </w:t>
      </w:r>
      <w:r w:rsidR="002C4BDF">
        <w:t>Todas las potabilizadoras presentaron, en mayor o menor grado, equipo de bombeo descompuesto</w:t>
      </w:r>
      <w:r w:rsidR="00302010">
        <w:t>;</w:t>
      </w:r>
      <w:r w:rsidR="002C4BDF">
        <w:t xml:space="preserve"> pérdida o inexistencia de</w:t>
      </w:r>
      <w:r w:rsidR="005A0DFD">
        <w:t>l</w:t>
      </w:r>
      <w:r w:rsidR="002C4BDF">
        <w:t xml:space="preserve"> material filtrante</w:t>
      </w:r>
      <w:r w:rsidR="00302010">
        <w:t>;</w:t>
      </w:r>
      <w:r w:rsidR="002C4BDF">
        <w:t xml:space="preserve"> válvulas de control </w:t>
      </w:r>
      <w:r w:rsidR="002344A8">
        <w:t xml:space="preserve">de flujo </w:t>
      </w:r>
      <w:r w:rsidR="002C4BDF">
        <w:t>inoperantes</w:t>
      </w:r>
      <w:r w:rsidR="00302010">
        <w:t>;</w:t>
      </w:r>
      <w:r w:rsidR="002C4BDF">
        <w:t xml:space="preserve"> fugas de agua en cuerpos de filtros y/o tuberías</w:t>
      </w:r>
      <w:r w:rsidR="00302010">
        <w:t>;</w:t>
      </w:r>
      <w:r w:rsidR="002C4BDF">
        <w:t xml:space="preserve"> medidores de caudal y presión fuera de operación</w:t>
      </w:r>
      <w:r w:rsidR="00302010">
        <w:t>;</w:t>
      </w:r>
      <w:r w:rsidR="002C4BDF">
        <w:t xml:space="preserve"> </w:t>
      </w:r>
      <w:r w:rsidR="00E55013">
        <w:t>tanques de agua tratada</w:t>
      </w:r>
      <w:r w:rsidR="00302010">
        <w:t xml:space="preserve"> azolvados y</w:t>
      </w:r>
      <w:r w:rsidR="007C52F4">
        <w:t>/o</w:t>
      </w:r>
      <w:r w:rsidR="00302010">
        <w:t xml:space="preserve"> con algas; entre otros.</w:t>
      </w:r>
    </w:p>
    <w:p w14:paraId="6286920A" w14:textId="29A70F53" w:rsidR="002C4BDF" w:rsidRDefault="002C4BDF" w:rsidP="00E55013">
      <w:pPr>
        <w:numPr>
          <w:ilvl w:val="0"/>
          <w:numId w:val="19"/>
        </w:numPr>
        <w:ind w:left="426"/>
      </w:pPr>
      <w:r>
        <w:t>O</w:t>
      </w:r>
      <w:r w:rsidR="00744DF1" w:rsidRPr="00744DF1">
        <w:t>peración</w:t>
      </w:r>
      <w:r>
        <w:t xml:space="preserve"> deficiente. </w:t>
      </w:r>
      <w:r w:rsidR="006523DB">
        <w:t>N</w:t>
      </w:r>
      <w:r>
        <w:t>o se d</w:t>
      </w:r>
      <w:r w:rsidR="005F787E">
        <w:t>a</w:t>
      </w:r>
      <w:r>
        <w:t xml:space="preserve"> </w:t>
      </w:r>
      <w:r w:rsidR="00133153">
        <w:t xml:space="preserve">la </w:t>
      </w:r>
      <w:r>
        <w:t xml:space="preserve">importancia </w:t>
      </w:r>
      <w:r w:rsidR="00133153">
        <w:t xml:space="preserve">debida </w:t>
      </w:r>
      <w:r>
        <w:t xml:space="preserve">al </w:t>
      </w:r>
      <w:proofErr w:type="spellStart"/>
      <w:r>
        <w:t>retrolavado</w:t>
      </w:r>
      <w:proofErr w:type="spellEnd"/>
      <w:r>
        <w:t xml:space="preserve"> de filtros granulares </w:t>
      </w:r>
      <w:r w:rsidR="00133153">
        <w:t xml:space="preserve">lo que ha ocasionado </w:t>
      </w:r>
      <w:r w:rsidR="000927D0">
        <w:t xml:space="preserve">en algunos casos </w:t>
      </w:r>
      <w:r w:rsidR="00133153">
        <w:t xml:space="preserve">la </w:t>
      </w:r>
      <w:r w:rsidR="000927D0">
        <w:t xml:space="preserve">permanente </w:t>
      </w:r>
      <w:r w:rsidR="00133153">
        <w:t xml:space="preserve">colmatación de los lechos y la baja eficiencia en su funcionamiento. En las plantas que incluyen sistemas de membranas, es evidente que no se realizan los procedimientos periódicos y sistematizados de limpieza </w:t>
      </w:r>
      <w:r>
        <w:t xml:space="preserve">de </w:t>
      </w:r>
      <w:r w:rsidR="00133153">
        <w:t xml:space="preserve">las </w:t>
      </w:r>
      <w:r>
        <w:t>mem</w:t>
      </w:r>
      <w:r w:rsidR="006523DB">
        <w:t xml:space="preserve">branas lo que </w:t>
      </w:r>
      <w:r>
        <w:t xml:space="preserve">ha ocasionado el deterioro de </w:t>
      </w:r>
      <w:r w:rsidR="00785667">
        <w:t>estas</w:t>
      </w:r>
      <w:r>
        <w:t xml:space="preserve">. </w:t>
      </w:r>
    </w:p>
    <w:p w14:paraId="6286920B" w14:textId="23E52C1E" w:rsidR="002C4BDF" w:rsidRDefault="002C4BDF" w:rsidP="00E55013">
      <w:pPr>
        <w:numPr>
          <w:ilvl w:val="0"/>
          <w:numId w:val="19"/>
        </w:numPr>
        <w:ind w:left="426"/>
      </w:pPr>
      <w:r>
        <w:t>D</w:t>
      </w:r>
      <w:r w:rsidR="00744DF1" w:rsidRPr="00744DF1">
        <w:t>iseño</w:t>
      </w:r>
      <w:r>
        <w:t xml:space="preserve">s </w:t>
      </w:r>
      <w:r w:rsidR="00253825">
        <w:t>in</w:t>
      </w:r>
      <w:r>
        <w:t>apropiados para la calidad del agua.</w:t>
      </w:r>
      <w:r w:rsidR="000128CD">
        <w:t xml:space="preserve"> </w:t>
      </w:r>
      <w:r w:rsidR="00B75EF0">
        <w:t xml:space="preserve">En al menos </w:t>
      </w:r>
      <w:r w:rsidR="00E55013">
        <w:t>tres</w:t>
      </w:r>
      <w:r w:rsidR="00B75EF0">
        <w:t xml:space="preserve"> de la</w:t>
      </w:r>
      <w:r w:rsidR="00E55013">
        <w:t>s potabilizadoras (La Caldera</w:t>
      </w:r>
      <w:r w:rsidR="003A499A">
        <w:t xml:space="preserve"> Nueva</w:t>
      </w:r>
      <w:r w:rsidR="00E55013">
        <w:t xml:space="preserve">, </w:t>
      </w:r>
      <w:r w:rsidR="00B75EF0">
        <w:t>Selene</w:t>
      </w:r>
      <w:r w:rsidR="00E55013">
        <w:t xml:space="preserve"> y Deportivo </w:t>
      </w:r>
      <w:r w:rsidR="00565603">
        <w:t>L</w:t>
      </w:r>
      <w:r w:rsidR="00E55013">
        <w:t>os Galeana</w:t>
      </w:r>
      <w:r w:rsidR="00B75EF0">
        <w:t xml:space="preserve">), </w:t>
      </w:r>
      <w:r w:rsidR="00253825">
        <w:t xml:space="preserve">los sistemas de tratamiento </w:t>
      </w:r>
      <w:r w:rsidR="00B75EF0">
        <w:t>instalado</w:t>
      </w:r>
      <w:r w:rsidR="00253825">
        <w:t>s</w:t>
      </w:r>
      <w:r w:rsidR="00B75EF0">
        <w:t xml:space="preserve"> </w:t>
      </w:r>
      <w:r w:rsidR="00E55013">
        <w:t xml:space="preserve">no </w:t>
      </w:r>
      <w:r w:rsidR="00520476">
        <w:t>podrán</w:t>
      </w:r>
      <w:r w:rsidR="00B75EF0">
        <w:t xml:space="preserve"> cumplir con la NOM-127 de forma permanente</w:t>
      </w:r>
      <w:r w:rsidR="00520476">
        <w:t xml:space="preserve"> con</w:t>
      </w:r>
      <w:r w:rsidR="00B75EF0">
        <w:t xml:space="preserve"> la calidad del influente</w:t>
      </w:r>
      <w:r w:rsidR="00520476">
        <w:t xml:space="preserve"> existente</w:t>
      </w:r>
      <w:r w:rsidR="00E55013">
        <w:t xml:space="preserve">. En </w:t>
      </w:r>
      <w:r w:rsidR="003A499A">
        <w:t xml:space="preserve">La </w:t>
      </w:r>
      <w:r w:rsidR="00E55013">
        <w:t xml:space="preserve">Caldera </w:t>
      </w:r>
      <w:r w:rsidR="003A499A">
        <w:t xml:space="preserve">Nueva </w:t>
      </w:r>
      <w:r w:rsidR="00E55013">
        <w:t xml:space="preserve">el sistema no está </w:t>
      </w:r>
      <w:r w:rsidR="000927D0">
        <w:t xml:space="preserve">concebido </w:t>
      </w:r>
      <w:r w:rsidR="00E55013">
        <w:t>para eliminar la elevada concentración de materia orgánica</w:t>
      </w:r>
      <w:r w:rsidR="000927D0">
        <w:t xml:space="preserve">, ni para la oxidación de nitrógeno amoniacal </w:t>
      </w:r>
      <w:r w:rsidR="00E55013">
        <w:t xml:space="preserve">que recibe. </w:t>
      </w:r>
      <w:r w:rsidR="005F787E">
        <w:t xml:space="preserve">En la potabilizadora Selene funcionaron solo las membranas </w:t>
      </w:r>
      <w:r w:rsidR="00520476">
        <w:t xml:space="preserve">durante un </w:t>
      </w:r>
      <w:r w:rsidR="005F787E">
        <w:t xml:space="preserve">año de iniciada su operación, hasta que se </w:t>
      </w:r>
      <w:r w:rsidR="005F787E">
        <w:lastRenderedPageBreak/>
        <w:t xml:space="preserve">deterioraron por ensuciamiento. </w:t>
      </w:r>
      <w:r w:rsidR="00F22A11">
        <w:t xml:space="preserve">En el caso de Deportivo </w:t>
      </w:r>
      <w:r w:rsidR="00565603">
        <w:t>L</w:t>
      </w:r>
      <w:r w:rsidR="00F22A11">
        <w:t xml:space="preserve">os Galeana, el sistema instalado </w:t>
      </w:r>
      <w:r w:rsidR="002344A8">
        <w:t>tiene</w:t>
      </w:r>
      <w:r w:rsidR="00F22A11">
        <w:t xml:space="preserve"> tal grado de complejidad</w:t>
      </w:r>
      <w:r w:rsidR="00E55013">
        <w:t xml:space="preserve"> </w:t>
      </w:r>
      <w:r w:rsidR="002344A8">
        <w:t xml:space="preserve">y diseño </w:t>
      </w:r>
      <w:r w:rsidR="00E55013">
        <w:t>inoperante</w:t>
      </w:r>
      <w:r w:rsidR="00F22A11">
        <w:t>, que nunca cumplió con su cometido.</w:t>
      </w:r>
    </w:p>
    <w:p w14:paraId="6286920C" w14:textId="14F51F48" w:rsidR="00596898" w:rsidRDefault="00596898" w:rsidP="0099547E">
      <w:pPr>
        <w:numPr>
          <w:ilvl w:val="0"/>
          <w:numId w:val="19"/>
        </w:numPr>
        <w:ind w:left="426"/>
      </w:pPr>
      <w:r>
        <w:t xml:space="preserve">Diseños </w:t>
      </w:r>
      <w:r w:rsidR="0065274B">
        <w:t>ineficientes</w:t>
      </w:r>
      <w:r>
        <w:t>.</w:t>
      </w:r>
      <w:r w:rsidRPr="00596898">
        <w:t xml:space="preserve"> La mayoría de los </w:t>
      </w:r>
      <w:r w:rsidR="00520476">
        <w:t>sistemas de filtración</w:t>
      </w:r>
      <w:r w:rsidR="00D6278F">
        <w:t xml:space="preserve"> </w:t>
      </w:r>
      <w:r w:rsidRPr="00596898">
        <w:t xml:space="preserve">existentes están diseñados en torres que incluyen </w:t>
      </w:r>
      <w:r w:rsidR="00520476">
        <w:t xml:space="preserve">de </w:t>
      </w:r>
      <w:r w:rsidRPr="00596898">
        <w:t xml:space="preserve">dos </w:t>
      </w:r>
      <w:r w:rsidR="00520476">
        <w:t>a</w:t>
      </w:r>
      <w:r w:rsidRPr="00596898">
        <w:t xml:space="preserve"> cuatro filtros cada una, </w:t>
      </w:r>
      <w:r w:rsidR="00150D01">
        <w:t xml:space="preserve">debido a que los filtros están a diferentes alturas el reparto del caudal no es el mismo entre todas las unidades </w:t>
      </w:r>
      <w:r w:rsidR="00AC4E6B">
        <w:t>con</w:t>
      </w:r>
      <w:r w:rsidRPr="00596898">
        <w:t xml:space="preserve"> </w:t>
      </w:r>
      <w:proofErr w:type="spellStart"/>
      <w:r w:rsidRPr="00596898">
        <w:t>retrolavado</w:t>
      </w:r>
      <w:proofErr w:type="spellEnd"/>
      <w:r w:rsidRPr="00596898">
        <w:t xml:space="preserve"> </w:t>
      </w:r>
      <w:r w:rsidR="002344A8">
        <w:t>mutuo. Este tipo de lavado no asegura las tasas adecuadas para la correcta limpieza</w:t>
      </w:r>
      <w:r w:rsidR="00DD472B">
        <w:t xml:space="preserve"> de los medios filtrantes y</w:t>
      </w:r>
      <w:r w:rsidR="0078329E">
        <w:t>, además,</w:t>
      </w:r>
      <w:r w:rsidR="00DD472B">
        <w:t xml:space="preserve"> </w:t>
      </w:r>
      <w:r w:rsidR="00520476">
        <w:t>e</w:t>
      </w:r>
      <w:r w:rsidRPr="00596898">
        <w:t xml:space="preserve">l medio filtrante en </w:t>
      </w:r>
      <w:r w:rsidR="00520476">
        <w:t>la mayoría de los</w:t>
      </w:r>
      <w:r w:rsidRPr="00596898">
        <w:t xml:space="preserve"> casos no es el </w:t>
      </w:r>
      <w:r w:rsidR="00E55013">
        <w:t>recomend</w:t>
      </w:r>
      <w:r w:rsidR="0065274B">
        <w:t>a</w:t>
      </w:r>
      <w:r w:rsidR="00E55013">
        <w:t>do</w:t>
      </w:r>
      <w:r w:rsidRPr="00596898">
        <w:t xml:space="preserve"> para remover los contaminantes de interés (ya sea por tipo o </w:t>
      </w:r>
      <w:r w:rsidR="00AC4E6B">
        <w:t xml:space="preserve">por </w:t>
      </w:r>
      <w:r w:rsidRPr="00596898">
        <w:t>granulometría)</w:t>
      </w:r>
      <w:r>
        <w:t>.</w:t>
      </w:r>
      <w:r w:rsidR="006F4237">
        <w:t xml:space="preserve"> </w:t>
      </w:r>
      <w:r w:rsidR="0099547E">
        <w:t xml:space="preserve">En varias plantas se incluyó </w:t>
      </w:r>
      <w:r w:rsidR="002344A8">
        <w:t>ozon</w:t>
      </w:r>
      <w:r w:rsidR="00AA17B5">
        <w:t>iz</w:t>
      </w:r>
      <w:r w:rsidR="002344A8">
        <w:t>ación</w:t>
      </w:r>
      <w:r w:rsidR="0099547E">
        <w:t>, l</w:t>
      </w:r>
      <w:r w:rsidR="00AC4E6B">
        <w:t>a</w:t>
      </w:r>
      <w:r w:rsidR="0099547E">
        <w:t xml:space="preserve"> cual no se justifica</w:t>
      </w:r>
      <w:r w:rsidR="0078329E">
        <w:t>ba</w:t>
      </w:r>
      <w:r w:rsidR="000927D0">
        <w:t xml:space="preserve"> en la mayoría de los casos,</w:t>
      </w:r>
      <w:r w:rsidR="0099547E">
        <w:t xml:space="preserve"> y nunca funcionó</w:t>
      </w:r>
      <w:r w:rsidR="000927D0">
        <w:t xml:space="preserve"> o lo hizo sólo algunos días</w:t>
      </w:r>
      <w:r w:rsidR="0099547E">
        <w:t>.</w:t>
      </w:r>
    </w:p>
    <w:p w14:paraId="6286920D" w14:textId="2995B062" w:rsidR="0099547E" w:rsidRDefault="0099547E" w:rsidP="0099547E">
      <w:pPr>
        <w:numPr>
          <w:ilvl w:val="0"/>
          <w:numId w:val="19"/>
        </w:numPr>
        <w:ind w:left="426"/>
      </w:pPr>
      <w:r>
        <w:t>En las potabilizadoras que tienen</w:t>
      </w:r>
      <w:r w:rsidRPr="00596898">
        <w:t xml:space="preserve"> sistemas de membranas </w:t>
      </w:r>
      <w:r>
        <w:t>(</w:t>
      </w:r>
      <w:r w:rsidR="00941E30">
        <w:t xml:space="preserve">La </w:t>
      </w:r>
      <w:r>
        <w:t>Libertad,</w:t>
      </w:r>
      <w:r w:rsidR="00AA17B5">
        <w:t xml:space="preserve"> Purísima Iztapalapa 3 y 7, Selene,</w:t>
      </w:r>
      <w:r>
        <w:t xml:space="preserve"> Deportivo </w:t>
      </w:r>
      <w:r w:rsidR="00565603">
        <w:t>L</w:t>
      </w:r>
      <w:r>
        <w:t xml:space="preserve">os Galeana y Vista Alegre), </w:t>
      </w:r>
      <w:r w:rsidRPr="00596898">
        <w:t>no se incluyó el equipamiento mínimo para su limpieza y control</w:t>
      </w:r>
      <w:r>
        <w:t xml:space="preserve">, </w:t>
      </w:r>
      <w:r w:rsidR="002344A8">
        <w:t>y/</w:t>
      </w:r>
      <w:r>
        <w:t xml:space="preserve">o no se aplica </w:t>
      </w:r>
      <w:r w:rsidR="002344A8">
        <w:t>antiincrustante</w:t>
      </w:r>
      <w:r>
        <w:t xml:space="preserve">, </w:t>
      </w:r>
      <w:r w:rsidR="002344A8">
        <w:t>y/</w:t>
      </w:r>
      <w:r>
        <w:t>o no tienen medidores en línea de los parámetros de control</w:t>
      </w:r>
      <w:r w:rsidR="002344A8">
        <w:t>,</w:t>
      </w:r>
      <w:r>
        <w:t xml:space="preserve"> </w:t>
      </w:r>
      <w:r w:rsidR="002344A8">
        <w:t>y/</w:t>
      </w:r>
      <w:r>
        <w:t xml:space="preserve">o no se tiene desinfección UV para cuidar la integridad de las </w:t>
      </w:r>
      <w:r w:rsidR="009609F2">
        <w:t>membranas</w:t>
      </w:r>
      <w:r w:rsidRPr="00596898">
        <w:t>.</w:t>
      </w:r>
      <w:r>
        <w:t xml:space="preserve"> </w:t>
      </w:r>
      <w:r w:rsidR="009F6A3C">
        <w:t xml:space="preserve">Todas las membranas analizadas </w:t>
      </w:r>
      <w:r w:rsidR="00E31F14">
        <w:t xml:space="preserve">se encontraron en muy mal estado y no pueden ser aprovechadas, a excepción de las que </w:t>
      </w:r>
      <w:r w:rsidR="003A499A">
        <w:t>están instaladas en la planta Deportivo Los Galeana que son nuevas. La</w:t>
      </w:r>
      <w:r w:rsidR="0044418D">
        <w:t xml:space="preserve"> </w:t>
      </w:r>
      <w:r w:rsidR="00E31F14">
        <w:t xml:space="preserve">Planta </w:t>
      </w:r>
      <w:r w:rsidR="00565603">
        <w:t xml:space="preserve">La </w:t>
      </w:r>
      <w:r w:rsidR="00E31F14">
        <w:t xml:space="preserve">Libertad </w:t>
      </w:r>
      <w:r w:rsidR="003A499A">
        <w:t>se encontró sin membranas, aún no estaban instaladas.</w:t>
      </w:r>
    </w:p>
    <w:p w14:paraId="6286920E" w14:textId="03FECB16" w:rsidR="00744DF1" w:rsidRDefault="0063069E" w:rsidP="00E55013">
      <w:pPr>
        <w:numPr>
          <w:ilvl w:val="0"/>
          <w:numId w:val="19"/>
        </w:numPr>
        <w:ind w:left="426"/>
      </w:pPr>
      <w:r>
        <w:t>C</w:t>
      </w:r>
      <w:r w:rsidR="00744DF1" w:rsidRPr="00744DF1">
        <w:t>onstrucción sin concluir</w:t>
      </w:r>
      <w:r>
        <w:t>. En dos de las potabilizadoras (</w:t>
      </w:r>
      <w:r w:rsidR="00941E30">
        <w:t xml:space="preserve">La </w:t>
      </w:r>
      <w:r>
        <w:t xml:space="preserve">Libertad y </w:t>
      </w:r>
      <w:r w:rsidR="00AA17B5">
        <w:t>L</w:t>
      </w:r>
      <w:r>
        <w:t>a Caldera</w:t>
      </w:r>
      <w:r w:rsidR="003A499A">
        <w:t xml:space="preserve"> Nueva</w:t>
      </w:r>
      <w:r>
        <w:t xml:space="preserve">), </w:t>
      </w:r>
      <w:r w:rsidR="00AC4E6B">
        <w:t xml:space="preserve">están inconclusas </w:t>
      </w:r>
      <w:r>
        <w:t>la</w:t>
      </w:r>
      <w:r w:rsidR="00AC4E6B">
        <w:t>s</w:t>
      </w:r>
      <w:r>
        <w:t xml:space="preserve"> instalaci</w:t>
      </w:r>
      <w:r w:rsidR="00AC4E6B">
        <w:t>ones</w:t>
      </w:r>
      <w:r>
        <w:t xml:space="preserve"> de componentes básicos para el funcio</w:t>
      </w:r>
      <w:r w:rsidR="0065274B">
        <w:t xml:space="preserve">namiento de las potabilizadoras. En </w:t>
      </w:r>
      <w:r w:rsidR="00941E30">
        <w:t xml:space="preserve">La </w:t>
      </w:r>
      <w:r w:rsidR="0065274B">
        <w:t>Libertad</w:t>
      </w:r>
      <w:r w:rsidR="00AC4E6B">
        <w:t>,</w:t>
      </w:r>
      <w:r w:rsidR="0065274B">
        <w:t xml:space="preserve"> el sistema de membranas está incompleto y en </w:t>
      </w:r>
      <w:r w:rsidR="003A499A">
        <w:t>L</w:t>
      </w:r>
      <w:r w:rsidR="0065274B">
        <w:t>a Caldera</w:t>
      </w:r>
      <w:r w:rsidR="003A499A">
        <w:t xml:space="preserve"> Nueva</w:t>
      </w:r>
      <w:r w:rsidR="0065274B">
        <w:t xml:space="preserve"> no hay medio filtrante en los filtros a presión</w:t>
      </w:r>
      <w:r w:rsidR="0078329E">
        <w:t xml:space="preserve">. </w:t>
      </w:r>
    </w:p>
    <w:p w14:paraId="6286920F" w14:textId="77777777" w:rsidR="0063069E" w:rsidRDefault="0063069E" w:rsidP="00E55013">
      <w:pPr>
        <w:numPr>
          <w:ilvl w:val="0"/>
          <w:numId w:val="19"/>
        </w:numPr>
        <w:ind w:left="426"/>
      </w:pPr>
      <w:r>
        <w:t xml:space="preserve">Ninguna potabilizadora incluye la recuperación del agua de </w:t>
      </w:r>
      <w:proofErr w:type="spellStart"/>
      <w:r>
        <w:t>retrolavado</w:t>
      </w:r>
      <w:proofErr w:type="spellEnd"/>
      <w:r>
        <w:t xml:space="preserve"> de los filtros granulares. Esto provoca una pérdida importante de agua, que puede reducirse al 1% si se instalan sedimentadores </w:t>
      </w:r>
      <w:r w:rsidR="00AC4E6B">
        <w:t xml:space="preserve">para el </w:t>
      </w:r>
      <w:r>
        <w:t xml:space="preserve">agua de </w:t>
      </w:r>
      <w:proofErr w:type="spellStart"/>
      <w:r>
        <w:t>retrolavado</w:t>
      </w:r>
      <w:proofErr w:type="spellEnd"/>
      <w:r>
        <w:t>.</w:t>
      </w:r>
    </w:p>
    <w:p w14:paraId="62869210" w14:textId="77777777" w:rsidR="0063069E" w:rsidRDefault="0063069E" w:rsidP="00E55013">
      <w:pPr>
        <w:numPr>
          <w:ilvl w:val="0"/>
          <w:numId w:val="19"/>
        </w:numPr>
        <w:ind w:left="426"/>
      </w:pPr>
      <w:r>
        <w:t xml:space="preserve">Ninguna potabilizadora tiene medición en sitio de los parámetros de control del proceso, lo que implica que los operadores no saben si el sistema realmente está funcionando, y no pueden realizar acciones encaminadas a </w:t>
      </w:r>
      <w:r w:rsidR="00734894">
        <w:t>una correcta potabilización.</w:t>
      </w:r>
    </w:p>
    <w:p w14:paraId="62869211" w14:textId="555D374D" w:rsidR="00C91229" w:rsidRDefault="002344A8" w:rsidP="00C91229">
      <w:pPr>
        <w:numPr>
          <w:ilvl w:val="0"/>
          <w:numId w:val="19"/>
        </w:numPr>
        <w:ind w:left="426"/>
      </w:pPr>
      <w:r>
        <w:t xml:space="preserve">Algunas potabilizadoras </w:t>
      </w:r>
      <w:r w:rsidR="00C91229">
        <w:t>presentan serios problemas por la presencia de arena</w:t>
      </w:r>
      <w:r w:rsidR="00AC4E6B">
        <w:t xml:space="preserve"> fina en el influente</w:t>
      </w:r>
      <w:r w:rsidR="00C91229">
        <w:t xml:space="preserve"> (La Caldera</w:t>
      </w:r>
      <w:r w:rsidR="003A499A">
        <w:t xml:space="preserve"> Nueva</w:t>
      </w:r>
      <w:r w:rsidR="00C91229">
        <w:t xml:space="preserve">, </w:t>
      </w:r>
      <w:r>
        <w:t>C</w:t>
      </w:r>
      <w:r w:rsidR="00340E47">
        <w:t>iudad</w:t>
      </w:r>
      <w:r>
        <w:t xml:space="preserve"> Deportiva</w:t>
      </w:r>
      <w:r w:rsidR="00340E47">
        <w:t xml:space="preserve"> 2</w:t>
      </w:r>
      <w:r w:rsidR="00C91229">
        <w:t>), relacionados con deficiencias en la construcción de los pozos</w:t>
      </w:r>
      <w:r>
        <w:t xml:space="preserve"> que las abastecen</w:t>
      </w:r>
      <w:r w:rsidR="00C91229">
        <w:t>. Esto dificulta la operación de las potabilizadoras.</w:t>
      </w:r>
    </w:p>
    <w:p w14:paraId="62869212" w14:textId="77777777" w:rsidR="00376D3D" w:rsidRDefault="00302010" w:rsidP="00E55013">
      <w:pPr>
        <w:numPr>
          <w:ilvl w:val="0"/>
          <w:numId w:val="19"/>
        </w:numPr>
        <w:ind w:left="426"/>
      </w:pPr>
      <w:r>
        <w:t>Todas las plantas tienen instalados siste</w:t>
      </w:r>
      <w:r w:rsidR="002344A8">
        <w:t>mas de automatización y control que</w:t>
      </w:r>
      <w:r w:rsidR="006F3A1E">
        <w:t xml:space="preserve"> actualmente</w:t>
      </w:r>
      <w:r w:rsidR="00C91229">
        <w:t xml:space="preserve"> </w:t>
      </w:r>
      <w:r w:rsidR="002344A8">
        <w:t xml:space="preserve">están </w:t>
      </w:r>
      <w:r w:rsidR="00C91229">
        <w:t>fuera de operación.</w:t>
      </w:r>
    </w:p>
    <w:p w14:paraId="62869213" w14:textId="77777777" w:rsidR="00302010" w:rsidRDefault="00302010" w:rsidP="00E55013">
      <w:pPr>
        <w:numPr>
          <w:ilvl w:val="0"/>
          <w:numId w:val="19"/>
        </w:numPr>
        <w:ind w:left="426"/>
      </w:pPr>
      <w:r>
        <w:lastRenderedPageBreak/>
        <w:t>No existen manuales de equipos</w:t>
      </w:r>
      <w:r w:rsidR="00E77BF4">
        <w:t>,</w:t>
      </w:r>
      <w:r>
        <w:t xml:space="preserve"> ni </w:t>
      </w:r>
      <w:r w:rsidR="00733125">
        <w:t xml:space="preserve">de </w:t>
      </w:r>
      <w:r w:rsidR="006F3A1E">
        <w:t>unidades</w:t>
      </w:r>
      <w:r w:rsidR="00733125">
        <w:t xml:space="preserve"> de tratamiento</w:t>
      </w:r>
      <w:r w:rsidR="00E77BF4">
        <w:t>,</w:t>
      </w:r>
      <w:r>
        <w:t xml:space="preserve"> y los operadores no han recibido capacitación adecuada para entender los procesos y la mejor forma de operarlos.</w:t>
      </w:r>
    </w:p>
    <w:p w14:paraId="62869214" w14:textId="5DD60CEF" w:rsidR="0063069E" w:rsidRPr="0078329E" w:rsidRDefault="0078329E" w:rsidP="0063069E">
      <w:pPr>
        <w:rPr>
          <w:b/>
          <w:bCs/>
          <w:u w:val="single"/>
        </w:rPr>
      </w:pPr>
      <w:r w:rsidRPr="0078329E">
        <w:rPr>
          <w:b/>
          <w:bCs/>
          <w:u w:val="single"/>
        </w:rPr>
        <w:t>Diseños Funcionales</w:t>
      </w:r>
    </w:p>
    <w:p w14:paraId="311819D2" w14:textId="741F724A" w:rsidR="009B40C1" w:rsidRDefault="002B265A" w:rsidP="002B265A">
      <w:r>
        <w:t>S</w:t>
      </w:r>
      <w:r w:rsidR="00161DB3">
        <w:t>e realizaron los diseños funcionales</w:t>
      </w:r>
      <w:r w:rsidR="0067629C">
        <w:t xml:space="preserve"> </w:t>
      </w:r>
      <w:r>
        <w:t>de rehabilitación o reingeniería de las potabilizadoras</w:t>
      </w:r>
      <w:r w:rsidR="009B40C1">
        <w:t xml:space="preserve"> </w:t>
      </w:r>
      <w:r w:rsidR="00340E47">
        <w:t xml:space="preserve">en </w:t>
      </w:r>
      <w:r w:rsidR="009B40C1">
        <w:t>estudio</w:t>
      </w:r>
      <w:r w:rsidR="0067629C">
        <w:t>, los cuales incluyeron memorias de cálculo y planos para establecer dimensiones de unidades, tuberías y equipos, así como los perfiles hidráulicos y la distribución del sistema de potabilización en el terreno existente (</w:t>
      </w:r>
      <w:r w:rsidR="00121DA4">
        <w:t xml:space="preserve">que en la mayoría de las plantas abordadas </w:t>
      </w:r>
      <w:r w:rsidR="00FA7DDE">
        <w:t>fue</w:t>
      </w:r>
      <w:r w:rsidR="00121DA4">
        <w:t xml:space="preserve"> una limitante</w:t>
      </w:r>
      <w:r w:rsidR="0067629C">
        <w:t>)</w:t>
      </w:r>
      <w:r w:rsidR="00121DA4">
        <w:t>.</w:t>
      </w:r>
      <w:r>
        <w:t xml:space="preserve"> </w:t>
      </w:r>
    </w:p>
    <w:p w14:paraId="62869215" w14:textId="04A35500" w:rsidR="002B265A" w:rsidRDefault="002B265A" w:rsidP="002B265A">
      <w:r>
        <w:t xml:space="preserve">Todos los diseños incluyeron la recuperación del agua de </w:t>
      </w:r>
      <w:proofErr w:type="spellStart"/>
      <w:r>
        <w:t>retrolavado</w:t>
      </w:r>
      <w:proofErr w:type="spellEnd"/>
      <w:r>
        <w:t xml:space="preserve"> de los filtros granulares, así como la optimización del sistema de bombeo para lograr un </w:t>
      </w:r>
      <w:r w:rsidR="008251B5">
        <w:t xml:space="preserve">mejor </w:t>
      </w:r>
      <w:r>
        <w:t xml:space="preserve">manejo </w:t>
      </w:r>
      <w:r w:rsidR="008251B5">
        <w:t xml:space="preserve">del caudal entre la </w:t>
      </w:r>
      <w:r>
        <w:t xml:space="preserve">entrada y </w:t>
      </w:r>
      <w:r w:rsidR="008251B5">
        <w:t xml:space="preserve">la </w:t>
      </w:r>
      <w:r>
        <w:t xml:space="preserve">salida </w:t>
      </w:r>
      <w:r w:rsidR="008251B5">
        <w:t>de las</w:t>
      </w:r>
      <w:r>
        <w:t xml:space="preserve"> potabilizadoras.</w:t>
      </w:r>
      <w:r w:rsidR="008251B5">
        <w:t xml:space="preserve"> En la medida de lo posible se cambió el sistema de </w:t>
      </w:r>
      <w:proofErr w:type="spellStart"/>
      <w:r w:rsidR="008251B5">
        <w:t>retrolavado</w:t>
      </w:r>
      <w:proofErr w:type="spellEnd"/>
      <w:r w:rsidR="008251B5">
        <w:t xml:space="preserve"> </w:t>
      </w:r>
      <w:r w:rsidR="0028201C">
        <w:t>mutuo, por lavado independiente</w:t>
      </w:r>
      <w:r w:rsidR="008E3620">
        <w:t>,</w:t>
      </w:r>
      <w:r w:rsidR="0028201C">
        <w:t xml:space="preserve"> y en todos los casos se incluyó</w:t>
      </w:r>
      <w:r w:rsidR="0028201C" w:rsidRPr="0028201C">
        <w:t xml:space="preserve"> la rehabilitación del centro de control de motores, baño</w:t>
      </w:r>
      <w:r w:rsidR="0028201C">
        <w:t>s</w:t>
      </w:r>
      <w:r w:rsidR="000B748E">
        <w:t xml:space="preserve">, </w:t>
      </w:r>
      <w:r w:rsidR="00793371" w:rsidRPr="0028201C">
        <w:t>oficin</w:t>
      </w:r>
      <w:r w:rsidR="00793371">
        <w:t>a</w:t>
      </w:r>
      <w:r w:rsidR="00793371" w:rsidRPr="0028201C">
        <w:t>s</w:t>
      </w:r>
      <w:r w:rsidR="000B748E">
        <w:t xml:space="preserve"> y</w:t>
      </w:r>
      <w:r w:rsidR="0028201C" w:rsidRPr="0028201C">
        <w:t xml:space="preserve"> sistema de desinfección con hipoclorito de sodio del agua que se envía a la red.</w:t>
      </w:r>
    </w:p>
    <w:p w14:paraId="09008DF6" w14:textId="7B877D93" w:rsidR="009B40C1" w:rsidRPr="009B40C1" w:rsidRDefault="009B40C1" w:rsidP="002B265A">
      <w:pPr>
        <w:rPr>
          <w:b/>
          <w:bCs/>
          <w:u w:val="single"/>
        </w:rPr>
      </w:pPr>
      <w:r w:rsidRPr="009B40C1">
        <w:rPr>
          <w:b/>
          <w:bCs/>
          <w:u w:val="single"/>
        </w:rPr>
        <w:t>Pruebas de Tratabilidad</w:t>
      </w:r>
    </w:p>
    <w:p w14:paraId="62869216" w14:textId="6700D62D" w:rsidR="00FD207D" w:rsidRDefault="00793371" w:rsidP="00FD207D">
      <w:r>
        <w:t>En alguna</w:t>
      </w:r>
      <w:r w:rsidR="00121DA4">
        <w:t xml:space="preserve">s </w:t>
      </w:r>
      <w:r>
        <w:t>plantas</w:t>
      </w:r>
      <w:r w:rsidR="00121DA4">
        <w:t xml:space="preserve"> los criterios </w:t>
      </w:r>
      <w:r w:rsidR="002B265A">
        <w:t>de</w:t>
      </w:r>
      <w:r w:rsidR="00121DA4">
        <w:t xml:space="preserve"> diseño fueron obtenidos de pruebas de tratabilidad realizadas en laboratorio </w:t>
      </w:r>
      <w:r w:rsidR="00733125">
        <w:t>y</w:t>
      </w:r>
      <w:r w:rsidR="008251B5">
        <w:t>/o</w:t>
      </w:r>
      <w:r w:rsidR="00121DA4">
        <w:t xml:space="preserve"> directamente </w:t>
      </w:r>
      <w:r w:rsidR="00733125">
        <w:t>con planta piloto o semi piloto</w:t>
      </w:r>
      <w:r w:rsidR="008E3620" w:rsidRPr="008E3620">
        <w:t xml:space="preserve"> </w:t>
      </w:r>
      <w:r w:rsidR="008E3620">
        <w:t>en sitio</w:t>
      </w:r>
      <w:r w:rsidR="00FA7DDE">
        <w:t xml:space="preserve">. </w:t>
      </w:r>
      <w:r w:rsidR="00FD207D">
        <w:t xml:space="preserve">Los principales retos encontrados </w:t>
      </w:r>
      <w:r w:rsidR="00340E47">
        <w:t xml:space="preserve">fueron: </w:t>
      </w:r>
      <w:r w:rsidR="00FD207D">
        <w:t xml:space="preserve">la remoción de </w:t>
      </w:r>
      <w:r w:rsidR="008E3620">
        <w:t xml:space="preserve">nitrógeno amoniacal, </w:t>
      </w:r>
      <w:r w:rsidR="00FD207D">
        <w:t>materia orgánica</w:t>
      </w:r>
      <w:r w:rsidR="008E3620">
        <w:t xml:space="preserve"> (COT)</w:t>
      </w:r>
      <w:r w:rsidR="00FD207D">
        <w:t xml:space="preserve"> y la combinación de </w:t>
      </w:r>
      <w:r w:rsidR="008251B5">
        <w:t xml:space="preserve">elevadas </w:t>
      </w:r>
      <w:r w:rsidR="00340E47">
        <w:t xml:space="preserve">concentraciones de </w:t>
      </w:r>
      <w:r w:rsidR="008251B5">
        <w:t>dureza y sílice</w:t>
      </w:r>
      <w:r w:rsidR="00FD207D">
        <w:t xml:space="preserve">. </w:t>
      </w:r>
    </w:p>
    <w:p w14:paraId="62869217" w14:textId="1D46A053" w:rsidR="00FD207D" w:rsidRDefault="009B40C1" w:rsidP="00FD207D">
      <w:r w:rsidRPr="00AE27E6">
        <w:t>De a</w:t>
      </w:r>
      <w:r>
        <w:t>c</w:t>
      </w:r>
      <w:r w:rsidRPr="00AE27E6">
        <w:t>uerdo con</w:t>
      </w:r>
      <w:r w:rsidR="00FD207D" w:rsidRPr="00AE27E6">
        <w:t xml:space="preserve"> los resultados de las pruebas, la máxima remoción esperada de nitrógeno amoniacal es de aproximadamente </w:t>
      </w:r>
      <w:r w:rsidR="00AE27E6" w:rsidRPr="00AE27E6">
        <w:t>4</w:t>
      </w:r>
      <w:r w:rsidR="00FD207D" w:rsidRPr="00AE27E6">
        <w:t xml:space="preserve"> mg/L utilizando </w:t>
      </w:r>
      <w:proofErr w:type="spellStart"/>
      <w:r w:rsidR="00FD207D" w:rsidRPr="00AE27E6">
        <w:t>biolita</w:t>
      </w:r>
      <w:proofErr w:type="spellEnd"/>
      <w:r w:rsidR="00FD207D" w:rsidRPr="00AE27E6">
        <w:t>® en reactores de lecho fijo</w:t>
      </w:r>
      <w:r w:rsidR="008D3250">
        <w:t xml:space="preserve"> (biofiltros)</w:t>
      </w:r>
      <w:r w:rsidR="00FD207D" w:rsidRPr="00AE27E6">
        <w:t xml:space="preserve">, con aireación </w:t>
      </w:r>
      <w:r w:rsidR="00CB7A5F" w:rsidRPr="00AE27E6">
        <w:t xml:space="preserve">en continuo </w:t>
      </w:r>
      <w:r w:rsidR="00FD207D" w:rsidRPr="00AE27E6">
        <w:t>dentro del medio</w:t>
      </w:r>
      <w:r w:rsidR="008251B5" w:rsidRPr="00AE27E6">
        <w:t>,</w:t>
      </w:r>
      <w:r w:rsidR="00FD207D" w:rsidRPr="00AE27E6">
        <w:t xml:space="preserve"> y tiempos de residencia de aproximadamente 22 minutos. Si se utilizan biofiltros con </w:t>
      </w:r>
      <w:r w:rsidR="007367F8">
        <w:t xml:space="preserve">aireación </w:t>
      </w:r>
      <w:r w:rsidR="008D3250">
        <w:t xml:space="preserve">previa del </w:t>
      </w:r>
      <w:r w:rsidR="00FD207D" w:rsidRPr="00AE27E6">
        <w:t xml:space="preserve">influente </w:t>
      </w:r>
      <w:r w:rsidR="007367F8">
        <w:t>por ejemplo</w:t>
      </w:r>
      <w:r w:rsidR="00FD207D" w:rsidRPr="00AE27E6">
        <w:t xml:space="preserve"> con </w:t>
      </w:r>
      <w:r w:rsidR="008D3250">
        <w:t>torres de charolas múltiple</w:t>
      </w:r>
      <w:r w:rsidR="00FD207D" w:rsidRPr="00AE27E6">
        <w:t xml:space="preserve">, </w:t>
      </w:r>
      <w:r w:rsidR="008E3620" w:rsidRPr="00AE27E6">
        <w:t>empacados</w:t>
      </w:r>
      <w:r w:rsidR="00CB7A5F" w:rsidRPr="00AE27E6">
        <w:t xml:space="preserve"> indistintamente</w:t>
      </w:r>
      <w:r w:rsidR="00FD207D" w:rsidRPr="00AE27E6">
        <w:t xml:space="preserve"> </w:t>
      </w:r>
      <w:r w:rsidR="008E3620" w:rsidRPr="00AE27E6">
        <w:t>con</w:t>
      </w:r>
      <w:r w:rsidR="00FD207D" w:rsidRPr="00AE27E6">
        <w:t xml:space="preserve"> car</w:t>
      </w:r>
      <w:r w:rsidR="008251B5" w:rsidRPr="00AE27E6">
        <w:t xml:space="preserve">bón activado, zeolita o </w:t>
      </w:r>
      <w:proofErr w:type="spellStart"/>
      <w:r w:rsidR="008251B5" w:rsidRPr="00AE27E6">
        <w:t>biolita</w:t>
      </w:r>
      <w:proofErr w:type="spellEnd"/>
      <w:r w:rsidR="00FD207D" w:rsidRPr="00AE27E6">
        <w:t xml:space="preserve">®, </w:t>
      </w:r>
      <w:r w:rsidR="008E3620" w:rsidRPr="00AE27E6">
        <w:t>la máxima remoción</w:t>
      </w:r>
      <w:r w:rsidR="00FD207D" w:rsidRPr="00AE27E6">
        <w:t xml:space="preserve"> será de 2 mg/L. </w:t>
      </w:r>
      <w:r w:rsidR="00CB7A5F" w:rsidRPr="00AE27E6">
        <w:t xml:space="preserve">Por otro lado, </w:t>
      </w:r>
      <w:r w:rsidR="007367F8" w:rsidRPr="00AE27E6">
        <w:t>s</w:t>
      </w:r>
      <w:r w:rsidR="007367F8">
        <w:t xml:space="preserve">e recomienda el empleo de </w:t>
      </w:r>
      <w:r w:rsidR="00FD207D" w:rsidRPr="00AE27E6">
        <w:t xml:space="preserve">ósmosis inversa </w:t>
      </w:r>
      <w:r w:rsidR="00AE27E6">
        <w:t xml:space="preserve">para </w:t>
      </w:r>
      <w:r w:rsidR="007367F8">
        <w:t xml:space="preserve">tratar agua con </w:t>
      </w:r>
      <w:r w:rsidR="00AE27E6">
        <w:t xml:space="preserve">hasta 5 mg/L </w:t>
      </w:r>
      <w:r w:rsidR="00CB7A5F" w:rsidRPr="00AE27E6">
        <w:t>de nitrógeno amoniacal</w:t>
      </w:r>
      <w:r w:rsidR="007367F8">
        <w:t>, concentraciones superiores imposibilitan el cumplimiento</w:t>
      </w:r>
      <w:r w:rsidR="00AA0405">
        <w:t xml:space="preserve"> en el agua tratada</w:t>
      </w:r>
      <w:r w:rsidR="007367F8">
        <w:t xml:space="preserve"> del valor límite de 0.5 mg/L que establece </w:t>
      </w:r>
      <w:r w:rsidR="000019DE">
        <w:t>la NOM-127</w:t>
      </w:r>
      <w:r w:rsidR="00CB7A5F" w:rsidRPr="00AE27E6">
        <w:t>.</w:t>
      </w:r>
      <w:r w:rsidR="00FD207D" w:rsidRPr="00AE27E6">
        <w:t xml:space="preserve"> La combinación </w:t>
      </w:r>
      <w:r w:rsidR="00CB7A5F" w:rsidRPr="00AE27E6">
        <w:t xml:space="preserve">de los sistemas </w:t>
      </w:r>
      <w:r w:rsidR="007367F8">
        <w:t xml:space="preserve">de tratamiento biológico y de ósmosis inversa </w:t>
      </w:r>
      <w:r w:rsidR="00CB7A5F" w:rsidRPr="00AE27E6">
        <w:t xml:space="preserve">permitiría alcanzar remociones hasta de </w:t>
      </w:r>
      <w:r w:rsidR="00AE27E6">
        <w:t>9</w:t>
      </w:r>
      <w:r w:rsidR="00CB7A5F" w:rsidRPr="00AE27E6">
        <w:t xml:space="preserve"> mg/L de </w:t>
      </w:r>
      <w:r w:rsidR="00C962BB" w:rsidRPr="00AE27E6">
        <w:t>nitrógeno amoniacal</w:t>
      </w:r>
      <w:r w:rsidR="00CB7A5F" w:rsidRPr="00AE27E6">
        <w:t>.</w:t>
      </w:r>
      <w:r w:rsidR="00FD207D">
        <w:t xml:space="preserve"> </w:t>
      </w:r>
    </w:p>
    <w:p w14:paraId="62869218" w14:textId="22251A75" w:rsidR="00CB7A5F" w:rsidRPr="00786958" w:rsidRDefault="00CB7A5F" w:rsidP="00FD207D">
      <w:r>
        <w:t xml:space="preserve">El contaminante más difícil de </w:t>
      </w:r>
      <w:r w:rsidR="00AA0405">
        <w:t xml:space="preserve">remover </w:t>
      </w:r>
      <w:r>
        <w:t>fue la materia orgánica,</w:t>
      </w:r>
      <w:r w:rsidR="00904D74">
        <w:t xml:space="preserve"> debido a la</w:t>
      </w:r>
      <w:r>
        <w:t xml:space="preserve"> baja biodegradabilidad</w:t>
      </w:r>
      <w:r w:rsidR="00904D74">
        <w:t xml:space="preserve"> </w:t>
      </w:r>
      <w:r w:rsidR="00AA0405">
        <w:t xml:space="preserve">de los compuestos orgánicos que contiene el </w:t>
      </w:r>
      <w:r w:rsidR="000019DE">
        <w:t xml:space="preserve">agua </w:t>
      </w:r>
      <w:r w:rsidR="00AA0405">
        <w:t xml:space="preserve">que abastece a varias potabilizadoras del </w:t>
      </w:r>
      <w:r w:rsidR="000019DE">
        <w:t>SACMEX</w:t>
      </w:r>
      <w:r>
        <w:t xml:space="preserve">; se midieron relaciones de </w:t>
      </w:r>
      <w:r w:rsidR="00786958">
        <w:t>DBO</w:t>
      </w:r>
      <w:r w:rsidR="00786958">
        <w:rPr>
          <w:vertAlign w:val="subscript"/>
        </w:rPr>
        <w:t>5</w:t>
      </w:r>
      <w:r w:rsidR="00786958">
        <w:t xml:space="preserve">/DQO que variaron entre 0.1 y 0.3. Los resultados en planta semi piloto </w:t>
      </w:r>
      <w:r w:rsidR="00904D74">
        <w:t xml:space="preserve">con agua de las potabilizadora La Caldera </w:t>
      </w:r>
      <w:r w:rsidR="003A499A">
        <w:t xml:space="preserve">Nueva </w:t>
      </w:r>
      <w:r w:rsidR="00904D74">
        <w:t xml:space="preserve">y Santa Catarina, </w:t>
      </w:r>
      <w:r w:rsidR="00786958">
        <w:t xml:space="preserve">después de más de dos meses de operación, mostraron remociones despreciables de COT </w:t>
      </w:r>
      <w:r w:rsidR="00C962BB">
        <w:t>con</w:t>
      </w:r>
      <w:r w:rsidR="00786958">
        <w:t xml:space="preserve"> procesos biológicos</w:t>
      </w:r>
      <w:r w:rsidR="00C962BB">
        <w:t xml:space="preserve"> (reactores de lecho fijo, de </w:t>
      </w:r>
      <w:r w:rsidR="00C962BB">
        <w:lastRenderedPageBreak/>
        <w:t>lecho móvil y biofiltros)</w:t>
      </w:r>
      <w:r w:rsidR="00786958">
        <w:t>; la saturación muy rápida (</w:t>
      </w:r>
      <w:r w:rsidR="008D3250">
        <w:t xml:space="preserve">en </w:t>
      </w:r>
      <w:r w:rsidR="00786958">
        <w:t>48 h)</w:t>
      </w:r>
      <w:r w:rsidR="00904D74">
        <w:t xml:space="preserve"> de</w:t>
      </w:r>
      <w:r w:rsidR="00786958">
        <w:t xml:space="preserve"> carbón activado</w:t>
      </w:r>
      <w:r w:rsidR="00C962BB">
        <w:t>;</w:t>
      </w:r>
      <w:r w:rsidR="00786958">
        <w:t xml:space="preserve"> o el requerimiento de tiempos de ozon</w:t>
      </w:r>
      <w:r w:rsidR="00420C83">
        <w:t>iz</w:t>
      </w:r>
      <w:r w:rsidR="00786958">
        <w:t>ación prolongados (&gt; 1</w:t>
      </w:r>
      <w:r w:rsidR="000019DE">
        <w:t>5</w:t>
      </w:r>
      <w:r w:rsidR="00786958">
        <w:t xml:space="preserve"> min). </w:t>
      </w:r>
      <w:r w:rsidR="00C962BB">
        <w:t>La presencia de materia orgánica también dificulta la remoción de hierro y manganeso, debido a la formación de complejos solubles.</w:t>
      </w:r>
    </w:p>
    <w:p w14:paraId="62869219" w14:textId="0474C8E2" w:rsidR="00C962BB" w:rsidRDefault="000019DE" w:rsidP="00121DA4">
      <w:r>
        <w:t>Por otro lado, la elevada</w:t>
      </w:r>
      <w:r w:rsidR="00C962BB">
        <w:t xml:space="preserve"> dureza</w:t>
      </w:r>
      <w:r>
        <w:t xml:space="preserve"> en el agua de algunos pozos</w:t>
      </w:r>
      <w:r w:rsidR="008E3620">
        <w:t>,</w:t>
      </w:r>
      <w:r w:rsidR="00C962BB">
        <w:t xml:space="preserve"> combinada con elevada sílice, obliga al uso de una etapa previa de ablandamiento (con resinas o </w:t>
      </w:r>
      <w:r w:rsidR="008D3250">
        <w:t xml:space="preserve">mediante precipitación </w:t>
      </w:r>
      <w:r w:rsidR="00C353C7">
        <w:t>con cal/carbonato de sodio</w:t>
      </w:r>
      <w:r w:rsidR="00C962BB">
        <w:t>)</w:t>
      </w:r>
      <w:r w:rsidR="008E3620">
        <w:t xml:space="preserve"> para los sistemas de ósmosis inversa</w:t>
      </w:r>
      <w:r w:rsidR="00C962BB">
        <w:t>, que eleva considerablemente los costos de operación y dificulta el proceso.</w:t>
      </w:r>
    </w:p>
    <w:p w14:paraId="0F6A7938" w14:textId="4B55119D" w:rsidR="00891C04" w:rsidRPr="00891C04" w:rsidRDefault="00891C04" w:rsidP="00121DA4">
      <w:pPr>
        <w:rPr>
          <w:b/>
          <w:bCs/>
          <w:u w:val="single"/>
        </w:rPr>
      </w:pPr>
      <w:r w:rsidRPr="00891C04">
        <w:rPr>
          <w:b/>
          <w:bCs/>
          <w:u w:val="single"/>
        </w:rPr>
        <w:t>Posibilidad de aplicar este estudio en otras plantas potabilizadoras</w:t>
      </w:r>
    </w:p>
    <w:p w14:paraId="6286921A" w14:textId="6442E14B" w:rsidR="0058767A" w:rsidRDefault="00733125" w:rsidP="00121DA4">
      <w:r>
        <w:t xml:space="preserve">Los datos históricos de calidad del agua </w:t>
      </w:r>
      <w:r w:rsidR="00891C04">
        <w:t>de todas</w:t>
      </w:r>
      <w:r w:rsidR="002E7564">
        <w:t xml:space="preserve"> las plantas</w:t>
      </w:r>
      <w:r w:rsidR="00891C04">
        <w:t xml:space="preserve"> que opera el SACMEX,</w:t>
      </w:r>
      <w:r w:rsidR="002E7564">
        <w:t xml:space="preserve"> </w:t>
      </w:r>
      <w:r>
        <w:t xml:space="preserve">permitieron establecer </w:t>
      </w:r>
      <w:r w:rsidR="003565B6">
        <w:t>sistemas de tratamiento tipo</w:t>
      </w:r>
      <w:r w:rsidR="008E3620">
        <w:t xml:space="preserve"> (</w:t>
      </w:r>
      <w:r w:rsidR="008E3620" w:rsidRPr="00917CF9">
        <w:fldChar w:fldCharType="begin"/>
      </w:r>
      <w:r w:rsidR="008E3620" w:rsidRPr="00917CF9">
        <w:instrText xml:space="preserve"> REF _Ref30574496 \h </w:instrText>
      </w:r>
      <w:r w:rsidR="00917CF9">
        <w:instrText xml:space="preserve"> \* MERGEFORMAT </w:instrText>
      </w:r>
      <w:r w:rsidR="008E3620" w:rsidRPr="00917CF9">
        <w:fldChar w:fldCharType="separate"/>
      </w:r>
      <w:r w:rsidR="00EB249F" w:rsidRPr="00EB249F">
        <w:t>Tabla 1</w:t>
      </w:r>
      <w:r w:rsidR="008E3620" w:rsidRPr="00917CF9">
        <w:fldChar w:fldCharType="end"/>
      </w:r>
      <w:r w:rsidR="008E3620" w:rsidRPr="00917CF9">
        <w:t>)</w:t>
      </w:r>
      <w:r w:rsidR="003565B6" w:rsidRPr="00917CF9">
        <w:t>, c</w:t>
      </w:r>
      <w:r w:rsidR="003565B6">
        <w:t>on base en la concentración de los contaminantes predominantes encontrados en las fuentes de abastecimiento</w:t>
      </w:r>
      <w:r w:rsidR="004E4A61">
        <w:t xml:space="preserve"> </w:t>
      </w:r>
      <w:r w:rsidR="00904D74">
        <w:t>y los resultados de las pruebas de tratabilidad</w:t>
      </w:r>
      <w:r w:rsidR="00891C04">
        <w:t xml:space="preserve"> de este estudio</w:t>
      </w:r>
      <w:r w:rsidR="003565B6">
        <w:t xml:space="preserve">. </w:t>
      </w:r>
      <w:r w:rsidR="00BE2774">
        <w:t>Las prop</w:t>
      </w:r>
      <w:r w:rsidR="003C164E">
        <w:t>uestas de rehabilitación y/o re</w:t>
      </w:r>
      <w:r w:rsidR="003565B6">
        <w:t>ingeniería</w:t>
      </w:r>
      <w:r w:rsidR="00BE2774">
        <w:t xml:space="preserve"> de las potabilizadoras motivo de este estudio</w:t>
      </w:r>
      <w:r w:rsidR="004E4A61">
        <w:t xml:space="preserve"> (marcadas en </w:t>
      </w:r>
      <w:r w:rsidR="00C353C7">
        <w:t xml:space="preserve">letras </w:t>
      </w:r>
      <w:r w:rsidR="004E4A61">
        <w:t>roj</w:t>
      </w:r>
      <w:r w:rsidR="00C353C7">
        <w:t>as</w:t>
      </w:r>
      <w:r w:rsidR="004E4A61">
        <w:t xml:space="preserve"> </w:t>
      </w:r>
      <w:r w:rsidR="004E4A61" w:rsidRPr="00917CF9">
        <w:t>en</w:t>
      </w:r>
      <w:r w:rsidR="00C353C7">
        <w:t xml:space="preserve"> la</w:t>
      </w:r>
      <w:r w:rsidR="004E4A61" w:rsidRPr="00917CF9">
        <w:t xml:space="preserve"> </w:t>
      </w:r>
      <w:r w:rsidR="004E4A61" w:rsidRPr="00917CF9">
        <w:fldChar w:fldCharType="begin"/>
      </w:r>
      <w:r w:rsidR="004E4A61" w:rsidRPr="00917CF9">
        <w:instrText xml:space="preserve"> REF _Ref30574496 \h </w:instrText>
      </w:r>
      <w:r w:rsidR="00917CF9">
        <w:instrText xml:space="preserve"> \* MERGEFORMAT </w:instrText>
      </w:r>
      <w:r w:rsidR="004E4A61" w:rsidRPr="00917CF9">
        <w:fldChar w:fldCharType="separate"/>
      </w:r>
      <w:r w:rsidR="00EB249F" w:rsidRPr="00EB249F">
        <w:t>Tabla 1</w:t>
      </w:r>
      <w:r w:rsidR="004E4A61" w:rsidRPr="00917CF9">
        <w:fldChar w:fldCharType="end"/>
      </w:r>
      <w:r w:rsidR="004E4A61" w:rsidRPr="00917CF9">
        <w:t>)</w:t>
      </w:r>
      <w:r w:rsidR="00BE2774" w:rsidRPr="00917CF9">
        <w:t xml:space="preserve">, </w:t>
      </w:r>
      <w:r w:rsidR="003565B6" w:rsidRPr="00917CF9">
        <w:t>se</w:t>
      </w:r>
      <w:r w:rsidR="003565B6">
        <w:t xml:space="preserve"> establecieron en concordancia con esta clasificaci</w:t>
      </w:r>
      <w:r w:rsidR="0058767A">
        <w:t xml:space="preserve">ón. </w:t>
      </w:r>
    </w:p>
    <w:p w14:paraId="6286921C" w14:textId="1E5311F6" w:rsidR="002130CA" w:rsidRDefault="000B748E" w:rsidP="0058767A">
      <w:r>
        <w:t>Con las</w:t>
      </w:r>
      <w:r w:rsidR="00695B67">
        <w:t xml:space="preserve"> 45 pl</w:t>
      </w:r>
      <w:r>
        <w:t xml:space="preserve">antas potabilizadoras restantes que </w:t>
      </w:r>
      <w:r w:rsidR="00695B67">
        <w:t xml:space="preserve">no fueron diagnosticadas como parte de los trabajos de este convenio, </w:t>
      </w:r>
      <w:r>
        <w:t xml:space="preserve">los registros históricos </w:t>
      </w:r>
      <w:r w:rsidR="00695B67">
        <w:t xml:space="preserve">de </w:t>
      </w:r>
      <w:r>
        <w:t>calidad de agua permitieron</w:t>
      </w:r>
      <w:r w:rsidR="00695B67">
        <w:t xml:space="preserve"> establecer la factibilidad de aplicar alguno de los sistemas de tratamiento propuestos, y el cost</w:t>
      </w:r>
      <w:r>
        <w:t>o de operación aproximado</w:t>
      </w:r>
      <w:r w:rsidR="00695B67">
        <w:t xml:space="preserve"> con base </w:t>
      </w:r>
      <w:r>
        <w:t>en estos</w:t>
      </w:r>
      <w:r w:rsidR="00695B67">
        <w:t>.</w:t>
      </w:r>
    </w:p>
    <w:p w14:paraId="21F4D10F" w14:textId="77777777" w:rsidR="00F04BA9" w:rsidRDefault="00F04BA9" w:rsidP="00F04BA9">
      <w:r>
        <w:t>El costo de operación se calculó para las plantas potabilizadoras diseñadas, considerando: mano de obra (tabulador promedio del SACMEX); reactivos (oxidante, polímero); energía (operación de la planta); en los casos en los que se incluye ósmosis inversa se adiciona el costo por reposición de membranas (3 años de vida útil), de los cartuchos pulidores (cambio cada dos semanas), antiincrustante y reactivos para su limpieza</w:t>
      </w:r>
      <w:r w:rsidRPr="001A1138">
        <w:t>.</w:t>
      </w:r>
      <w:r w:rsidRPr="00C00AFF">
        <w:t xml:space="preserve"> </w:t>
      </w:r>
    </w:p>
    <w:p w14:paraId="4804F8A7" w14:textId="4A93A28C" w:rsidR="00F04BA9" w:rsidRDefault="00F04BA9" w:rsidP="00F04BA9">
      <w:r>
        <w:t xml:space="preserve">Con fines de generalizar los costos </w:t>
      </w:r>
      <w:r w:rsidR="0051458A">
        <w:t>en</w:t>
      </w:r>
      <w:r>
        <w:t xml:space="preserve"> </w:t>
      </w:r>
      <w:r w:rsidR="0051458A">
        <w:t xml:space="preserve">el resto de </w:t>
      </w:r>
      <w:r>
        <w:t xml:space="preserve">las plantas, y dado que no se tiene información </w:t>
      </w:r>
      <w:r w:rsidR="0051458A">
        <w:t xml:space="preserve">de estas </w:t>
      </w:r>
      <w:r>
        <w:t xml:space="preserve">referente a energía de extracción, monto de inversión (el mantenimiento se calcula como un 5% de éste), ni presión a la descarga a la red (requerido para el costo de energía por distribución), el costo mostrado en la </w:t>
      </w:r>
      <w:r w:rsidRPr="00F04BA9">
        <w:fldChar w:fldCharType="begin"/>
      </w:r>
      <w:r w:rsidRPr="00F04BA9">
        <w:instrText xml:space="preserve"> REF _Ref30574496 \h </w:instrText>
      </w:r>
      <w:r>
        <w:instrText xml:space="preserve"> \* MERGEFORMAT </w:instrText>
      </w:r>
      <w:r w:rsidRPr="00F04BA9">
        <w:fldChar w:fldCharType="separate"/>
      </w:r>
      <w:r w:rsidR="00EB249F" w:rsidRPr="00EB249F">
        <w:t>Tabla 1</w:t>
      </w:r>
      <w:r w:rsidRPr="00F04BA9">
        <w:fldChar w:fldCharType="end"/>
      </w:r>
      <w:r>
        <w:t xml:space="preserve"> sólo es por operación de la planta.</w:t>
      </w:r>
      <w:r w:rsidR="0051458A">
        <w:t xml:space="preserve"> Los costos son</w:t>
      </w:r>
      <w:r w:rsidR="00C353C7">
        <w:t xml:space="preserve"> solamente</w:t>
      </w:r>
      <w:r w:rsidR="0051458A">
        <w:t xml:space="preserve"> aproximados para las potabilizadoras que no se diseñaron en este estudio, considerando un intervalo entre el menor y mayor, por tipo de proceso, de las que sí se calcularon.</w:t>
      </w:r>
    </w:p>
    <w:p w14:paraId="73E4D66B" w14:textId="2D02AEB9" w:rsidR="00F04BA9" w:rsidRDefault="00F04BA9" w:rsidP="0058767A"/>
    <w:p w14:paraId="5AF5BFC1" w14:textId="77777777" w:rsidR="00F04BA9" w:rsidRDefault="00F04BA9" w:rsidP="0058767A"/>
    <w:p w14:paraId="6286921D" w14:textId="77777777" w:rsidR="0058767A" w:rsidRDefault="0058767A" w:rsidP="00121DA4">
      <w:pPr>
        <w:sectPr w:rsidR="0058767A" w:rsidSect="00371E55">
          <w:headerReference w:type="default" r:id="rId8"/>
          <w:footerReference w:type="default" r:id="rId9"/>
          <w:pgSz w:w="12240" w:h="15840"/>
          <w:pgMar w:top="1417" w:right="1418" w:bottom="1417" w:left="1418" w:header="567" w:footer="567" w:gutter="0"/>
          <w:pgNumType w:chapStyle="1"/>
          <w:cols w:space="708"/>
          <w:docGrid w:linePitch="326"/>
        </w:sectPr>
      </w:pPr>
    </w:p>
    <w:tbl>
      <w:tblPr>
        <w:tblStyle w:val="Tablaconcuadrcula"/>
        <w:tblW w:w="5013" w:type="pct"/>
        <w:tblLook w:val="04A0" w:firstRow="1" w:lastRow="0" w:firstColumn="1" w:lastColumn="0" w:noHBand="0" w:noVBand="1"/>
      </w:tblPr>
      <w:tblGrid>
        <w:gridCol w:w="2501"/>
        <w:gridCol w:w="2744"/>
        <w:gridCol w:w="2978"/>
        <w:gridCol w:w="4817"/>
      </w:tblGrid>
      <w:tr w:rsidR="00EC3E8B" w:rsidRPr="007F0952" w14:paraId="6286921F" w14:textId="77777777" w:rsidTr="005707F5">
        <w:trPr>
          <w:tblHeader/>
        </w:trPr>
        <w:tc>
          <w:tcPr>
            <w:tcW w:w="5000" w:type="pct"/>
            <w:gridSpan w:val="4"/>
            <w:tcBorders>
              <w:top w:val="nil"/>
              <w:left w:val="nil"/>
              <w:bottom w:val="single" w:sz="4" w:space="0" w:color="auto"/>
              <w:right w:val="nil"/>
            </w:tcBorders>
            <w:shd w:val="clear" w:color="auto" w:fill="auto"/>
            <w:vAlign w:val="center"/>
          </w:tcPr>
          <w:p w14:paraId="6286921E" w14:textId="1313C2EA" w:rsidR="00EC3E8B" w:rsidRPr="007F0952" w:rsidRDefault="00EC3E8B">
            <w:pPr>
              <w:spacing w:after="0"/>
              <w:jc w:val="center"/>
              <w:rPr>
                <w:b/>
                <w:bCs/>
              </w:rPr>
            </w:pPr>
            <w:bookmarkStart w:id="2" w:name="_Ref30574496"/>
            <w:r w:rsidRPr="007F0952">
              <w:rPr>
                <w:b/>
                <w:bCs/>
              </w:rPr>
              <w:t xml:space="preserve">Tabla </w:t>
            </w:r>
            <w:r w:rsidRPr="007F0952">
              <w:rPr>
                <w:b/>
                <w:bCs/>
              </w:rPr>
              <w:fldChar w:fldCharType="begin"/>
            </w:r>
            <w:r w:rsidRPr="007F0952">
              <w:rPr>
                <w:b/>
                <w:bCs/>
              </w:rPr>
              <w:instrText xml:space="preserve"> SEQ Tabla \* ARABIC </w:instrText>
            </w:r>
            <w:r w:rsidRPr="007F0952">
              <w:rPr>
                <w:b/>
                <w:bCs/>
              </w:rPr>
              <w:fldChar w:fldCharType="separate"/>
            </w:r>
            <w:r w:rsidR="00EB249F">
              <w:rPr>
                <w:b/>
                <w:bCs/>
                <w:noProof/>
              </w:rPr>
              <w:t>1</w:t>
            </w:r>
            <w:r w:rsidRPr="007F0952">
              <w:rPr>
                <w:b/>
                <w:bCs/>
              </w:rPr>
              <w:fldChar w:fldCharType="end"/>
            </w:r>
            <w:bookmarkEnd w:id="2"/>
            <w:r w:rsidRPr="007F0952">
              <w:rPr>
                <w:b/>
                <w:bCs/>
              </w:rPr>
              <w:t xml:space="preserve"> Clasificación de las plantas potabilizadoras por tipo de proceso, en función de los contaminantes que </w:t>
            </w:r>
            <w:r w:rsidR="00C353C7">
              <w:rPr>
                <w:b/>
                <w:bCs/>
              </w:rPr>
              <w:t xml:space="preserve">no cumplen los valores límite permitidos por </w:t>
            </w:r>
            <w:r w:rsidRPr="007F0952">
              <w:rPr>
                <w:b/>
                <w:bCs/>
              </w:rPr>
              <w:t>la NOM-127 en el influente</w:t>
            </w:r>
            <w:r w:rsidR="0051458A">
              <w:rPr>
                <w:b/>
                <w:bCs/>
              </w:rPr>
              <w:t>,</w:t>
            </w:r>
            <w:r w:rsidRPr="007F0952">
              <w:rPr>
                <w:b/>
                <w:bCs/>
              </w:rPr>
              <w:t xml:space="preserve"> y de su concentración</w:t>
            </w:r>
          </w:p>
        </w:tc>
      </w:tr>
      <w:tr w:rsidR="0051458A" w:rsidRPr="00996676" w14:paraId="62869224" w14:textId="77777777" w:rsidTr="009E1A78">
        <w:trPr>
          <w:trHeight w:val="227"/>
          <w:tblHeader/>
        </w:trPr>
        <w:tc>
          <w:tcPr>
            <w:tcW w:w="959" w:type="pct"/>
            <w:tcBorders>
              <w:top w:val="single" w:sz="4" w:space="0" w:color="auto"/>
            </w:tcBorders>
            <w:shd w:val="clear" w:color="auto" w:fill="BFBFBF"/>
            <w:vAlign w:val="center"/>
          </w:tcPr>
          <w:p w14:paraId="62869220" w14:textId="77777777" w:rsidR="00EC3E8B" w:rsidRPr="00996676" w:rsidRDefault="00EC3E8B" w:rsidP="00632290">
            <w:pPr>
              <w:spacing w:after="0"/>
              <w:jc w:val="center"/>
              <w:rPr>
                <w:b/>
                <w:sz w:val="20"/>
                <w:szCs w:val="20"/>
              </w:rPr>
            </w:pPr>
            <w:r w:rsidRPr="00996676">
              <w:rPr>
                <w:b/>
                <w:sz w:val="20"/>
                <w:szCs w:val="20"/>
              </w:rPr>
              <w:t>CONTAMINANTE Y CONCENTRACIÓN ADMITIDA (mg/L)</w:t>
            </w:r>
          </w:p>
        </w:tc>
        <w:tc>
          <w:tcPr>
            <w:tcW w:w="1052" w:type="pct"/>
            <w:tcBorders>
              <w:top w:val="single" w:sz="4" w:space="0" w:color="auto"/>
            </w:tcBorders>
            <w:shd w:val="clear" w:color="auto" w:fill="BFBFBF"/>
            <w:vAlign w:val="center"/>
          </w:tcPr>
          <w:p w14:paraId="62869221" w14:textId="77777777" w:rsidR="00EC3E8B" w:rsidRPr="00996676" w:rsidRDefault="00EC3E8B" w:rsidP="00632290">
            <w:pPr>
              <w:spacing w:after="0"/>
              <w:jc w:val="center"/>
              <w:rPr>
                <w:b/>
                <w:sz w:val="20"/>
                <w:szCs w:val="20"/>
              </w:rPr>
            </w:pPr>
            <w:r w:rsidRPr="00996676">
              <w:rPr>
                <w:b/>
                <w:sz w:val="20"/>
                <w:szCs w:val="20"/>
              </w:rPr>
              <w:t>PLANTAS POTABILIZADORAS</w:t>
            </w:r>
          </w:p>
        </w:tc>
        <w:tc>
          <w:tcPr>
            <w:tcW w:w="1142" w:type="pct"/>
            <w:tcBorders>
              <w:top w:val="single" w:sz="4" w:space="0" w:color="auto"/>
            </w:tcBorders>
            <w:shd w:val="clear" w:color="auto" w:fill="BFBFBF"/>
            <w:vAlign w:val="center"/>
          </w:tcPr>
          <w:p w14:paraId="094DD135" w14:textId="77777777" w:rsidR="00CB076C" w:rsidRDefault="00EC3E8B" w:rsidP="00632290">
            <w:pPr>
              <w:spacing w:after="0"/>
              <w:jc w:val="center"/>
              <w:rPr>
                <w:b/>
                <w:sz w:val="20"/>
                <w:szCs w:val="20"/>
              </w:rPr>
            </w:pPr>
            <w:r w:rsidRPr="00996676">
              <w:rPr>
                <w:b/>
                <w:sz w:val="20"/>
                <w:szCs w:val="20"/>
              </w:rPr>
              <w:t>COSTOS DE OPERACIÓN</w:t>
            </w:r>
            <w:r w:rsidR="00996676">
              <w:rPr>
                <w:b/>
                <w:sz w:val="20"/>
                <w:szCs w:val="20"/>
              </w:rPr>
              <w:t xml:space="preserve"> </w:t>
            </w:r>
          </w:p>
          <w:p w14:paraId="27005AEC" w14:textId="33917728" w:rsidR="000175E3" w:rsidRPr="00996676" w:rsidRDefault="00996676" w:rsidP="00632290">
            <w:pPr>
              <w:spacing w:after="0"/>
              <w:jc w:val="center"/>
              <w:rPr>
                <w:b/>
                <w:sz w:val="20"/>
                <w:szCs w:val="20"/>
              </w:rPr>
            </w:pPr>
            <w:r>
              <w:rPr>
                <w:b/>
                <w:sz w:val="20"/>
                <w:szCs w:val="20"/>
              </w:rPr>
              <w:t>(sin mantenimiento</w:t>
            </w:r>
            <w:r w:rsidR="00C00AFF">
              <w:rPr>
                <w:b/>
                <w:sz w:val="20"/>
                <w:szCs w:val="20"/>
              </w:rPr>
              <w:t>, extracción ni distribución</w:t>
            </w:r>
            <w:r>
              <w:rPr>
                <w:b/>
                <w:sz w:val="20"/>
                <w:szCs w:val="20"/>
              </w:rPr>
              <w:t>)</w:t>
            </w:r>
          </w:p>
          <w:p w14:paraId="62869222" w14:textId="40415FAE" w:rsidR="00EC3E8B" w:rsidRPr="00996676" w:rsidRDefault="00EC3E8B" w:rsidP="00632290">
            <w:pPr>
              <w:spacing w:after="0"/>
              <w:jc w:val="center"/>
              <w:rPr>
                <w:b/>
                <w:sz w:val="20"/>
                <w:szCs w:val="20"/>
              </w:rPr>
            </w:pPr>
            <w:r w:rsidRPr="00996676">
              <w:rPr>
                <w:b/>
                <w:sz w:val="20"/>
                <w:szCs w:val="20"/>
              </w:rPr>
              <w:t>($/m</w:t>
            </w:r>
            <w:r w:rsidRPr="00996676">
              <w:rPr>
                <w:b/>
                <w:sz w:val="20"/>
                <w:szCs w:val="20"/>
                <w:vertAlign w:val="superscript"/>
              </w:rPr>
              <w:t>3</w:t>
            </w:r>
            <w:r w:rsidRPr="00996676">
              <w:rPr>
                <w:b/>
                <w:sz w:val="20"/>
                <w:szCs w:val="20"/>
              </w:rPr>
              <w:t>)</w:t>
            </w:r>
          </w:p>
        </w:tc>
        <w:tc>
          <w:tcPr>
            <w:tcW w:w="1847" w:type="pct"/>
            <w:tcBorders>
              <w:top w:val="single" w:sz="4" w:space="0" w:color="auto"/>
            </w:tcBorders>
            <w:shd w:val="clear" w:color="auto" w:fill="BFBFBF"/>
            <w:vAlign w:val="center"/>
          </w:tcPr>
          <w:p w14:paraId="62869223" w14:textId="77777777" w:rsidR="00EC3E8B" w:rsidRPr="00996676" w:rsidRDefault="00EC3E8B" w:rsidP="00632290">
            <w:pPr>
              <w:spacing w:after="0"/>
              <w:jc w:val="center"/>
              <w:rPr>
                <w:b/>
                <w:sz w:val="20"/>
                <w:szCs w:val="20"/>
              </w:rPr>
            </w:pPr>
            <w:r w:rsidRPr="00996676">
              <w:rPr>
                <w:b/>
                <w:sz w:val="20"/>
                <w:szCs w:val="20"/>
              </w:rPr>
              <w:t>OBSERVACIONES</w:t>
            </w:r>
          </w:p>
        </w:tc>
      </w:tr>
      <w:tr w:rsidR="00EC3E8B" w:rsidRPr="00996676" w14:paraId="62869226" w14:textId="77777777" w:rsidTr="009E1A78">
        <w:trPr>
          <w:trHeight w:val="340"/>
        </w:trPr>
        <w:tc>
          <w:tcPr>
            <w:tcW w:w="5000" w:type="pct"/>
            <w:gridSpan w:val="4"/>
            <w:tcBorders>
              <w:right w:val="single" w:sz="4" w:space="0" w:color="000000"/>
            </w:tcBorders>
            <w:shd w:val="clear" w:color="auto" w:fill="F2F2F2"/>
            <w:vAlign w:val="center"/>
          </w:tcPr>
          <w:p w14:paraId="62869225" w14:textId="32A86B71" w:rsidR="00EC3E8B" w:rsidRPr="00996676" w:rsidRDefault="00EC3E8B" w:rsidP="00632290">
            <w:pPr>
              <w:spacing w:after="0"/>
              <w:jc w:val="center"/>
              <w:rPr>
                <w:rFonts w:cs="Arial"/>
                <w:sz w:val="20"/>
                <w:szCs w:val="20"/>
              </w:rPr>
            </w:pPr>
            <w:r w:rsidRPr="00996676">
              <w:rPr>
                <w:rFonts w:cs="Arial"/>
                <w:b/>
                <w:sz w:val="20"/>
                <w:szCs w:val="20"/>
              </w:rPr>
              <w:t>TIPO 1: CLORACIÓN (O COAGULACIÓN) + UNA ETAPA DE FILTRACIÓN FISICOQUÍMICA</w:t>
            </w:r>
          </w:p>
        </w:tc>
      </w:tr>
      <w:tr w:rsidR="009D6F44" w:rsidRPr="00996676" w14:paraId="6286922C" w14:textId="77777777" w:rsidTr="001B6AA0">
        <w:trPr>
          <w:trHeight w:val="255"/>
        </w:trPr>
        <w:tc>
          <w:tcPr>
            <w:tcW w:w="959" w:type="pct"/>
            <w:vMerge w:val="restart"/>
            <w:vAlign w:val="center"/>
          </w:tcPr>
          <w:p w14:paraId="62869227" w14:textId="77777777" w:rsidR="009D6F44" w:rsidRPr="00996676" w:rsidRDefault="009D6F44" w:rsidP="00632290">
            <w:pPr>
              <w:spacing w:after="0"/>
              <w:jc w:val="center"/>
              <w:rPr>
                <w:rFonts w:cs="Arial"/>
                <w:sz w:val="20"/>
                <w:szCs w:val="20"/>
              </w:rPr>
            </w:pPr>
            <w:r w:rsidRPr="00996676">
              <w:rPr>
                <w:rFonts w:cs="Arial"/>
                <w:sz w:val="20"/>
                <w:szCs w:val="20"/>
              </w:rPr>
              <w:t>Fe ≤ 3, Mn ≤ 3.5, COT≤ 5</w:t>
            </w:r>
          </w:p>
          <w:p w14:paraId="62869228" w14:textId="77777777" w:rsidR="009D6F44" w:rsidRPr="00996676" w:rsidRDefault="009D6F44" w:rsidP="00632290">
            <w:pPr>
              <w:spacing w:after="0"/>
              <w:jc w:val="center"/>
              <w:rPr>
                <w:rFonts w:cs="Arial"/>
                <w:sz w:val="20"/>
                <w:szCs w:val="20"/>
              </w:rPr>
            </w:pPr>
            <w:r w:rsidRPr="00996676">
              <w:rPr>
                <w:rFonts w:cs="Arial"/>
                <w:sz w:val="20"/>
                <w:szCs w:val="20"/>
              </w:rPr>
              <w:t>(o Turbiedad)</w:t>
            </w: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29" w14:textId="77777777"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000000"/>
                <w:kern w:val="24"/>
                <w:sz w:val="20"/>
                <w:szCs w:val="20"/>
              </w:rPr>
              <w:t>S-13</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2A" w14:textId="46399C76" w:rsidR="009D6F44" w:rsidRPr="00996676" w:rsidRDefault="009D6F44" w:rsidP="00632290">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0.48 - 1.57</w:t>
            </w:r>
          </w:p>
        </w:tc>
        <w:tc>
          <w:tcPr>
            <w:tcW w:w="1847" w:type="pct"/>
            <w:vMerge w:val="restart"/>
            <w:tcBorders>
              <w:top w:val="single" w:sz="4" w:space="0" w:color="000000"/>
              <w:left w:val="single" w:sz="4" w:space="0" w:color="000000"/>
              <w:right w:val="single" w:sz="4" w:space="0" w:color="000000"/>
            </w:tcBorders>
            <w:vAlign w:val="center"/>
          </w:tcPr>
          <w:p w14:paraId="6286922B" w14:textId="77777777" w:rsidR="009D6F44" w:rsidRPr="00996676" w:rsidRDefault="009D6F44" w:rsidP="00972C98">
            <w:pPr>
              <w:spacing w:after="0"/>
              <w:rPr>
                <w:rFonts w:cs="Arial"/>
                <w:sz w:val="20"/>
                <w:szCs w:val="20"/>
              </w:rPr>
            </w:pPr>
            <w:r w:rsidRPr="00996676">
              <w:rPr>
                <w:rFonts w:cs="Arial"/>
                <w:sz w:val="20"/>
                <w:szCs w:val="20"/>
              </w:rPr>
              <w:t>Cumplen con la NOM-127 desde el influente, la potabilizadora sirve como protección.</w:t>
            </w:r>
          </w:p>
        </w:tc>
      </w:tr>
      <w:tr w:rsidR="009D6F44" w:rsidRPr="00996676" w14:paraId="62869231" w14:textId="77777777" w:rsidTr="001B6AA0">
        <w:trPr>
          <w:trHeight w:val="255"/>
        </w:trPr>
        <w:tc>
          <w:tcPr>
            <w:tcW w:w="959" w:type="pct"/>
            <w:vMerge/>
            <w:vAlign w:val="center"/>
          </w:tcPr>
          <w:p w14:paraId="6286922D"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2E" w14:textId="77777777"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000000"/>
                <w:kern w:val="24"/>
                <w:sz w:val="20"/>
                <w:szCs w:val="20"/>
              </w:rPr>
              <w:t>San Luis Nuevo</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2F" w14:textId="6CC83DEB" w:rsidR="009D6F44" w:rsidRPr="00996676" w:rsidRDefault="009D6F44" w:rsidP="00632290">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0.48 - 1.57</w:t>
            </w:r>
          </w:p>
        </w:tc>
        <w:tc>
          <w:tcPr>
            <w:tcW w:w="1847" w:type="pct"/>
            <w:vMerge/>
            <w:tcBorders>
              <w:left w:val="single" w:sz="4" w:space="0" w:color="000000"/>
              <w:right w:val="single" w:sz="4" w:space="0" w:color="000000"/>
            </w:tcBorders>
            <w:vAlign w:val="center"/>
          </w:tcPr>
          <w:p w14:paraId="62869230" w14:textId="77777777" w:rsidR="009D6F44" w:rsidRPr="00996676" w:rsidRDefault="009D6F44" w:rsidP="00972C98">
            <w:pPr>
              <w:spacing w:after="0"/>
              <w:rPr>
                <w:rFonts w:cs="Arial"/>
                <w:sz w:val="20"/>
                <w:szCs w:val="20"/>
              </w:rPr>
            </w:pPr>
          </w:p>
        </w:tc>
      </w:tr>
      <w:tr w:rsidR="009D6F44" w:rsidRPr="00996676" w14:paraId="62869236" w14:textId="77777777" w:rsidTr="001B6AA0">
        <w:trPr>
          <w:trHeight w:val="255"/>
        </w:trPr>
        <w:tc>
          <w:tcPr>
            <w:tcW w:w="959" w:type="pct"/>
            <w:vMerge/>
            <w:vAlign w:val="center"/>
          </w:tcPr>
          <w:p w14:paraId="62869232"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33" w14:textId="77777777"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C00000"/>
                <w:kern w:val="24"/>
                <w:sz w:val="20"/>
                <w:szCs w:val="20"/>
              </w:rPr>
              <w:t>Viga 4</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34" w14:textId="6F9CDE8F" w:rsidR="009D6F44" w:rsidRPr="00996676" w:rsidRDefault="009D6F44" w:rsidP="00632290">
            <w:pPr>
              <w:spacing w:after="0"/>
              <w:jc w:val="center"/>
              <w:textAlignment w:val="bottom"/>
              <w:rPr>
                <w:rFonts w:eastAsia="Times New Roman" w:cs="Arial"/>
                <w:color w:val="C00000"/>
                <w:kern w:val="24"/>
                <w:sz w:val="20"/>
                <w:szCs w:val="20"/>
              </w:rPr>
            </w:pPr>
            <w:r>
              <w:rPr>
                <w:rFonts w:eastAsia="Times New Roman" w:cs="Arial"/>
                <w:color w:val="C00000"/>
                <w:kern w:val="24"/>
                <w:sz w:val="20"/>
                <w:szCs w:val="20"/>
              </w:rPr>
              <w:t>0.67</w:t>
            </w:r>
          </w:p>
        </w:tc>
        <w:tc>
          <w:tcPr>
            <w:tcW w:w="1847" w:type="pct"/>
            <w:vMerge/>
            <w:tcBorders>
              <w:left w:val="single" w:sz="4" w:space="0" w:color="000000"/>
              <w:bottom w:val="single" w:sz="4" w:space="0" w:color="000000"/>
              <w:right w:val="single" w:sz="4" w:space="0" w:color="000000"/>
            </w:tcBorders>
            <w:vAlign w:val="center"/>
          </w:tcPr>
          <w:p w14:paraId="62869235" w14:textId="77777777" w:rsidR="009D6F44" w:rsidRPr="00996676" w:rsidRDefault="009D6F44" w:rsidP="00972C98">
            <w:pPr>
              <w:spacing w:after="0"/>
              <w:rPr>
                <w:rFonts w:cs="Arial"/>
                <w:sz w:val="20"/>
                <w:szCs w:val="20"/>
              </w:rPr>
            </w:pPr>
          </w:p>
        </w:tc>
      </w:tr>
      <w:tr w:rsidR="009D6F44" w:rsidRPr="00996676" w14:paraId="6286923B" w14:textId="77777777" w:rsidTr="001B6AA0">
        <w:trPr>
          <w:trHeight w:val="255"/>
        </w:trPr>
        <w:tc>
          <w:tcPr>
            <w:tcW w:w="959" w:type="pct"/>
            <w:vMerge/>
            <w:vAlign w:val="center"/>
          </w:tcPr>
          <w:p w14:paraId="62869237"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38" w14:textId="77777777"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000000"/>
                <w:kern w:val="24"/>
                <w:sz w:val="20"/>
                <w:szCs w:val="20"/>
              </w:rPr>
              <w:t>Viga 2</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39" w14:textId="58FC5B54" w:rsidR="009D6F44" w:rsidRPr="00996676" w:rsidRDefault="009D6F44" w:rsidP="00632290">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0.48 - 1.57</w:t>
            </w:r>
          </w:p>
        </w:tc>
        <w:tc>
          <w:tcPr>
            <w:tcW w:w="1847" w:type="pct"/>
            <w:vMerge w:val="restart"/>
            <w:tcBorders>
              <w:top w:val="single" w:sz="4" w:space="0" w:color="000000"/>
              <w:left w:val="single" w:sz="4" w:space="0" w:color="000000"/>
              <w:right w:val="single" w:sz="4" w:space="0" w:color="000000"/>
            </w:tcBorders>
            <w:vAlign w:val="center"/>
          </w:tcPr>
          <w:p w14:paraId="6286923A" w14:textId="7DBA813E" w:rsidR="009D6F44" w:rsidRPr="00996676" w:rsidRDefault="00835289" w:rsidP="00972C98">
            <w:pPr>
              <w:spacing w:after="0"/>
              <w:rPr>
                <w:rFonts w:cs="Arial"/>
                <w:sz w:val="20"/>
                <w:szCs w:val="20"/>
              </w:rPr>
            </w:pPr>
            <w:r>
              <w:rPr>
                <w:rFonts w:cs="Arial"/>
                <w:sz w:val="20"/>
                <w:szCs w:val="20"/>
              </w:rPr>
              <w:t>Cumplirían</w:t>
            </w:r>
            <w:r w:rsidR="009D6F44" w:rsidRPr="00996676">
              <w:rPr>
                <w:rFonts w:cs="Arial"/>
                <w:sz w:val="20"/>
                <w:szCs w:val="20"/>
              </w:rPr>
              <w:t xml:space="preserve"> con la NOM-127 en el agua potabilizada.</w:t>
            </w:r>
          </w:p>
        </w:tc>
      </w:tr>
      <w:tr w:rsidR="009D6F44" w:rsidRPr="00996676" w14:paraId="62869240" w14:textId="77777777" w:rsidTr="001B6AA0">
        <w:trPr>
          <w:trHeight w:val="255"/>
        </w:trPr>
        <w:tc>
          <w:tcPr>
            <w:tcW w:w="959" w:type="pct"/>
            <w:vMerge/>
            <w:vAlign w:val="center"/>
          </w:tcPr>
          <w:p w14:paraId="6286923C"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3D" w14:textId="77777777"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C00000"/>
                <w:kern w:val="24"/>
                <w:sz w:val="20"/>
                <w:szCs w:val="20"/>
              </w:rPr>
              <w:t>Deportivo Ferrería</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3E" w14:textId="5CCC6CF6" w:rsidR="009D6F44" w:rsidRPr="00996676" w:rsidRDefault="009D6F44" w:rsidP="00632290">
            <w:pPr>
              <w:spacing w:after="0"/>
              <w:jc w:val="center"/>
              <w:textAlignment w:val="bottom"/>
              <w:rPr>
                <w:rFonts w:eastAsia="Times New Roman" w:cs="Arial"/>
                <w:color w:val="C00000"/>
                <w:kern w:val="24"/>
                <w:sz w:val="20"/>
                <w:szCs w:val="20"/>
              </w:rPr>
            </w:pPr>
            <w:r>
              <w:rPr>
                <w:rFonts w:eastAsia="Times New Roman" w:cs="Arial"/>
                <w:color w:val="C00000"/>
                <w:kern w:val="24"/>
                <w:sz w:val="20"/>
                <w:szCs w:val="20"/>
              </w:rPr>
              <w:t>0.77</w:t>
            </w:r>
          </w:p>
        </w:tc>
        <w:tc>
          <w:tcPr>
            <w:tcW w:w="1847" w:type="pct"/>
            <w:vMerge/>
            <w:tcBorders>
              <w:left w:val="single" w:sz="4" w:space="0" w:color="000000"/>
              <w:right w:val="single" w:sz="4" w:space="0" w:color="000000"/>
            </w:tcBorders>
            <w:vAlign w:val="center"/>
          </w:tcPr>
          <w:p w14:paraId="6286923F" w14:textId="77777777" w:rsidR="009D6F44" w:rsidRPr="00996676" w:rsidRDefault="009D6F44" w:rsidP="00972C98">
            <w:pPr>
              <w:spacing w:after="0"/>
              <w:rPr>
                <w:rFonts w:cs="Arial"/>
                <w:sz w:val="20"/>
                <w:szCs w:val="20"/>
              </w:rPr>
            </w:pPr>
          </w:p>
        </w:tc>
      </w:tr>
      <w:tr w:rsidR="009D6F44" w:rsidRPr="00996676" w14:paraId="62869245" w14:textId="77777777" w:rsidTr="001B6AA0">
        <w:trPr>
          <w:trHeight w:val="255"/>
        </w:trPr>
        <w:tc>
          <w:tcPr>
            <w:tcW w:w="959" w:type="pct"/>
            <w:vMerge/>
            <w:vAlign w:val="center"/>
          </w:tcPr>
          <w:p w14:paraId="62869241"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42" w14:textId="77777777"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C00000"/>
                <w:kern w:val="24"/>
                <w:sz w:val="20"/>
                <w:szCs w:val="20"/>
              </w:rPr>
              <w:t>Almoloya del Río</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43" w14:textId="67C4E17E" w:rsidR="009D6F44" w:rsidRPr="00996676" w:rsidRDefault="009D6F44" w:rsidP="00632290">
            <w:pPr>
              <w:spacing w:after="0"/>
              <w:jc w:val="center"/>
              <w:textAlignment w:val="bottom"/>
              <w:rPr>
                <w:rFonts w:eastAsia="Times New Roman" w:cs="Arial"/>
                <w:color w:val="C00000"/>
                <w:kern w:val="24"/>
                <w:sz w:val="20"/>
                <w:szCs w:val="20"/>
              </w:rPr>
            </w:pPr>
            <w:r>
              <w:rPr>
                <w:rFonts w:eastAsia="Times New Roman" w:cs="Arial"/>
                <w:color w:val="C00000"/>
                <w:kern w:val="24"/>
                <w:sz w:val="20"/>
                <w:szCs w:val="20"/>
              </w:rPr>
              <w:t>0.48</w:t>
            </w:r>
          </w:p>
        </w:tc>
        <w:tc>
          <w:tcPr>
            <w:tcW w:w="1847" w:type="pct"/>
            <w:vMerge/>
            <w:tcBorders>
              <w:left w:val="single" w:sz="4" w:space="0" w:color="000000"/>
              <w:right w:val="single" w:sz="4" w:space="0" w:color="000000"/>
            </w:tcBorders>
            <w:vAlign w:val="center"/>
          </w:tcPr>
          <w:p w14:paraId="62869244" w14:textId="77777777" w:rsidR="009D6F44" w:rsidRPr="00996676" w:rsidRDefault="009D6F44" w:rsidP="00972C98">
            <w:pPr>
              <w:spacing w:after="0"/>
              <w:rPr>
                <w:rFonts w:cs="Arial"/>
                <w:sz w:val="20"/>
                <w:szCs w:val="20"/>
              </w:rPr>
            </w:pPr>
          </w:p>
        </w:tc>
      </w:tr>
      <w:tr w:rsidR="009D6F44" w:rsidRPr="00996676" w14:paraId="6286924A" w14:textId="77777777" w:rsidTr="001B6AA0">
        <w:trPr>
          <w:trHeight w:val="255"/>
        </w:trPr>
        <w:tc>
          <w:tcPr>
            <w:tcW w:w="959" w:type="pct"/>
            <w:vMerge/>
            <w:vAlign w:val="center"/>
          </w:tcPr>
          <w:p w14:paraId="62869246"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47" w14:textId="77777777"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000000"/>
                <w:kern w:val="24"/>
                <w:sz w:val="20"/>
                <w:szCs w:val="20"/>
              </w:rPr>
              <w:t>Santa Catarina 11</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48" w14:textId="64488233" w:rsidR="009D6F44" w:rsidRPr="00996676" w:rsidRDefault="009D6F44" w:rsidP="00632290">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0.48 - 1.57</w:t>
            </w:r>
          </w:p>
        </w:tc>
        <w:tc>
          <w:tcPr>
            <w:tcW w:w="1847" w:type="pct"/>
            <w:vMerge/>
            <w:tcBorders>
              <w:left w:val="single" w:sz="4" w:space="0" w:color="000000"/>
              <w:right w:val="single" w:sz="4" w:space="0" w:color="000000"/>
            </w:tcBorders>
            <w:vAlign w:val="center"/>
          </w:tcPr>
          <w:p w14:paraId="62869249" w14:textId="77777777" w:rsidR="009D6F44" w:rsidRPr="00996676" w:rsidRDefault="009D6F44" w:rsidP="00972C98">
            <w:pPr>
              <w:spacing w:after="0"/>
              <w:rPr>
                <w:rFonts w:cs="Arial"/>
                <w:sz w:val="20"/>
                <w:szCs w:val="20"/>
              </w:rPr>
            </w:pPr>
          </w:p>
        </w:tc>
      </w:tr>
      <w:tr w:rsidR="009D6F44" w:rsidRPr="00996676" w14:paraId="6286924F" w14:textId="77777777" w:rsidTr="001B6AA0">
        <w:trPr>
          <w:trHeight w:val="255"/>
        </w:trPr>
        <w:tc>
          <w:tcPr>
            <w:tcW w:w="959" w:type="pct"/>
            <w:vMerge/>
            <w:vAlign w:val="center"/>
          </w:tcPr>
          <w:p w14:paraId="6286924B"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4C" w14:textId="77777777"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C00000"/>
                <w:kern w:val="24"/>
                <w:sz w:val="20"/>
                <w:szCs w:val="20"/>
              </w:rPr>
              <w:t>Trabajadores del Hierro</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4D" w14:textId="1EACF2DD" w:rsidR="009D6F44" w:rsidRPr="00996676" w:rsidRDefault="009D6F44" w:rsidP="00632290">
            <w:pPr>
              <w:spacing w:after="0"/>
              <w:jc w:val="center"/>
              <w:textAlignment w:val="bottom"/>
              <w:rPr>
                <w:rFonts w:eastAsia="Times New Roman" w:cs="Arial"/>
                <w:color w:val="C00000"/>
                <w:kern w:val="24"/>
                <w:sz w:val="20"/>
                <w:szCs w:val="20"/>
              </w:rPr>
            </w:pPr>
            <w:r>
              <w:rPr>
                <w:rFonts w:eastAsia="Times New Roman" w:cs="Arial"/>
                <w:color w:val="C00000"/>
                <w:kern w:val="24"/>
                <w:sz w:val="20"/>
                <w:szCs w:val="20"/>
              </w:rPr>
              <w:t>0.72</w:t>
            </w:r>
          </w:p>
        </w:tc>
        <w:tc>
          <w:tcPr>
            <w:tcW w:w="1847" w:type="pct"/>
            <w:vMerge/>
            <w:tcBorders>
              <w:left w:val="single" w:sz="4" w:space="0" w:color="000000"/>
              <w:right w:val="single" w:sz="4" w:space="0" w:color="000000"/>
            </w:tcBorders>
            <w:vAlign w:val="center"/>
          </w:tcPr>
          <w:p w14:paraId="6286924E" w14:textId="77777777" w:rsidR="009D6F44" w:rsidRPr="00996676" w:rsidRDefault="009D6F44" w:rsidP="00972C98">
            <w:pPr>
              <w:spacing w:after="0"/>
              <w:rPr>
                <w:rFonts w:cs="Arial"/>
                <w:sz w:val="20"/>
                <w:szCs w:val="20"/>
              </w:rPr>
            </w:pPr>
          </w:p>
        </w:tc>
      </w:tr>
      <w:tr w:rsidR="009D6F44" w:rsidRPr="00996676" w14:paraId="62869254" w14:textId="77777777" w:rsidTr="001B6AA0">
        <w:trPr>
          <w:trHeight w:val="255"/>
        </w:trPr>
        <w:tc>
          <w:tcPr>
            <w:tcW w:w="959" w:type="pct"/>
            <w:vMerge/>
            <w:vAlign w:val="center"/>
          </w:tcPr>
          <w:p w14:paraId="62869250"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51" w14:textId="77777777" w:rsidR="009D6F44" w:rsidRPr="00996676" w:rsidRDefault="009D6F44" w:rsidP="00632290">
            <w:pPr>
              <w:spacing w:after="0"/>
              <w:jc w:val="center"/>
              <w:textAlignment w:val="bottom"/>
              <w:rPr>
                <w:rFonts w:eastAsia="Times New Roman" w:cs="Arial"/>
                <w:sz w:val="20"/>
                <w:szCs w:val="20"/>
              </w:rPr>
            </w:pPr>
            <w:proofErr w:type="spellStart"/>
            <w:r w:rsidRPr="00996676">
              <w:rPr>
                <w:rFonts w:eastAsia="Times New Roman" w:cs="Arial"/>
                <w:color w:val="000000"/>
                <w:kern w:val="24"/>
                <w:sz w:val="20"/>
                <w:szCs w:val="20"/>
              </w:rPr>
              <w:t>Xaltepec</w:t>
            </w:r>
            <w:proofErr w:type="spellEnd"/>
          </w:p>
        </w:tc>
        <w:tc>
          <w:tcPr>
            <w:tcW w:w="1142" w:type="pct"/>
            <w:tcBorders>
              <w:top w:val="single" w:sz="4" w:space="0" w:color="000000"/>
              <w:left w:val="single" w:sz="4" w:space="0" w:color="000000"/>
              <w:bottom w:val="single" w:sz="4" w:space="0" w:color="000000"/>
              <w:right w:val="single" w:sz="8" w:space="0" w:color="000000"/>
            </w:tcBorders>
            <w:vAlign w:val="center"/>
          </w:tcPr>
          <w:p w14:paraId="62869252" w14:textId="431F722B" w:rsidR="009D6F44" w:rsidRPr="00996676" w:rsidRDefault="009D6F44" w:rsidP="00632290">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0.48 - 1.57</w:t>
            </w:r>
          </w:p>
        </w:tc>
        <w:tc>
          <w:tcPr>
            <w:tcW w:w="1847" w:type="pct"/>
            <w:vMerge/>
            <w:tcBorders>
              <w:left w:val="single" w:sz="4" w:space="0" w:color="000000"/>
              <w:right w:val="single" w:sz="4" w:space="0" w:color="000000"/>
            </w:tcBorders>
            <w:vAlign w:val="center"/>
          </w:tcPr>
          <w:p w14:paraId="62869253" w14:textId="77777777" w:rsidR="009D6F44" w:rsidRPr="00996676" w:rsidRDefault="009D6F44" w:rsidP="00972C98">
            <w:pPr>
              <w:spacing w:after="0"/>
              <w:rPr>
                <w:rFonts w:cs="Arial"/>
                <w:sz w:val="20"/>
                <w:szCs w:val="20"/>
              </w:rPr>
            </w:pPr>
          </w:p>
        </w:tc>
      </w:tr>
      <w:tr w:rsidR="009D6F44" w:rsidRPr="00996676" w14:paraId="62869259" w14:textId="77777777" w:rsidTr="001B6AA0">
        <w:trPr>
          <w:trHeight w:val="255"/>
        </w:trPr>
        <w:tc>
          <w:tcPr>
            <w:tcW w:w="959" w:type="pct"/>
            <w:vMerge/>
            <w:vAlign w:val="center"/>
          </w:tcPr>
          <w:p w14:paraId="62869255"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56" w14:textId="77777777"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C00000"/>
                <w:kern w:val="24"/>
                <w:sz w:val="20"/>
                <w:szCs w:val="20"/>
              </w:rPr>
              <w:t>Panamericana</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57" w14:textId="0D8E7217" w:rsidR="009D6F44" w:rsidRPr="00996676" w:rsidRDefault="009D6F44" w:rsidP="00632290">
            <w:pPr>
              <w:spacing w:after="0"/>
              <w:jc w:val="center"/>
              <w:textAlignment w:val="bottom"/>
              <w:rPr>
                <w:rFonts w:eastAsia="Times New Roman" w:cs="Arial"/>
                <w:color w:val="C00000"/>
                <w:kern w:val="24"/>
                <w:sz w:val="20"/>
                <w:szCs w:val="20"/>
              </w:rPr>
            </w:pPr>
            <w:r>
              <w:rPr>
                <w:rFonts w:eastAsia="Times New Roman" w:cs="Arial"/>
                <w:color w:val="C00000"/>
                <w:kern w:val="24"/>
                <w:sz w:val="20"/>
                <w:szCs w:val="20"/>
              </w:rPr>
              <w:t>0.90</w:t>
            </w:r>
          </w:p>
        </w:tc>
        <w:tc>
          <w:tcPr>
            <w:tcW w:w="1847" w:type="pct"/>
            <w:vMerge/>
            <w:tcBorders>
              <w:left w:val="single" w:sz="4" w:space="0" w:color="000000"/>
              <w:right w:val="single" w:sz="4" w:space="0" w:color="000000"/>
            </w:tcBorders>
            <w:vAlign w:val="center"/>
          </w:tcPr>
          <w:p w14:paraId="62869258" w14:textId="77777777" w:rsidR="009D6F44" w:rsidRPr="00996676" w:rsidRDefault="009D6F44" w:rsidP="00972C98">
            <w:pPr>
              <w:spacing w:after="0"/>
              <w:rPr>
                <w:rFonts w:cs="Arial"/>
                <w:sz w:val="20"/>
                <w:szCs w:val="20"/>
              </w:rPr>
            </w:pPr>
          </w:p>
        </w:tc>
      </w:tr>
      <w:tr w:rsidR="009D6F44" w:rsidRPr="00996676" w14:paraId="6286925E" w14:textId="77777777" w:rsidTr="001B6AA0">
        <w:trPr>
          <w:trHeight w:val="255"/>
        </w:trPr>
        <w:tc>
          <w:tcPr>
            <w:tcW w:w="959" w:type="pct"/>
            <w:vMerge/>
            <w:vAlign w:val="center"/>
          </w:tcPr>
          <w:p w14:paraId="6286925A"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5B" w14:textId="77777777"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C00000"/>
                <w:kern w:val="24"/>
                <w:sz w:val="20"/>
                <w:szCs w:val="20"/>
              </w:rPr>
              <w:t>Granjas San Antonio</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5C" w14:textId="375F644A" w:rsidR="009D6F44" w:rsidRPr="00996676" w:rsidRDefault="009D6F44" w:rsidP="00632290">
            <w:pPr>
              <w:spacing w:after="0"/>
              <w:jc w:val="center"/>
              <w:textAlignment w:val="bottom"/>
              <w:rPr>
                <w:rFonts w:eastAsia="Times New Roman" w:cs="Arial"/>
                <w:color w:val="C00000"/>
                <w:kern w:val="24"/>
                <w:sz w:val="20"/>
                <w:szCs w:val="20"/>
              </w:rPr>
            </w:pPr>
            <w:r>
              <w:rPr>
                <w:rFonts w:eastAsia="Times New Roman" w:cs="Arial"/>
                <w:color w:val="C00000"/>
                <w:kern w:val="24"/>
                <w:sz w:val="20"/>
                <w:szCs w:val="20"/>
              </w:rPr>
              <w:t>0.94</w:t>
            </w:r>
          </w:p>
        </w:tc>
        <w:tc>
          <w:tcPr>
            <w:tcW w:w="1847" w:type="pct"/>
            <w:vMerge/>
            <w:tcBorders>
              <w:left w:val="single" w:sz="4" w:space="0" w:color="000000"/>
              <w:bottom w:val="single" w:sz="4" w:space="0" w:color="000000"/>
              <w:right w:val="single" w:sz="4" w:space="0" w:color="000000"/>
            </w:tcBorders>
            <w:vAlign w:val="center"/>
          </w:tcPr>
          <w:p w14:paraId="6286925D" w14:textId="77777777" w:rsidR="009D6F44" w:rsidRPr="00996676" w:rsidRDefault="009D6F44" w:rsidP="00972C98">
            <w:pPr>
              <w:spacing w:after="0"/>
              <w:rPr>
                <w:rFonts w:cs="Arial"/>
                <w:sz w:val="20"/>
                <w:szCs w:val="20"/>
              </w:rPr>
            </w:pPr>
          </w:p>
        </w:tc>
      </w:tr>
      <w:tr w:rsidR="009D6F44" w:rsidRPr="00996676" w14:paraId="62869263" w14:textId="77777777" w:rsidTr="001B6AA0">
        <w:trPr>
          <w:trHeight w:val="255"/>
        </w:trPr>
        <w:tc>
          <w:tcPr>
            <w:tcW w:w="959" w:type="pct"/>
            <w:vMerge/>
            <w:vAlign w:val="center"/>
          </w:tcPr>
          <w:p w14:paraId="6286925F"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60" w14:textId="77777777"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000000"/>
                <w:kern w:val="24"/>
                <w:sz w:val="20"/>
                <w:szCs w:val="20"/>
              </w:rPr>
              <w:t>Río Magdalena</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61" w14:textId="5C089EB2" w:rsidR="009D6F44" w:rsidRPr="00996676" w:rsidRDefault="009D6F44" w:rsidP="00632290">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0.48 - 1.57</w:t>
            </w:r>
          </w:p>
        </w:tc>
        <w:tc>
          <w:tcPr>
            <w:tcW w:w="1847" w:type="pct"/>
            <w:vMerge w:val="restart"/>
            <w:tcBorders>
              <w:top w:val="single" w:sz="4" w:space="0" w:color="000000"/>
              <w:left w:val="single" w:sz="4" w:space="0" w:color="000000"/>
              <w:right w:val="single" w:sz="4" w:space="0" w:color="000000"/>
            </w:tcBorders>
            <w:vAlign w:val="center"/>
          </w:tcPr>
          <w:p w14:paraId="62869262" w14:textId="77777777" w:rsidR="009D6F44" w:rsidRPr="00996676" w:rsidRDefault="009D6F44" w:rsidP="00972C98">
            <w:pPr>
              <w:spacing w:after="0"/>
              <w:rPr>
                <w:rFonts w:cs="Arial"/>
                <w:sz w:val="20"/>
                <w:szCs w:val="20"/>
              </w:rPr>
            </w:pPr>
            <w:r w:rsidRPr="00996676">
              <w:rPr>
                <w:rFonts w:cs="Arial"/>
                <w:sz w:val="20"/>
                <w:szCs w:val="20"/>
              </w:rPr>
              <w:t>Cumplen con la NOM-127 desde el influente, la potabilizadora sirve como protección.</w:t>
            </w:r>
          </w:p>
        </w:tc>
      </w:tr>
      <w:tr w:rsidR="009D6F44" w:rsidRPr="00996676" w14:paraId="62869268" w14:textId="77777777" w:rsidTr="001B6AA0">
        <w:trPr>
          <w:trHeight w:val="255"/>
        </w:trPr>
        <w:tc>
          <w:tcPr>
            <w:tcW w:w="959" w:type="pct"/>
            <w:vMerge/>
            <w:vAlign w:val="center"/>
          </w:tcPr>
          <w:p w14:paraId="62869264" w14:textId="77777777" w:rsidR="009D6F44" w:rsidRPr="00996676" w:rsidRDefault="009D6F44" w:rsidP="00632290">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65" w14:textId="4F77D836" w:rsidR="009D6F44" w:rsidRPr="00996676" w:rsidRDefault="009D6F44" w:rsidP="00632290">
            <w:pPr>
              <w:spacing w:after="0"/>
              <w:jc w:val="center"/>
              <w:textAlignment w:val="bottom"/>
              <w:rPr>
                <w:rFonts w:eastAsia="Times New Roman" w:cs="Arial"/>
                <w:sz w:val="20"/>
                <w:szCs w:val="20"/>
              </w:rPr>
            </w:pPr>
            <w:r w:rsidRPr="00996676">
              <w:rPr>
                <w:rFonts w:eastAsia="Times New Roman" w:cs="Arial"/>
                <w:color w:val="000000"/>
                <w:kern w:val="24"/>
                <w:sz w:val="20"/>
                <w:szCs w:val="20"/>
              </w:rPr>
              <w:t xml:space="preserve">Río Magdalena 2 </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66" w14:textId="51BCEE00" w:rsidR="009D6F44" w:rsidRPr="00996676" w:rsidRDefault="009D6F44" w:rsidP="00632290">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0.48 - 1.57</w:t>
            </w:r>
          </w:p>
        </w:tc>
        <w:tc>
          <w:tcPr>
            <w:tcW w:w="1847" w:type="pct"/>
            <w:vMerge/>
            <w:tcBorders>
              <w:left w:val="single" w:sz="4" w:space="0" w:color="000000"/>
              <w:bottom w:val="single" w:sz="4" w:space="0" w:color="000000"/>
              <w:right w:val="single" w:sz="4" w:space="0" w:color="000000"/>
            </w:tcBorders>
            <w:vAlign w:val="center"/>
          </w:tcPr>
          <w:p w14:paraId="62869267" w14:textId="77777777" w:rsidR="009D6F44" w:rsidRPr="00996676" w:rsidRDefault="009D6F44" w:rsidP="00632290">
            <w:pPr>
              <w:spacing w:after="0"/>
              <w:jc w:val="center"/>
              <w:rPr>
                <w:rFonts w:cs="Arial"/>
                <w:sz w:val="20"/>
                <w:szCs w:val="20"/>
              </w:rPr>
            </w:pPr>
          </w:p>
        </w:tc>
      </w:tr>
      <w:tr w:rsidR="009D6F44" w:rsidRPr="00996676" w14:paraId="7A37C70B" w14:textId="77777777" w:rsidTr="001B6AA0">
        <w:trPr>
          <w:trHeight w:val="255"/>
        </w:trPr>
        <w:tc>
          <w:tcPr>
            <w:tcW w:w="959" w:type="pct"/>
            <w:vMerge/>
            <w:shd w:val="clear" w:color="auto" w:fill="auto"/>
            <w:vAlign w:val="center"/>
          </w:tcPr>
          <w:p w14:paraId="0AEFD03A" w14:textId="77777777" w:rsidR="009D6F44" w:rsidRPr="00996676" w:rsidRDefault="009D6F44" w:rsidP="009D6F44">
            <w:pPr>
              <w:spacing w:after="0"/>
              <w:jc w:val="center"/>
              <w:rPr>
                <w:rFonts w:cs="Arial"/>
                <w:b/>
                <w:sz w:val="20"/>
                <w:szCs w:val="20"/>
              </w:rPr>
            </w:pPr>
          </w:p>
        </w:tc>
        <w:tc>
          <w:tcPr>
            <w:tcW w:w="1052" w:type="pct"/>
            <w:tcBorders>
              <w:top w:val="single" w:sz="4" w:space="0" w:color="000000"/>
              <w:left w:val="single" w:sz="4" w:space="0" w:color="000000"/>
              <w:bottom w:val="single" w:sz="8" w:space="0" w:color="000000"/>
              <w:right w:val="single" w:sz="4" w:space="0" w:color="000000"/>
            </w:tcBorders>
            <w:shd w:val="clear" w:color="auto" w:fill="auto"/>
            <w:vAlign w:val="center"/>
          </w:tcPr>
          <w:p w14:paraId="2D13E51D" w14:textId="6AA9C41D" w:rsidR="009D6F44" w:rsidRPr="00996676" w:rsidRDefault="009D6F44" w:rsidP="009D6F44">
            <w:pPr>
              <w:spacing w:after="0"/>
              <w:jc w:val="center"/>
              <w:rPr>
                <w:rFonts w:cs="Arial"/>
                <w:b/>
                <w:sz w:val="20"/>
                <w:szCs w:val="20"/>
              </w:rPr>
            </w:pPr>
            <w:r w:rsidRPr="006653F5">
              <w:rPr>
                <w:rFonts w:eastAsia="Times New Roman" w:cs="Arial"/>
                <w:color w:val="C00000"/>
                <w:kern w:val="24"/>
                <w:sz w:val="20"/>
                <w:szCs w:val="20"/>
              </w:rPr>
              <w:t>Cerro de la Estrella 2</w:t>
            </w:r>
          </w:p>
        </w:tc>
        <w:tc>
          <w:tcPr>
            <w:tcW w:w="1142" w:type="pct"/>
            <w:tcBorders>
              <w:left w:val="single" w:sz="4" w:space="0" w:color="000000"/>
              <w:bottom w:val="single" w:sz="4" w:space="0" w:color="000000"/>
              <w:right w:val="single" w:sz="8" w:space="0" w:color="000000"/>
            </w:tcBorders>
            <w:vAlign w:val="center"/>
          </w:tcPr>
          <w:p w14:paraId="6F49622A" w14:textId="0DD583C0" w:rsidR="009D6F44" w:rsidRPr="00996676" w:rsidRDefault="009D6F44" w:rsidP="009D6F44">
            <w:pPr>
              <w:spacing w:after="0"/>
              <w:jc w:val="center"/>
              <w:rPr>
                <w:rFonts w:cs="Arial"/>
                <w:b/>
                <w:sz w:val="20"/>
                <w:szCs w:val="20"/>
              </w:rPr>
            </w:pPr>
            <w:r w:rsidRPr="000804FA">
              <w:rPr>
                <w:rFonts w:eastAsia="Times New Roman" w:cs="Arial"/>
                <w:color w:val="C00000"/>
                <w:kern w:val="24"/>
                <w:sz w:val="20"/>
                <w:szCs w:val="20"/>
              </w:rPr>
              <w:t>1.57</w:t>
            </w:r>
          </w:p>
        </w:tc>
        <w:tc>
          <w:tcPr>
            <w:tcW w:w="1847" w:type="pct"/>
            <w:tcBorders>
              <w:top w:val="single" w:sz="4" w:space="0" w:color="000000"/>
              <w:left w:val="single" w:sz="4" w:space="0" w:color="000000"/>
              <w:bottom w:val="single" w:sz="4" w:space="0" w:color="000000"/>
              <w:right w:val="single" w:sz="4" w:space="0" w:color="000000"/>
            </w:tcBorders>
            <w:vAlign w:val="center"/>
          </w:tcPr>
          <w:p w14:paraId="55AA1D6D" w14:textId="49A1B4C9" w:rsidR="009D6F44" w:rsidRPr="00996676" w:rsidRDefault="009D6F44" w:rsidP="009D6F44">
            <w:pPr>
              <w:spacing w:after="0"/>
              <w:rPr>
                <w:rFonts w:cs="Arial"/>
                <w:b/>
                <w:sz w:val="20"/>
                <w:szCs w:val="20"/>
              </w:rPr>
            </w:pPr>
            <w:r>
              <w:rPr>
                <w:rFonts w:cs="Arial"/>
                <w:sz w:val="20"/>
                <w:szCs w:val="20"/>
                <w:u w:val="single"/>
              </w:rPr>
              <w:t>Debería diseñarse como Tipo 5</w:t>
            </w:r>
            <w:r w:rsidRPr="009D6F44">
              <w:rPr>
                <w:rFonts w:cs="Arial"/>
                <w:sz w:val="20"/>
                <w:szCs w:val="20"/>
              </w:rPr>
              <w:t xml:space="preserve"> pero</w:t>
            </w:r>
            <w:r w:rsidRPr="00996676">
              <w:rPr>
                <w:rFonts w:cs="Arial"/>
                <w:sz w:val="20"/>
                <w:szCs w:val="20"/>
              </w:rPr>
              <w:t xml:space="preserve"> </w:t>
            </w:r>
            <w:r>
              <w:rPr>
                <w:rFonts w:cs="Arial"/>
                <w:sz w:val="20"/>
                <w:szCs w:val="20"/>
              </w:rPr>
              <w:t>no hay</w:t>
            </w:r>
            <w:r w:rsidRPr="00996676">
              <w:rPr>
                <w:rFonts w:cs="Arial"/>
                <w:sz w:val="20"/>
                <w:szCs w:val="20"/>
              </w:rPr>
              <w:t xml:space="preserve"> espacio para poner membranas, no va a cumplir con la NOM-127 para SDT </w:t>
            </w:r>
            <w:r>
              <w:rPr>
                <w:rFonts w:cs="Arial"/>
                <w:sz w:val="20"/>
                <w:szCs w:val="20"/>
              </w:rPr>
              <w:t>ni</w:t>
            </w:r>
            <w:r w:rsidRPr="00996676">
              <w:rPr>
                <w:rFonts w:cs="Arial"/>
                <w:sz w:val="20"/>
                <w:szCs w:val="20"/>
              </w:rPr>
              <w:t xml:space="preserve"> dureza.</w:t>
            </w:r>
          </w:p>
        </w:tc>
      </w:tr>
      <w:tr w:rsidR="009D6F44" w:rsidRPr="00996676" w14:paraId="6286926A" w14:textId="77777777" w:rsidTr="009E1A78">
        <w:trPr>
          <w:trHeight w:val="340"/>
        </w:trPr>
        <w:tc>
          <w:tcPr>
            <w:tcW w:w="5000" w:type="pct"/>
            <w:gridSpan w:val="4"/>
            <w:tcBorders>
              <w:right w:val="single" w:sz="4" w:space="0" w:color="000000"/>
            </w:tcBorders>
            <w:shd w:val="clear" w:color="auto" w:fill="F2F2F2"/>
            <w:vAlign w:val="center"/>
          </w:tcPr>
          <w:p w14:paraId="62869269" w14:textId="77777777" w:rsidR="009D6F44" w:rsidRPr="00996676" w:rsidRDefault="009D6F44" w:rsidP="009D6F44">
            <w:pPr>
              <w:spacing w:after="0"/>
              <w:jc w:val="center"/>
              <w:rPr>
                <w:rFonts w:cs="Arial"/>
                <w:b/>
                <w:sz w:val="20"/>
                <w:szCs w:val="20"/>
              </w:rPr>
            </w:pPr>
            <w:r w:rsidRPr="00996676">
              <w:rPr>
                <w:rFonts w:cs="Arial"/>
                <w:b/>
                <w:sz w:val="20"/>
                <w:szCs w:val="20"/>
              </w:rPr>
              <w:t>TIPO 2: AIREACIÓN + UNA ETAPA DE FILTRACIÓN (FISICOQUÍMICA O BIOLÓGICA)</w:t>
            </w:r>
          </w:p>
        </w:tc>
      </w:tr>
      <w:tr w:rsidR="009D6F44" w:rsidRPr="00996676" w14:paraId="62869271" w14:textId="77777777" w:rsidTr="00FD2DF1">
        <w:trPr>
          <w:trHeight w:val="255"/>
        </w:trPr>
        <w:tc>
          <w:tcPr>
            <w:tcW w:w="959" w:type="pct"/>
            <w:vMerge w:val="restart"/>
            <w:vAlign w:val="center"/>
          </w:tcPr>
          <w:p w14:paraId="6286926B" w14:textId="77777777" w:rsidR="009D6F44" w:rsidRPr="00996676" w:rsidRDefault="009D6F44" w:rsidP="009D6F44">
            <w:pPr>
              <w:spacing w:after="0"/>
              <w:jc w:val="center"/>
              <w:rPr>
                <w:rFonts w:cs="Arial"/>
                <w:sz w:val="20"/>
                <w:szCs w:val="20"/>
              </w:rPr>
            </w:pPr>
            <w:r w:rsidRPr="00996676">
              <w:rPr>
                <w:rFonts w:cs="Arial"/>
                <w:sz w:val="20"/>
                <w:szCs w:val="20"/>
              </w:rPr>
              <w:t>N-NH</w:t>
            </w:r>
            <w:r w:rsidRPr="00996676">
              <w:rPr>
                <w:rFonts w:cs="Arial"/>
                <w:sz w:val="20"/>
                <w:szCs w:val="20"/>
                <w:vertAlign w:val="subscript"/>
              </w:rPr>
              <w:t>4</w:t>
            </w:r>
            <w:r w:rsidRPr="00996676">
              <w:rPr>
                <w:rFonts w:cs="Arial"/>
                <w:sz w:val="20"/>
                <w:szCs w:val="20"/>
                <w:vertAlign w:val="superscript"/>
              </w:rPr>
              <w:t>+</w:t>
            </w:r>
            <w:r w:rsidRPr="00996676">
              <w:rPr>
                <w:rFonts w:cs="Arial"/>
                <w:sz w:val="20"/>
                <w:szCs w:val="20"/>
              </w:rPr>
              <w:t xml:space="preserve"> ≤ 2, COT* ≤ 5</w:t>
            </w:r>
          </w:p>
          <w:p w14:paraId="6286926C" w14:textId="77777777" w:rsidR="009D6F44" w:rsidRPr="00996676" w:rsidRDefault="009D6F44" w:rsidP="009D6F44">
            <w:pPr>
              <w:spacing w:after="0"/>
              <w:jc w:val="center"/>
              <w:rPr>
                <w:rFonts w:cs="Arial"/>
                <w:sz w:val="20"/>
                <w:szCs w:val="20"/>
              </w:rPr>
            </w:pPr>
            <w:r w:rsidRPr="00996676">
              <w:rPr>
                <w:rFonts w:cs="Arial"/>
                <w:sz w:val="20"/>
                <w:szCs w:val="20"/>
              </w:rPr>
              <w:t>o</w:t>
            </w:r>
          </w:p>
          <w:p w14:paraId="6286926D" w14:textId="77777777" w:rsidR="009D6F44" w:rsidRPr="00996676" w:rsidRDefault="009D6F44" w:rsidP="009D6F44">
            <w:pPr>
              <w:spacing w:after="0"/>
              <w:jc w:val="center"/>
              <w:rPr>
                <w:rFonts w:cs="Arial"/>
                <w:sz w:val="20"/>
                <w:szCs w:val="20"/>
              </w:rPr>
            </w:pPr>
            <w:r w:rsidRPr="00996676">
              <w:rPr>
                <w:rFonts w:cs="Arial"/>
                <w:sz w:val="20"/>
                <w:szCs w:val="20"/>
              </w:rPr>
              <w:t>Fe ≤ 5, Mn ≤ 3.5</w:t>
            </w:r>
          </w:p>
        </w:tc>
        <w:tc>
          <w:tcPr>
            <w:tcW w:w="1052" w:type="pct"/>
            <w:tcBorders>
              <w:top w:val="single" w:sz="8" w:space="0" w:color="000000"/>
              <w:left w:val="single" w:sz="4" w:space="0" w:color="000000"/>
              <w:bottom w:val="single" w:sz="4" w:space="0" w:color="000000"/>
              <w:right w:val="single" w:sz="4" w:space="0" w:color="000000"/>
            </w:tcBorders>
            <w:shd w:val="clear" w:color="auto" w:fill="auto"/>
            <w:vAlign w:val="center"/>
          </w:tcPr>
          <w:p w14:paraId="6286926E"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Cerrillos 3</w:t>
            </w:r>
          </w:p>
        </w:tc>
        <w:tc>
          <w:tcPr>
            <w:tcW w:w="1142" w:type="pct"/>
            <w:vMerge w:val="restart"/>
            <w:tcBorders>
              <w:top w:val="single" w:sz="4" w:space="0" w:color="000000"/>
              <w:left w:val="single" w:sz="4" w:space="0" w:color="000000"/>
              <w:right w:val="single" w:sz="8" w:space="0" w:color="000000"/>
            </w:tcBorders>
            <w:vAlign w:val="center"/>
          </w:tcPr>
          <w:p w14:paraId="6286926F" w14:textId="3AC9EB9C" w:rsidR="009D6F44" w:rsidRPr="00996676" w:rsidRDefault="009D6F44" w:rsidP="009D6F44">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0.85 – 0.90</w:t>
            </w:r>
          </w:p>
        </w:tc>
        <w:tc>
          <w:tcPr>
            <w:tcW w:w="1847" w:type="pct"/>
            <w:vMerge w:val="restart"/>
            <w:tcBorders>
              <w:top w:val="single" w:sz="4" w:space="0" w:color="000000"/>
              <w:left w:val="single" w:sz="4" w:space="0" w:color="000000"/>
              <w:right w:val="single" w:sz="4" w:space="0" w:color="000000"/>
            </w:tcBorders>
            <w:vAlign w:val="center"/>
          </w:tcPr>
          <w:p w14:paraId="62869270" w14:textId="7A7279A0" w:rsidR="009D6F44" w:rsidRPr="00996676" w:rsidRDefault="009D6F44" w:rsidP="009D6F44">
            <w:pPr>
              <w:spacing w:after="0"/>
              <w:rPr>
                <w:rFonts w:cs="Arial"/>
                <w:sz w:val="20"/>
                <w:szCs w:val="20"/>
              </w:rPr>
            </w:pPr>
            <w:r w:rsidRPr="00996676">
              <w:rPr>
                <w:rFonts w:cs="Arial"/>
                <w:sz w:val="20"/>
                <w:szCs w:val="20"/>
              </w:rPr>
              <w:t>Proceso biológico para cumplir con la NOM-127 en el agua potabilizada</w:t>
            </w:r>
            <w:r>
              <w:rPr>
                <w:rFonts w:cs="Arial"/>
                <w:sz w:val="20"/>
                <w:szCs w:val="20"/>
              </w:rPr>
              <w:t>.</w:t>
            </w:r>
          </w:p>
        </w:tc>
      </w:tr>
      <w:tr w:rsidR="009D6F44" w:rsidRPr="00996676" w14:paraId="62869276" w14:textId="77777777" w:rsidTr="00FD2DF1">
        <w:trPr>
          <w:trHeight w:val="255"/>
        </w:trPr>
        <w:tc>
          <w:tcPr>
            <w:tcW w:w="959" w:type="pct"/>
            <w:vMerge/>
            <w:vAlign w:val="center"/>
          </w:tcPr>
          <w:p w14:paraId="62869272" w14:textId="77777777" w:rsidR="009D6F44" w:rsidRPr="00996676" w:rsidRDefault="009D6F44"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73"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 xml:space="preserve">Auxiliar de </w:t>
            </w:r>
            <w:proofErr w:type="spellStart"/>
            <w:r w:rsidRPr="00996676">
              <w:rPr>
                <w:rFonts w:eastAsia="Times New Roman" w:cs="Arial"/>
                <w:color w:val="000000"/>
                <w:kern w:val="24"/>
                <w:sz w:val="20"/>
                <w:szCs w:val="20"/>
              </w:rPr>
              <w:t>Xotepingo</w:t>
            </w:r>
            <w:proofErr w:type="spellEnd"/>
            <w:r w:rsidRPr="00996676">
              <w:rPr>
                <w:rFonts w:eastAsia="Times New Roman" w:cs="Arial"/>
                <w:color w:val="000000"/>
                <w:kern w:val="24"/>
                <w:sz w:val="20"/>
                <w:szCs w:val="20"/>
              </w:rPr>
              <w:t xml:space="preserve"> 4-C</w:t>
            </w:r>
          </w:p>
        </w:tc>
        <w:tc>
          <w:tcPr>
            <w:tcW w:w="1142" w:type="pct"/>
            <w:vMerge/>
            <w:tcBorders>
              <w:left w:val="single" w:sz="4" w:space="0" w:color="000000"/>
              <w:right w:val="single" w:sz="8" w:space="0" w:color="000000"/>
            </w:tcBorders>
            <w:vAlign w:val="center"/>
          </w:tcPr>
          <w:p w14:paraId="62869274" w14:textId="77777777" w:rsidR="009D6F44" w:rsidRPr="00996676" w:rsidRDefault="009D6F44" w:rsidP="009D6F44">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275" w14:textId="77777777" w:rsidR="009D6F44" w:rsidRPr="00996676" w:rsidRDefault="009D6F44" w:rsidP="009D6F44">
            <w:pPr>
              <w:spacing w:after="0"/>
              <w:rPr>
                <w:rFonts w:cs="Arial"/>
                <w:sz w:val="20"/>
                <w:szCs w:val="20"/>
              </w:rPr>
            </w:pPr>
          </w:p>
        </w:tc>
      </w:tr>
      <w:tr w:rsidR="009D6F44" w:rsidRPr="00996676" w14:paraId="6286927B" w14:textId="77777777" w:rsidTr="00FD2DF1">
        <w:trPr>
          <w:trHeight w:val="255"/>
        </w:trPr>
        <w:tc>
          <w:tcPr>
            <w:tcW w:w="959" w:type="pct"/>
            <w:vMerge/>
            <w:vAlign w:val="center"/>
          </w:tcPr>
          <w:p w14:paraId="62869277" w14:textId="77777777" w:rsidR="009D6F44" w:rsidRPr="00996676" w:rsidRDefault="009D6F44"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78"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Cerrillos 2</w:t>
            </w:r>
          </w:p>
        </w:tc>
        <w:tc>
          <w:tcPr>
            <w:tcW w:w="1142" w:type="pct"/>
            <w:vMerge/>
            <w:tcBorders>
              <w:left w:val="single" w:sz="4" w:space="0" w:color="000000"/>
              <w:right w:val="single" w:sz="8" w:space="0" w:color="000000"/>
            </w:tcBorders>
            <w:vAlign w:val="center"/>
          </w:tcPr>
          <w:p w14:paraId="62869279" w14:textId="77777777" w:rsidR="009D6F44" w:rsidRPr="00996676" w:rsidRDefault="009D6F44" w:rsidP="009D6F44">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27A" w14:textId="77777777" w:rsidR="009D6F44" w:rsidRPr="00996676" w:rsidRDefault="009D6F44" w:rsidP="009D6F44">
            <w:pPr>
              <w:spacing w:after="0"/>
              <w:rPr>
                <w:rFonts w:cs="Arial"/>
                <w:sz w:val="20"/>
                <w:szCs w:val="20"/>
              </w:rPr>
            </w:pPr>
          </w:p>
        </w:tc>
      </w:tr>
      <w:tr w:rsidR="009D6F44" w:rsidRPr="00996676" w14:paraId="62869280" w14:textId="77777777" w:rsidTr="00FD2DF1">
        <w:trPr>
          <w:trHeight w:val="255"/>
        </w:trPr>
        <w:tc>
          <w:tcPr>
            <w:tcW w:w="959" w:type="pct"/>
            <w:vMerge/>
            <w:vAlign w:val="center"/>
          </w:tcPr>
          <w:p w14:paraId="6286927C" w14:textId="77777777" w:rsidR="009D6F44" w:rsidRPr="00996676" w:rsidRDefault="009D6F44"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7D"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Escudo Nacional 2</w:t>
            </w:r>
          </w:p>
        </w:tc>
        <w:tc>
          <w:tcPr>
            <w:tcW w:w="1142" w:type="pct"/>
            <w:vMerge/>
            <w:tcBorders>
              <w:left w:val="single" w:sz="4" w:space="0" w:color="000000"/>
              <w:right w:val="single" w:sz="8" w:space="0" w:color="000000"/>
            </w:tcBorders>
            <w:vAlign w:val="center"/>
          </w:tcPr>
          <w:p w14:paraId="6286927E" w14:textId="77777777" w:rsidR="009D6F44" w:rsidRPr="00996676" w:rsidRDefault="009D6F44" w:rsidP="009D6F44">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27F" w14:textId="77777777" w:rsidR="009D6F44" w:rsidRPr="00996676" w:rsidRDefault="009D6F44" w:rsidP="009D6F44">
            <w:pPr>
              <w:spacing w:after="0"/>
              <w:rPr>
                <w:rFonts w:cs="Arial"/>
                <w:sz w:val="20"/>
                <w:szCs w:val="20"/>
              </w:rPr>
            </w:pPr>
          </w:p>
        </w:tc>
      </w:tr>
      <w:tr w:rsidR="009D6F44" w:rsidRPr="00996676" w14:paraId="62869285" w14:textId="77777777" w:rsidTr="00FD2DF1">
        <w:trPr>
          <w:trHeight w:val="255"/>
        </w:trPr>
        <w:tc>
          <w:tcPr>
            <w:tcW w:w="959" w:type="pct"/>
            <w:vMerge/>
            <w:vAlign w:val="center"/>
          </w:tcPr>
          <w:p w14:paraId="62869281" w14:textId="77777777" w:rsidR="009D6F44" w:rsidRPr="00996676" w:rsidRDefault="009D6F44"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82"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Ejército de Agua Prieta</w:t>
            </w:r>
          </w:p>
        </w:tc>
        <w:tc>
          <w:tcPr>
            <w:tcW w:w="1142" w:type="pct"/>
            <w:vMerge/>
            <w:tcBorders>
              <w:left w:val="single" w:sz="4" w:space="0" w:color="000000"/>
              <w:right w:val="single" w:sz="8" w:space="0" w:color="000000"/>
            </w:tcBorders>
            <w:vAlign w:val="center"/>
          </w:tcPr>
          <w:p w14:paraId="62869283" w14:textId="77777777" w:rsidR="009D6F44" w:rsidRPr="00996676" w:rsidRDefault="009D6F44" w:rsidP="009D6F44">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284" w14:textId="77777777" w:rsidR="009D6F44" w:rsidRPr="00996676" w:rsidRDefault="009D6F44" w:rsidP="009D6F44">
            <w:pPr>
              <w:spacing w:after="0"/>
              <w:rPr>
                <w:rFonts w:cs="Arial"/>
                <w:sz w:val="20"/>
                <w:szCs w:val="20"/>
              </w:rPr>
            </w:pPr>
          </w:p>
        </w:tc>
      </w:tr>
      <w:tr w:rsidR="009D6F44" w:rsidRPr="00996676" w14:paraId="6286928A" w14:textId="77777777" w:rsidTr="00FD2DF1">
        <w:trPr>
          <w:trHeight w:val="255"/>
        </w:trPr>
        <w:tc>
          <w:tcPr>
            <w:tcW w:w="959" w:type="pct"/>
            <w:vMerge/>
            <w:vAlign w:val="center"/>
          </w:tcPr>
          <w:p w14:paraId="62869286" w14:textId="77777777" w:rsidR="009D6F44" w:rsidRPr="00996676" w:rsidRDefault="009D6F44"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87"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 xml:space="preserve">Carlos L. </w:t>
            </w:r>
            <w:proofErr w:type="spellStart"/>
            <w:r w:rsidRPr="00996676">
              <w:rPr>
                <w:rFonts w:eastAsia="Times New Roman" w:cs="Arial"/>
                <w:color w:val="000000"/>
                <w:kern w:val="24"/>
                <w:sz w:val="20"/>
                <w:szCs w:val="20"/>
              </w:rPr>
              <w:t>Gracidas</w:t>
            </w:r>
            <w:proofErr w:type="spellEnd"/>
          </w:p>
        </w:tc>
        <w:tc>
          <w:tcPr>
            <w:tcW w:w="1142" w:type="pct"/>
            <w:vMerge/>
            <w:tcBorders>
              <w:left w:val="single" w:sz="4" w:space="0" w:color="000000"/>
              <w:right w:val="single" w:sz="8" w:space="0" w:color="000000"/>
            </w:tcBorders>
            <w:vAlign w:val="center"/>
          </w:tcPr>
          <w:p w14:paraId="62869288" w14:textId="77777777" w:rsidR="009D6F44" w:rsidRPr="00996676" w:rsidRDefault="009D6F44" w:rsidP="009D6F44">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289" w14:textId="77777777" w:rsidR="009D6F44" w:rsidRPr="00996676" w:rsidRDefault="009D6F44" w:rsidP="009D6F44">
            <w:pPr>
              <w:spacing w:after="0"/>
              <w:rPr>
                <w:rFonts w:cs="Arial"/>
                <w:sz w:val="20"/>
                <w:szCs w:val="20"/>
              </w:rPr>
            </w:pPr>
          </w:p>
        </w:tc>
      </w:tr>
      <w:tr w:rsidR="009D6F44" w:rsidRPr="00996676" w14:paraId="6286928F" w14:textId="77777777" w:rsidTr="00FD2DF1">
        <w:trPr>
          <w:trHeight w:val="255"/>
        </w:trPr>
        <w:tc>
          <w:tcPr>
            <w:tcW w:w="959" w:type="pct"/>
            <w:vMerge/>
            <w:vAlign w:val="center"/>
          </w:tcPr>
          <w:p w14:paraId="6286928B" w14:textId="77777777" w:rsidR="009D6F44" w:rsidRPr="00996676" w:rsidRDefault="009D6F44"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8C"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R-11</w:t>
            </w:r>
          </w:p>
        </w:tc>
        <w:tc>
          <w:tcPr>
            <w:tcW w:w="1142" w:type="pct"/>
            <w:vMerge/>
            <w:tcBorders>
              <w:left w:val="single" w:sz="4" w:space="0" w:color="000000"/>
              <w:right w:val="single" w:sz="8" w:space="0" w:color="000000"/>
            </w:tcBorders>
            <w:vAlign w:val="center"/>
          </w:tcPr>
          <w:p w14:paraId="6286928D" w14:textId="77777777" w:rsidR="009D6F44" w:rsidRPr="00996676" w:rsidRDefault="009D6F44" w:rsidP="009D6F44">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28E" w14:textId="77777777" w:rsidR="009D6F44" w:rsidRPr="00996676" w:rsidRDefault="009D6F44" w:rsidP="009D6F44">
            <w:pPr>
              <w:spacing w:after="0"/>
              <w:rPr>
                <w:rFonts w:cs="Arial"/>
                <w:sz w:val="20"/>
                <w:szCs w:val="20"/>
              </w:rPr>
            </w:pPr>
          </w:p>
        </w:tc>
      </w:tr>
      <w:tr w:rsidR="009D6F44" w:rsidRPr="00996676" w14:paraId="62869294" w14:textId="77777777" w:rsidTr="00FD2DF1">
        <w:trPr>
          <w:trHeight w:val="255"/>
        </w:trPr>
        <w:tc>
          <w:tcPr>
            <w:tcW w:w="959" w:type="pct"/>
            <w:vMerge/>
            <w:vAlign w:val="center"/>
          </w:tcPr>
          <w:p w14:paraId="62869290" w14:textId="77777777" w:rsidR="009D6F44" w:rsidRPr="00996676" w:rsidRDefault="009D6F44"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91"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Purísima 2</w:t>
            </w:r>
          </w:p>
        </w:tc>
        <w:tc>
          <w:tcPr>
            <w:tcW w:w="1142" w:type="pct"/>
            <w:vMerge/>
            <w:tcBorders>
              <w:left w:val="single" w:sz="4" w:space="0" w:color="000000"/>
              <w:bottom w:val="single" w:sz="4" w:space="0" w:color="000000"/>
              <w:right w:val="single" w:sz="8" w:space="0" w:color="000000"/>
            </w:tcBorders>
            <w:vAlign w:val="center"/>
          </w:tcPr>
          <w:p w14:paraId="62869292" w14:textId="77777777" w:rsidR="009D6F44" w:rsidRPr="00996676" w:rsidRDefault="009D6F44" w:rsidP="009D6F44">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293" w14:textId="77777777" w:rsidR="009D6F44" w:rsidRPr="00996676" w:rsidRDefault="009D6F44" w:rsidP="009D6F44">
            <w:pPr>
              <w:spacing w:after="0"/>
              <w:rPr>
                <w:rFonts w:cs="Arial"/>
                <w:sz w:val="20"/>
                <w:szCs w:val="20"/>
              </w:rPr>
            </w:pPr>
          </w:p>
        </w:tc>
      </w:tr>
      <w:tr w:rsidR="009D6F44" w:rsidRPr="00996676" w14:paraId="62869299" w14:textId="77777777" w:rsidTr="00FD2DF1">
        <w:trPr>
          <w:trHeight w:val="255"/>
        </w:trPr>
        <w:tc>
          <w:tcPr>
            <w:tcW w:w="959" w:type="pct"/>
            <w:vMerge/>
            <w:vAlign w:val="center"/>
          </w:tcPr>
          <w:p w14:paraId="62869295" w14:textId="77777777" w:rsidR="009D6F44" w:rsidRPr="00996676" w:rsidRDefault="009D6F44"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96" w14:textId="022E959D"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C00000"/>
                <w:kern w:val="24"/>
                <w:sz w:val="20"/>
                <w:szCs w:val="20"/>
              </w:rPr>
              <w:t>Purísima Iztapalapa 3 y 7</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97" w14:textId="3F065311" w:rsidR="009D6F44" w:rsidRPr="00996676" w:rsidRDefault="009D6F44" w:rsidP="009D6F44">
            <w:pPr>
              <w:spacing w:after="0"/>
              <w:jc w:val="center"/>
              <w:textAlignment w:val="bottom"/>
              <w:rPr>
                <w:rFonts w:eastAsia="Times New Roman" w:cs="Arial"/>
                <w:color w:val="000000"/>
                <w:kern w:val="24"/>
                <w:sz w:val="20"/>
                <w:szCs w:val="20"/>
              </w:rPr>
            </w:pPr>
            <w:r w:rsidRPr="000804FA">
              <w:rPr>
                <w:rFonts w:eastAsia="Times New Roman" w:cs="Arial"/>
                <w:color w:val="C00000"/>
                <w:kern w:val="24"/>
                <w:sz w:val="20"/>
                <w:szCs w:val="20"/>
              </w:rPr>
              <w:t>0.85</w:t>
            </w:r>
          </w:p>
        </w:tc>
        <w:tc>
          <w:tcPr>
            <w:tcW w:w="1847" w:type="pct"/>
            <w:vMerge/>
            <w:tcBorders>
              <w:left w:val="single" w:sz="4" w:space="0" w:color="000000"/>
              <w:bottom w:val="single" w:sz="4" w:space="0" w:color="000000"/>
              <w:right w:val="single" w:sz="4" w:space="0" w:color="000000"/>
            </w:tcBorders>
            <w:vAlign w:val="center"/>
          </w:tcPr>
          <w:p w14:paraId="62869298" w14:textId="77777777" w:rsidR="009D6F44" w:rsidRPr="00996676" w:rsidRDefault="009D6F44" w:rsidP="009D6F44">
            <w:pPr>
              <w:spacing w:after="0"/>
              <w:rPr>
                <w:rFonts w:cs="Arial"/>
                <w:sz w:val="20"/>
                <w:szCs w:val="20"/>
              </w:rPr>
            </w:pPr>
          </w:p>
        </w:tc>
      </w:tr>
      <w:tr w:rsidR="009D6F44" w:rsidRPr="00996676" w14:paraId="6286929E" w14:textId="77777777" w:rsidTr="00FD2DF1">
        <w:trPr>
          <w:trHeight w:val="283"/>
        </w:trPr>
        <w:tc>
          <w:tcPr>
            <w:tcW w:w="959" w:type="pct"/>
            <w:vMerge/>
            <w:vAlign w:val="center"/>
          </w:tcPr>
          <w:p w14:paraId="6286929A" w14:textId="77777777" w:rsidR="009D6F44" w:rsidRPr="00996676" w:rsidRDefault="009D6F44"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9B"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C00000"/>
                <w:kern w:val="24"/>
                <w:sz w:val="20"/>
                <w:szCs w:val="20"/>
              </w:rPr>
              <w:t>Ciudad Deportiva 2</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9C" w14:textId="755479C8" w:rsidR="009D6F44" w:rsidRPr="000804FA" w:rsidRDefault="009D6F44" w:rsidP="009D6F44">
            <w:pPr>
              <w:spacing w:after="0"/>
              <w:jc w:val="center"/>
              <w:textAlignment w:val="bottom"/>
              <w:rPr>
                <w:rFonts w:eastAsia="Times New Roman" w:cs="Arial"/>
                <w:color w:val="C00000"/>
                <w:kern w:val="24"/>
                <w:sz w:val="20"/>
                <w:szCs w:val="20"/>
              </w:rPr>
            </w:pPr>
            <w:r w:rsidRPr="000804FA">
              <w:rPr>
                <w:rFonts w:eastAsia="Times New Roman" w:cs="Arial"/>
                <w:color w:val="C00000"/>
                <w:kern w:val="24"/>
                <w:sz w:val="20"/>
                <w:szCs w:val="20"/>
              </w:rPr>
              <w:t>0.86</w:t>
            </w:r>
          </w:p>
        </w:tc>
        <w:tc>
          <w:tcPr>
            <w:tcW w:w="1847" w:type="pct"/>
            <w:tcBorders>
              <w:top w:val="single" w:sz="4" w:space="0" w:color="000000"/>
              <w:left w:val="single" w:sz="4" w:space="0" w:color="000000"/>
              <w:bottom w:val="single" w:sz="4" w:space="0" w:color="000000"/>
              <w:right w:val="single" w:sz="4" w:space="0" w:color="000000"/>
            </w:tcBorders>
            <w:vAlign w:val="center"/>
          </w:tcPr>
          <w:p w14:paraId="5D1C46F2" w14:textId="04310569" w:rsidR="009D6F44" w:rsidRDefault="009D6F44" w:rsidP="009D6F44">
            <w:pPr>
              <w:spacing w:after="0"/>
              <w:rPr>
                <w:rFonts w:cs="Arial"/>
                <w:sz w:val="20"/>
                <w:szCs w:val="20"/>
              </w:rPr>
            </w:pPr>
            <w:r w:rsidRPr="00996676">
              <w:rPr>
                <w:rFonts w:cs="Arial"/>
                <w:sz w:val="20"/>
                <w:szCs w:val="20"/>
              </w:rPr>
              <w:t>Proceso biológico para cumplir con la NOM-127 en el agua potabilizada</w:t>
            </w:r>
            <w:r>
              <w:rPr>
                <w:rFonts w:cs="Arial"/>
                <w:sz w:val="20"/>
                <w:szCs w:val="20"/>
              </w:rPr>
              <w:t xml:space="preserve">. </w:t>
            </w:r>
            <w:r w:rsidR="000E5311">
              <w:rPr>
                <w:rFonts w:cs="Arial"/>
                <w:sz w:val="20"/>
                <w:szCs w:val="20"/>
              </w:rPr>
              <w:t xml:space="preserve"> </w:t>
            </w:r>
          </w:p>
          <w:p w14:paraId="6286929D" w14:textId="6A146D35" w:rsidR="009D6F44" w:rsidRPr="00996676" w:rsidRDefault="009D6F44">
            <w:pPr>
              <w:spacing w:after="0"/>
              <w:rPr>
                <w:rFonts w:cs="Arial"/>
                <w:sz w:val="20"/>
                <w:szCs w:val="20"/>
              </w:rPr>
            </w:pPr>
            <w:r w:rsidRPr="00996676">
              <w:rPr>
                <w:rFonts w:cs="Arial"/>
                <w:sz w:val="20"/>
                <w:szCs w:val="20"/>
              </w:rPr>
              <w:t xml:space="preserve">Se sugiere rehabilitar el pozo Santa </w:t>
            </w:r>
            <w:r w:rsidR="00E70E01">
              <w:rPr>
                <w:rFonts w:cs="Arial"/>
                <w:sz w:val="20"/>
                <w:szCs w:val="20"/>
              </w:rPr>
              <w:t>Ú</w:t>
            </w:r>
            <w:r w:rsidR="00C353C7" w:rsidRPr="00996676">
              <w:rPr>
                <w:rFonts w:cs="Arial"/>
                <w:sz w:val="20"/>
                <w:szCs w:val="20"/>
              </w:rPr>
              <w:t xml:space="preserve">rsula </w:t>
            </w:r>
            <w:proofErr w:type="spellStart"/>
            <w:r w:rsidRPr="00996676">
              <w:rPr>
                <w:rFonts w:cs="Arial"/>
                <w:sz w:val="20"/>
                <w:szCs w:val="20"/>
              </w:rPr>
              <w:t>Xitla</w:t>
            </w:r>
            <w:proofErr w:type="spellEnd"/>
            <w:r w:rsidRPr="00996676">
              <w:rPr>
                <w:rFonts w:cs="Arial"/>
                <w:sz w:val="20"/>
                <w:szCs w:val="20"/>
              </w:rPr>
              <w:t xml:space="preserve"> porque genera mucha arena y aporta N-NH</w:t>
            </w:r>
            <w:r w:rsidRPr="00996676">
              <w:rPr>
                <w:rFonts w:cs="Arial"/>
                <w:sz w:val="20"/>
                <w:szCs w:val="20"/>
                <w:vertAlign w:val="subscript"/>
              </w:rPr>
              <w:t>4</w:t>
            </w:r>
            <w:r w:rsidRPr="00E70E01">
              <w:rPr>
                <w:rFonts w:cs="Arial"/>
                <w:sz w:val="20"/>
                <w:szCs w:val="20"/>
                <w:vertAlign w:val="superscript"/>
              </w:rPr>
              <w:t>+</w:t>
            </w:r>
          </w:p>
        </w:tc>
      </w:tr>
      <w:tr w:rsidR="009D6F44" w:rsidRPr="00996676" w14:paraId="70DD295D" w14:textId="77777777" w:rsidTr="00C441EB">
        <w:trPr>
          <w:trHeight w:val="283"/>
        </w:trPr>
        <w:tc>
          <w:tcPr>
            <w:tcW w:w="959" w:type="pct"/>
            <w:vMerge/>
            <w:shd w:val="clear" w:color="auto" w:fill="F2F2F2"/>
            <w:vAlign w:val="center"/>
          </w:tcPr>
          <w:p w14:paraId="422541F2" w14:textId="77777777" w:rsidR="009D6F44" w:rsidRPr="00996676" w:rsidRDefault="009D6F44" w:rsidP="009D6F44">
            <w:pPr>
              <w:spacing w:after="0"/>
              <w:jc w:val="center"/>
              <w:rPr>
                <w:rFonts w:cs="Arial"/>
                <w:b/>
                <w:sz w:val="20"/>
                <w:szCs w:val="20"/>
              </w:rPr>
            </w:pPr>
          </w:p>
        </w:tc>
        <w:tc>
          <w:tcPr>
            <w:tcW w:w="105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A5FCB64" w14:textId="0773EE67" w:rsidR="009D6F44" w:rsidRPr="00996676" w:rsidRDefault="009D6F44" w:rsidP="009D6F44">
            <w:pPr>
              <w:spacing w:after="0"/>
              <w:jc w:val="center"/>
              <w:rPr>
                <w:rFonts w:cs="Arial"/>
                <w:b/>
                <w:sz w:val="20"/>
                <w:szCs w:val="20"/>
              </w:rPr>
            </w:pPr>
            <w:r w:rsidRPr="00996676">
              <w:rPr>
                <w:rFonts w:eastAsia="Times New Roman" w:cs="Arial"/>
                <w:color w:val="C00000"/>
                <w:kern w:val="24"/>
                <w:sz w:val="20"/>
                <w:szCs w:val="20"/>
              </w:rPr>
              <w:t>Popotla</w:t>
            </w:r>
          </w:p>
        </w:tc>
        <w:tc>
          <w:tcPr>
            <w:tcW w:w="1142" w:type="pct"/>
            <w:tcBorders>
              <w:top w:val="single" w:sz="4" w:space="0" w:color="000000"/>
              <w:left w:val="single" w:sz="4" w:space="0" w:color="000000"/>
              <w:bottom w:val="single" w:sz="4" w:space="0" w:color="000000"/>
              <w:right w:val="single" w:sz="8" w:space="0" w:color="000000"/>
            </w:tcBorders>
            <w:vAlign w:val="center"/>
          </w:tcPr>
          <w:p w14:paraId="380A7313" w14:textId="18D65637" w:rsidR="009D6F44" w:rsidRPr="000804FA" w:rsidRDefault="00343CEF" w:rsidP="009D6F44">
            <w:pPr>
              <w:spacing w:after="0"/>
              <w:jc w:val="center"/>
              <w:rPr>
                <w:rFonts w:cs="Arial"/>
                <w:b/>
                <w:color w:val="C00000"/>
                <w:sz w:val="20"/>
                <w:szCs w:val="20"/>
              </w:rPr>
            </w:pPr>
            <w:r>
              <w:rPr>
                <w:rFonts w:cs="Arial"/>
                <w:b/>
                <w:color w:val="C00000"/>
                <w:sz w:val="20"/>
                <w:szCs w:val="20"/>
              </w:rPr>
              <w:t>0.90</w:t>
            </w:r>
          </w:p>
        </w:tc>
        <w:tc>
          <w:tcPr>
            <w:tcW w:w="1847" w:type="pct"/>
            <w:tcBorders>
              <w:right w:val="single" w:sz="4" w:space="0" w:color="000000"/>
            </w:tcBorders>
            <w:shd w:val="clear" w:color="auto" w:fill="auto"/>
            <w:vAlign w:val="center"/>
          </w:tcPr>
          <w:p w14:paraId="32047A86" w14:textId="379EB287" w:rsidR="009D6F44" w:rsidRPr="00C441EB" w:rsidRDefault="009D6F44">
            <w:pPr>
              <w:spacing w:after="0"/>
              <w:rPr>
                <w:rFonts w:cs="Arial"/>
                <w:sz w:val="20"/>
                <w:szCs w:val="20"/>
              </w:rPr>
            </w:pPr>
            <w:r w:rsidRPr="00C441EB">
              <w:rPr>
                <w:rFonts w:cs="Arial"/>
                <w:sz w:val="20"/>
                <w:szCs w:val="20"/>
              </w:rPr>
              <w:t>Se diseñó como Tipo 2</w:t>
            </w:r>
            <w:r w:rsidRPr="00996676">
              <w:rPr>
                <w:rFonts w:cs="Arial"/>
                <w:sz w:val="20"/>
                <w:szCs w:val="20"/>
              </w:rPr>
              <w:t xml:space="preserve"> </w:t>
            </w:r>
            <w:r>
              <w:rPr>
                <w:rFonts w:cs="Arial"/>
                <w:sz w:val="20"/>
                <w:szCs w:val="20"/>
              </w:rPr>
              <w:t xml:space="preserve">en una primera etapa, </w:t>
            </w:r>
            <w:r w:rsidR="00E70E01">
              <w:rPr>
                <w:rFonts w:cs="Arial"/>
                <w:sz w:val="20"/>
                <w:szCs w:val="20"/>
              </w:rPr>
              <w:t xml:space="preserve">datos preliminares indican que </w:t>
            </w:r>
            <w:r w:rsidRPr="00996676">
              <w:rPr>
                <w:rFonts w:cs="Arial"/>
                <w:sz w:val="20"/>
                <w:szCs w:val="20"/>
              </w:rPr>
              <w:t>los SDT están ligeramente arriba de la NOM-127</w:t>
            </w:r>
            <w:r>
              <w:rPr>
                <w:rFonts w:cs="Arial"/>
                <w:sz w:val="20"/>
                <w:szCs w:val="20"/>
              </w:rPr>
              <w:t xml:space="preserve">. </w:t>
            </w:r>
            <w:r w:rsidR="00E70E01">
              <w:rPr>
                <w:rFonts w:cs="Arial"/>
                <w:sz w:val="20"/>
                <w:szCs w:val="20"/>
              </w:rPr>
              <w:t>El pozo ha operado muy poco tiempo, r</w:t>
            </w:r>
            <w:r>
              <w:rPr>
                <w:rFonts w:cs="Arial"/>
                <w:sz w:val="20"/>
                <w:szCs w:val="20"/>
              </w:rPr>
              <w:t xml:space="preserve">equiere más tiempo de </w:t>
            </w:r>
            <w:r w:rsidR="00E70E01">
              <w:rPr>
                <w:rFonts w:cs="Arial"/>
                <w:sz w:val="20"/>
                <w:szCs w:val="20"/>
              </w:rPr>
              <w:t>trabajo</w:t>
            </w:r>
            <w:r>
              <w:rPr>
                <w:rFonts w:cs="Arial"/>
                <w:sz w:val="20"/>
                <w:szCs w:val="20"/>
              </w:rPr>
              <w:t xml:space="preserve"> para </w:t>
            </w:r>
            <w:r w:rsidR="00E70E01">
              <w:rPr>
                <w:rFonts w:cs="Arial"/>
                <w:sz w:val="20"/>
                <w:szCs w:val="20"/>
              </w:rPr>
              <w:t>obtener una caracterización confiable de la calidad del agua que se extrae</w:t>
            </w:r>
            <w:r>
              <w:rPr>
                <w:rFonts w:cs="Arial"/>
                <w:sz w:val="20"/>
                <w:szCs w:val="20"/>
              </w:rPr>
              <w:t xml:space="preserve">. </w:t>
            </w:r>
            <w:r w:rsidRPr="00996676">
              <w:rPr>
                <w:rFonts w:cs="Arial"/>
                <w:sz w:val="20"/>
                <w:szCs w:val="20"/>
              </w:rPr>
              <w:t xml:space="preserve">Contiene boro que no se </w:t>
            </w:r>
            <w:r w:rsidR="00E70E01">
              <w:rPr>
                <w:rFonts w:cs="Arial"/>
                <w:sz w:val="20"/>
                <w:szCs w:val="20"/>
              </w:rPr>
              <w:t>elimina</w:t>
            </w:r>
            <w:r w:rsidRPr="00996676">
              <w:rPr>
                <w:rFonts w:cs="Arial"/>
                <w:sz w:val="20"/>
                <w:szCs w:val="20"/>
              </w:rPr>
              <w:t xml:space="preserve"> con el tratamiento.</w:t>
            </w:r>
          </w:p>
        </w:tc>
      </w:tr>
      <w:tr w:rsidR="009D6F44" w:rsidRPr="00996676" w14:paraId="628692A0" w14:textId="77777777" w:rsidTr="00FD2DF1">
        <w:trPr>
          <w:trHeight w:val="340"/>
        </w:trPr>
        <w:tc>
          <w:tcPr>
            <w:tcW w:w="5000" w:type="pct"/>
            <w:gridSpan w:val="4"/>
            <w:tcBorders>
              <w:right w:val="single" w:sz="4" w:space="0" w:color="000000"/>
            </w:tcBorders>
            <w:shd w:val="clear" w:color="auto" w:fill="F2F2F2"/>
            <w:vAlign w:val="center"/>
          </w:tcPr>
          <w:p w14:paraId="6286929F" w14:textId="77777777" w:rsidR="009D6F44" w:rsidRPr="00996676" w:rsidRDefault="009D6F44" w:rsidP="009D6F44">
            <w:pPr>
              <w:spacing w:after="0"/>
              <w:jc w:val="center"/>
              <w:rPr>
                <w:rFonts w:cs="Arial"/>
                <w:b/>
                <w:sz w:val="20"/>
                <w:szCs w:val="20"/>
              </w:rPr>
            </w:pPr>
            <w:r w:rsidRPr="00996676">
              <w:rPr>
                <w:rFonts w:cs="Arial"/>
                <w:b/>
                <w:sz w:val="20"/>
                <w:szCs w:val="20"/>
              </w:rPr>
              <w:t>TIPO 3: AIREACIÓN + FILTRACIÓN (FISICOQUÍMICA O BIOLÓGICA) + FILTRACIÓN FISICOQUÍMICA</w:t>
            </w:r>
          </w:p>
        </w:tc>
      </w:tr>
      <w:tr w:rsidR="009D6F44" w:rsidRPr="00996676" w14:paraId="628692A6" w14:textId="77777777" w:rsidTr="00FD2DF1">
        <w:trPr>
          <w:trHeight w:val="283"/>
        </w:trPr>
        <w:tc>
          <w:tcPr>
            <w:tcW w:w="959" w:type="pct"/>
            <w:vMerge w:val="restart"/>
            <w:vAlign w:val="center"/>
          </w:tcPr>
          <w:p w14:paraId="628692A1" w14:textId="2C68A6D5" w:rsidR="009D6F44" w:rsidRPr="00996676" w:rsidRDefault="009D6F44" w:rsidP="009D6F44">
            <w:pPr>
              <w:spacing w:after="0"/>
              <w:jc w:val="center"/>
              <w:rPr>
                <w:rFonts w:cs="Arial"/>
                <w:sz w:val="20"/>
                <w:szCs w:val="20"/>
              </w:rPr>
            </w:pPr>
            <w:r w:rsidRPr="00996676">
              <w:rPr>
                <w:rFonts w:cs="Arial"/>
                <w:sz w:val="20"/>
                <w:szCs w:val="20"/>
              </w:rPr>
              <w:t>N-NH</w:t>
            </w:r>
            <w:r w:rsidRPr="00996676">
              <w:rPr>
                <w:rFonts w:cs="Arial"/>
                <w:sz w:val="20"/>
                <w:szCs w:val="20"/>
                <w:vertAlign w:val="subscript"/>
              </w:rPr>
              <w:t>4</w:t>
            </w:r>
            <w:r w:rsidRPr="00996676">
              <w:rPr>
                <w:rFonts w:cs="Arial"/>
                <w:sz w:val="20"/>
                <w:szCs w:val="20"/>
                <w:vertAlign w:val="superscript"/>
              </w:rPr>
              <w:t>+</w:t>
            </w:r>
            <w:r w:rsidRPr="00996676">
              <w:rPr>
                <w:rFonts w:cs="Arial"/>
                <w:sz w:val="20"/>
                <w:szCs w:val="20"/>
              </w:rPr>
              <w:t xml:space="preserve"> ≤ 2, COT</w:t>
            </w:r>
            <w:r>
              <w:rPr>
                <w:rFonts w:cs="Arial"/>
                <w:sz w:val="20"/>
                <w:szCs w:val="20"/>
              </w:rPr>
              <w:t>*</w:t>
            </w:r>
            <w:r w:rsidRPr="00996676">
              <w:rPr>
                <w:rFonts w:cs="Arial"/>
                <w:sz w:val="20"/>
                <w:szCs w:val="20"/>
              </w:rPr>
              <w:t xml:space="preserve"> ≤ 5</w:t>
            </w:r>
          </w:p>
          <w:p w14:paraId="628692A2" w14:textId="77777777" w:rsidR="009D6F44" w:rsidRPr="00996676" w:rsidRDefault="009D6F44" w:rsidP="009D6F44">
            <w:pPr>
              <w:spacing w:after="0"/>
              <w:jc w:val="center"/>
              <w:rPr>
                <w:rFonts w:cs="Arial"/>
                <w:sz w:val="20"/>
                <w:szCs w:val="20"/>
              </w:rPr>
            </w:pPr>
            <w:r w:rsidRPr="00996676">
              <w:rPr>
                <w:rFonts w:cs="Arial"/>
                <w:sz w:val="20"/>
                <w:szCs w:val="20"/>
              </w:rPr>
              <w:t>Fe ≤ 10, Mn ≤ 3.5</w:t>
            </w: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A3"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Balbuena 2</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A4" w14:textId="0682A5D9" w:rsidR="009D6F44" w:rsidRPr="00996676" w:rsidRDefault="009D6F44" w:rsidP="009D6F44">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1.0 – 1.6</w:t>
            </w:r>
          </w:p>
        </w:tc>
        <w:tc>
          <w:tcPr>
            <w:tcW w:w="1847" w:type="pct"/>
            <w:vMerge w:val="restart"/>
            <w:tcBorders>
              <w:top w:val="single" w:sz="4" w:space="0" w:color="000000"/>
              <w:left w:val="single" w:sz="4" w:space="0" w:color="000000"/>
              <w:right w:val="single" w:sz="4" w:space="0" w:color="000000"/>
            </w:tcBorders>
            <w:vAlign w:val="center"/>
          </w:tcPr>
          <w:p w14:paraId="628692A5" w14:textId="502E470E" w:rsidR="009D6F44" w:rsidRPr="00996676" w:rsidRDefault="009D6F44" w:rsidP="009D6F44">
            <w:pPr>
              <w:spacing w:after="0"/>
              <w:rPr>
                <w:rFonts w:cs="Arial"/>
                <w:sz w:val="20"/>
                <w:szCs w:val="20"/>
              </w:rPr>
            </w:pPr>
            <w:r w:rsidRPr="00996676">
              <w:rPr>
                <w:rFonts w:cs="Arial"/>
                <w:sz w:val="20"/>
                <w:szCs w:val="20"/>
              </w:rPr>
              <w:t>Proceso biológico + fisicoquímico para cumplir con la NOM-127 en el agua potabilizada</w:t>
            </w:r>
          </w:p>
        </w:tc>
      </w:tr>
      <w:tr w:rsidR="009D6F44" w:rsidRPr="00996676" w14:paraId="628692AB" w14:textId="77777777" w:rsidTr="00FD2DF1">
        <w:trPr>
          <w:trHeight w:val="283"/>
        </w:trPr>
        <w:tc>
          <w:tcPr>
            <w:tcW w:w="959" w:type="pct"/>
            <w:vMerge/>
            <w:vAlign w:val="center"/>
          </w:tcPr>
          <w:p w14:paraId="628692A7" w14:textId="77777777" w:rsidR="009D6F44" w:rsidRPr="00996676" w:rsidRDefault="009D6F44"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8" w:space="0" w:color="000000"/>
            </w:tcBorders>
            <w:shd w:val="clear" w:color="auto" w:fill="auto"/>
            <w:vAlign w:val="center"/>
          </w:tcPr>
          <w:p w14:paraId="628692A8"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C00000"/>
                <w:kern w:val="24"/>
                <w:sz w:val="20"/>
                <w:szCs w:val="20"/>
              </w:rPr>
              <w:t>Panteón Civil</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A9" w14:textId="71B629FC" w:rsidR="009D6F44" w:rsidRPr="000804FA" w:rsidRDefault="009D6F44" w:rsidP="009D6F44">
            <w:pPr>
              <w:spacing w:after="0"/>
              <w:jc w:val="center"/>
              <w:textAlignment w:val="bottom"/>
              <w:rPr>
                <w:rFonts w:eastAsia="Times New Roman" w:cs="Arial"/>
                <w:color w:val="C00000"/>
                <w:kern w:val="24"/>
                <w:sz w:val="20"/>
                <w:szCs w:val="20"/>
              </w:rPr>
            </w:pPr>
            <w:r w:rsidRPr="000804FA">
              <w:rPr>
                <w:rFonts w:eastAsia="Times New Roman" w:cs="Arial"/>
                <w:color w:val="C00000"/>
                <w:kern w:val="24"/>
                <w:sz w:val="20"/>
                <w:szCs w:val="20"/>
              </w:rPr>
              <w:t>1.0</w:t>
            </w:r>
            <w:r w:rsidR="00343CEF">
              <w:rPr>
                <w:rFonts w:eastAsia="Times New Roman" w:cs="Arial"/>
                <w:color w:val="C00000"/>
                <w:kern w:val="24"/>
                <w:sz w:val="20"/>
                <w:szCs w:val="20"/>
              </w:rPr>
              <w:t>5</w:t>
            </w:r>
          </w:p>
        </w:tc>
        <w:tc>
          <w:tcPr>
            <w:tcW w:w="1847" w:type="pct"/>
            <w:vMerge/>
            <w:tcBorders>
              <w:left w:val="single" w:sz="4" w:space="0" w:color="000000"/>
              <w:bottom w:val="single" w:sz="4" w:space="0" w:color="000000"/>
              <w:right w:val="single" w:sz="4" w:space="0" w:color="000000"/>
            </w:tcBorders>
            <w:vAlign w:val="center"/>
          </w:tcPr>
          <w:p w14:paraId="628692AA" w14:textId="77777777" w:rsidR="009D6F44" w:rsidRPr="00996676" w:rsidRDefault="009D6F44" w:rsidP="009D6F44">
            <w:pPr>
              <w:spacing w:after="0"/>
              <w:rPr>
                <w:rFonts w:cs="Arial"/>
                <w:sz w:val="20"/>
                <w:szCs w:val="20"/>
              </w:rPr>
            </w:pPr>
          </w:p>
        </w:tc>
      </w:tr>
      <w:tr w:rsidR="009D6F44" w:rsidRPr="00996676" w14:paraId="628692B0" w14:textId="77777777" w:rsidTr="00FD2DF1">
        <w:trPr>
          <w:trHeight w:val="283"/>
        </w:trPr>
        <w:tc>
          <w:tcPr>
            <w:tcW w:w="959" w:type="pct"/>
            <w:vMerge/>
            <w:vAlign w:val="center"/>
          </w:tcPr>
          <w:p w14:paraId="628692AC" w14:textId="77777777" w:rsidR="009D6F44" w:rsidRPr="00996676" w:rsidRDefault="009D6F44" w:rsidP="009D6F44">
            <w:pPr>
              <w:spacing w:after="0"/>
              <w:jc w:val="center"/>
              <w:rPr>
                <w:rFonts w:cs="Arial"/>
                <w:sz w:val="20"/>
                <w:szCs w:val="20"/>
              </w:rPr>
            </w:pPr>
          </w:p>
        </w:tc>
        <w:tc>
          <w:tcPr>
            <w:tcW w:w="1052" w:type="pct"/>
            <w:tcBorders>
              <w:top w:val="single" w:sz="4" w:space="0" w:color="000000"/>
              <w:left w:val="single" w:sz="4" w:space="0" w:color="000000"/>
              <w:bottom w:val="single" w:sz="8" w:space="0" w:color="000000"/>
              <w:right w:val="single" w:sz="8" w:space="0" w:color="000000"/>
            </w:tcBorders>
            <w:shd w:val="clear" w:color="auto" w:fill="auto"/>
            <w:vAlign w:val="center"/>
          </w:tcPr>
          <w:p w14:paraId="628692AD"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C00000"/>
                <w:kern w:val="24"/>
                <w:sz w:val="20"/>
                <w:szCs w:val="20"/>
              </w:rPr>
              <w:t>Jardines del Pedregal 4 y 5</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AE" w14:textId="0C7E9208" w:rsidR="009D6F44" w:rsidRPr="000804FA" w:rsidRDefault="009D6F44" w:rsidP="009D6F44">
            <w:pPr>
              <w:spacing w:after="0"/>
              <w:jc w:val="center"/>
              <w:textAlignment w:val="bottom"/>
              <w:rPr>
                <w:rFonts w:eastAsia="Times New Roman" w:cs="Arial"/>
                <w:color w:val="C00000"/>
                <w:kern w:val="24"/>
                <w:sz w:val="20"/>
                <w:szCs w:val="20"/>
              </w:rPr>
            </w:pPr>
            <w:r w:rsidRPr="000804FA">
              <w:rPr>
                <w:rFonts w:eastAsia="Times New Roman" w:cs="Arial"/>
                <w:color w:val="C00000"/>
                <w:kern w:val="24"/>
                <w:sz w:val="20"/>
                <w:szCs w:val="20"/>
              </w:rPr>
              <w:t>1.</w:t>
            </w:r>
            <w:r w:rsidR="00343CEF">
              <w:rPr>
                <w:rFonts w:eastAsia="Times New Roman" w:cs="Arial"/>
                <w:color w:val="C00000"/>
                <w:kern w:val="24"/>
                <w:sz w:val="20"/>
                <w:szCs w:val="20"/>
              </w:rPr>
              <w:t>59</w:t>
            </w:r>
          </w:p>
        </w:tc>
        <w:tc>
          <w:tcPr>
            <w:tcW w:w="1847" w:type="pct"/>
            <w:tcBorders>
              <w:top w:val="single" w:sz="4" w:space="0" w:color="000000"/>
              <w:left w:val="single" w:sz="4" w:space="0" w:color="000000"/>
              <w:bottom w:val="single" w:sz="4" w:space="0" w:color="000000"/>
              <w:right w:val="single" w:sz="4" w:space="0" w:color="000000"/>
            </w:tcBorders>
            <w:vAlign w:val="center"/>
          </w:tcPr>
          <w:p w14:paraId="628692AF" w14:textId="02375564" w:rsidR="009D6F44" w:rsidRPr="00996676" w:rsidRDefault="009D6F44">
            <w:pPr>
              <w:spacing w:after="0"/>
              <w:rPr>
                <w:rFonts w:cs="Arial"/>
                <w:sz w:val="20"/>
                <w:szCs w:val="20"/>
              </w:rPr>
            </w:pPr>
            <w:r w:rsidRPr="00996676">
              <w:rPr>
                <w:rFonts w:cs="Arial"/>
                <w:sz w:val="20"/>
                <w:szCs w:val="20"/>
              </w:rPr>
              <w:t>Doble</w:t>
            </w:r>
            <w:r w:rsidR="00E70E01">
              <w:rPr>
                <w:rFonts w:cs="Arial"/>
                <w:sz w:val="20"/>
                <w:szCs w:val="20"/>
              </w:rPr>
              <w:t xml:space="preserve"> filtración </w:t>
            </w:r>
            <w:r w:rsidRPr="00996676">
              <w:rPr>
                <w:rFonts w:cs="Arial"/>
                <w:sz w:val="20"/>
                <w:szCs w:val="20"/>
              </w:rPr>
              <w:t>fisicoquímic</w:t>
            </w:r>
            <w:r w:rsidR="00E70E01">
              <w:rPr>
                <w:rFonts w:cs="Arial"/>
                <w:sz w:val="20"/>
                <w:szCs w:val="20"/>
              </w:rPr>
              <w:t>a</w:t>
            </w:r>
            <w:r w:rsidRPr="00996676">
              <w:rPr>
                <w:rFonts w:cs="Arial"/>
                <w:sz w:val="20"/>
                <w:szCs w:val="20"/>
              </w:rPr>
              <w:t xml:space="preserve"> y los dos pozos deben operar simultáneamente para cumplir con la NOM-127. Se recomienda que </w:t>
            </w:r>
            <w:r w:rsidR="00E70E01">
              <w:rPr>
                <w:rFonts w:cs="Arial"/>
                <w:sz w:val="20"/>
                <w:szCs w:val="20"/>
              </w:rPr>
              <w:t>d</w:t>
            </w:r>
            <w:r w:rsidRPr="00996676">
              <w:rPr>
                <w:rFonts w:cs="Arial"/>
                <w:sz w:val="20"/>
                <w:szCs w:val="20"/>
              </w:rPr>
              <w:t xml:space="preserve">el pozo 5 </w:t>
            </w:r>
            <w:r w:rsidR="00E70E01">
              <w:rPr>
                <w:rFonts w:cs="Arial"/>
                <w:sz w:val="20"/>
                <w:szCs w:val="20"/>
              </w:rPr>
              <w:t xml:space="preserve">se </w:t>
            </w:r>
            <w:r>
              <w:rPr>
                <w:rFonts w:cs="Arial"/>
                <w:sz w:val="20"/>
                <w:szCs w:val="20"/>
              </w:rPr>
              <w:t>saque el agua</w:t>
            </w:r>
            <w:r w:rsidRPr="00996676">
              <w:rPr>
                <w:rFonts w:cs="Arial"/>
                <w:sz w:val="20"/>
                <w:szCs w:val="20"/>
              </w:rPr>
              <w:t xml:space="preserve"> a 150 m para mejorar la calidad del agua extraída.</w:t>
            </w:r>
          </w:p>
        </w:tc>
      </w:tr>
      <w:tr w:rsidR="009D6F44" w:rsidRPr="00996676" w14:paraId="628692B2" w14:textId="77777777" w:rsidTr="00FD2DF1">
        <w:trPr>
          <w:trHeight w:val="340"/>
        </w:trPr>
        <w:tc>
          <w:tcPr>
            <w:tcW w:w="5000" w:type="pct"/>
            <w:gridSpan w:val="4"/>
            <w:tcBorders>
              <w:right w:val="single" w:sz="4" w:space="0" w:color="000000"/>
            </w:tcBorders>
            <w:shd w:val="clear" w:color="auto" w:fill="F2F2F2"/>
            <w:vAlign w:val="center"/>
          </w:tcPr>
          <w:p w14:paraId="628692B1" w14:textId="77777777" w:rsidR="009D6F44" w:rsidRPr="00996676" w:rsidRDefault="009D6F44" w:rsidP="009D6F44">
            <w:pPr>
              <w:spacing w:after="0"/>
              <w:jc w:val="center"/>
              <w:rPr>
                <w:rFonts w:cs="Arial"/>
                <w:b/>
                <w:sz w:val="20"/>
                <w:szCs w:val="20"/>
              </w:rPr>
            </w:pPr>
            <w:r w:rsidRPr="00996676">
              <w:rPr>
                <w:rFonts w:cs="Arial"/>
                <w:b/>
                <w:sz w:val="20"/>
                <w:szCs w:val="20"/>
              </w:rPr>
              <w:t>TIPO 4: AIREACIÓN + FILTRACIÓN (BIOLÓGICA) + AIREACIÓN U OZONO/AIREACIÓN + FILTRACIÓN (BIOLÓGICA)</w:t>
            </w:r>
          </w:p>
        </w:tc>
      </w:tr>
      <w:tr w:rsidR="009D6F44" w:rsidRPr="00996676" w14:paraId="628692B7" w14:textId="77777777" w:rsidTr="00FD2DF1">
        <w:trPr>
          <w:trHeight w:val="283"/>
        </w:trPr>
        <w:tc>
          <w:tcPr>
            <w:tcW w:w="959" w:type="pct"/>
            <w:vAlign w:val="center"/>
          </w:tcPr>
          <w:p w14:paraId="628692B3" w14:textId="77777777" w:rsidR="009D6F44" w:rsidRPr="00996676" w:rsidRDefault="009D6F44" w:rsidP="009D6F44">
            <w:pPr>
              <w:spacing w:after="0"/>
              <w:jc w:val="center"/>
              <w:rPr>
                <w:rFonts w:cs="Arial"/>
                <w:sz w:val="20"/>
                <w:szCs w:val="20"/>
              </w:rPr>
            </w:pPr>
            <w:r w:rsidRPr="00996676">
              <w:rPr>
                <w:rFonts w:cs="Arial"/>
                <w:sz w:val="20"/>
                <w:szCs w:val="20"/>
              </w:rPr>
              <w:t>N-NH</w:t>
            </w:r>
            <w:r w:rsidRPr="00996676">
              <w:rPr>
                <w:rFonts w:cs="Arial"/>
                <w:sz w:val="20"/>
                <w:szCs w:val="20"/>
                <w:vertAlign w:val="subscript"/>
              </w:rPr>
              <w:t>4</w:t>
            </w:r>
            <w:r w:rsidRPr="00996676">
              <w:rPr>
                <w:rFonts w:cs="Arial"/>
                <w:sz w:val="20"/>
                <w:szCs w:val="20"/>
                <w:vertAlign w:val="superscript"/>
              </w:rPr>
              <w:t>+</w:t>
            </w:r>
            <w:r w:rsidRPr="00996676">
              <w:rPr>
                <w:rFonts w:cs="Arial"/>
                <w:sz w:val="20"/>
                <w:szCs w:val="20"/>
              </w:rPr>
              <w:t xml:space="preserve"> ≤ 4, COT* ≤ 5</w:t>
            </w: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B4" w14:textId="1FD383FE" w:rsidR="009D6F44" w:rsidRPr="00996676" w:rsidRDefault="009D6F44" w:rsidP="009D6F44">
            <w:pPr>
              <w:spacing w:after="0"/>
              <w:jc w:val="center"/>
              <w:textAlignment w:val="bottom"/>
              <w:rPr>
                <w:rFonts w:eastAsia="Times New Roman" w:cs="Arial"/>
                <w:color w:val="C00000"/>
                <w:kern w:val="24"/>
                <w:sz w:val="20"/>
                <w:szCs w:val="20"/>
              </w:rPr>
            </w:pPr>
            <w:proofErr w:type="spellStart"/>
            <w:r w:rsidRPr="00996676">
              <w:rPr>
                <w:rFonts w:eastAsia="Times New Roman" w:cs="Arial"/>
                <w:kern w:val="24"/>
                <w:sz w:val="20"/>
                <w:szCs w:val="20"/>
              </w:rPr>
              <w:t>Tec</w:t>
            </w:r>
            <w:r w:rsidR="000E5311">
              <w:rPr>
                <w:rFonts w:eastAsia="Times New Roman" w:cs="Arial"/>
                <w:kern w:val="24"/>
                <w:sz w:val="20"/>
                <w:szCs w:val="20"/>
              </w:rPr>
              <w:t>ó</w:t>
            </w:r>
            <w:r w:rsidRPr="00996676">
              <w:rPr>
                <w:rFonts w:eastAsia="Times New Roman" w:cs="Arial"/>
                <w:kern w:val="24"/>
                <w:sz w:val="20"/>
                <w:szCs w:val="20"/>
              </w:rPr>
              <w:t>milt</w:t>
            </w:r>
            <w:proofErr w:type="spellEnd"/>
            <w:r w:rsidRPr="00996676">
              <w:rPr>
                <w:rFonts w:eastAsia="Times New Roman" w:cs="Arial"/>
                <w:kern w:val="24"/>
                <w:sz w:val="20"/>
                <w:szCs w:val="20"/>
              </w:rPr>
              <w:t xml:space="preserve"> 2</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B5" w14:textId="5F762B30" w:rsidR="009D6F44" w:rsidRPr="00996676" w:rsidRDefault="009D6F44" w:rsidP="009D6F44">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No se tiene valor aproximado</w:t>
            </w:r>
          </w:p>
        </w:tc>
        <w:tc>
          <w:tcPr>
            <w:tcW w:w="1847" w:type="pct"/>
            <w:tcBorders>
              <w:top w:val="single" w:sz="4" w:space="0" w:color="000000"/>
              <w:left w:val="single" w:sz="4" w:space="0" w:color="000000"/>
              <w:bottom w:val="single" w:sz="4" w:space="0" w:color="000000"/>
              <w:right w:val="single" w:sz="4" w:space="0" w:color="000000"/>
            </w:tcBorders>
            <w:vAlign w:val="center"/>
          </w:tcPr>
          <w:p w14:paraId="628692B6" w14:textId="0FB2E540" w:rsidR="009D6F44" w:rsidRPr="00996676" w:rsidRDefault="009D6F44">
            <w:pPr>
              <w:spacing w:after="0"/>
              <w:rPr>
                <w:rFonts w:cs="Arial"/>
                <w:sz w:val="20"/>
                <w:szCs w:val="20"/>
              </w:rPr>
            </w:pPr>
            <w:r w:rsidRPr="00996676">
              <w:rPr>
                <w:rFonts w:cs="Arial"/>
                <w:sz w:val="20"/>
                <w:szCs w:val="20"/>
              </w:rPr>
              <w:t xml:space="preserve">Requiere las dos etapas </w:t>
            </w:r>
            <w:r w:rsidR="00E70E01">
              <w:rPr>
                <w:rFonts w:cs="Arial"/>
                <w:sz w:val="20"/>
                <w:szCs w:val="20"/>
              </w:rPr>
              <w:t xml:space="preserve">de filtración </w:t>
            </w:r>
            <w:r w:rsidRPr="00996676">
              <w:rPr>
                <w:rFonts w:cs="Arial"/>
                <w:sz w:val="20"/>
                <w:szCs w:val="20"/>
              </w:rPr>
              <w:t>biológica para cumplir con la NOM-127</w:t>
            </w:r>
            <w:r>
              <w:rPr>
                <w:rFonts w:cs="Arial"/>
                <w:sz w:val="20"/>
                <w:szCs w:val="20"/>
              </w:rPr>
              <w:t xml:space="preserve">. El COT presente no formará </w:t>
            </w:r>
            <w:r w:rsidR="00E70E01">
              <w:rPr>
                <w:rFonts w:cs="Arial"/>
                <w:sz w:val="20"/>
                <w:szCs w:val="20"/>
              </w:rPr>
              <w:t>t</w:t>
            </w:r>
            <w:r>
              <w:rPr>
                <w:rFonts w:cs="Arial"/>
                <w:sz w:val="20"/>
                <w:szCs w:val="20"/>
              </w:rPr>
              <w:t>rihalometanos por arriba de</w:t>
            </w:r>
            <w:r w:rsidR="00E70E01">
              <w:rPr>
                <w:rFonts w:cs="Arial"/>
                <w:sz w:val="20"/>
                <w:szCs w:val="20"/>
              </w:rPr>
              <w:t>l valor normado.</w:t>
            </w:r>
          </w:p>
        </w:tc>
      </w:tr>
      <w:tr w:rsidR="009D6F44" w:rsidRPr="00996676" w14:paraId="628692B9" w14:textId="77777777" w:rsidTr="00FD2DF1">
        <w:trPr>
          <w:trHeight w:val="383"/>
        </w:trPr>
        <w:tc>
          <w:tcPr>
            <w:tcW w:w="5000" w:type="pct"/>
            <w:gridSpan w:val="4"/>
            <w:tcBorders>
              <w:right w:val="single" w:sz="4" w:space="0" w:color="000000"/>
            </w:tcBorders>
            <w:shd w:val="clear" w:color="auto" w:fill="F2F2F2"/>
            <w:vAlign w:val="center"/>
          </w:tcPr>
          <w:p w14:paraId="628692B8" w14:textId="77777777" w:rsidR="009D6F44" w:rsidRPr="00996676" w:rsidRDefault="009D6F44" w:rsidP="009D6F44">
            <w:pPr>
              <w:spacing w:after="0"/>
              <w:jc w:val="center"/>
              <w:rPr>
                <w:rFonts w:cs="Arial"/>
                <w:b/>
                <w:sz w:val="20"/>
                <w:szCs w:val="20"/>
              </w:rPr>
            </w:pPr>
            <w:r w:rsidRPr="00996676">
              <w:rPr>
                <w:rFonts w:cs="Arial"/>
                <w:b/>
                <w:sz w:val="20"/>
                <w:szCs w:val="20"/>
              </w:rPr>
              <w:t>TIPO 5: CLORACIÓN + UNA ETAPA DE FILTRACIÓN (FISICOQUÍMICA) + ÓSMOSIS INVERSA</w:t>
            </w:r>
          </w:p>
        </w:tc>
      </w:tr>
      <w:tr w:rsidR="00835289" w:rsidRPr="00996676" w14:paraId="628692C1" w14:textId="77777777" w:rsidTr="00FD2DF1">
        <w:trPr>
          <w:trHeight w:val="283"/>
        </w:trPr>
        <w:tc>
          <w:tcPr>
            <w:tcW w:w="959" w:type="pct"/>
            <w:vMerge w:val="restart"/>
            <w:vAlign w:val="center"/>
          </w:tcPr>
          <w:p w14:paraId="628692BA" w14:textId="5363C181" w:rsidR="00835289" w:rsidRPr="00996676" w:rsidRDefault="00835289" w:rsidP="009D6F44">
            <w:pPr>
              <w:spacing w:after="0"/>
              <w:jc w:val="center"/>
              <w:rPr>
                <w:rFonts w:cs="Arial"/>
                <w:sz w:val="20"/>
                <w:szCs w:val="20"/>
              </w:rPr>
            </w:pPr>
            <w:r w:rsidRPr="00996676">
              <w:rPr>
                <w:rFonts w:cs="Arial"/>
                <w:sz w:val="20"/>
                <w:szCs w:val="20"/>
              </w:rPr>
              <w:t>N-NH</w:t>
            </w:r>
            <w:r w:rsidRPr="00996676">
              <w:rPr>
                <w:rFonts w:cs="Arial"/>
                <w:sz w:val="20"/>
                <w:szCs w:val="20"/>
                <w:vertAlign w:val="subscript"/>
              </w:rPr>
              <w:t>4</w:t>
            </w:r>
            <w:r w:rsidRPr="00996676">
              <w:rPr>
                <w:rFonts w:cs="Arial"/>
                <w:sz w:val="20"/>
                <w:szCs w:val="20"/>
                <w:vertAlign w:val="superscript"/>
              </w:rPr>
              <w:t>+</w:t>
            </w:r>
            <w:r w:rsidRPr="00996676">
              <w:rPr>
                <w:rFonts w:cs="Arial"/>
                <w:sz w:val="20"/>
                <w:szCs w:val="20"/>
              </w:rPr>
              <w:t xml:space="preserve"> ≤ 5, COT</w:t>
            </w:r>
            <w:r>
              <w:rPr>
                <w:rFonts w:cs="Arial"/>
                <w:sz w:val="20"/>
                <w:szCs w:val="20"/>
              </w:rPr>
              <w:t xml:space="preserve"> </w:t>
            </w:r>
            <w:r w:rsidRPr="00996676">
              <w:rPr>
                <w:rFonts w:cs="Arial"/>
                <w:sz w:val="20"/>
                <w:szCs w:val="20"/>
              </w:rPr>
              <w:t>≤ 5</w:t>
            </w:r>
          </w:p>
          <w:p w14:paraId="628692BB" w14:textId="77777777" w:rsidR="00835289" w:rsidRPr="00996676" w:rsidRDefault="00835289" w:rsidP="009D6F44">
            <w:pPr>
              <w:spacing w:after="0"/>
              <w:jc w:val="center"/>
              <w:rPr>
                <w:rFonts w:cs="Arial"/>
                <w:sz w:val="20"/>
                <w:szCs w:val="20"/>
              </w:rPr>
            </w:pPr>
            <w:r w:rsidRPr="00996676">
              <w:rPr>
                <w:rFonts w:cs="Arial"/>
                <w:sz w:val="20"/>
                <w:szCs w:val="20"/>
              </w:rPr>
              <w:t>Fe ≤ 3, Mn ≤ 3.5</w:t>
            </w:r>
          </w:p>
          <w:p w14:paraId="628692BD" w14:textId="401692BD" w:rsidR="00835289" w:rsidRPr="00996676" w:rsidRDefault="00835289" w:rsidP="00684D92">
            <w:pPr>
              <w:spacing w:after="0"/>
              <w:jc w:val="center"/>
              <w:rPr>
                <w:rFonts w:cs="Arial"/>
                <w:sz w:val="20"/>
                <w:szCs w:val="20"/>
              </w:rPr>
            </w:pPr>
            <w:r w:rsidRPr="00996676">
              <w:rPr>
                <w:rFonts w:cs="Arial"/>
                <w:sz w:val="20"/>
                <w:szCs w:val="20"/>
              </w:rPr>
              <w:t>CaCO</w:t>
            </w:r>
            <w:r w:rsidRPr="00996676">
              <w:rPr>
                <w:rFonts w:cs="Arial"/>
                <w:sz w:val="20"/>
                <w:szCs w:val="20"/>
                <w:vertAlign w:val="subscript"/>
              </w:rPr>
              <w:t>3</w:t>
            </w:r>
            <w:r w:rsidRPr="00996676">
              <w:rPr>
                <w:rFonts w:cs="Arial"/>
                <w:sz w:val="20"/>
                <w:szCs w:val="20"/>
              </w:rPr>
              <w:t xml:space="preserve"> ≤ 1200</w:t>
            </w:r>
            <w:r>
              <w:rPr>
                <w:rFonts w:cs="Arial"/>
                <w:sz w:val="20"/>
                <w:szCs w:val="20"/>
              </w:rPr>
              <w:t xml:space="preserve"> o</w:t>
            </w:r>
            <w:r w:rsidR="00684D92">
              <w:rPr>
                <w:rFonts w:cs="Arial"/>
                <w:sz w:val="20"/>
                <w:szCs w:val="20"/>
              </w:rPr>
              <w:t xml:space="preserve"> </w:t>
            </w:r>
            <w:r w:rsidRPr="00996676">
              <w:rPr>
                <w:rFonts w:cs="Arial"/>
                <w:sz w:val="20"/>
                <w:szCs w:val="20"/>
              </w:rPr>
              <w:t xml:space="preserve">Si ≤ </w:t>
            </w:r>
            <w:r>
              <w:rPr>
                <w:rFonts w:cs="Arial"/>
                <w:sz w:val="20"/>
                <w:szCs w:val="20"/>
              </w:rPr>
              <w:t>90</w:t>
            </w:r>
            <w:r w:rsidRPr="00996676">
              <w:rPr>
                <w:rFonts w:cs="Arial"/>
                <w:sz w:val="20"/>
                <w:szCs w:val="20"/>
              </w:rPr>
              <w:t>, SDT</w:t>
            </w:r>
          </w:p>
        </w:tc>
        <w:tc>
          <w:tcPr>
            <w:tcW w:w="1052" w:type="pct"/>
            <w:tcBorders>
              <w:top w:val="single" w:sz="8" w:space="0" w:color="000000"/>
              <w:left w:val="single" w:sz="4" w:space="0" w:color="000000"/>
              <w:bottom w:val="single" w:sz="4" w:space="0" w:color="000000"/>
              <w:right w:val="single" w:sz="4" w:space="0" w:color="000000"/>
            </w:tcBorders>
            <w:shd w:val="clear" w:color="auto" w:fill="auto"/>
            <w:vAlign w:val="center"/>
          </w:tcPr>
          <w:p w14:paraId="628692BE" w14:textId="77777777" w:rsidR="00835289" w:rsidRPr="00996676" w:rsidRDefault="00835289" w:rsidP="009D6F44">
            <w:pPr>
              <w:spacing w:after="0"/>
              <w:jc w:val="center"/>
              <w:textAlignment w:val="bottom"/>
              <w:rPr>
                <w:rFonts w:eastAsia="Times New Roman" w:cs="Arial"/>
                <w:sz w:val="20"/>
                <w:szCs w:val="20"/>
              </w:rPr>
            </w:pPr>
            <w:proofErr w:type="spellStart"/>
            <w:r w:rsidRPr="00996676">
              <w:rPr>
                <w:rFonts w:eastAsia="Times New Roman" w:cs="Arial"/>
                <w:color w:val="000000"/>
                <w:kern w:val="24"/>
                <w:sz w:val="20"/>
                <w:szCs w:val="20"/>
              </w:rPr>
              <w:t>Tlacotal</w:t>
            </w:r>
            <w:proofErr w:type="spellEnd"/>
          </w:p>
        </w:tc>
        <w:tc>
          <w:tcPr>
            <w:tcW w:w="1142" w:type="pct"/>
            <w:vMerge w:val="restart"/>
            <w:tcBorders>
              <w:top w:val="single" w:sz="4" w:space="0" w:color="000000"/>
              <w:left w:val="single" w:sz="4" w:space="0" w:color="000000"/>
              <w:right w:val="single" w:sz="8" w:space="0" w:color="000000"/>
            </w:tcBorders>
            <w:vAlign w:val="center"/>
          </w:tcPr>
          <w:p w14:paraId="628692BF" w14:textId="14ABEED4" w:rsidR="00835289" w:rsidRPr="00996676" w:rsidRDefault="00835289" w:rsidP="009D6F44">
            <w:pPr>
              <w:spacing w:beforeAutospacing="1" w:after="0"/>
              <w:jc w:val="center"/>
              <w:textAlignment w:val="bottom"/>
              <w:rPr>
                <w:rFonts w:eastAsia="Times New Roman" w:cs="Arial"/>
                <w:color w:val="000000"/>
                <w:kern w:val="24"/>
                <w:sz w:val="20"/>
                <w:szCs w:val="20"/>
              </w:rPr>
            </w:pPr>
            <w:r>
              <w:rPr>
                <w:rFonts w:eastAsia="Times New Roman" w:cs="Arial"/>
                <w:color w:val="000000"/>
                <w:kern w:val="24"/>
                <w:sz w:val="20"/>
                <w:szCs w:val="20"/>
              </w:rPr>
              <w:sym w:font="Symbol" w:char="F07E"/>
            </w:r>
            <w:r>
              <w:rPr>
                <w:rFonts w:eastAsia="Times New Roman" w:cs="Arial"/>
                <w:color w:val="000000"/>
                <w:kern w:val="24"/>
                <w:sz w:val="20"/>
                <w:szCs w:val="20"/>
              </w:rPr>
              <w:t>8.0</w:t>
            </w:r>
          </w:p>
        </w:tc>
        <w:tc>
          <w:tcPr>
            <w:tcW w:w="1847" w:type="pct"/>
            <w:vMerge w:val="restart"/>
            <w:tcBorders>
              <w:top w:val="single" w:sz="4" w:space="0" w:color="000000"/>
              <w:left w:val="single" w:sz="4" w:space="0" w:color="000000"/>
              <w:right w:val="single" w:sz="4" w:space="0" w:color="000000"/>
            </w:tcBorders>
            <w:vAlign w:val="center"/>
          </w:tcPr>
          <w:p w14:paraId="628692C0" w14:textId="2D6E792B" w:rsidR="00835289" w:rsidRPr="00996676" w:rsidRDefault="00835289" w:rsidP="009D6F44">
            <w:pPr>
              <w:spacing w:after="0"/>
              <w:rPr>
                <w:rFonts w:cs="Arial"/>
                <w:sz w:val="20"/>
                <w:szCs w:val="20"/>
              </w:rPr>
            </w:pPr>
            <w:r w:rsidRPr="00996676">
              <w:rPr>
                <w:rFonts w:cs="Arial"/>
                <w:sz w:val="20"/>
                <w:szCs w:val="20"/>
              </w:rPr>
              <w:t>Contienen boro que no se va a eliminar con el tratamiento</w:t>
            </w:r>
            <w:r>
              <w:rPr>
                <w:rFonts w:cs="Arial"/>
                <w:sz w:val="20"/>
                <w:szCs w:val="20"/>
              </w:rPr>
              <w:t xml:space="preserve">. </w:t>
            </w:r>
            <w:proofErr w:type="spellStart"/>
            <w:r>
              <w:rPr>
                <w:rFonts w:cs="Arial"/>
                <w:sz w:val="20"/>
                <w:szCs w:val="20"/>
              </w:rPr>
              <w:t>Tlacotal</w:t>
            </w:r>
            <w:proofErr w:type="spellEnd"/>
            <w:r>
              <w:rPr>
                <w:rFonts w:cs="Arial"/>
                <w:sz w:val="20"/>
                <w:szCs w:val="20"/>
              </w:rPr>
              <w:t xml:space="preserve"> tiene SDT ligeramente sobre la NOM-127, se p</w:t>
            </w:r>
            <w:r w:rsidR="000804FA">
              <w:rPr>
                <w:rFonts w:cs="Arial"/>
                <w:sz w:val="20"/>
                <w:szCs w:val="20"/>
              </w:rPr>
              <w:t>odría</w:t>
            </w:r>
            <w:r>
              <w:rPr>
                <w:rFonts w:cs="Arial"/>
                <w:sz w:val="20"/>
                <w:szCs w:val="20"/>
              </w:rPr>
              <w:t xml:space="preserve"> obviar la OI.</w:t>
            </w:r>
          </w:p>
        </w:tc>
      </w:tr>
      <w:tr w:rsidR="00835289" w:rsidRPr="00996676" w14:paraId="628692C6" w14:textId="77777777" w:rsidTr="00FD2DF1">
        <w:trPr>
          <w:trHeight w:val="283"/>
        </w:trPr>
        <w:tc>
          <w:tcPr>
            <w:tcW w:w="959" w:type="pct"/>
            <w:vMerge/>
            <w:vAlign w:val="center"/>
          </w:tcPr>
          <w:p w14:paraId="628692C2" w14:textId="77777777" w:rsidR="00835289" w:rsidRPr="00996676" w:rsidRDefault="00835289"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C3" w14:textId="77777777" w:rsidR="00835289" w:rsidRPr="00996676" w:rsidRDefault="00835289"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Iztapalapa 2</w:t>
            </w:r>
          </w:p>
        </w:tc>
        <w:tc>
          <w:tcPr>
            <w:tcW w:w="1142" w:type="pct"/>
            <w:vMerge/>
            <w:tcBorders>
              <w:left w:val="single" w:sz="4" w:space="0" w:color="000000"/>
              <w:right w:val="single" w:sz="8" w:space="0" w:color="000000"/>
            </w:tcBorders>
            <w:vAlign w:val="center"/>
          </w:tcPr>
          <w:p w14:paraId="628692C4" w14:textId="77777777" w:rsidR="00835289" w:rsidRPr="00996676" w:rsidRDefault="00835289" w:rsidP="009D6F44">
            <w:pPr>
              <w:spacing w:beforeAutospacing="1"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2C5" w14:textId="77777777" w:rsidR="00835289" w:rsidRPr="00996676" w:rsidRDefault="00835289" w:rsidP="009D6F44">
            <w:pPr>
              <w:spacing w:after="0"/>
              <w:jc w:val="center"/>
              <w:rPr>
                <w:rFonts w:cs="Arial"/>
                <w:sz w:val="20"/>
                <w:szCs w:val="20"/>
              </w:rPr>
            </w:pPr>
          </w:p>
        </w:tc>
      </w:tr>
      <w:tr w:rsidR="00835289" w:rsidRPr="00996676" w14:paraId="628692CB" w14:textId="77777777" w:rsidTr="00FD2DF1">
        <w:trPr>
          <w:trHeight w:val="283"/>
        </w:trPr>
        <w:tc>
          <w:tcPr>
            <w:tcW w:w="959" w:type="pct"/>
            <w:vMerge/>
            <w:vAlign w:val="center"/>
          </w:tcPr>
          <w:p w14:paraId="628692C7" w14:textId="77777777" w:rsidR="00835289" w:rsidRPr="00996676" w:rsidRDefault="00835289"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C8" w14:textId="77777777" w:rsidR="00835289" w:rsidRPr="00996676" w:rsidRDefault="00835289" w:rsidP="009D6F44">
            <w:pPr>
              <w:spacing w:after="0"/>
              <w:jc w:val="center"/>
              <w:textAlignment w:val="bottom"/>
              <w:rPr>
                <w:rFonts w:eastAsia="Times New Roman" w:cs="Arial"/>
                <w:sz w:val="20"/>
                <w:szCs w:val="20"/>
              </w:rPr>
            </w:pPr>
            <w:r w:rsidRPr="00996676">
              <w:rPr>
                <w:rFonts w:eastAsia="Times New Roman" w:cs="Arial"/>
                <w:kern w:val="24"/>
                <w:sz w:val="20"/>
                <w:szCs w:val="20"/>
              </w:rPr>
              <w:t>Iztapalapa 1</w:t>
            </w:r>
          </w:p>
        </w:tc>
        <w:tc>
          <w:tcPr>
            <w:tcW w:w="1142" w:type="pct"/>
            <w:tcBorders>
              <w:left w:val="single" w:sz="4" w:space="0" w:color="000000"/>
              <w:right w:val="single" w:sz="8" w:space="0" w:color="000000"/>
            </w:tcBorders>
            <w:vAlign w:val="center"/>
          </w:tcPr>
          <w:p w14:paraId="628692C9" w14:textId="2CD5D1BD" w:rsidR="00835289" w:rsidRPr="00996676" w:rsidRDefault="00835289" w:rsidP="009D6F44">
            <w:pPr>
              <w:spacing w:beforeAutospacing="1" w:after="0"/>
              <w:jc w:val="center"/>
              <w:textAlignment w:val="bottom"/>
              <w:rPr>
                <w:rFonts w:eastAsia="Times New Roman" w:cs="Arial"/>
                <w:color w:val="000000"/>
                <w:kern w:val="24"/>
                <w:sz w:val="20"/>
                <w:szCs w:val="20"/>
              </w:rPr>
            </w:pPr>
            <w:r>
              <w:rPr>
                <w:rFonts w:eastAsia="Times New Roman" w:cs="Arial"/>
                <w:color w:val="000000"/>
                <w:kern w:val="24"/>
                <w:sz w:val="20"/>
                <w:szCs w:val="20"/>
              </w:rPr>
              <w:t>8.12</w:t>
            </w:r>
          </w:p>
        </w:tc>
        <w:tc>
          <w:tcPr>
            <w:tcW w:w="1847" w:type="pct"/>
            <w:vMerge/>
            <w:tcBorders>
              <w:left w:val="single" w:sz="4" w:space="0" w:color="000000"/>
              <w:right w:val="single" w:sz="4" w:space="0" w:color="000000"/>
            </w:tcBorders>
            <w:vAlign w:val="center"/>
          </w:tcPr>
          <w:p w14:paraId="628692CA" w14:textId="77777777" w:rsidR="00835289" w:rsidRPr="00996676" w:rsidRDefault="00835289" w:rsidP="009D6F44">
            <w:pPr>
              <w:spacing w:after="0"/>
              <w:jc w:val="center"/>
              <w:rPr>
                <w:rFonts w:cs="Arial"/>
                <w:sz w:val="20"/>
                <w:szCs w:val="20"/>
              </w:rPr>
            </w:pPr>
          </w:p>
        </w:tc>
      </w:tr>
      <w:tr w:rsidR="00835289" w:rsidRPr="00996676" w14:paraId="628692D0" w14:textId="77777777" w:rsidTr="00FD2DF1">
        <w:trPr>
          <w:trHeight w:val="283"/>
        </w:trPr>
        <w:tc>
          <w:tcPr>
            <w:tcW w:w="959" w:type="pct"/>
            <w:vMerge/>
            <w:vAlign w:val="center"/>
          </w:tcPr>
          <w:p w14:paraId="628692CC" w14:textId="77777777" w:rsidR="00835289" w:rsidRPr="00996676" w:rsidRDefault="00835289"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CD" w14:textId="1A68C593" w:rsidR="00835289" w:rsidRPr="00996676" w:rsidRDefault="00835289"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Agrícola Oriental</w:t>
            </w:r>
          </w:p>
        </w:tc>
        <w:tc>
          <w:tcPr>
            <w:tcW w:w="1142" w:type="pct"/>
            <w:vMerge w:val="restart"/>
            <w:tcBorders>
              <w:left w:val="single" w:sz="4" w:space="0" w:color="000000"/>
              <w:right w:val="single" w:sz="8" w:space="0" w:color="000000"/>
            </w:tcBorders>
            <w:vAlign w:val="center"/>
          </w:tcPr>
          <w:p w14:paraId="628692CE" w14:textId="6E573BD1" w:rsidR="00835289" w:rsidRPr="00996676" w:rsidRDefault="00835289" w:rsidP="009D6F44">
            <w:pPr>
              <w:spacing w:beforeAutospacing="1" w:after="0"/>
              <w:jc w:val="center"/>
              <w:textAlignment w:val="bottom"/>
              <w:rPr>
                <w:rFonts w:eastAsia="Times New Roman" w:cs="Arial"/>
                <w:color w:val="000000"/>
                <w:kern w:val="24"/>
                <w:sz w:val="20"/>
                <w:szCs w:val="20"/>
              </w:rPr>
            </w:pPr>
            <w:r>
              <w:rPr>
                <w:rFonts w:eastAsia="Times New Roman" w:cs="Arial"/>
                <w:color w:val="000000"/>
                <w:kern w:val="24"/>
                <w:sz w:val="20"/>
                <w:szCs w:val="20"/>
              </w:rPr>
              <w:sym w:font="Symbol" w:char="F07E"/>
            </w:r>
            <w:r>
              <w:rPr>
                <w:rFonts w:eastAsia="Times New Roman" w:cs="Arial"/>
                <w:color w:val="000000"/>
                <w:kern w:val="24"/>
                <w:sz w:val="20"/>
                <w:szCs w:val="20"/>
              </w:rPr>
              <w:t>8.0</w:t>
            </w:r>
          </w:p>
        </w:tc>
        <w:tc>
          <w:tcPr>
            <w:tcW w:w="1847" w:type="pct"/>
            <w:vMerge/>
            <w:tcBorders>
              <w:left w:val="single" w:sz="4" w:space="0" w:color="000000"/>
              <w:bottom w:val="single" w:sz="4" w:space="0" w:color="000000"/>
              <w:right w:val="single" w:sz="4" w:space="0" w:color="000000"/>
            </w:tcBorders>
            <w:vAlign w:val="center"/>
          </w:tcPr>
          <w:p w14:paraId="628692CF" w14:textId="77777777" w:rsidR="00835289" w:rsidRPr="00996676" w:rsidRDefault="00835289" w:rsidP="009D6F44">
            <w:pPr>
              <w:spacing w:after="0"/>
              <w:jc w:val="center"/>
              <w:rPr>
                <w:rFonts w:cs="Arial"/>
                <w:sz w:val="20"/>
                <w:szCs w:val="20"/>
              </w:rPr>
            </w:pPr>
          </w:p>
        </w:tc>
      </w:tr>
      <w:tr w:rsidR="00835289" w:rsidRPr="00996676" w14:paraId="628692D5" w14:textId="77777777" w:rsidTr="00FD2DF1">
        <w:trPr>
          <w:trHeight w:val="283"/>
        </w:trPr>
        <w:tc>
          <w:tcPr>
            <w:tcW w:w="959" w:type="pct"/>
            <w:vMerge/>
            <w:vAlign w:val="center"/>
          </w:tcPr>
          <w:p w14:paraId="628692D1" w14:textId="77777777" w:rsidR="00835289" w:rsidRPr="00996676" w:rsidRDefault="00835289" w:rsidP="009D6F44">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D2" w14:textId="77777777" w:rsidR="00835289" w:rsidRPr="00996676" w:rsidRDefault="00835289"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San Lorenzo Tezonco</w:t>
            </w:r>
          </w:p>
        </w:tc>
        <w:tc>
          <w:tcPr>
            <w:tcW w:w="1142" w:type="pct"/>
            <w:vMerge/>
            <w:tcBorders>
              <w:left w:val="single" w:sz="4" w:space="0" w:color="000000"/>
              <w:right w:val="single" w:sz="8" w:space="0" w:color="000000"/>
            </w:tcBorders>
            <w:vAlign w:val="center"/>
          </w:tcPr>
          <w:p w14:paraId="628692D3" w14:textId="77777777" w:rsidR="00835289" w:rsidRPr="00996676" w:rsidRDefault="00835289" w:rsidP="009D6F44">
            <w:pPr>
              <w:spacing w:beforeAutospacing="1" w:after="0"/>
              <w:jc w:val="center"/>
              <w:textAlignment w:val="bottom"/>
              <w:rPr>
                <w:rFonts w:eastAsia="Times New Roman" w:cs="Arial"/>
                <w:color w:val="000000"/>
                <w:kern w:val="24"/>
                <w:sz w:val="20"/>
                <w:szCs w:val="20"/>
              </w:rPr>
            </w:pPr>
          </w:p>
        </w:tc>
        <w:tc>
          <w:tcPr>
            <w:tcW w:w="1847" w:type="pct"/>
            <w:tcBorders>
              <w:top w:val="single" w:sz="4" w:space="0" w:color="000000"/>
              <w:left w:val="single" w:sz="4" w:space="0" w:color="000000"/>
              <w:bottom w:val="single" w:sz="4" w:space="0" w:color="000000"/>
              <w:right w:val="single" w:sz="4" w:space="0" w:color="000000"/>
            </w:tcBorders>
            <w:vAlign w:val="center"/>
          </w:tcPr>
          <w:p w14:paraId="628692D4" w14:textId="2DB119AE" w:rsidR="00835289" w:rsidRPr="00996676" w:rsidRDefault="00835289" w:rsidP="009D6F44">
            <w:pPr>
              <w:spacing w:after="0"/>
              <w:rPr>
                <w:rFonts w:cs="Arial"/>
                <w:sz w:val="20"/>
                <w:szCs w:val="20"/>
              </w:rPr>
            </w:pPr>
            <w:r>
              <w:rPr>
                <w:rFonts w:cs="Arial"/>
                <w:sz w:val="20"/>
                <w:szCs w:val="20"/>
              </w:rPr>
              <w:t>Cumpliría</w:t>
            </w:r>
            <w:r w:rsidRPr="00996676">
              <w:rPr>
                <w:rFonts w:cs="Arial"/>
                <w:sz w:val="20"/>
                <w:szCs w:val="20"/>
              </w:rPr>
              <w:t xml:space="preserve"> con la NOM-127 en el agua potabilizada</w:t>
            </w:r>
            <w:r>
              <w:rPr>
                <w:rFonts w:cs="Arial"/>
                <w:sz w:val="20"/>
                <w:szCs w:val="20"/>
              </w:rPr>
              <w:t>.</w:t>
            </w:r>
          </w:p>
        </w:tc>
      </w:tr>
      <w:tr w:rsidR="009D6F44" w:rsidRPr="00996676" w14:paraId="628692DC" w14:textId="77777777" w:rsidTr="00FD2DF1">
        <w:trPr>
          <w:trHeight w:val="397"/>
        </w:trPr>
        <w:tc>
          <w:tcPr>
            <w:tcW w:w="5000" w:type="pct"/>
            <w:gridSpan w:val="4"/>
            <w:tcBorders>
              <w:right w:val="single" w:sz="4" w:space="0" w:color="000000"/>
            </w:tcBorders>
            <w:shd w:val="clear" w:color="auto" w:fill="F2F2F2"/>
            <w:vAlign w:val="center"/>
          </w:tcPr>
          <w:p w14:paraId="628692DB" w14:textId="77777777" w:rsidR="009D6F44" w:rsidRPr="00996676" w:rsidRDefault="009D6F44" w:rsidP="009D6F44">
            <w:pPr>
              <w:spacing w:after="0"/>
              <w:jc w:val="center"/>
              <w:rPr>
                <w:rFonts w:cs="Arial"/>
                <w:b/>
                <w:sz w:val="20"/>
                <w:szCs w:val="20"/>
              </w:rPr>
            </w:pPr>
            <w:r w:rsidRPr="00996676">
              <w:rPr>
                <w:rFonts w:cs="Arial"/>
                <w:b/>
                <w:sz w:val="20"/>
                <w:szCs w:val="20"/>
              </w:rPr>
              <w:t>TIPO 6: AIREACIÓN + UNA ETAPA DE FILTRACIÓN (BIOLÓGICA O FISICOQUÍMICA) + ÓSMOSIS INVERSA</w:t>
            </w:r>
          </w:p>
        </w:tc>
      </w:tr>
      <w:tr w:rsidR="009D6F44" w:rsidRPr="00996676" w14:paraId="628692E4" w14:textId="77777777" w:rsidTr="00C215BE">
        <w:trPr>
          <w:trHeight w:val="227"/>
        </w:trPr>
        <w:tc>
          <w:tcPr>
            <w:tcW w:w="959" w:type="pct"/>
            <w:vMerge w:val="restart"/>
            <w:vAlign w:val="center"/>
          </w:tcPr>
          <w:p w14:paraId="628692DD" w14:textId="77777777" w:rsidR="009D6F44" w:rsidRPr="00996676" w:rsidRDefault="009D6F44" w:rsidP="009D6F44">
            <w:pPr>
              <w:spacing w:after="0"/>
              <w:jc w:val="center"/>
              <w:rPr>
                <w:rFonts w:cs="Arial"/>
                <w:sz w:val="20"/>
                <w:szCs w:val="20"/>
              </w:rPr>
            </w:pPr>
            <w:r w:rsidRPr="00996676">
              <w:rPr>
                <w:rFonts w:cs="Arial"/>
                <w:sz w:val="20"/>
                <w:szCs w:val="20"/>
              </w:rPr>
              <w:t>N-NH</w:t>
            </w:r>
            <w:r w:rsidRPr="00996676">
              <w:rPr>
                <w:rFonts w:cs="Arial"/>
                <w:sz w:val="20"/>
                <w:szCs w:val="20"/>
                <w:vertAlign w:val="subscript"/>
              </w:rPr>
              <w:t>4</w:t>
            </w:r>
            <w:r w:rsidRPr="00996676">
              <w:rPr>
                <w:rFonts w:cs="Arial"/>
                <w:sz w:val="20"/>
                <w:szCs w:val="20"/>
                <w:vertAlign w:val="superscript"/>
              </w:rPr>
              <w:t>+</w:t>
            </w:r>
            <w:r w:rsidRPr="00996676">
              <w:rPr>
                <w:rFonts w:cs="Arial"/>
                <w:sz w:val="20"/>
                <w:szCs w:val="20"/>
              </w:rPr>
              <w:t xml:space="preserve"> ≤ 7, COT* ≤ 5</w:t>
            </w:r>
          </w:p>
          <w:p w14:paraId="628692DE" w14:textId="77777777" w:rsidR="009D6F44" w:rsidRPr="00996676" w:rsidRDefault="009D6F44" w:rsidP="009D6F44">
            <w:pPr>
              <w:spacing w:after="0"/>
              <w:jc w:val="center"/>
              <w:rPr>
                <w:rFonts w:cs="Arial"/>
                <w:sz w:val="20"/>
                <w:szCs w:val="20"/>
              </w:rPr>
            </w:pPr>
            <w:r w:rsidRPr="00996676">
              <w:rPr>
                <w:rFonts w:cs="Arial"/>
                <w:sz w:val="20"/>
                <w:szCs w:val="20"/>
              </w:rPr>
              <w:t>Fe ≤ 5, Mn ≤ 3.5</w:t>
            </w:r>
          </w:p>
          <w:p w14:paraId="628692E0" w14:textId="5D118936" w:rsidR="009D6F44" w:rsidRPr="00996676" w:rsidRDefault="009D6F44">
            <w:pPr>
              <w:spacing w:after="0"/>
              <w:jc w:val="center"/>
              <w:rPr>
                <w:rFonts w:cs="Arial"/>
                <w:sz w:val="20"/>
                <w:szCs w:val="20"/>
              </w:rPr>
            </w:pPr>
            <w:r w:rsidRPr="00996676">
              <w:rPr>
                <w:rFonts w:cs="Arial"/>
                <w:sz w:val="20"/>
                <w:szCs w:val="20"/>
              </w:rPr>
              <w:t>CaCO</w:t>
            </w:r>
            <w:r w:rsidRPr="00996676">
              <w:rPr>
                <w:rFonts w:cs="Arial"/>
                <w:sz w:val="20"/>
                <w:szCs w:val="20"/>
                <w:vertAlign w:val="subscript"/>
              </w:rPr>
              <w:t>3</w:t>
            </w:r>
            <w:r w:rsidRPr="00996676">
              <w:rPr>
                <w:rFonts w:cs="Arial"/>
                <w:sz w:val="20"/>
                <w:szCs w:val="20"/>
              </w:rPr>
              <w:t xml:space="preserve"> ≤ 1200</w:t>
            </w:r>
            <w:r>
              <w:rPr>
                <w:rFonts w:cs="Arial"/>
                <w:sz w:val="20"/>
                <w:szCs w:val="20"/>
              </w:rPr>
              <w:t xml:space="preserve"> o</w:t>
            </w:r>
            <w:r w:rsidR="00684D92">
              <w:rPr>
                <w:rFonts w:cs="Arial"/>
                <w:sz w:val="20"/>
                <w:szCs w:val="20"/>
              </w:rPr>
              <w:t xml:space="preserve"> </w:t>
            </w:r>
            <w:r w:rsidRPr="00996676">
              <w:rPr>
                <w:rFonts w:cs="Arial"/>
                <w:sz w:val="20"/>
                <w:szCs w:val="20"/>
              </w:rPr>
              <w:t>Si ≤ 90 SDT</w:t>
            </w:r>
          </w:p>
        </w:tc>
        <w:tc>
          <w:tcPr>
            <w:tcW w:w="105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8692E1" w14:textId="77777777"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Río Hondo - Agrícola Pantitlán</w:t>
            </w:r>
          </w:p>
        </w:tc>
        <w:tc>
          <w:tcPr>
            <w:tcW w:w="1142" w:type="pct"/>
            <w:vMerge w:val="restart"/>
            <w:tcBorders>
              <w:top w:val="single" w:sz="4" w:space="0" w:color="000000"/>
              <w:left w:val="single" w:sz="4" w:space="0" w:color="000000"/>
              <w:right w:val="single" w:sz="8" w:space="0" w:color="000000"/>
            </w:tcBorders>
            <w:vAlign w:val="center"/>
          </w:tcPr>
          <w:p w14:paraId="628692E2" w14:textId="42B54255" w:rsidR="009D6F44" w:rsidRPr="00996676" w:rsidRDefault="009D6F44" w:rsidP="009D6F44">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6.9 – 9.50</w:t>
            </w:r>
          </w:p>
        </w:tc>
        <w:tc>
          <w:tcPr>
            <w:tcW w:w="1847" w:type="pct"/>
            <w:vMerge w:val="restart"/>
            <w:tcBorders>
              <w:top w:val="single" w:sz="4" w:space="0" w:color="000000"/>
              <w:left w:val="single" w:sz="4" w:space="0" w:color="000000"/>
              <w:right w:val="single" w:sz="4" w:space="0" w:color="000000"/>
            </w:tcBorders>
            <w:vAlign w:val="center"/>
          </w:tcPr>
          <w:p w14:paraId="628692E3" w14:textId="77777777" w:rsidR="009D6F44" w:rsidRPr="00996676" w:rsidRDefault="009D6F44" w:rsidP="009D6F44">
            <w:pPr>
              <w:spacing w:after="0"/>
              <w:rPr>
                <w:rFonts w:cs="Arial"/>
                <w:sz w:val="20"/>
                <w:szCs w:val="20"/>
              </w:rPr>
            </w:pPr>
            <w:r w:rsidRPr="00996676">
              <w:rPr>
                <w:rFonts w:cs="Arial"/>
                <w:sz w:val="20"/>
                <w:szCs w:val="20"/>
              </w:rPr>
              <w:t>Proceso fisicoquímico + OI para cumplir con la NOM-127 en el agua potabilizada</w:t>
            </w:r>
          </w:p>
        </w:tc>
      </w:tr>
      <w:tr w:rsidR="009D6F44" w:rsidRPr="00996676" w14:paraId="628692E9" w14:textId="77777777" w:rsidTr="00C215BE">
        <w:trPr>
          <w:trHeight w:val="227"/>
        </w:trPr>
        <w:tc>
          <w:tcPr>
            <w:tcW w:w="959" w:type="pct"/>
            <w:vMerge/>
            <w:vAlign w:val="center"/>
          </w:tcPr>
          <w:p w14:paraId="628692E5" w14:textId="77777777" w:rsidR="009D6F44" w:rsidRPr="00996676" w:rsidRDefault="009D6F44" w:rsidP="009D6F44">
            <w:pPr>
              <w:spacing w:after="0"/>
              <w:jc w:val="center"/>
              <w:rPr>
                <w:rFonts w:cs="Arial"/>
                <w:sz w:val="20"/>
                <w:szCs w:val="20"/>
              </w:rPr>
            </w:pPr>
          </w:p>
        </w:tc>
        <w:tc>
          <w:tcPr>
            <w:tcW w:w="105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8692E6" w14:textId="04C9C8F8" w:rsidR="009D6F44" w:rsidRPr="00996676" w:rsidRDefault="009D6F44" w:rsidP="009D6F44">
            <w:pPr>
              <w:spacing w:after="0"/>
              <w:jc w:val="center"/>
              <w:textAlignment w:val="bottom"/>
              <w:rPr>
                <w:rFonts w:eastAsia="Times New Roman" w:cs="Arial"/>
                <w:sz w:val="20"/>
                <w:szCs w:val="20"/>
              </w:rPr>
            </w:pPr>
            <w:r w:rsidRPr="00996676">
              <w:rPr>
                <w:rFonts w:eastAsia="Times New Roman" w:cs="Arial"/>
                <w:color w:val="000000"/>
                <w:kern w:val="24"/>
                <w:sz w:val="20"/>
                <w:szCs w:val="20"/>
              </w:rPr>
              <w:t xml:space="preserve">Santa María </w:t>
            </w:r>
            <w:proofErr w:type="spellStart"/>
            <w:r w:rsidRPr="00996676">
              <w:rPr>
                <w:rFonts w:eastAsia="Times New Roman" w:cs="Arial"/>
                <w:color w:val="000000"/>
                <w:kern w:val="24"/>
                <w:sz w:val="20"/>
                <w:szCs w:val="20"/>
              </w:rPr>
              <w:t>Aztahuac</w:t>
            </w:r>
            <w:r w:rsidR="000E5311">
              <w:rPr>
                <w:rFonts w:eastAsia="Times New Roman" w:cs="Arial"/>
                <w:color w:val="000000"/>
                <w:kern w:val="24"/>
                <w:sz w:val="20"/>
                <w:szCs w:val="20"/>
              </w:rPr>
              <w:t>á</w:t>
            </w:r>
            <w:r w:rsidRPr="00996676">
              <w:rPr>
                <w:rFonts w:eastAsia="Times New Roman" w:cs="Arial"/>
                <w:color w:val="000000"/>
                <w:kern w:val="24"/>
                <w:sz w:val="20"/>
                <w:szCs w:val="20"/>
              </w:rPr>
              <w:t>n</w:t>
            </w:r>
            <w:proofErr w:type="spellEnd"/>
          </w:p>
        </w:tc>
        <w:tc>
          <w:tcPr>
            <w:tcW w:w="1142" w:type="pct"/>
            <w:vMerge/>
            <w:tcBorders>
              <w:left w:val="single" w:sz="4" w:space="0" w:color="000000"/>
              <w:bottom w:val="single" w:sz="4" w:space="0" w:color="000000"/>
              <w:right w:val="single" w:sz="8" w:space="0" w:color="000000"/>
            </w:tcBorders>
            <w:vAlign w:val="center"/>
          </w:tcPr>
          <w:p w14:paraId="628692E7" w14:textId="77777777" w:rsidR="009D6F44" w:rsidRPr="00996676" w:rsidRDefault="009D6F44" w:rsidP="009D6F44">
            <w:pPr>
              <w:spacing w:after="0"/>
              <w:jc w:val="center"/>
              <w:textAlignment w:val="bottom"/>
              <w:rPr>
                <w:rFonts w:eastAsia="Times New Roman" w:cs="Arial"/>
                <w:color w:val="000000"/>
                <w:kern w:val="24"/>
                <w:sz w:val="20"/>
                <w:szCs w:val="20"/>
              </w:rPr>
            </w:pPr>
          </w:p>
        </w:tc>
        <w:tc>
          <w:tcPr>
            <w:tcW w:w="1847" w:type="pct"/>
            <w:vMerge/>
            <w:tcBorders>
              <w:left w:val="single" w:sz="4" w:space="0" w:color="000000"/>
              <w:bottom w:val="single" w:sz="4" w:space="0" w:color="000000"/>
              <w:right w:val="single" w:sz="4" w:space="0" w:color="000000"/>
            </w:tcBorders>
            <w:vAlign w:val="center"/>
          </w:tcPr>
          <w:p w14:paraId="628692E8" w14:textId="77777777" w:rsidR="009D6F44" w:rsidRPr="00996676" w:rsidRDefault="009D6F44" w:rsidP="009D6F44">
            <w:pPr>
              <w:spacing w:after="0"/>
              <w:jc w:val="center"/>
              <w:rPr>
                <w:rFonts w:cs="Arial"/>
                <w:sz w:val="20"/>
                <w:szCs w:val="20"/>
              </w:rPr>
            </w:pPr>
          </w:p>
        </w:tc>
      </w:tr>
      <w:tr w:rsidR="00FD2DF1" w:rsidRPr="00996676" w14:paraId="628692EE" w14:textId="77777777" w:rsidTr="00C215BE">
        <w:trPr>
          <w:trHeight w:val="227"/>
        </w:trPr>
        <w:tc>
          <w:tcPr>
            <w:tcW w:w="959" w:type="pct"/>
            <w:vMerge/>
            <w:vAlign w:val="center"/>
          </w:tcPr>
          <w:p w14:paraId="628692EA" w14:textId="77777777" w:rsidR="00FD2DF1" w:rsidRPr="00996676" w:rsidRDefault="00FD2DF1" w:rsidP="00FD2DF1">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2EB" w14:textId="03D5D4E4" w:rsidR="00FD2DF1" w:rsidRPr="00996676" w:rsidRDefault="00FD2DF1" w:rsidP="00FD2DF1">
            <w:pPr>
              <w:spacing w:after="0"/>
              <w:jc w:val="center"/>
              <w:textAlignment w:val="bottom"/>
              <w:rPr>
                <w:rFonts w:eastAsia="Times New Roman" w:cs="Arial"/>
                <w:sz w:val="20"/>
                <w:szCs w:val="20"/>
              </w:rPr>
            </w:pPr>
            <w:r w:rsidRPr="00996676">
              <w:rPr>
                <w:rFonts w:eastAsia="Times New Roman" w:cs="Arial"/>
                <w:color w:val="C00000"/>
                <w:kern w:val="24"/>
                <w:sz w:val="20"/>
                <w:szCs w:val="20"/>
              </w:rPr>
              <w:t>Deportivo Los Galeana</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EC" w14:textId="30CF763F" w:rsidR="00FD2DF1" w:rsidRPr="00996676" w:rsidRDefault="00FD2DF1" w:rsidP="00FD2DF1">
            <w:pPr>
              <w:spacing w:after="0"/>
              <w:jc w:val="center"/>
              <w:textAlignment w:val="bottom"/>
              <w:rPr>
                <w:rFonts w:eastAsia="Times New Roman" w:cs="Arial"/>
                <w:color w:val="000000"/>
                <w:kern w:val="24"/>
                <w:sz w:val="20"/>
                <w:szCs w:val="20"/>
              </w:rPr>
            </w:pPr>
            <w:r w:rsidRPr="00FD2DF1">
              <w:rPr>
                <w:rFonts w:eastAsia="Times New Roman" w:cs="Arial"/>
                <w:color w:val="C00000"/>
                <w:kern w:val="24"/>
                <w:sz w:val="20"/>
                <w:szCs w:val="20"/>
              </w:rPr>
              <w:t>9.5</w:t>
            </w:r>
            <w:r w:rsidR="00343CEF">
              <w:rPr>
                <w:rFonts w:eastAsia="Times New Roman" w:cs="Arial"/>
                <w:color w:val="C00000"/>
                <w:kern w:val="24"/>
                <w:sz w:val="20"/>
                <w:szCs w:val="20"/>
              </w:rPr>
              <w:t>1</w:t>
            </w:r>
          </w:p>
        </w:tc>
        <w:tc>
          <w:tcPr>
            <w:tcW w:w="1847" w:type="pct"/>
            <w:tcBorders>
              <w:top w:val="single" w:sz="4" w:space="0" w:color="000000"/>
              <w:left w:val="single" w:sz="4" w:space="0" w:color="000000"/>
              <w:bottom w:val="single" w:sz="4" w:space="0" w:color="000000"/>
              <w:right w:val="single" w:sz="4" w:space="0" w:color="000000"/>
            </w:tcBorders>
            <w:vAlign w:val="center"/>
          </w:tcPr>
          <w:p w14:paraId="628692ED" w14:textId="3D618E9D" w:rsidR="00FD2DF1" w:rsidRPr="00996676" w:rsidRDefault="00C7247C" w:rsidP="00FD2DF1">
            <w:pPr>
              <w:spacing w:after="0"/>
              <w:rPr>
                <w:rFonts w:cs="Arial"/>
                <w:sz w:val="20"/>
                <w:szCs w:val="20"/>
              </w:rPr>
            </w:pPr>
            <w:r>
              <w:rPr>
                <w:rFonts w:eastAsia="Times New Roman" w:cs="Arial"/>
                <w:color w:val="000000"/>
                <w:kern w:val="24"/>
                <w:sz w:val="20"/>
                <w:szCs w:val="20"/>
                <w:u w:val="single"/>
              </w:rPr>
              <w:t>Por calidad d</w:t>
            </w:r>
            <w:r w:rsidR="00FD2DF1">
              <w:rPr>
                <w:rFonts w:eastAsia="Times New Roman" w:cs="Arial"/>
                <w:color w:val="000000"/>
                <w:kern w:val="24"/>
                <w:sz w:val="20"/>
                <w:szCs w:val="20"/>
                <w:u w:val="single"/>
              </w:rPr>
              <w:t>ebería ser Tipo 9,</w:t>
            </w:r>
            <w:r w:rsidR="00FD2DF1" w:rsidRPr="00FD2DF1">
              <w:rPr>
                <w:rFonts w:eastAsia="Times New Roman" w:cs="Arial"/>
                <w:color w:val="000000"/>
                <w:kern w:val="24"/>
                <w:sz w:val="20"/>
                <w:szCs w:val="20"/>
              </w:rPr>
              <w:t xml:space="preserve"> </w:t>
            </w:r>
            <w:r w:rsidR="00FD2DF1">
              <w:rPr>
                <w:rFonts w:eastAsia="Times New Roman" w:cs="Arial"/>
                <w:color w:val="000000"/>
                <w:kern w:val="24"/>
                <w:sz w:val="20"/>
                <w:szCs w:val="20"/>
              </w:rPr>
              <w:t>pero se diseñó</w:t>
            </w:r>
            <w:r w:rsidR="00FD2DF1" w:rsidRPr="00FD2DF1">
              <w:rPr>
                <w:rFonts w:eastAsia="Times New Roman" w:cs="Arial"/>
                <w:color w:val="000000"/>
                <w:kern w:val="24"/>
                <w:sz w:val="20"/>
                <w:szCs w:val="20"/>
              </w:rPr>
              <w:t xml:space="preserve"> sin intercambio iónico</w:t>
            </w:r>
            <w:r w:rsidR="00FD2DF1" w:rsidRPr="00996676">
              <w:rPr>
                <w:rFonts w:eastAsia="Times New Roman" w:cs="Arial"/>
                <w:color w:val="000000"/>
                <w:kern w:val="24"/>
                <w:sz w:val="20"/>
                <w:szCs w:val="20"/>
              </w:rPr>
              <w:t xml:space="preserve"> porque está en el límite. </w:t>
            </w:r>
            <w:r w:rsidR="006025DF">
              <w:rPr>
                <w:rFonts w:eastAsia="Times New Roman" w:cs="Arial"/>
                <w:color w:val="000000"/>
                <w:kern w:val="24"/>
                <w:sz w:val="20"/>
                <w:szCs w:val="20"/>
              </w:rPr>
              <w:t xml:space="preserve">Se sugiere </w:t>
            </w:r>
            <w:r w:rsidR="006025DF" w:rsidRPr="00996676">
              <w:rPr>
                <w:rFonts w:eastAsia="Times New Roman" w:cs="Arial"/>
                <w:color w:val="000000"/>
                <w:kern w:val="24"/>
                <w:sz w:val="20"/>
                <w:szCs w:val="20"/>
              </w:rPr>
              <w:t>reubicar los pozos fuera de la zona de agua de flujos profundos, porque el costo de operación es muy elevado</w:t>
            </w:r>
            <w:r w:rsidR="001B6AA0">
              <w:rPr>
                <w:rFonts w:eastAsia="Times New Roman" w:cs="Arial"/>
                <w:color w:val="000000"/>
                <w:kern w:val="24"/>
                <w:sz w:val="20"/>
                <w:szCs w:val="20"/>
              </w:rPr>
              <w:t>.</w:t>
            </w:r>
          </w:p>
        </w:tc>
      </w:tr>
      <w:tr w:rsidR="00FD2DF1" w:rsidRPr="00996676" w14:paraId="628692F3" w14:textId="77777777" w:rsidTr="00C215BE">
        <w:trPr>
          <w:trHeight w:val="227"/>
        </w:trPr>
        <w:tc>
          <w:tcPr>
            <w:tcW w:w="959" w:type="pct"/>
            <w:vMerge/>
            <w:vAlign w:val="center"/>
          </w:tcPr>
          <w:p w14:paraId="628692EF" w14:textId="77777777" w:rsidR="00FD2DF1" w:rsidRPr="00996676" w:rsidRDefault="00FD2DF1" w:rsidP="00FD2DF1">
            <w:pPr>
              <w:spacing w:after="0"/>
              <w:jc w:val="center"/>
              <w:rPr>
                <w:rFonts w:cs="Arial"/>
                <w:sz w:val="20"/>
                <w:szCs w:val="20"/>
              </w:rPr>
            </w:pPr>
          </w:p>
        </w:tc>
        <w:tc>
          <w:tcPr>
            <w:tcW w:w="105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8692F0" w14:textId="77777777" w:rsidR="00FD2DF1" w:rsidRPr="00996676" w:rsidRDefault="00FD2DF1" w:rsidP="00FD2DF1">
            <w:pPr>
              <w:spacing w:after="0"/>
              <w:jc w:val="center"/>
              <w:textAlignment w:val="bottom"/>
              <w:rPr>
                <w:rFonts w:eastAsia="Times New Roman" w:cs="Arial"/>
                <w:sz w:val="20"/>
                <w:szCs w:val="20"/>
              </w:rPr>
            </w:pPr>
            <w:r w:rsidRPr="00996676">
              <w:rPr>
                <w:rFonts w:eastAsia="Times New Roman" w:cs="Arial"/>
                <w:color w:val="000000"/>
                <w:kern w:val="24"/>
                <w:sz w:val="20"/>
                <w:szCs w:val="20"/>
              </w:rPr>
              <w:t>Santa Cruz Meyehualco</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F1" w14:textId="3713D482" w:rsidR="00FD2DF1" w:rsidRPr="00996676" w:rsidRDefault="00FD2DF1" w:rsidP="00FD2DF1">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6.9 – 9.50</w:t>
            </w:r>
          </w:p>
        </w:tc>
        <w:tc>
          <w:tcPr>
            <w:tcW w:w="1847" w:type="pct"/>
            <w:vMerge w:val="restart"/>
            <w:tcBorders>
              <w:top w:val="single" w:sz="4" w:space="0" w:color="000000"/>
              <w:left w:val="single" w:sz="4" w:space="0" w:color="000000"/>
              <w:right w:val="single" w:sz="4" w:space="0" w:color="000000"/>
            </w:tcBorders>
            <w:vAlign w:val="center"/>
          </w:tcPr>
          <w:p w14:paraId="628692F2" w14:textId="30AFFBE7" w:rsidR="00FD2DF1" w:rsidRPr="00996676" w:rsidRDefault="00FD2DF1" w:rsidP="00C7247C">
            <w:pPr>
              <w:spacing w:after="0"/>
              <w:rPr>
                <w:rFonts w:cs="Arial"/>
                <w:sz w:val="20"/>
                <w:szCs w:val="20"/>
              </w:rPr>
            </w:pPr>
            <w:r w:rsidRPr="00996676">
              <w:rPr>
                <w:rFonts w:cs="Arial"/>
                <w:sz w:val="20"/>
                <w:szCs w:val="20"/>
              </w:rPr>
              <w:t>Requieren membranas resistentes a la materia orgánica</w:t>
            </w:r>
            <w:r w:rsidR="00C7247C">
              <w:rPr>
                <w:rFonts w:cs="Arial"/>
                <w:sz w:val="20"/>
                <w:szCs w:val="20"/>
              </w:rPr>
              <w:t>.</w:t>
            </w:r>
          </w:p>
        </w:tc>
      </w:tr>
      <w:tr w:rsidR="00FD2DF1" w:rsidRPr="00996676" w14:paraId="628692F8" w14:textId="77777777" w:rsidTr="00C215BE">
        <w:trPr>
          <w:trHeight w:val="227"/>
        </w:trPr>
        <w:tc>
          <w:tcPr>
            <w:tcW w:w="959" w:type="pct"/>
            <w:vMerge/>
            <w:vAlign w:val="center"/>
          </w:tcPr>
          <w:p w14:paraId="628692F4" w14:textId="77777777" w:rsidR="00FD2DF1" w:rsidRPr="00996676" w:rsidRDefault="00FD2DF1" w:rsidP="00FD2DF1">
            <w:pPr>
              <w:spacing w:after="0"/>
              <w:jc w:val="center"/>
              <w:rPr>
                <w:rFonts w:cs="Arial"/>
                <w:sz w:val="20"/>
                <w:szCs w:val="20"/>
              </w:rPr>
            </w:pPr>
          </w:p>
        </w:tc>
        <w:tc>
          <w:tcPr>
            <w:tcW w:w="105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8692F5" w14:textId="77777777" w:rsidR="00FD2DF1" w:rsidRPr="00996676" w:rsidRDefault="00FD2DF1" w:rsidP="00FD2DF1">
            <w:pPr>
              <w:spacing w:after="0"/>
              <w:jc w:val="center"/>
              <w:textAlignment w:val="bottom"/>
              <w:rPr>
                <w:rFonts w:eastAsia="Times New Roman" w:cs="Arial"/>
                <w:sz w:val="20"/>
                <w:szCs w:val="20"/>
              </w:rPr>
            </w:pPr>
            <w:r w:rsidRPr="00996676">
              <w:rPr>
                <w:rFonts w:eastAsia="Times New Roman" w:cs="Arial"/>
                <w:kern w:val="24"/>
                <w:sz w:val="20"/>
                <w:szCs w:val="20"/>
              </w:rPr>
              <w:t>El Sifón</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2F6" w14:textId="2EB5D8C6" w:rsidR="00FD2DF1" w:rsidRPr="00996676" w:rsidRDefault="00FD2DF1" w:rsidP="00FD2DF1">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8.69</w:t>
            </w:r>
          </w:p>
        </w:tc>
        <w:tc>
          <w:tcPr>
            <w:tcW w:w="1847" w:type="pct"/>
            <w:vMerge/>
            <w:tcBorders>
              <w:left w:val="single" w:sz="4" w:space="0" w:color="000000"/>
              <w:bottom w:val="single" w:sz="4" w:space="0" w:color="000000"/>
              <w:right w:val="single" w:sz="4" w:space="0" w:color="000000"/>
            </w:tcBorders>
            <w:vAlign w:val="center"/>
          </w:tcPr>
          <w:p w14:paraId="628692F7" w14:textId="77777777" w:rsidR="00FD2DF1" w:rsidRPr="00996676" w:rsidRDefault="00FD2DF1" w:rsidP="00FD2DF1">
            <w:pPr>
              <w:spacing w:after="0"/>
              <w:jc w:val="center"/>
              <w:rPr>
                <w:rFonts w:cs="Arial"/>
                <w:sz w:val="20"/>
                <w:szCs w:val="20"/>
              </w:rPr>
            </w:pPr>
          </w:p>
        </w:tc>
      </w:tr>
      <w:tr w:rsidR="00FD2DF1" w:rsidRPr="00996676" w14:paraId="628692FA" w14:textId="77777777" w:rsidTr="001B6AA0">
        <w:trPr>
          <w:trHeight w:val="340"/>
        </w:trPr>
        <w:tc>
          <w:tcPr>
            <w:tcW w:w="5000" w:type="pct"/>
            <w:gridSpan w:val="4"/>
            <w:tcBorders>
              <w:right w:val="single" w:sz="4" w:space="0" w:color="000000"/>
            </w:tcBorders>
            <w:shd w:val="clear" w:color="auto" w:fill="F2F2F2"/>
            <w:vAlign w:val="center"/>
          </w:tcPr>
          <w:p w14:paraId="628692F9" w14:textId="77777777" w:rsidR="00FD2DF1" w:rsidRPr="00996676" w:rsidRDefault="00FD2DF1" w:rsidP="00FD2DF1">
            <w:pPr>
              <w:spacing w:after="0"/>
              <w:jc w:val="center"/>
              <w:rPr>
                <w:rFonts w:cs="Arial"/>
                <w:b/>
                <w:sz w:val="20"/>
                <w:szCs w:val="20"/>
              </w:rPr>
            </w:pPr>
            <w:r w:rsidRPr="00996676">
              <w:rPr>
                <w:rFonts w:cs="Arial"/>
                <w:b/>
                <w:sz w:val="20"/>
                <w:szCs w:val="20"/>
              </w:rPr>
              <w:t>TIPO 7: AIREACIÓN + FILTRACIÓN (BIOLÓGICA O FISICOQUÍMICA) + FILTRACIÓN (FISICOQUÍMICA) + ÓSMOSIS INVERSA</w:t>
            </w:r>
          </w:p>
        </w:tc>
      </w:tr>
      <w:tr w:rsidR="00C7247C" w:rsidRPr="00996676" w14:paraId="62869302" w14:textId="77777777" w:rsidTr="00C215BE">
        <w:trPr>
          <w:trHeight w:val="227"/>
        </w:trPr>
        <w:tc>
          <w:tcPr>
            <w:tcW w:w="959" w:type="pct"/>
            <w:vMerge w:val="restart"/>
            <w:vAlign w:val="center"/>
          </w:tcPr>
          <w:p w14:paraId="628692FB" w14:textId="77777777" w:rsidR="00C7247C" w:rsidRPr="00996676" w:rsidRDefault="00C7247C" w:rsidP="00FD2DF1">
            <w:pPr>
              <w:spacing w:after="0"/>
              <w:jc w:val="center"/>
              <w:rPr>
                <w:rFonts w:cs="Arial"/>
                <w:sz w:val="20"/>
                <w:szCs w:val="20"/>
              </w:rPr>
            </w:pPr>
            <w:r w:rsidRPr="00996676">
              <w:rPr>
                <w:rFonts w:cs="Arial"/>
                <w:sz w:val="20"/>
                <w:szCs w:val="20"/>
              </w:rPr>
              <w:t>N-NH</w:t>
            </w:r>
            <w:r w:rsidRPr="00996676">
              <w:rPr>
                <w:rFonts w:cs="Arial"/>
                <w:sz w:val="20"/>
                <w:szCs w:val="20"/>
                <w:vertAlign w:val="subscript"/>
              </w:rPr>
              <w:t>4</w:t>
            </w:r>
            <w:r w:rsidRPr="00996676">
              <w:rPr>
                <w:rFonts w:cs="Arial"/>
                <w:sz w:val="20"/>
                <w:szCs w:val="20"/>
                <w:vertAlign w:val="superscript"/>
              </w:rPr>
              <w:t>+</w:t>
            </w:r>
            <w:r w:rsidRPr="00996676">
              <w:rPr>
                <w:rFonts w:cs="Arial"/>
                <w:sz w:val="20"/>
                <w:szCs w:val="20"/>
              </w:rPr>
              <w:t xml:space="preserve"> ≤ 7, COT ≤ 5</w:t>
            </w:r>
          </w:p>
          <w:p w14:paraId="628692FC" w14:textId="77777777" w:rsidR="00C7247C" w:rsidRPr="00996676" w:rsidRDefault="00C7247C" w:rsidP="00FD2DF1">
            <w:pPr>
              <w:spacing w:after="0"/>
              <w:jc w:val="center"/>
              <w:rPr>
                <w:rFonts w:cs="Arial"/>
                <w:sz w:val="20"/>
                <w:szCs w:val="20"/>
              </w:rPr>
            </w:pPr>
            <w:r w:rsidRPr="00996676">
              <w:rPr>
                <w:rFonts w:cs="Arial"/>
                <w:sz w:val="20"/>
                <w:szCs w:val="20"/>
              </w:rPr>
              <w:t>Fe ≤ 10, Mn ≤ 3.5</w:t>
            </w:r>
          </w:p>
          <w:p w14:paraId="628692FE" w14:textId="4C2F783B" w:rsidR="00C7247C" w:rsidRPr="00996676" w:rsidRDefault="00C7247C">
            <w:pPr>
              <w:spacing w:after="0"/>
              <w:jc w:val="center"/>
              <w:rPr>
                <w:rFonts w:cs="Arial"/>
                <w:sz w:val="20"/>
                <w:szCs w:val="20"/>
              </w:rPr>
            </w:pPr>
            <w:r w:rsidRPr="00996676">
              <w:rPr>
                <w:rFonts w:cs="Arial"/>
                <w:sz w:val="20"/>
                <w:szCs w:val="20"/>
              </w:rPr>
              <w:t>CaCO</w:t>
            </w:r>
            <w:r w:rsidRPr="00996676">
              <w:rPr>
                <w:rFonts w:cs="Arial"/>
                <w:sz w:val="20"/>
                <w:szCs w:val="20"/>
                <w:vertAlign w:val="subscript"/>
              </w:rPr>
              <w:t>3</w:t>
            </w:r>
            <w:r w:rsidRPr="00996676">
              <w:rPr>
                <w:rFonts w:cs="Arial"/>
                <w:sz w:val="20"/>
                <w:szCs w:val="20"/>
              </w:rPr>
              <w:t xml:space="preserve"> ≤ 1200</w:t>
            </w:r>
            <w:r>
              <w:rPr>
                <w:rFonts w:cs="Arial"/>
                <w:sz w:val="20"/>
                <w:szCs w:val="20"/>
              </w:rPr>
              <w:t xml:space="preserve"> o</w:t>
            </w:r>
            <w:r w:rsidR="00684D92">
              <w:rPr>
                <w:rFonts w:cs="Arial"/>
                <w:sz w:val="20"/>
                <w:szCs w:val="20"/>
              </w:rPr>
              <w:t xml:space="preserve"> </w:t>
            </w:r>
            <w:r w:rsidRPr="00996676">
              <w:rPr>
                <w:rFonts w:cs="Arial"/>
                <w:sz w:val="20"/>
                <w:szCs w:val="20"/>
              </w:rPr>
              <w:t>Si ≤ 90 SDT</w:t>
            </w:r>
          </w:p>
        </w:tc>
        <w:tc>
          <w:tcPr>
            <w:tcW w:w="105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8692FF" w14:textId="77777777" w:rsidR="00C7247C" w:rsidRPr="00996676" w:rsidRDefault="00C7247C" w:rsidP="00FD2DF1">
            <w:pPr>
              <w:spacing w:after="0"/>
              <w:jc w:val="center"/>
              <w:textAlignment w:val="bottom"/>
              <w:rPr>
                <w:rFonts w:eastAsia="Times New Roman" w:cs="Arial"/>
                <w:sz w:val="20"/>
                <w:szCs w:val="20"/>
              </w:rPr>
            </w:pPr>
            <w:r w:rsidRPr="00996676">
              <w:rPr>
                <w:rFonts w:eastAsia="Times New Roman" w:cs="Arial"/>
                <w:color w:val="C00000"/>
                <w:kern w:val="24"/>
                <w:sz w:val="20"/>
                <w:szCs w:val="20"/>
              </w:rPr>
              <w:t>La Libertad</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300" w14:textId="41B7B03D" w:rsidR="00C7247C" w:rsidRPr="00FD2DF1" w:rsidRDefault="00C7247C" w:rsidP="00FD2DF1">
            <w:pPr>
              <w:spacing w:after="0"/>
              <w:jc w:val="center"/>
              <w:textAlignment w:val="bottom"/>
              <w:rPr>
                <w:rFonts w:eastAsia="Times New Roman" w:cs="Arial"/>
                <w:color w:val="C00000"/>
                <w:kern w:val="24"/>
                <w:sz w:val="20"/>
                <w:szCs w:val="20"/>
              </w:rPr>
            </w:pPr>
            <w:r>
              <w:rPr>
                <w:rFonts w:eastAsia="Times New Roman" w:cs="Arial"/>
                <w:color w:val="C00000"/>
                <w:kern w:val="24"/>
                <w:sz w:val="20"/>
                <w:szCs w:val="20"/>
              </w:rPr>
              <w:t>5.66</w:t>
            </w:r>
          </w:p>
        </w:tc>
        <w:tc>
          <w:tcPr>
            <w:tcW w:w="1847" w:type="pct"/>
            <w:vMerge w:val="restart"/>
            <w:tcBorders>
              <w:top w:val="single" w:sz="4" w:space="0" w:color="000000"/>
              <w:left w:val="single" w:sz="4" w:space="0" w:color="000000"/>
              <w:right w:val="single" w:sz="4" w:space="0" w:color="000000"/>
            </w:tcBorders>
            <w:vAlign w:val="center"/>
          </w:tcPr>
          <w:p w14:paraId="62869301" w14:textId="54245ABB" w:rsidR="00C7247C" w:rsidRPr="00996676" w:rsidRDefault="00C7247C">
            <w:pPr>
              <w:spacing w:after="0"/>
              <w:rPr>
                <w:rFonts w:cs="Arial"/>
                <w:sz w:val="20"/>
                <w:szCs w:val="20"/>
              </w:rPr>
            </w:pPr>
            <w:r w:rsidRPr="00C7247C">
              <w:rPr>
                <w:rFonts w:cs="Arial"/>
                <w:sz w:val="20"/>
                <w:szCs w:val="20"/>
                <w:u w:val="single"/>
              </w:rPr>
              <w:t>Por calidad deberían ser Tipo 9</w:t>
            </w:r>
            <w:r w:rsidRPr="00996676">
              <w:rPr>
                <w:rFonts w:cs="Arial"/>
                <w:sz w:val="20"/>
                <w:szCs w:val="20"/>
              </w:rPr>
              <w:t xml:space="preserve">, pero en pruebas en sitio se logró remover dureza con la aireación-filtración, antes de la OI. Contienen boro que no se va a eliminar con el tratamiento, pero </w:t>
            </w:r>
            <w:r w:rsidR="000E5311">
              <w:rPr>
                <w:rFonts w:cs="Arial"/>
                <w:sz w:val="20"/>
                <w:szCs w:val="20"/>
              </w:rPr>
              <w:t xml:space="preserve">se </w:t>
            </w:r>
            <w:r w:rsidRPr="00996676">
              <w:rPr>
                <w:rFonts w:cs="Arial"/>
                <w:sz w:val="20"/>
                <w:szCs w:val="20"/>
              </w:rPr>
              <w:t>cumplir</w:t>
            </w:r>
            <w:r w:rsidR="000E5311">
              <w:rPr>
                <w:rFonts w:cs="Arial"/>
                <w:sz w:val="20"/>
                <w:szCs w:val="20"/>
              </w:rPr>
              <w:t>á</w:t>
            </w:r>
            <w:r w:rsidRPr="00996676">
              <w:rPr>
                <w:rFonts w:cs="Arial"/>
                <w:sz w:val="20"/>
                <w:szCs w:val="20"/>
              </w:rPr>
              <w:t xml:space="preserve"> con la NOM-127 en el agua potabilizada</w:t>
            </w:r>
            <w:r>
              <w:rPr>
                <w:rFonts w:cs="Arial"/>
                <w:sz w:val="20"/>
                <w:szCs w:val="20"/>
              </w:rPr>
              <w:t>.</w:t>
            </w:r>
          </w:p>
        </w:tc>
      </w:tr>
      <w:tr w:rsidR="00C7247C" w:rsidRPr="00996676" w14:paraId="62869307" w14:textId="77777777" w:rsidTr="00C215BE">
        <w:trPr>
          <w:trHeight w:val="227"/>
        </w:trPr>
        <w:tc>
          <w:tcPr>
            <w:tcW w:w="959" w:type="pct"/>
            <w:vMerge/>
            <w:vAlign w:val="center"/>
          </w:tcPr>
          <w:p w14:paraId="62869303" w14:textId="77777777" w:rsidR="00C7247C" w:rsidRPr="00996676" w:rsidRDefault="00C7247C" w:rsidP="00FD2DF1">
            <w:pPr>
              <w:spacing w:after="0"/>
              <w:jc w:val="center"/>
              <w:rPr>
                <w:rFonts w:cs="Arial"/>
                <w:sz w:val="20"/>
                <w:szCs w:val="20"/>
              </w:rPr>
            </w:pPr>
          </w:p>
        </w:tc>
        <w:tc>
          <w:tcPr>
            <w:tcW w:w="105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869304" w14:textId="77777777" w:rsidR="00C7247C" w:rsidRPr="00996676" w:rsidRDefault="00C7247C" w:rsidP="00FD2DF1">
            <w:pPr>
              <w:spacing w:after="0"/>
              <w:jc w:val="center"/>
              <w:textAlignment w:val="bottom"/>
              <w:rPr>
                <w:rFonts w:eastAsia="Times New Roman" w:cs="Arial"/>
                <w:sz w:val="20"/>
                <w:szCs w:val="20"/>
              </w:rPr>
            </w:pPr>
            <w:r w:rsidRPr="00996676">
              <w:rPr>
                <w:rFonts w:eastAsia="Times New Roman" w:cs="Arial"/>
                <w:color w:val="C00000"/>
                <w:kern w:val="24"/>
                <w:sz w:val="20"/>
                <w:szCs w:val="20"/>
              </w:rPr>
              <w:t>Vista Alegre</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305" w14:textId="0811F5B2" w:rsidR="00C7247C" w:rsidRPr="00FD2DF1" w:rsidRDefault="00C7247C" w:rsidP="00FD2DF1">
            <w:pPr>
              <w:spacing w:after="0"/>
              <w:jc w:val="center"/>
              <w:textAlignment w:val="bottom"/>
              <w:rPr>
                <w:rFonts w:eastAsia="Times New Roman" w:cs="Arial"/>
                <w:color w:val="C00000"/>
                <w:kern w:val="24"/>
                <w:sz w:val="20"/>
                <w:szCs w:val="20"/>
              </w:rPr>
            </w:pPr>
            <w:r>
              <w:rPr>
                <w:rFonts w:eastAsia="Times New Roman" w:cs="Arial"/>
                <w:color w:val="C00000"/>
                <w:kern w:val="24"/>
                <w:sz w:val="20"/>
                <w:szCs w:val="20"/>
              </w:rPr>
              <w:t>9.36</w:t>
            </w:r>
          </w:p>
        </w:tc>
        <w:tc>
          <w:tcPr>
            <w:tcW w:w="1847" w:type="pct"/>
            <w:vMerge/>
            <w:tcBorders>
              <w:left w:val="single" w:sz="4" w:space="0" w:color="000000"/>
              <w:bottom w:val="single" w:sz="4" w:space="0" w:color="000000"/>
              <w:right w:val="single" w:sz="4" w:space="0" w:color="000000"/>
            </w:tcBorders>
            <w:vAlign w:val="center"/>
          </w:tcPr>
          <w:p w14:paraId="62869306" w14:textId="77777777" w:rsidR="00C7247C" w:rsidRPr="00996676" w:rsidRDefault="00C7247C" w:rsidP="00FD2DF1">
            <w:pPr>
              <w:spacing w:after="0"/>
              <w:jc w:val="center"/>
              <w:rPr>
                <w:rFonts w:cs="Arial"/>
                <w:sz w:val="20"/>
                <w:szCs w:val="20"/>
              </w:rPr>
            </w:pPr>
          </w:p>
        </w:tc>
      </w:tr>
      <w:tr w:rsidR="00FD2DF1" w:rsidRPr="00996676" w14:paraId="62869309" w14:textId="77777777" w:rsidTr="001B6AA0">
        <w:trPr>
          <w:trHeight w:val="340"/>
        </w:trPr>
        <w:tc>
          <w:tcPr>
            <w:tcW w:w="5000" w:type="pct"/>
            <w:gridSpan w:val="4"/>
            <w:tcBorders>
              <w:right w:val="single" w:sz="4" w:space="0" w:color="000000"/>
            </w:tcBorders>
            <w:shd w:val="clear" w:color="auto" w:fill="F2F2F2"/>
            <w:vAlign w:val="center"/>
          </w:tcPr>
          <w:p w14:paraId="62869308" w14:textId="77777777" w:rsidR="00FD2DF1" w:rsidRPr="00996676" w:rsidRDefault="00FD2DF1" w:rsidP="00FD2DF1">
            <w:pPr>
              <w:spacing w:after="0"/>
              <w:jc w:val="center"/>
              <w:rPr>
                <w:rFonts w:cs="Arial"/>
                <w:b/>
                <w:sz w:val="20"/>
                <w:szCs w:val="20"/>
              </w:rPr>
            </w:pPr>
            <w:r w:rsidRPr="00996676">
              <w:rPr>
                <w:rFonts w:cs="Arial"/>
                <w:b/>
                <w:sz w:val="20"/>
                <w:szCs w:val="20"/>
              </w:rPr>
              <w:t>TIPO 8: AIREACIÓN + FILTRACIÓN (BIOLÓGICA) + AIREACIÓN U OZONO/AIREACIÓN + FILTRACIÓN (BIOLÓGICA) + ÓSMOSIS INVERSA</w:t>
            </w:r>
          </w:p>
        </w:tc>
      </w:tr>
      <w:tr w:rsidR="00FD2DF1" w:rsidRPr="00996676" w14:paraId="62869311" w14:textId="77777777" w:rsidTr="001B6AA0">
        <w:trPr>
          <w:trHeight w:val="255"/>
        </w:trPr>
        <w:tc>
          <w:tcPr>
            <w:tcW w:w="959" w:type="pct"/>
            <w:vAlign w:val="center"/>
          </w:tcPr>
          <w:p w14:paraId="6286930A" w14:textId="77777777" w:rsidR="00FD2DF1" w:rsidRPr="00996676" w:rsidRDefault="00FD2DF1" w:rsidP="00FD2DF1">
            <w:pPr>
              <w:spacing w:after="0"/>
              <w:jc w:val="center"/>
              <w:rPr>
                <w:rFonts w:cs="Arial"/>
                <w:sz w:val="20"/>
                <w:szCs w:val="20"/>
              </w:rPr>
            </w:pPr>
            <w:r w:rsidRPr="00996676">
              <w:rPr>
                <w:rFonts w:cs="Arial"/>
                <w:sz w:val="20"/>
                <w:szCs w:val="20"/>
              </w:rPr>
              <w:t>N-NH</w:t>
            </w:r>
            <w:r w:rsidRPr="00996676">
              <w:rPr>
                <w:rFonts w:cs="Arial"/>
                <w:sz w:val="20"/>
                <w:szCs w:val="20"/>
                <w:vertAlign w:val="subscript"/>
              </w:rPr>
              <w:t>4</w:t>
            </w:r>
            <w:r w:rsidRPr="00996676">
              <w:rPr>
                <w:rFonts w:cs="Arial"/>
                <w:sz w:val="20"/>
                <w:szCs w:val="20"/>
                <w:vertAlign w:val="superscript"/>
              </w:rPr>
              <w:t>+</w:t>
            </w:r>
            <w:r w:rsidRPr="00996676">
              <w:rPr>
                <w:rFonts w:cs="Arial"/>
                <w:sz w:val="20"/>
                <w:szCs w:val="20"/>
              </w:rPr>
              <w:t xml:space="preserve"> ≤ 9, COT* ≤ 5</w:t>
            </w:r>
          </w:p>
          <w:p w14:paraId="6286930B" w14:textId="77777777" w:rsidR="00FD2DF1" w:rsidRPr="00996676" w:rsidRDefault="00FD2DF1" w:rsidP="00FD2DF1">
            <w:pPr>
              <w:spacing w:after="0"/>
              <w:jc w:val="center"/>
              <w:rPr>
                <w:rFonts w:cs="Arial"/>
                <w:sz w:val="20"/>
                <w:szCs w:val="20"/>
              </w:rPr>
            </w:pPr>
            <w:r w:rsidRPr="00996676">
              <w:rPr>
                <w:rFonts w:cs="Arial"/>
                <w:sz w:val="20"/>
                <w:szCs w:val="20"/>
              </w:rPr>
              <w:t>Fe ≤ 10, Mn ≤ 3.5</w:t>
            </w:r>
          </w:p>
          <w:p w14:paraId="6286930D" w14:textId="405A1FDA" w:rsidR="00FD2DF1" w:rsidRPr="00996676" w:rsidRDefault="00FD2DF1" w:rsidP="00684D92">
            <w:pPr>
              <w:spacing w:after="0"/>
              <w:jc w:val="center"/>
              <w:rPr>
                <w:rFonts w:cs="Arial"/>
                <w:sz w:val="20"/>
                <w:szCs w:val="20"/>
              </w:rPr>
            </w:pPr>
            <w:r w:rsidRPr="00996676">
              <w:rPr>
                <w:rFonts w:cs="Arial"/>
                <w:sz w:val="20"/>
                <w:szCs w:val="20"/>
              </w:rPr>
              <w:t>CaCO</w:t>
            </w:r>
            <w:r w:rsidRPr="00996676">
              <w:rPr>
                <w:rFonts w:cs="Arial"/>
                <w:sz w:val="20"/>
                <w:szCs w:val="20"/>
                <w:vertAlign w:val="subscript"/>
              </w:rPr>
              <w:t xml:space="preserve">3 </w:t>
            </w:r>
            <w:r w:rsidRPr="00996676">
              <w:rPr>
                <w:rFonts w:cs="Arial"/>
                <w:sz w:val="20"/>
                <w:szCs w:val="20"/>
              </w:rPr>
              <w:t>≤ 1200</w:t>
            </w:r>
            <w:r w:rsidR="006025DF">
              <w:rPr>
                <w:rFonts w:cs="Arial"/>
                <w:sz w:val="20"/>
                <w:szCs w:val="20"/>
              </w:rPr>
              <w:t xml:space="preserve"> o</w:t>
            </w:r>
            <w:r w:rsidR="00684D92">
              <w:rPr>
                <w:rFonts w:cs="Arial"/>
                <w:sz w:val="20"/>
                <w:szCs w:val="20"/>
              </w:rPr>
              <w:t xml:space="preserve"> </w:t>
            </w:r>
            <w:r w:rsidRPr="00996676">
              <w:rPr>
                <w:rFonts w:cs="Arial"/>
                <w:sz w:val="20"/>
                <w:szCs w:val="20"/>
              </w:rPr>
              <w:t>Si ≤ 90 SDT</w:t>
            </w: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30E" w14:textId="77777777" w:rsidR="00FD2DF1" w:rsidRPr="00996676" w:rsidRDefault="00FD2DF1" w:rsidP="00FD2DF1">
            <w:pPr>
              <w:spacing w:after="0"/>
              <w:jc w:val="center"/>
              <w:textAlignment w:val="bottom"/>
              <w:rPr>
                <w:rFonts w:eastAsia="Times New Roman" w:cs="Arial"/>
                <w:sz w:val="20"/>
                <w:szCs w:val="20"/>
              </w:rPr>
            </w:pPr>
            <w:r w:rsidRPr="00996676">
              <w:rPr>
                <w:rFonts w:eastAsia="Times New Roman" w:cs="Arial"/>
                <w:sz w:val="20"/>
                <w:szCs w:val="20"/>
              </w:rPr>
              <w:t>Ninguna</w:t>
            </w:r>
          </w:p>
        </w:tc>
        <w:tc>
          <w:tcPr>
            <w:tcW w:w="1142" w:type="pct"/>
            <w:tcBorders>
              <w:top w:val="single" w:sz="4" w:space="0" w:color="000000"/>
              <w:left w:val="single" w:sz="4" w:space="0" w:color="000000"/>
              <w:bottom w:val="single" w:sz="4" w:space="0" w:color="000000"/>
              <w:right w:val="single" w:sz="8" w:space="0" w:color="000000"/>
            </w:tcBorders>
            <w:vAlign w:val="center"/>
          </w:tcPr>
          <w:p w14:paraId="6286930F" w14:textId="77777777" w:rsidR="00FD2DF1" w:rsidRPr="00996676" w:rsidRDefault="00FD2DF1" w:rsidP="00FD2DF1">
            <w:pPr>
              <w:spacing w:after="0"/>
              <w:jc w:val="center"/>
              <w:textAlignment w:val="bottom"/>
              <w:rPr>
                <w:rFonts w:eastAsia="Times New Roman" w:cs="Arial"/>
                <w:color w:val="000000"/>
                <w:kern w:val="24"/>
                <w:sz w:val="20"/>
                <w:szCs w:val="20"/>
              </w:rPr>
            </w:pPr>
            <w:r w:rsidRPr="00996676">
              <w:rPr>
                <w:rFonts w:eastAsia="Times New Roman" w:cs="Arial"/>
                <w:color w:val="000000"/>
                <w:kern w:val="24"/>
                <w:sz w:val="20"/>
                <w:szCs w:val="20"/>
              </w:rPr>
              <w:t>-</w:t>
            </w:r>
          </w:p>
        </w:tc>
        <w:tc>
          <w:tcPr>
            <w:tcW w:w="1847" w:type="pct"/>
            <w:tcBorders>
              <w:top w:val="single" w:sz="4" w:space="0" w:color="000000"/>
              <w:left w:val="single" w:sz="4" w:space="0" w:color="000000"/>
              <w:bottom w:val="single" w:sz="4" w:space="0" w:color="000000"/>
              <w:right w:val="single" w:sz="4" w:space="0" w:color="000000"/>
            </w:tcBorders>
            <w:vAlign w:val="center"/>
          </w:tcPr>
          <w:p w14:paraId="62869310" w14:textId="77777777" w:rsidR="00FD2DF1" w:rsidRPr="00996676" w:rsidRDefault="00FD2DF1" w:rsidP="00FD2DF1">
            <w:pPr>
              <w:spacing w:after="0"/>
              <w:jc w:val="center"/>
              <w:rPr>
                <w:rFonts w:cs="Arial"/>
                <w:sz w:val="20"/>
                <w:szCs w:val="20"/>
              </w:rPr>
            </w:pPr>
            <w:r w:rsidRPr="00996676">
              <w:rPr>
                <w:rFonts w:cs="Arial"/>
                <w:sz w:val="20"/>
                <w:szCs w:val="20"/>
              </w:rPr>
              <w:t>Ninguna planta cae en este rubro</w:t>
            </w:r>
          </w:p>
        </w:tc>
      </w:tr>
      <w:tr w:rsidR="00FD2DF1" w:rsidRPr="00996676" w14:paraId="62869313" w14:textId="77777777" w:rsidTr="009E1A78">
        <w:trPr>
          <w:trHeight w:val="227"/>
        </w:trPr>
        <w:tc>
          <w:tcPr>
            <w:tcW w:w="5000" w:type="pct"/>
            <w:gridSpan w:val="4"/>
            <w:tcBorders>
              <w:right w:val="single" w:sz="4" w:space="0" w:color="000000"/>
            </w:tcBorders>
            <w:shd w:val="clear" w:color="auto" w:fill="F2F2F2"/>
            <w:vAlign w:val="center"/>
          </w:tcPr>
          <w:p w14:paraId="62869312" w14:textId="17D26F2B" w:rsidR="00FD2DF1" w:rsidRPr="00996676" w:rsidRDefault="00FD2DF1" w:rsidP="00FD2DF1">
            <w:pPr>
              <w:spacing w:after="0"/>
              <w:jc w:val="center"/>
              <w:rPr>
                <w:rFonts w:cs="Arial"/>
                <w:b/>
                <w:sz w:val="20"/>
                <w:szCs w:val="20"/>
              </w:rPr>
            </w:pPr>
            <w:r w:rsidRPr="00996676">
              <w:rPr>
                <w:rFonts w:cs="Arial"/>
                <w:b/>
                <w:sz w:val="20"/>
                <w:szCs w:val="20"/>
              </w:rPr>
              <w:t>TIPO 9: PRETRATAMIENTO CON CUALQUIERA DE LOS TIPOS ANTERIORES + ABLANDAMIENTO + ÓSMOSIS INVERSA</w:t>
            </w:r>
          </w:p>
        </w:tc>
      </w:tr>
      <w:tr w:rsidR="00EB7D45" w:rsidRPr="00996676" w14:paraId="6286931B" w14:textId="77777777" w:rsidTr="001E70FF">
        <w:trPr>
          <w:trHeight w:val="227"/>
        </w:trPr>
        <w:tc>
          <w:tcPr>
            <w:tcW w:w="959" w:type="pct"/>
            <w:vMerge w:val="restart"/>
            <w:vAlign w:val="center"/>
          </w:tcPr>
          <w:p w14:paraId="62869314" w14:textId="77777777" w:rsidR="00EB7D45" w:rsidRPr="00996676" w:rsidRDefault="00EB7D45" w:rsidP="00FD2DF1">
            <w:pPr>
              <w:spacing w:after="0"/>
              <w:jc w:val="center"/>
              <w:rPr>
                <w:rFonts w:cs="Arial"/>
                <w:sz w:val="20"/>
                <w:szCs w:val="20"/>
              </w:rPr>
            </w:pPr>
            <w:r w:rsidRPr="00996676">
              <w:rPr>
                <w:rFonts w:cs="Arial"/>
                <w:sz w:val="20"/>
                <w:szCs w:val="20"/>
              </w:rPr>
              <w:t>(Fe, Mn, N-NH</w:t>
            </w:r>
            <w:r w:rsidRPr="00996676">
              <w:rPr>
                <w:rFonts w:cs="Arial"/>
                <w:sz w:val="20"/>
                <w:szCs w:val="20"/>
                <w:vertAlign w:val="subscript"/>
              </w:rPr>
              <w:t>4</w:t>
            </w:r>
            <w:r w:rsidRPr="00996676">
              <w:rPr>
                <w:rFonts w:cs="Arial"/>
                <w:sz w:val="20"/>
                <w:szCs w:val="20"/>
                <w:vertAlign w:val="superscript"/>
              </w:rPr>
              <w:t>+</w:t>
            </w:r>
            <w:r w:rsidRPr="00996676">
              <w:rPr>
                <w:rFonts w:cs="Arial"/>
                <w:sz w:val="20"/>
                <w:szCs w:val="20"/>
              </w:rPr>
              <w:t xml:space="preserve"> dependiendo del pretratamiento)</w:t>
            </w:r>
          </w:p>
          <w:p w14:paraId="62869315" w14:textId="77777777" w:rsidR="00EB7D45" w:rsidRPr="00996676" w:rsidRDefault="00EB7D45" w:rsidP="00FD2DF1">
            <w:pPr>
              <w:spacing w:after="0"/>
              <w:jc w:val="center"/>
              <w:rPr>
                <w:rFonts w:cs="Arial"/>
                <w:sz w:val="20"/>
                <w:szCs w:val="20"/>
              </w:rPr>
            </w:pPr>
          </w:p>
          <w:p w14:paraId="0316DFAD" w14:textId="50644407" w:rsidR="00EB7D45" w:rsidRDefault="00EB7D45" w:rsidP="00FD2DF1">
            <w:pPr>
              <w:spacing w:after="0"/>
              <w:jc w:val="center"/>
              <w:rPr>
                <w:rFonts w:cs="Arial"/>
                <w:sz w:val="20"/>
                <w:szCs w:val="20"/>
              </w:rPr>
            </w:pPr>
            <w:r w:rsidRPr="00996676">
              <w:rPr>
                <w:rFonts w:cs="Arial"/>
                <w:sz w:val="20"/>
                <w:szCs w:val="20"/>
              </w:rPr>
              <w:t>CaCO</w:t>
            </w:r>
            <w:r w:rsidRPr="00996676">
              <w:rPr>
                <w:rFonts w:cs="Arial"/>
                <w:sz w:val="20"/>
                <w:szCs w:val="20"/>
                <w:vertAlign w:val="subscript"/>
              </w:rPr>
              <w:t>3</w:t>
            </w:r>
            <w:r w:rsidRPr="00996676">
              <w:rPr>
                <w:rFonts w:cs="Arial"/>
                <w:sz w:val="20"/>
                <w:szCs w:val="20"/>
              </w:rPr>
              <w:t xml:space="preserve"> &gt; 1200</w:t>
            </w:r>
            <w:r>
              <w:rPr>
                <w:rFonts w:cs="Arial"/>
                <w:sz w:val="20"/>
                <w:szCs w:val="20"/>
              </w:rPr>
              <w:t xml:space="preserve"> o </w:t>
            </w:r>
            <w:r w:rsidRPr="00996676">
              <w:rPr>
                <w:rFonts w:cs="Arial"/>
                <w:sz w:val="20"/>
                <w:szCs w:val="20"/>
              </w:rPr>
              <w:t>Si &gt; 90</w:t>
            </w:r>
          </w:p>
          <w:p w14:paraId="62869317" w14:textId="1F8FB383" w:rsidR="00EB7D45" w:rsidRPr="00996676" w:rsidRDefault="00EB7D45" w:rsidP="00FD2DF1">
            <w:pPr>
              <w:spacing w:after="0"/>
              <w:jc w:val="center"/>
              <w:rPr>
                <w:rFonts w:cs="Arial"/>
                <w:sz w:val="20"/>
                <w:szCs w:val="20"/>
              </w:rPr>
            </w:pPr>
            <w:r w:rsidRPr="00996676">
              <w:rPr>
                <w:rFonts w:cs="Arial"/>
                <w:sz w:val="20"/>
                <w:szCs w:val="20"/>
              </w:rPr>
              <w:t>SDT</w:t>
            </w:r>
          </w:p>
        </w:tc>
        <w:tc>
          <w:tcPr>
            <w:tcW w:w="1052" w:type="pct"/>
            <w:tcBorders>
              <w:top w:val="single" w:sz="8" w:space="0" w:color="000000"/>
              <w:left w:val="single" w:sz="4" w:space="0" w:color="000000"/>
              <w:bottom w:val="single" w:sz="4" w:space="0" w:color="000000"/>
              <w:right w:val="single" w:sz="4" w:space="0" w:color="000000"/>
            </w:tcBorders>
            <w:shd w:val="clear" w:color="auto" w:fill="auto"/>
            <w:vAlign w:val="center"/>
          </w:tcPr>
          <w:p w14:paraId="62869318" w14:textId="77777777" w:rsidR="00EB7D45" w:rsidRPr="00996676" w:rsidRDefault="00EB7D45" w:rsidP="00FD2DF1">
            <w:pPr>
              <w:spacing w:after="0"/>
              <w:jc w:val="center"/>
              <w:textAlignment w:val="bottom"/>
              <w:rPr>
                <w:rFonts w:eastAsia="Times New Roman" w:cs="Arial"/>
                <w:sz w:val="20"/>
                <w:szCs w:val="20"/>
              </w:rPr>
            </w:pPr>
            <w:r w:rsidRPr="00996676">
              <w:rPr>
                <w:rFonts w:eastAsia="Times New Roman" w:cs="Arial"/>
                <w:color w:val="000000"/>
                <w:kern w:val="24"/>
                <w:sz w:val="20"/>
                <w:szCs w:val="20"/>
              </w:rPr>
              <w:t>Tacubaya 1</w:t>
            </w:r>
          </w:p>
        </w:tc>
        <w:tc>
          <w:tcPr>
            <w:tcW w:w="1142" w:type="pct"/>
            <w:vMerge w:val="restart"/>
            <w:tcBorders>
              <w:top w:val="single" w:sz="4" w:space="0" w:color="000000"/>
              <w:left w:val="single" w:sz="4" w:space="0" w:color="000000"/>
              <w:right w:val="single" w:sz="8" w:space="0" w:color="000000"/>
            </w:tcBorders>
            <w:vAlign w:val="center"/>
          </w:tcPr>
          <w:p w14:paraId="62869319" w14:textId="1334A180" w:rsidR="001E70FF" w:rsidRPr="001E70FF" w:rsidRDefault="00EB7D45" w:rsidP="001E70FF">
            <w:pPr>
              <w:spacing w:after="0"/>
              <w:jc w:val="center"/>
              <w:textAlignment w:val="bottom"/>
              <w:rPr>
                <w:rFonts w:eastAsia="Times New Roman" w:cs="Arial"/>
                <w:color w:val="000000" w:themeColor="text1"/>
                <w:kern w:val="24"/>
                <w:sz w:val="20"/>
                <w:szCs w:val="20"/>
              </w:rPr>
            </w:pPr>
            <w:r>
              <w:rPr>
                <w:rFonts w:eastAsia="Times New Roman" w:cs="Arial"/>
                <w:color w:val="000000"/>
                <w:kern w:val="24"/>
                <w:sz w:val="20"/>
                <w:szCs w:val="20"/>
              </w:rPr>
              <w:sym w:font="Symbol" w:char="F07E"/>
            </w:r>
            <w:r w:rsidRPr="00EB7D45">
              <w:rPr>
                <w:rFonts w:eastAsia="Times New Roman" w:cs="Arial"/>
                <w:color w:val="000000" w:themeColor="text1"/>
                <w:kern w:val="24"/>
                <w:sz w:val="20"/>
                <w:szCs w:val="20"/>
              </w:rPr>
              <w:t>34.</w:t>
            </w:r>
            <w:r>
              <w:rPr>
                <w:rFonts w:eastAsia="Times New Roman" w:cs="Arial"/>
                <w:color w:val="000000" w:themeColor="text1"/>
                <w:kern w:val="24"/>
                <w:sz w:val="20"/>
                <w:szCs w:val="20"/>
              </w:rPr>
              <w:t>00</w:t>
            </w:r>
          </w:p>
        </w:tc>
        <w:tc>
          <w:tcPr>
            <w:tcW w:w="1847" w:type="pct"/>
            <w:vMerge w:val="restart"/>
            <w:tcBorders>
              <w:top w:val="single" w:sz="4" w:space="0" w:color="000000"/>
              <w:left w:val="single" w:sz="4" w:space="0" w:color="000000"/>
              <w:right w:val="single" w:sz="4" w:space="0" w:color="000000"/>
            </w:tcBorders>
            <w:vAlign w:val="center"/>
          </w:tcPr>
          <w:p w14:paraId="6286931A" w14:textId="17BB235D" w:rsidR="00EB7D45" w:rsidRPr="00996676" w:rsidRDefault="00EB7D45">
            <w:pPr>
              <w:spacing w:after="0"/>
              <w:textAlignment w:val="bottom"/>
              <w:rPr>
                <w:rFonts w:eastAsia="Times New Roman" w:cs="Arial"/>
                <w:color w:val="000000"/>
                <w:kern w:val="24"/>
                <w:sz w:val="20"/>
                <w:szCs w:val="20"/>
              </w:rPr>
            </w:pPr>
            <w:r w:rsidRPr="001B6AA0">
              <w:rPr>
                <w:rFonts w:eastAsia="Times New Roman" w:cs="Arial"/>
                <w:color w:val="000000"/>
                <w:kern w:val="24"/>
                <w:sz w:val="20"/>
                <w:szCs w:val="20"/>
                <w:u w:val="single"/>
              </w:rPr>
              <w:t>Pretratamiento Tipo 1</w:t>
            </w:r>
            <w:r w:rsidRPr="00996676">
              <w:rPr>
                <w:rFonts w:eastAsia="Times New Roman" w:cs="Arial"/>
                <w:color w:val="000000"/>
                <w:kern w:val="24"/>
                <w:sz w:val="20"/>
                <w:szCs w:val="20"/>
              </w:rPr>
              <w:t xml:space="preserve">. Se sugiere reubicar los pozos fuera de la zona </w:t>
            </w:r>
            <w:r>
              <w:rPr>
                <w:rFonts w:eastAsia="Times New Roman" w:cs="Arial"/>
                <w:color w:val="000000"/>
                <w:kern w:val="24"/>
                <w:sz w:val="20"/>
                <w:szCs w:val="20"/>
              </w:rPr>
              <w:t xml:space="preserve">de </w:t>
            </w:r>
            <w:r w:rsidRPr="00996676">
              <w:rPr>
                <w:rFonts w:eastAsia="Times New Roman" w:cs="Arial"/>
                <w:color w:val="000000"/>
                <w:kern w:val="24"/>
                <w:sz w:val="20"/>
                <w:szCs w:val="20"/>
              </w:rPr>
              <w:t xml:space="preserve">agua de flujos profundos, porque el costo de operación es muy elevado. Contienen </w:t>
            </w:r>
            <w:r w:rsidR="000E5311">
              <w:rPr>
                <w:rFonts w:eastAsia="Times New Roman" w:cs="Arial"/>
                <w:color w:val="000000"/>
                <w:kern w:val="24"/>
                <w:sz w:val="20"/>
                <w:szCs w:val="20"/>
              </w:rPr>
              <w:t>concentraciones</w:t>
            </w:r>
            <w:r w:rsidR="000E5311" w:rsidRPr="00996676">
              <w:rPr>
                <w:rFonts w:eastAsia="Times New Roman" w:cs="Arial"/>
                <w:color w:val="000000"/>
                <w:kern w:val="24"/>
                <w:sz w:val="20"/>
                <w:szCs w:val="20"/>
              </w:rPr>
              <w:t xml:space="preserve"> </w:t>
            </w:r>
            <w:r w:rsidR="000E5311">
              <w:rPr>
                <w:rFonts w:eastAsia="Times New Roman" w:cs="Arial"/>
                <w:color w:val="000000"/>
                <w:kern w:val="24"/>
                <w:sz w:val="20"/>
                <w:szCs w:val="20"/>
              </w:rPr>
              <w:t>altas</w:t>
            </w:r>
            <w:r w:rsidRPr="00996676">
              <w:rPr>
                <w:rFonts w:eastAsia="Times New Roman" w:cs="Arial"/>
                <w:color w:val="000000"/>
                <w:kern w:val="24"/>
                <w:sz w:val="20"/>
                <w:szCs w:val="20"/>
              </w:rPr>
              <w:t xml:space="preserve"> de boro</w:t>
            </w:r>
            <w:r>
              <w:rPr>
                <w:rFonts w:eastAsia="Times New Roman" w:cs="Arial"/>
                <w:color w:val="000000"/>
                <w:kern w:val="24"/>
                <w:sz w:val="20"/>
                <w:szCs w:val="20"/>
              </w:rPr>
              <w:t xml:space="preserve"> que no se van a poder disminuir.</w:t>
            </w:r>
          </w:p>
        </w:tc>
      </w:tr>
      <w:tr w:rsidR="00EB7D45" w:rsidRPr="00996676" w14:paraId="62869320" w14:textId="77777777" w:rsidTr="00C215BE">
        <w:trPr>
          <w:trHeight w:val="227"/>
        </w:trPr>
        <w:tc>
          <w:tcPr>
            <w:tcW w:w="959" w:type="pct"/>
            <w:vMerge/>
            <w:vAlign w:val="center"/>
          </w:tcPr>
          <w:p w14:paraId="6286931C" w14:textId="77777777" w:rsidR="00EB7D45" w:rsidRPr="00996676" w:rsidRDefault="00EB7D45" w:rsidP="00FD2DF1">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31D" w14:textId="77777777" w:rsidR="00EB7D45" w:rsidRPr="00996676" w:rsidRDefault="00EB7D45" w:rsidP="00FD2DF1">
            <w:pPr>
              <w:spacing w:after="0"/>
              <w:jc w:val="center"/>
              <w:textAlignment w:val="bottom"/>
              <w:rPr>
                <w:rFonts w:eastAsia="Times New Roman" w:cs="Arial"/>
                <w:sz w:val="20"/>
                <w:szCs w:val="20"/>
              </w:rPr>
            </w:pPr>
            <w:r w:rsidRPr="00996676">
              <w:rPr>
                <w:rFonts w:eastAsia="Times New Roman" w:cs="Arial"/>
                <w:color w:val="000000"/>
                <w:kern w:val="24"/>
                <w:sz w:val="20"/>
                <w:szCs w:val="20"/>
              </w:rPr>
              <w:t>La Pastora</w:t>
            </w:r>
          </w:p>
        </w:tc>
        <w:tc>
          <w:tcPr>
            <w:tcW w:w="1142" w:type="pct"/>
            <w:vMerge/>
            <w:tcBorders>
              <w:left w:val="single" w:sz="4" w:space="0" w:color="000000"/>
              <w:right w:val="single" w:sz="8" w:space="0" w:color="000000"/>
            </w:tcBorders>
            <w:vAlign w:val="center"/>
          </w:tcPr>
          <w:p w14:paraId="6286931E" w14:textId="521983C7" w:rsidR="00EB7D45" w:rsidRPr="00996676" w:rsidRDefault="00EB7D45" w:rsidP="00FD2DF1">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31F" w14:textId="77777777" w:rsidR="00EB7D45" w:rsidRPr="00996676" w:rsidRDefault="00EB7D45" w:rsidP="00FD2DF1">
            <w:pPr>
              <w:spacing w:after="0"/>
              <w:jc w:val="center"/>
              <w:textAlignment w:val="bottom"/>
              <w:rPr>
                <w:rFonts w:eastAsia="Times New Roman" w:cs="Arial"/>
                <w:color w:val="000000"/>
                <w:kern w:val="24"/>
                <w:sz w:val="20"/>
                <w:szCs w:val="20"/>
              </w:rPr>
            </w:pPr>
          </w:p>
        </w:tc>
      </w:tr>
      <w:tr w:rsidR="00EB7D45" w:rsidRPr="00996676" w14:paraId="62869325" w14:textId="77777777" w:rsidTr="00C215BE">
        <w:trPr>
          <w:trHeight w:val="227"/>
        </w:trPr>
        <w:tc>
          <w:tcPr>
            <w:tcW w:w="959" w:type="pct"/>
            <w:vMerge/>
            <w:vAlign w:val="center"/>
          </w:tcPr>
          <w:p w14:paraId="62869321" w14:textId="77777777" w:rsidR="00EB7D45" w:rsidRPr="00996676" w:rsidRDefault="00EB7D45" w:rsidP="00FD2DF1">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322" w14:textId="77777777" w:rsidR="00EB7D45" w:rsidRPr="00996676" w:rsidRDefault="00EB7D45" w:rsidP="00FD2DF1">
            <w:pPr>
              <w:spacing w:after="0"/>
              <w:jc w:val="center"/>
              <w:textAlignment w:val="bottom"/>
              <w:rPr>
                <w:rFonts w:eastAsia="Times New Roman" w:cs="Arial"/>
                <w:sz w:val="20"/>
                <w:szCs w:val="20"/>
              </w:rPr>
            </w:pPr>
            <w:r w:rsidRPr="00996676">
              <w:rPr>
                <w:rFonts w:eastAsia="Times New Roman" w:cs="Arial"/>
                <w:color w:val="000000"/>
                <w:kern w:val="24"/>
                <w:sz w:val="20"/>
                <w:szCs w:val="20"/>
              </w:rPr>
              <w:t>Av. del Castillo</w:t>
            </w:r>
          </w:p>
        </w:tc>
        <w:tc>
          <w:tcPr>
            <w:tcW w:w="1142" w:type="pct"/>
            <w:vMerge/>
            <w:tcBorders>
              <w:left w:val="single" w:sz="4" w:space="0" w:color="000000"/>
              <w:right w:val="single" w:sz="8" w:space="0" w:color="000000"/>
            </w:tcBorders>
            <w:vAlign w:val="center"/>
          </w:tcPr>
          <w:p w14:paraId="62869323" w14:textId="7F18B7E6" w:rsidR="00EB7D45" w:rsidRPr="00996676" w:rsidRDefault="00EB7D45" w:rsidP="00FD2DF1">
            <w:pPr>
              <w:spacing w:after="0"/>
              <w:jc w:val="center"/>
              <w:textAlignment w:val="bottom"/>
              <w:rPr>
                <w:rFonts w:eastAsia="Times New Roman" w:cs="Arial"/>
                <w:color w:val="000000"/>
                <w:kern w:val="24"/>
                <w:sz w:val="20"/>
                <w:szCs w:val="20"/>
              </w:rPr>
            </w:pPr>
          </w:p>
        </w:tc>
        <w:tc>
          <w:tcPr>
            <w:tcW w:w="1847" w:type="pct"/>
            <w:vMerge/>
            <w:tcBorders>
              <w:left w:val="single" w:sz="4" w:space="0" w:color="000000"/>
              <w:bottom w:val="single" w:sz="4" w:space="0" w:color="000000"/>
              <w:right w:val="single" w:sz="4" w:space="0" w:color="000000"/>
            </w:tcBorders>
            <w:vAlign w:val="center"/>
          </w:tcPr>
          <w:p w14:paraId="62869324" w14:textId="77777777" w:rsidR="00EB7D45" w:rsidRPr="00996676" w:rsidRDefault="00EB7D45" w:rsidP="00FD2DF1">
            <w:pPr>
              <w:spacing w:after="0"/>
              <w:jc w:val="center"/>
              <w:textAlignment w:val="bottom"/>
              <w:rPr>
                <w:rFonts w:eastAsia="Times New Roman" w:cs="Arial"/>
                <w:color w:val="000000"/>
                <w:kern w:val="24"/>
                <w:sz w:val="20"/>
                <w:szCs w:val="20"/>
              </w:rPr>
            </w:pPr>
          </w:p>
        </w:tc>
      </w:tr>
      <w:tr w:rsidR="00EB7D45" w:rsidRPr="00996676" w14:paraId="6286932F" w14:textId="77777777" w:rsidTr="00C215BE">
        <w:trPr>
          <w:trHeight w:val="227"/>
        </w:trPr>
        <w:tc>
          <w:tcPr>
            <w:tcW w:w="959" w:type="pct"/>
            <w:vMerge/>
            <w:vAlign w:val="center"/>
          </w:tcPr>
          <w:p w14:paraId="6286932B" w14:textId="77777777" w:rsidR="00EB7D45" w:rsidRPr="00996676" w:rsidRDefault="00EB7D45" w:rsidP="00FD2DF1">
            <w:pPr>
              <w:spacing w:after="0"/>
              <w:jc w:val="center"/>
              <w:rPr>
                <w:rFonts w:cs="Arial"/>
                <w:sz w:val="20"/>
                <w:szCs w:val="20"/>
              </w:rPr>
            </w:pPr>
          </w:p>
        </w:tc>
        <w:tc>
          <w:tcPr>
            <w:tcW w:w="1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932C" w14:textId="77777777" w:rsidR="00EB7D45" w:rsidRPr="00EB7D45" w:rsidRDefault="00EB7D45" w:rsidP="00FD2DF1">
            <w:pPr>
              <w:spacing w:after="0"/>
              <w:jc w:val="center"/>
              <w:textAlignment w:val="bottom"/>
              <w:rPr>
                <w:rFonts w:eastAsia="Times New Roman" w:cs="Arial"/>
                <w:color w:val="000000" w:themeColor="text1"/>
                <w:sz w:val="20"/>
                <w:szCs w:val="20"/>
              </w:rPr>
            </w:pPr>
            <w:r w:rsidRPr="00EB7D45">
              <w:rPr>
                <w:rFonts w:eastAsia="Times New Roman" w:cs="Arial"/>
                <w:color w:val="000000" w:themeColor="text1"/>
                <w:kern w:val="24"/>
                <w:sz w:val="20"/>
                <w:szCs w:val="20"/>
              </w:rPr>
              <w:t>Los Atorones 2 y 6</w:t>
            </w:r>
          </w:p>
        </w:tc>
        <w:tc>
          <w:tcPr>
            <w:tcW w:w="1142" w:type="pct"/>
            <w:vMerge/>
            <w:tcBorders>
              <w:left w:val="single" w:sz="4" w:space="0" w:color="000000"/>
              <w:bottom w:val="single" w:sz="4" w:space="0" w:color="000000"/>
              <w:right w:val="single" w:sz="8" w:space="0" w:color="000000"/>
            </w:tcBorders>
            <w:vAlign w:val="center"/>
          </w:tcPr>
          <w:p w14:paraId="6286932D" w14:textId="6284D1CA" w:rsidR="00EB7D45" w:rsidRPr="00EB7D45" w:rsidRDefault="00EB7D45" w:rsidP="00FD2DF1">
            <w:pPr>
              <w:spacing w:after="0"/>
              <w:jc w:val="center"/>
              <w:textAlignment w:val="bottom"/>
              <w:rPr>
                <w:rFonts w:eastAsia="Times New Roman" w:cs="Arial"/>
                <w:color w:val="000000" w:themeColor="text1"/>
                <w:kern w:val="24"/>
                <w:sz w:val="20"/>
                <w:szCs w:val="20"/>
              </w:rPr>
            </w:pPr>
          </w:p>
        </w:tc>
        <w:tc>
          <w:tcPr>
            <w:tcW w:w="1847" w:type="pct"/>
            <w:tcBorders>
              <w:left w:val="single" w:sz="4" w:space="0" w:color="000000"/>
              <w:bottom w:val="single" w:sz="4" w:space="0" w:color="000000"/>
              <w:right w:val="single" w:sz="4" w:space="0" w:color="000000"/>
            </w:tcBorders>
            <w:vAlign w:val="center"/>
          </w:tcPr>
          <w:p w14:paraId="6286932E" w14:textId="75984D43" w:rsidR="00EB7D45" w:rsidRPr="00996676" w:rsidRDefault="00EB7D45" w:rsidP="001B6AA0">
            <w:pPr>
              <w:spacing w:after="0"/>
              <w:textAlignment w:val="bottom"/>
              <w:rPr>
                <w:rFonts w:eastAsia="Times New Roman" w:cs="Arial"/>
                <w:color w:val="000000"/>
                <w:kern w:val="24"/>
                <w:sz w:val="20"/>
                <w:szCs w:val="20"/>
              </w:rPr>
            </w:pPr>
            <w:r>
              <w:rPr>
                <w:rFonts w:eastAsia="Times New Roman" w:cs="Arial"/>
                <w:color w:val="000000"/>
                <w:kern w:val="24"/>
                <w:sz w:val="20"/>
                <w:szCs w:val="20"/>
              </w:rPr>
              <w:t>Pretratamiento Tipo</w:t>
            </w:r>
            <w:r w:rsidRPr="00996676">
              <w:rPr>
                <w:rFonts w:eastAsia="Times New Roman" w:cs="Arial"/>
                <w:color w:val="000000"/>
                <w:kern w:val="24"/>
                <w:sz w:val="20"/>
                <w:szCs w:val="20"/>
              </w:rPr>
              <w:t xml:space="preserve"> 3. se sugiere, reubicar los pozos fuera de la zona de agua de flujos profundos, porque el costo de operación es muy elevado. Contienen valores elevados de boro.</w:t>
            </w:r>
          </w:p>
        </w:tc>
      </w:tr>
      <w:tr w:rsidR="00FD2DF1" w:rsidRPr="00996676" w14:paraId="62869331" w14:textId="77777777" w:rsidTr="001B6AA0">
        <w:trPr>
          <w:trHeight w:val="340"/>
        </w:trPr>
        <w:tc>
          <w:tcPr>
            <w:tcW w:w="5000" w:type="pct"/>
            <w:gridSpan w:val="4"/>
            <w:tcBorders>
              <w:right w:val="single" w:sz="4" w:space="0" w:color="000000"/>
            </w:tcBorders>
            <w:shd w:val="clear" w:color="auto" w:fill="F2F2F2"/>
            <w:vAlign w:val="center"/>
          </w:tcPr>
          <w:p w14:paraId="62869330" w14:textId="77777777" w:rsidR="00FD2DF1" w:rsidRPr="00996676" w:rsidRDefault="00FD2DF1" w:rsidP="00FD2DF1">
            <w:pPr>
              <w:spacing w:after="0"/>
              <w:jc w:val="center"/>
              <w:rPr>
                <w:rFonts w:cs="Arial"/>
                <w:b/>
                <w:sz w:val="20"/>
                <w:szCs w:val="20"/>
              </w:rPr>
            </w:pPr>
            <w:r w:rsidRPr="00996676">
              <w:rPr>
                <w:rFonts w:cs="Arial"/>
                <w:b/>
                <w:sz w:val="20"/>
                <w:szCs w:val="20"/>
              </w:rPr>
              <w:t>TIPO 10: BIORREACTOR DE LECHO FIJO + AIREACIÓN U OZONO/AIREACIÓN + FILTRACIÓN (BIOLÓGICA O FISICOQUÍMICA)</w:t>
            </w:r>
          </w:p>
        </w:tc>
      </w:tr>
      <w:tr w:rsidR="00684D92" w:rsidRPr="00996676" w14:paraId="62869337" w14:textId="77777777" w:rsidTr="00E31F14">
        <w:trPr>
          <w:trHeight w:val="227"/>
        </w:trPr>
        <w:tc>
          <w:tcPr>
            <w:tcW w:w="959" w:type="pct"/>
            <w:vMerge w:val="restart"/>
            <w:vAlign w:val="center"/>
          </w:tcPr>
          <w:p w14:paraId="62869332" w14:textId="59D4E5CE" w:rsidR="00684D92" w:rsidRPr="00996676" w:rsidRDefault="00684D92" w:rsidP="00FD2DF1">
            <w:pPr>
              <w:spacing w:after="0"/>
              <w:jc w:val="center"/>
              <w:rPr>
                <w:rFonts w:cs="Arial"/>
                <w:sz w:val="20"/>
                <w:szCs w:val="20"/>
              </w:rPr>
            </w:pPr>
            <w:r w:rsidRPr="00996676">
              <w:rPr>
                <w:rFonts w:cs="Arial"/>
                <w:sz w:val="20"/>
                <w:szCs w:val="20"/>
              </w:rPr>
              <w:t>N-NH</w:t>
            </w:r>
            <w:r w:rsidRPr="00996676">
              <w:rPr>
                <w:rFonts w:cs="Arial"/>
                <w:sz w:val="20"/>
                <w:szCs w:val="20"/>
                <w:vertAlign w:val="subscript"/>
              </w:rPr>
              <w:t>4</w:t>
            </w:r>
            <w:r w:rsidRPr="00996676">
              <w:rPr>
                <w:rFonts w:cs="Arial"/>
                <w:sz w:val="20"/>
                <w:szCs w:val="20"/>
                <w:vertAlign w:val="superscript"/>
              </w:rPr>
              <w:t>+</w:t>
            </w:r>
            <w:r w:rsidRPr="00996676">
              <w:rPr>
                <w:rFonts w:cs="Arial"/>
                <w:sz w:val="20"/>
                <w:szCs w:val="20"/>
              </w:rPr>
              <w:t xml:space="preserve"> ≤ </w:t>
            </w:r>
            <w:r>
              <w:rPr>
                <w:rFonts w:cs="Arial"/>
                <w:sz w:val="20"/>
                <w:szCs w:val="20"/>
              </w:rPr>
              <w:t>6</w:t>
            </w:r>
          </w:p>
          <w:p w14:paraId="62869333" w14:textId="52146B12" w:rsidR="00684D92" w:rsidRPr="00996676" w:rsidRDefault="00684D92" w:rsidP="00FD2DF1">
            <w:pPr>
              <w:spacing w:after="0"/>
              <w:jc w:val="center"/>
              <w:rPr>
                <w:rFonts w:cs="Arial"/>
                <w:sz w:val="20"/>
                <w:szCs w:val="20"/>
              </w:rPr>
            </w:pPr>
            <w:r w:rsidRPr="00996676">
              <w:rPr>
                <w:rFonts w:cs="Arial"/>
                <w:sz w:val="20"/>
                <w:szCs w:val="20"/>
              </w:rPr>
              <w:t xml:space="preserve">COT*≤ 5 </w:t>
            </w: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34" w14:textId="77777777" w:rsidR="00684D92" w:rsidRPr="00996676" w:rsidRDefault="00684D92" w:rsidP="00FD2DF1">
            <w:pPr>
              <w:spacing w:after="0"/>
              <w:jc w:val="center"/>
              <w:textAlignment w:val="bottom"/>
              <w:rPr>
                <w:rFonts w:eastAsia="Times New Roman" w:cs="Arial"/>
                <w:sz w:val="20"/>
                <w:szCs w:val="20"/>
              </w:rPr>
            </w:pPr>
            <w:r w:rsidRPr="00996676">
              <w:rPr>
                <w:rFonts w:eastAsia="Times New Roman" w:cs="Arial"/>
                <w:color w:val="000000"/>
                <w:kern w:val="24"/>
                <w:sz w:val="20"/>
                <w:szCs w:val="20"/>
              </w:rPr>
              <w:t>Acueducto Sierra Santa Catarina</w:t>
            </w:r>
          </w:p>
        </w:tc>
        <w:tc>
          <w:tcPr>
            <w:tcW w:w="1142" w:type="pct"/>
            <w:vMerge w:val="restart"/>
            <w:tcBorders>
              <w:top w:val="single" w:sz="4" w:space="0" w:color="000000"/>
              <w:left w:val="single" w:sz="4" w:space="0" w:color="000000"/>
              <w:right w:val="single" w:sz="8" w:space="0" w:color="000000"/>
            </w:tcBorders>
            <w:vAlign w:val="center"/>
          </w:tcPr>
          <w:p w14:paraId="62869335" w14:textId="23476464" w:rsidR="00684D92" w:rsidRPr="00996676" w:rsidRDefault="00684D92" w:rsidP="00FD2DF1">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sym w:font="Symbol" w:char="F07E"/>
            </w:r>
            <w:r>
              <w:rPr>
                <w:rFonts w:eastAsia="Times New Roman" w:cs="Arial"/>
                <w:color w:val="000000"/>
                <w:kern w:val="24"/>
                <w:sz w:val="20"/>
                <w:szCs w:val="20"/>
              </w:rPr>
              <w:t>1.5</w:t>
            </w:r>
            <w:r w:rsidR="00DD277A">
              <w:rPr>
                <w:rFonts w:eastAsia="Times New Roman" w:cs="Arial"/>
                <w:color w:val="000000"/>
                <w:kern w:val="24"/>
                <w:sz w:val="20"/>
                <w:szCs w:val="20"/>
              </w:rPr>
              <w:t>0</w:t>
            </w:r>
          </w:p>
        </w:tc>
        <w:tc>
          <w:tcPr>
            <w:tcW w:w="1847" w:type="pct"/>
            <w:vMerge w:val="restart"/>
            <w:tcBorders>
              <w:top w:val="single" w:sz="4" w:space="0" w:color="000000"/>
              <w:left w:val="single" w:sz="4" w:space="0" w:color="000000"/>
              <w:right w:val="single" w:sz="4" w:space="0" w:color="000000"/>
            </w:tcBorders>
            <w:vAlign w:val="center"/>
          </w:tcPr>
          <w:p w14:paraId="62869336" w14:textId="4F934FD2" w:rsidR="00684D92" w:rsidRPr="00996676" w:rsidRDefault="000E5311">
            <w:pPr>
              <w:spacing w:after="0"/>
              <w:textAlignment w:val="bottom"/>
              <w:rPr>
                <w:rFonts w:eastAsia="Times New Roman" w:cs="Arial"/>
                <w:color w:val="000000"/>
                <w:kern w:val="24"/>
                <w:sz w:val="20"/>
                <w:szCs w:val="20"/>
              </w:rPr>
            </w:pPr>
            <w:r>
              <w:rPr>
                <w:rFonts w:eastAsia="Times New Roman" w:cs="Arial"/>
                <w:color w:val="000000"/>
                <w:kern w:val="24"/>
                <w:sz w:val="20"/>
                <w:szCs w:val="20"/>
              </w:rPr>
              <w:t xml:space="preserve">Se requiere </w:t>
            </w:r>
            <w:r w:rsidR="00684D92" w:rsidRPr="00996676">
              <w:rPr>
                <w:rFonts w:eastAsia="Times New Roman" w:cs="Arial"/>
                <w:color w:val="000000"/>
                <w:kern w:val="24"/>
                <w:sz w:val="20"/>
                <w:szCs w:val="20"/>
              </w:rPr>
              <w:t>medir COT y su biodegradabilidad, porque las DQO</w:t>
            </w:r>
            <w:r w:rsidR="004D07D7">
              <w:rPr>
                <w:rFonts w:eastAsia="Times New Roman" w:cs="Arial"/>
                <w:color w:val="000000"/>
                <w:kern w:val="24"/>
                <w:sz w:val="20"/>
                <w:szCs w:val="20"/>
              </w:rPr>
              <w:t xml:space="preserve"> reportadas</w:t>
            </w:r>
            <w:r w:rsidR="00684D92" w:rsidRPr="00996676">
              <w:rPr>
                <w:rFonts w:eastAsia="Times New Roman" w:cs="Arial"/>
                <w:color w:val="000000"/>
                <w:kern w:val="24"/>
                <w:sz w:val="20"/>
                <w:szCs w:val="20"/>
              </w:rPr>
              <w:t xml:space="preserve"> son muy altas (&gt;22 mg/l). Se sugiere cambio de fuente porque es muy probable que no se remueva materia orgánica.</w:t>
            </w:r>
          </w:p>
        </w:tc>
      </w:tr>
      <w:tr w:rsidR="00684D92" w:rsidRPr="00996676" w14:paraId="6286933C" w14:textId="77777777" w:rsidTr="00E31F14">
        <w:trPr>
          <w:trHeight w:val="227"/>
        </w:trPr>
        <w:tc>
          <w:tcPr>
            <w:tcW w:w="959" w:type="pct"/>
            <w:vMerge/>
            <w:vAlign w:val="center"/>
          </w:tcPr>
          <w:p w14:paraId="62869338" w14:textId="77777777" w:rsidR="00684D92" w:rsidRPr="00996676" w:rsidRDefault="00684D92" w:rsidP="00FD2DF1">
            <w:pPr>
              <w:spacing w:after="0"/>
              <w:jc w:val="center"/>
              <w:rPr>
                <w:rFonts w:cs="Arial"/>
                <w:sz w:val="20"/>
                <w:szCs w:val="20"/>
              </w:rPr>
            </w:pPr>
          </w:p>
        </w:tc>
        <w:tc>
          <w:tcPr>
            <w:tcW w:w="1052" w:type="pct"/>
            <w:tcBorders>
              <w:top w:val="single" w:sz="4" w:space="0" w:color="000000"/>
              <w:left w:val="single" w:sz="8" w:space="0" w:color="000000"/>
              <w:bottom w:val="single" w:sz="8" w:space="0" w:color="000000"/>
              <w:right w:val="single" w:sz="4" w:space="0" w:color="000000"/>
            </w:tcBorders>
            <w:shd w:val="clear" w:color="auto" w:fill="auto"/>
            <w:vAlign w:val="center"/>
          </w:tcPr>
          <w:p w14:paraId="62869339" w14:textId="77777777" w:rsidR="00684D92" w:rsidRPr="00996676" w:rsidRDefault="00684D92" w:rsidP="00FD2DF1">
            <w:pPr>
              <w:spacing w:after="0"/>
              <w:jc w:val="center"/>
              <w:textAlignment w:val="bottom"/>
              <w:rPr>
                <w:rFonts w:eastAsia="Times New Roman" w:cs="Arial"/>
                <w:sz w:val="20"/>
                <w:szCs w:val="20"/>
              </w:rPr>
            </w:pPr>
            <w:r w:rsidRPr="00996676">
              <w:rPr>
                <w:rFonts w:eastAsia="Times New Roman" w:cs="Arial"/>
                <w:color w:val="000000"/>
                <w:kern w:val="24"/>
                <w:sz w:val="20"/>
                <w:szCs w:val="20"/>
              </w:rPr>
              <w:t>Santa Catarina 8 y 9</w:t>
            </w:r>
          </w:p>
        </w:tc>
        <w:tc>
          <w:tcPr>
            <w:tcW w:w="1142" w:type="pct"/>
            <w:vMerge/>
            <w:tcBorders>
              <w:left w:val="single" w:sz="4" w:space="0" w:color="000000"/>
              <w:bottom w:val="single" w:sz="4" w:space="0" w:color="000000"/>
              <w:right w:val="single" w:sz="8" w:space="0" w:color="000000"/>
            </w:tcBorders>
            <w:vAlign w:val="center"/>
          </w:tcPr>
          <w:p w14:paraId="6286933A" w14:textId="4B7233C0" w:rsidR="00684D92" w:rsidRPr="00996676" w:rsidRDefault="00684D92" w:rsidP="00FD2DF1">
            <w:pPr>
              <w:spacing w:after="0"/>
              <w:jc w:val="center"/>
              <w:textAlignment w:val="bottom"/>
              <w:rPr>
                <w:rFonts w:eastAsia="Times New Roman" w:cs="Arial"/>
                <w:color w:val="000000"/>
                <w:kern w:val="24"/>
                <w:sz w:val="20"/>
                <w:szCs w:val="20"/>
              </w:rPr>
            </w:pPr>
          </w:p>
        </w:tc>
        <w:tc>
          <w:tcPr>
            <w:tcW w:w="1847" w:type="pct"/>
            <w:vMerge/>
            <w:tcBorders>
              <w:left w:val="single" w:sz="4" w:space="0" w:color="000000"/>
              <w:bottom w:val="single" w:sz="4" w:space="0" w:color="000000"/>
              <w:right w:val="single" w:sz="4" w:space="0" w:color="000000"/>
            </w:tcBorders>
            <w:vAlign w:val="center"/>
          </w:tcPr>
          <w:p w14:paraId="6286933B" w14:textId="77777777" w:rsidR="00684D92" w:rsidRPr="00996676" w:rsidRDefault="00684D92" w:rsidP="00FD2DF1">
            <w:pPr>
              <w:spacing w:after="0"/>
              <w:jc w:val="center"/>
              <w:textAlignment w:val="bottom"/>
              <w:rPr>
                <w:rFonts w:eastAsia="Times New Roman" w:cs="Arial"/>
                <w:color w:val="000000"/>
                <w:kern w:val="24"/>
                <w:sz w:val="20"/>
                <w:szCs w:val="20"/>
              </w:rPr>
            </w:pPr>
          </w:p>
        </w:tc>
      </w:tr>
      <w:tr w:rsidR="00684D92" w:rsidRPr="00996676" w14:paraId="76164AB9" w14:textId="77777777" w:rsidTr="00684D92">
        <w:trPr>
          <w:trHeight w:val="340"/>
        </w:trPr>
        <w:tc>
          <w:tcPr>
            <w:tcW w:w="959" w:type="pct"/>
            <w:vMerge/>
            <w:shd w:val="clear" w:color="auto" w:fill="F2F2F2"/>
            <w:vAlign w:val="center"/>
          </w:tcPr>
          <w:p w14:paraId="7E8A8BFE" w14:textId="77777777" w:rsidR="00684D92" w:rsidRPr="00996676" w:rsidRDefault="00684D92" w:rsidP="00684D92">
            <w:pPr>
              <w:spacing w:after="0"/>
              <w:jc w:val="center"/>
              <w:rPr>
                <w:rFonts w:cs="Arial"/>
                <w:b/>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24299300" w14:textId="5E383F72" w:rsidR="00684D92" w:rsidRPr="00684D92" w:rsidRDefault="00684D92" w:rsidP="00684D92">
            <w:pPr>
              <w:spacing w:after="0"/>
              <w:jc w:val="center"/>
              <w:rPr>
                <w:rFonts w:cs="Arial"/>
                <w:b/>
                <w:sz w:val="20"/>
                <w:szCs w:val="20"/>
              </w:rPr>
            </w:pPr>
            <w:r w:rsidRPr="00DD277A">
              <w:rPr>
                <w:rFonts w:eastAsia="Times New Roman" w:cs="Arial"/>
                <w:color w:val="C00000"/>
                <w:kern w:val="24"/>
                <w:sz w:val="20"/>
                <w:szCs w:val="20"/>
              </w:rPr>
              <w:t>La Caldera</w:t>
            </w:r>
            <w:r w:rsidR="003A499A">
              <w:rPr>
                <w:rFonts w:eastAsia="Times New Roman" w:cs="Arial"/>
                <w:color w:val="C00000"/>
                <w:kern w:val="24"/>
                <w:sz w:val="20"/>
                <w:szCs w:val="20"/>
              </w:rPr>
              <w:t xml:space="preserve"> Nueva</w:t>
            </w:r>
          </w:p>
        </w:tc>
        <w:tc>
          <w:tcPr>
            <w:tcW w:w="1142" w:type="pct"/>
            <w:tcBorders>
              <w:left w:val="single" w:sz="4" w:space="0" w:color="000000"/>
              <w:right w:val="single" w:sz="8" w:space="0" w:color="000000"/>
            </w:tcBorders>
            <w:vAlign w:val="center"/>
          </w:tcPr>
          <w:p w14:paraId="69F92710" w14:textId="49EEC7B4" w:rsidR="00684D92" w:rsidRPr="00684D92" w:rsidRDefault="00343CEF" w:rsidP="00684D92">
            <w:pPr>
              <w:spacing w:after="0"/>
              <w:jc w:val="center"/>
              <w:rPr>
                <w:rFonts w:cs="Arial"/>
                <w:b/>
                <w:sz w:val="20"/>
                <w:szCs w:val="20"/>
              </w:rPr>
            </w:pPr>
            <w:r w:rsidRPr="00343CEF">
              <w:rPr>
                <w:rFonts w:cs="Arial"/>
                <w:b/>
                <w:color w:val="FF0000"/>
                <w:sz w:val="20"/>
                <w:szCs w:val="20"/>
              </w:rPr>
              <w:t>0.67</w:t>
            </w:r>
          </w:p>
        </w:tc>
        <w:tc>
          <w:tcPr>
            <w:tcW w:w="1847" w:type="pct"/>
            <w:tcBorders>
              <w:right w:val="single" w:sz="4" w:space="0" w:color="000000"/>
            </w:tcBorders>
            <w:shd w:val="clear" w:color="auto" w:fill="FFFFFF" w:themeFill="background1"/>
            <w:vAlign w:val="center"/>
          </w:tcPr>
          <w:p w14:paraId="5F2DC25B" w14:textId="616A1802" w:rsidR="00684D92" w:rsidRPr="00996676" w:rsidRDefault="00684D92" w:rsidP="00684D92">
            <w:pPr>
              <w:spacing w:after="0"/>
              <w:textAlignment w:val="bottom"/>
              <w:rPr>
                <w:rFonts w:eastAsia="Times New Roman" w:cs="Arial"/>
                <w:color w:val="000000"/>
                <w:kern w:val="24"/>
                <w:sz w:val="20"/>
                <w:szCs w:val="20"/>
              </w:rPr>
            </w:pPr>
            <w:r w:rsidRPr="00996676">
              <w:rPr>
                <w:rFonts w:eastAsia="Times New Roman" w:cs="Arial"/>
                <w:color w:val="000000"/>
                <w:kern w:val="24"/>
                <w:sz w:val="20"/>
                <w:szCs w:val="20"/>
                <w:u w:val="single"/>
              </w:rPr>
              <w:t>Se diseñó Tipo 10</w:t>
            </w:r>
            <w:r w:rsidRPr="00996676">
              <w:rPr>
                <w:rFonts w:eastAsia="Times New Roman" w:cs="Arial"/>
                <w:color w:val="000000"/>
                <w:kern w:val="24"/>
                <w:sz w:val="20"/>
                <w:szCs w:val="20"/>
              </w:rPr>
              <w:t xml:space="preserve"> </w:t>
            </w:r>
            <w:r w:rsidRPr="00684D92">
              <w:rPr>
                <w:rFonts w:eastAsia="Times New Roman" w:cs="Arial"/>
                <w:color w:val="000000"/>
                <w:kern w:val="24"/>
                <w:sz w:val="20"/>
                <w:szCs w:val="20"/>
                <w:u w:val="single"/>
              </w:rPr>
              <w:t>pero no va a cumplir la NOM-127</w:t>
            </w:r>
            <w:r w:rsidRPr="00996676">
              <w:rPr>
                <w:rFonts w:eastAsia="Times New Roman" w:cs="Arial"/>
                <w:color w:val="000000"/>
                <w:kern w:val="24"/>
                <w:sz w:val="20"/>
                <w:szCs w:val="20"/>
              </w:rPr>
              <w:t xml:space="preserve"> si no mejora la calidad del influente.</w:t>
            </w:r>
            <w:r>
              <w:rPr>
                <w:rFonts w:eastAsia="Times New Roman" w:cs="Arial"/>
                <w:color w:val="000000"/>
                <w:kern w:val="24"/>
                <w:sz w:val="20"/>
                <w:szCs w:val="20"/>
              </w:rPr>
              <w:t xml:space="preserve"> S</w:t>
            </w:r>
            <w:r w:rsidRPr="00996676">
              <w:rPr>
                <w:rFonts w:eastAsia="Times New Roman" w:cs="Arial"/>
                <w:color w:val="000000"/>
                <w:kern w:val="24"/>
                <w:sz w:val="20"/>
                <w:szCs w:val="20"/>
              </w:rPr>
              <w:t>e propone sacar de operación o cambiar la extracción de los pozos 14, 15 y 16 del Ramal Tl</w:t>
            </w:r>
            <w:r w:rsidR="004D07D7">
              <w:rPr>
                <w:rFonts w:eastAsia="Times New Roman" w:cs="Arial"/>
                <w:color w:val="000000"/>
                <w:kern w:val="24"/>
                <w:sz w:val="20"/>
                <w:szCs w:val="20"/>
              </w:rPr>
              <w:t>á</w:t>
            </w:r>
            <w:r w:rsidRPr="00996676">
              <w:rPr>
                <w:rFonts w:eastAsia="Times New Roman" w:cs="Arial"/>
                <w:color w:val="000000"/>
                <w:kern w:val="24"/>
                <w:sz w:val="20"/>
                <w:szCs w:val="20"/>
              </w:rPr>
              <w:t xml:space="preserve">huac, así como los pozos 3, 5 y 7 del Ramal Mixquic. </w:t>
            </w:r>
          </w:p>
          <w:p w14:paraId="12D7A65F" w14:textId="34CED9E9" w:rsidR="00684D92" w:rsidRPr="00996676" w:rsidRDefault="00684D92" w:rsidP="00684D92">
            <w:pPr>
              <w:spacing w:after="0"/>
              <w:jc w:val="center"/>
              <w:rPr>
                <w:rFonts w:cs="Arial"/>
                <w:b/>
                <w:sz w:val="20"/>
                <w:szCs w:val="20"/>
              </w:rPr>
            </w:pPr>
          </w:p>
        </w:tc>
      </w:tr>
      <w:tr w:rsidR="00684D92" w:rsidRPr="00996676" w14:paraId="6286933E" w14:textId="77777777" w:rsidTr="001B6AA0">
        <w:trPr>
          <w:trHeight w:val="340"/>
        </w:trPr>
        <w:tc>
          <w:tcPr>
            <w:tcW w:w="5000" w:type="pct"/>
            <w:gridSpan w:val="4"/>
            <w:tcBorders>
              <w:right w:val="single" w:sz="4" w:space="0" w:color="000000"/>
            </w:tcBorders>
            <w:shd w:val="clear" w:color="auto" w:fill="F2F2F2"/>
            <w:vAlign w:val="center"/>
          </w:tcPr>
          <w:p w14:paraId="6286933D" w14:textId="77777777" w:rsidR="00684D92" w:rsidRPr="00996676" w:rsidRDefault="00684D92" w:rsidP="00684D92">
            <w:pPr>
              <w:spacing w:after="0"/>
              <w:jc w:val="center"/>
              <w:rPr>
                <w:rFonts w:cs="Arial"/>
                <w:b/>
                <w:sz w:val="20"/>
                <w:szCs w:val="20"/>
              </w:rPr>
            </w:pPr>
            <w:r w:rsidRPr="00996676">
              <w:rPr>
                <w:rFonts w:cs="Arial"/>
                <w:b/>
                <w:sz w:val="20"/>
                <w:szCs w:val="20"/>
              </w:rPr>
              <w:t>TIPO 11: BIORREACTOR DE LECHO FIJO + AIREACIÓN U OZONO/AIREACIÓN + FILTRACIÓN (BIOLÓGICA O FISICOQUÍMICA) + ÓSMOSIS INVERSA</w:t>
            </w:r>
          </w:p>
        </w:tc>
      </w:tr>
      <w:tr w:rsidR="00684D92" w:rsidRPr="00996676" w14:paraId="62869345" w14:textId="77777777" w:rsidTr="00FC111F">
        <w:trPr>
          <w:trHeight w:val="283"/>
        </w:trPr>
        <w:tc>
          <w:tcPr>
            <w:tcW w:w="959" w:type="pct"/>
            <w:vMerge w:val="restart"/>
            <w:vAlign w:val="center"/>
          </w:tcPr>
          <w:p w14:paraId="6286933F" w14:textId="073E0746" w:rsidR="00684D92" w:rsidRPr="00996676" w:rsidRDefault="00684D92" w:rsidP="00684D92">
            <w:pPr>
              <w:spacing w:after="0"/>
              <w:jc w:val="center"/>
              <w:rPr>
                <w:rFonts w:cs="Arial"/>
                <w:sz w:val="20"/>
                <w:szCs w:val="20"/>
              </w:rPr>
            </w:pPr>
            <w:r w:rsidRPr="00996676">
              <w:rPr>
                <w:rFonts w:cs="Arial"/>
                <w:sz w:val="20"/>
                <w:szCs w:val="20"/>
              </w:rPr>
              <w:t>N-NH</w:t>
            </w:r>
            <w:r w:rsidRPr="00996676">
              <w:rPr>
                <w:rFonts w:cs="Arial"/>
                <w:sz w:val="20"/>
                <w:szCs w:val="20"/>
                <w:vertAlign w:val="subscript"/>
              </w:rPr>
              <w:t>4</w:t>
            </w:r>
            <w:r w:rsidRPr="00996676">
              <w:rPr>
                <w:rFonts w:cs="Arial"/>
                <w:sz w:val="20"/>
                <w:szCs w:val="20"/>
                <w:vertAlign w:val="superscript"/>
              </w:rPr>
              <w:t>+</w:t>
            </w:r>
            <w:r w:rsidRPr="00996676">
              <w:rPr>
                <w:rFonts w:cs="Arial"/>
                <w:sz w:val="20"/>
                <w:szCs w:val="20"/>
              </w:rPr>
              <w:t xml:space="preserve"> ≤ 1</w:t>
            </w:r>
            <w:r>
              <w:rPr>
                <w:rFonts w:cs="Arial"/>
                <w:sz w:val="20"/>
                <w:szCs w:val="20"/>
              </w:rPr>
              <w:t>1</w:t>
            </w:r>
            <w:r w:rsidRPr="00996676">
              <w:rPr>
                <w:rFonts w:cs="Arial"/>
                <w:sz w:val="20"/>
                <w:szCs w:val="20"/>
              </w:rPr>
              <w:t>, COT* ≤ 5</w:t>
            </w:r>
          </w:p>
          <w:p w14:paraId="35140FB4" w14:textId="4993A628" w:rsidR="00684D92" w:rsidRDefault="00684D92" w:rsidP="00684D92">
            <w:pPr>
              <w:spacing w:after="0"/>
              <w:jc w:val="center"/>
              <w:rPr>
                <w:rFonts w:cs="Arial"/>
                <w:sz w:val="20"/>
                <w:szCs w:val="20"/>
              </w:rPr>
            </w:pPr>
            <w:r w:rsidRPr="00996676">
              <w:rPr>
                <w:rFonts w:cs="Arial"/>
                <w:sz w:val="20"/>
                <w:szCs w:val="20"/>
              </w:rPr>
              <w:t>CaCO</w:t>
            </w:r>
            <w:r w:rsidRPr="00996676">
              <w:rPr>
                <w:rFonts w:cs="Arial"/>
                <w:sz w:val="20"/>
                <w:szCs w:val="20"/>
                <w:vertAlign w:val="subscript"/>
              </w:rPr>
              <w:t>3</w:t>
            </w:r>
            <w:r w:rsidRPr="00996676">
              <w:rPr>
                <w:rFonts w:cs="Arial"/>
                <w:sz w:val="20"/>
                <w:szCs w:val="20"/>
              </w:rPr>
              <w:t xml:space="preserve"> ≤ 1200</w:t>
            </w:r>
            <w:r>
              <w:rPr>
                <w:rFonts w:cs="Arial"/>
                <w:sz w:val="20"/>
                <w:szCs w:val="20"/>
              </w:rPr>
              <w:t xml:space="preserve"> o </w:t>
            </w:r>
            <w:r w:rsidRPr="00996676">
              <w:rPr>
                <w:rFonts w:cs="Arial"/>
                <w:sz w:val="20"/>
                <w:szCs w:val="20"/>
              </w:rPr>
              <w:t xml:space="preserve">Si ≤ 90 </w:t>
            </w:r>
          </w:p>
          <w:p w14:paraId="62869341" w14:textId="1852A1C0" w:rsidR="00684D92" w:rsidRPr="00996676" w:rsidRDefault="00684D92" w:rsidP="00684D92">
            <w:pPr>
              <w:spacing w:after="0"/>
              <w:jc w:val="center"/>
              <w:rPr>
                <w:rFonts w:cs="Arial"/>
                <w:sz w:val="20"/>
                <w:szCs w:val="20"/>
              </w:rPr>
            </w:pPr>
            <w:r w:rsidRPr="00996676">
              <w:rPr>
                <w:rFonts w:cs="Arial"/>
                <w:sz w:val="20"/>
                <w:szCs w:val="20"/>
              </w:rPr>
              <w:t>SDT</w:t>
            </w: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42" w14:textId="77777777" w:rsidR="00684D92" w:rsidRPr="00996676" w:rsidRDefault="00684D92" w:rsidP="00684D92">
            <w:pPr>
              <w:spacing w:after="0"/>
              <w:jc w:val="center"/>
              <w:textAlignment w:val="bottom"/>
              <w:rPr>
                <w:rFonts w:eastAsia="Times New Roman" w:cs="Arial"/>
                <w:sz w:val="20"/>
                <w:szCs w:val="20"/>
              </w:rPr>
            </w:pPr>
            <w:r w:rsidRPr="00996676">
              <w:rPr>
                <w:rFonts w:eastAsia="Times New Roman" w:cs="Arial"/>
                <w:kern w:val="24"/>
                <w:sz w:val="20"/>
                <w:szCs w:val="20"/>
              </w:rPr>
              <w:t>Santa Catarina 13</w:t>
            </w:r>
          </w:p>
        </w:tc>
        <w:tc>
          <w:tcPr>
            <w:tcW w:w="1142" w:type="pct"/>
            <w:vMerge w:val="restart"/>
            <w:tcBorders>
              <w:top w:val="single" w:sz="4" w:space="0" w:color="000000"/>
              <w:left w:val="single" w:sz="4" w:space="0" w:color="000000"/>
              <w:right w:val="single" w:sz="8" w:space="0" w:color="000000"/>
            </w:tcBorders>
            <w:vAlign w:val="center"/>
          </w:tcPr>
          <w:p w14:paraId="62869343" w14:textId="5BC3C7CB" w:rsidR="00684D92" w:rsidRPr="00996676" w:rsidRDefault="00DD277A" w:rsidP="00684D92">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No se tiene valor aproximado</w:t>
            </w:r>
          </w:p>
        </w:tc>
        <w:tc>
          <w:tcPr>
            <w:tcW w:w="1847" w:type="pct"/>
            <w:vMerge w:val="restart"/>
            <w:tcBorders>
              <w:top w:val="single" w:sz="4" w:space="0" w:color="000000"/>
              <w:left w:val="single" w:sz="4" w:space="0" w:color="000000"/>
              <w:right w:val="single" w:sz="4" w:space="0" w:color="000000"/>
            </w:tcBorders>
            <w:vAlign w:val="center"/>
          </w:tcPr>
          <w:p w14:paraId="62869344" w14:textId="7EA8599C" w:rsidR="00684D92" w:rsidRPr="00996676" w:rsidRDefault="00684D92" w:rsidP="00EB7D45">
            <w:pPr>
              <w:spacing w:after="0"/>
              <w:textAlignment w:val="bottom"/>
              <w:rPr>
                <w:rFonts w:eastAsia="Times New Roman" w:cs="Arial"/>
                <w:color w:val="000000"/>
                <w:kern w:val="24"/>
                <w:sz w:val="20"/>
                <w:szCs w:val="20"/>
              </w:rPr>
            </w:pPr>
            <w:r w:rsidRPr="00996676">
              <w:rPr>
                <w:rFonts w:eastAsia="Times New Roman" w:cs="Arial"/>
                <w:color w:val="000000"/>
                <w:kern w:val="24"/>
                <w:sz w:val="20"/>
                <w:szCs w:val="20"/>
              </w:rPr>
              <w:t>Medir COT y su biodegradabilidad, porque las DQO son muy altas (&gt;</w:t>
            </w:r>
            <w:r w:rsidR="00DD277A">
              <w:rPr>
                <w:rFonts w:eastAsia="Times New Roman" w:cs="Arial"/>
                <w:color w:val="000000"/>
                <w:kern w:val="24"/>
                <w:sz w:val="20"/>
                <w:szCs w:val="20"/>
              </w:rPr>
              <w:t>29.6</w:t>
            </w:r>
            <w:r w:rsidRPr="00996676">
              <w:rPr>
                <w:rFonts w:eastAsia="Times New Roman" w:cs="Arial"/>
                <w:color w:val="000000"/>
                <w:kern w:val="24"/>
                <w:sz w:val="20"/>
                <w:szCs w:val="20"/>
              </w:rPr>
              <w:t xml:space="preserve"> mg/l). Se sugiere cambio de fuente porque es muy probable que no se remueva materia orgánica. Se pueden utilizar membranas resistentes a la materia orgánica, pero no se tienen datos de </w:t>
            </w:r>
            <w:r w:rsidR="00C441EB" w:rsidRPr="00996676">
              <w:rPr>
                <w:rFonts w:eastAsia="Times New Roman" w:cs="Arial"/>
                <w:color w:val="000000"/>
                <w:kern w:val="24"/>
                <w:sz w:val="20"/>
                <w:szCs w:val="20"/>
              </w:rPr>
              <w:t>cuánt</w:t>
            </w:r>
            <w:r w:rsidR="00C441EB">
              <w:rPr>
                <w:rFonts w:eastAsia="Times New Roman" w:cs="Arial"/>
                <w:color w:val="000000"/>
                <w:kern w:val="24"/>
                <w:sz w:val="20"/>
                <w:szCs w:val="20"/>
              </w:rPr>
              <w:t xml:space="preserve">a concentración </w:t>
            </w:r>
            <w:r w:rsidRPr="00996676">
              <w:rPr>
                <w:rFonts w:eastAsia="Times New Roman" w:cs="Arial"/>
                <w:color w:val="000000"/>
                <w:kern w:val="24"/>
                <w:sz w:val="20"/>
                <w:szCs w:val="20"/>
              </w:rPr>
              <w:t>soportan para una vida útil económicamente viable.</w:t>
            </w:r>
          </w:p>
        </w:tc>
      </w:tr>
      <w:tr w:rsidR="00684D92" w:rsidRPr="00996676" w14:paraId="6286934A" w14:textId="77777777" w:rsidTr="00FC111F">
        <w:trPr>
          <w:trHeight w:val="283"/>
        </w:trPr>
        <w:tc>
          <w:tcPr>
            <w:tcW w:w="959" w:type="pct"/>
            <w:vMerge/>
            <w:vAlign w:val="center"/>
          </w:tcPr>
          <w:p w14:paraId="62869346" w14:textId="77777777" w:rsidR="00684D92" w:rsidRPr="00996676" w:rsidRDefault="00684D92" w:rsidP="00684D92">
            <w:pPr>
              <w:spacing w:after="0"/>
              <w:jc w:val="center"/>
              <w:rPr>
                <w:rFonts w:cs="Arial"/>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47" w14:textId="77777777" w:rsidR="00684D92" w:rsidRPr="00996676" w:rsidRDefault="00684D92" w:rsidP="00684D92">
            <w:pPr>
              <w:spacing w:after="0"/>
              <w:jc w:val="center"/>
              <w:textAlignment w:val="bottom"/>
              <w:rPr>
                <w:rFonts w:eastAsia="Times New Roman" w:cs="Arial"/>
                <w:sz w:val="20"/>
                <w:szCs w:val="20"/>
              </w:rPr>
            </w:pPr>
            <w:r w:rsidRPr="00996676">
              <w:rPr>
                <w:rFonts w:eastAsia="Times New Roman" w:cs="Arial"/>
                <w:kern w:val="24"/>
                <w:sz w:val="20"/>
                <w:szCs w:val="20"/>
              </w:rPr>
              <w:t>Purísima Democrática</w:t>
            </w:r>
          </w:p>
        </w:tc>
        <w:tc>
          <w:tcPr>
            <w:tcW w:w="1142" w:type="pct"/>
            <w:vMerge/>
            <w:tcBorders>
              <w:left w:val="single" w:sz="4" w:space="0" w:color="000000"/>
              <w:right w:val="single" w:sz="8" w:space="0" w:color="000000"/>
            </w:tcBorders>
            <w:vAlign w:val="center"/>
          </w:tcPr>
          <w:p w14:paraId="62869348" w14:textId="77777777" w:rsidR="00684D92" w:rsidRPr="00996676" w:rsidRDefault="00684D92"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349" w14:textId="77777777" w:rsidR="00684D92" w:rsidRPr="00996676" w:rsidRDefault="00684D92" w:rsidP="00684D92">
            <w:pPr>
              <w:spacing w:after="0"/>
              <w:jc w:val="center"/>
              <w:textAlignment w:val="bottom"/>
              <w:rPr>
                <w:rFonts w:eastAsia="Times New Roman" w:cs="Arial"/>
                <w:color w:val="000000"/>
                <w:kern w:val="24"/>
                <w:sz w:val="20"/>
                <w:szCs w:val="20"/>
              </w:rPr>
            </w:pPr>
          </w:p>
        </w:tc>
      </w:tr>
      <w:tr w:rsidR="00684D92" w:rsidRPr="00996676" w14:paraId="6286934F" w14:textId="77777777" w:rsidTr="00FC111F">
        <w:trPr>
          <w:trHeight w:val="283"/>
        </w:trPr>
        <w:tc>
          <w:tcPr>
            <w:tcW w:w="959" w:type="pct"/>
            <w:vMerge/>
            <w:vAlign w:val="center"/>
          </w:tcPr>
          <w:p w14:paraId="6286934B" w14:textId="77777777" w:rsidR="00684D92" w:rsidRPr="00996676" w:rsidRDefault="00684D92" w:rsidP="00684D92">
            <w:pPr>
              <w:spacing w:after="0"/>
              <w:jc w:val="center"/>
              <w:rPr>
                <w:rFonts w:cs="Arial"/>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4C" w14:textId="77777777" w:rsidR="00684D92" w:rsidRPr="00996676" w:rsidRDefault="00684D92" w:rsidP="00684D92">
            <w:pPr>
              <w:spacing w:after="0"/>
              <w:jc w:val="center"/>
              <w:textAlignment w:val="bottom"/>
              <w:rPr>
                <w:rFonts w:eastAsia="Times New Roman" w:cs="Arial"/>
                <w:sz w:val="20"/>
                <w:szCs w:val="20"/>
              </w:rPr>
            </w:pPr>
            <w:r w:rsidRPr="00996676">
              <w:rPr>
                <w:rFonts w:eastAsia="Times New Roman" w:cs="Arial"/>
                <w:kern w:val="24"/>
                <w:sz w:val="20"/>
                <w:szCs w:val="20"/>
              </w:rPr>
              <w:t>Iztapalapa 8</w:t>
            </w:r>
          </w:p>
        </w:tc>
        <w:tc>
          <w:tcPr>
            <w:tcW w:w="1142" w:type="pct"/>
            <w:vMerge/>
            <w:tcBorders>
              <w:left w:val="single" w:sz="4" w:space="0" w:color="000000"/>
              <w:right w:val="single" w:sz="8" w:space="0" w:color="000000"/>
            </w:tcBorders>
            <w:vAlign w:val="center"/>
          </w:tcPr>
          <w:p w14:paraId="6286934D" w14:textId="77777777" w:rsidR="00684D92" w:rsidRPr="00996676" w:rsidRDefault="00684D92"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34E" w14:textId="77777777" w:rsidR="00684D92" w:rsidRPr="00996676" w:rsidRDefault="00684D92" w:rsidP="00684D92">
            <w:pPr>
              <w:spacing w:after="0"/>
              <w:jc w:val="center"/>
              <w:textAlignment w:val="bottom"/>
              <w:rPr>
                <w:rFonts w:eastAsia="Times New Roman" w:cs="Arial"/>
                <w:color w:val="000000"/>
                <w:kern w:val="24"/>
                <w:sz w:val="20"/>
                <w:szCs w:val="20"/>
              </w:rPr>
            </w:pPr>
          </w:p>
        </w:tc>
      </w:tr>
      <w:tr w:rsidR="00684D92" w:rsidRPr="00996676" w14:paraId="62869354" w14:textId="77777777" w:rsidTr="00FC111F">
        <w:trPr>
          <w:trHeight w:val="283"/>
        </w:trPr>
        <w:tc>
          <w:tcPr>
            <w:tcW w:w="959" w:type="pct"/>
            <w:vMerge/>
            <w:vAlign w:val="center"/>
          </w:tcPr>
          <w:p w14:paraId="62869350" w14:textId="77777777" w:rsidR="00684D92" w:rsidRPr="00996676" w:rsidRDefault="00684D92" w:rsidP="00684D92">
            <w:pPr>
              <w:spacing w:after="0"/>
              <w:jc w:val="center"/>
              <w:rPr>
                <w:rFonts w:cs="Arial"/>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51" w14:textId="77777777" w:rsidR="00684D92" w:rsidRPr="00996676" w:rsidRDefault="00684D92" w:rsidP="00684D92">
            <w:pPr>
              <w:spacing w:after="0"/>
              <w:jc w:val="center"/>
              <w:textAlignment w:val="bottom"/>
              <w:rPr>
                <w:rFonts w:eastAsia="Times New Roman" w:cs="Arial"/>
                <w:sz w:val="20"/>
                <w:szCs w:val="20"/>
              </w:rPr>
            </w:pPr>
            <w:r w:rsidRPr="00996676">
              <w:rPr>
                <w:rFonts w:eastAsia="Times New Roman" w:cs="Arial"/>
                <w:kern w:val="24"/>
                <w:sz w:val="20"/>
                <w:szCs w:val="20"/>
              </w:rPr>
              <w:t>Santa Catarina 12</w:t>
            </w:r>
          </w:p>
        </w:tc>
        <w:tc>
          <w:tcPr>
            <w:tcW w:w="1142" w:type="pct"/>
            <w:vMerge/>
            <w:tcBorders>
              <w:left w:val="single" w:sz="4" w:space="0" w:color="000000"/>
              <w:right w:val="single" w:sz="8" w:space="0" w:color="000000"/>
            </w:tcBorders>
            <w:vAlign w:val="center"/>
          </w:tcPr>
          <w:p w14:paraId="62869352" w14:textId="77777777" w:rsidR="00684D92" w:rsidRPr="00996676" w:rsidRDefault="00684D92"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353" w14:textId="77777777" w:rsidR="00684D92" w:rsidRPr="00996676" w:rsidRDefault="00684D92" w:rsidP="00684D92">
            <w:pPr>
              <w:spacing w:after="0"/>
              <w:jc w:val="center"/>
              <w:textAlignment w:val="bottom"/>
              <w:rPr>
                <w:rFonts w:eastAsia="Times New Roman" w:cs="Arial"/>
                <w:color w:val="000000"/>
                <w:kern w:val="24"/>
                <w:sz w:val="20"/>
                <w:szCs w:val="20"/>
              </w:rPr>
            </w:pPr>
          </w:p>
        </w:tc>
      </w:tr>
      <w:tr w:rsidR="00684D92" w:rsidRPr="00996676" w14:paraId="62869359" w14:textId="77777777" w:rsidTr="00FC111F">
        <w:trPr>
          <w:trHeight w:val="283"/>
        </w:trPr>
        <w:tc>
          <w:tcPr>
            <w:tcW w:w="959" w:type="pct"/>
            <w:vMerge/>
            <w:vAlign w:val="center"/>
          </w:tcPr>
          <w:p w14:paraId="62869355" w14:textId="77777777" w:rsidR="00684D92" w:rsidRPr="00996676" w:rsidRDefault="00684D92" w:rsidP="00684D92">
            <w:pPr>
              <w:spacing w:after="0"/>
              <w:jc w:val="center"/>
              <w:rPr>
                <w:rFonts w:cs="Arial"/>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56" w14:textId="77777777" w:rsidR="00684D92" w:rsidRPr="00996676" w:rsidRDefault="00684D92" w:rsidP="00684D92">
            <w:pPr>
              <w:spacing w:after="0"/>
              <w:jc w:val="center"/>
              <w:textAlignment w:val="bottom"/>
              <w:rPr>
                <w:rFonts w:eastAsia="Times New Roman" w:cs="Arial"/>
                <w:sz w:val="20"/>
                <w:szCs w:val="20"/>
              </w:rPr>
            </w:pPr>
            <w:r w:rsidRPr="00996676">
              <w:rPr>
                <w:rFonts w:eastAsia="Times New Roman" w:cs="Arial"/>
                <w:kern w:val="24"/>
                <w:sz w:val="20"/>
                <w:szCs w:val="20"/>
              </w:rPr>
              <w:t>San Lorenzo Tezonco Nuevo</w:t>
            </w:r>
          </w:p>
        </w:tc>
        <w:tc>
          <w:tcPr>
            <w:tcW w:w="1142" w:type="pct"/>
            <w:vMerge/>
            <w:tcBorders>
              <w:left w:val="single" w:sz="4" w:space="0" w:color="000000"/>
              <w:right w:val="single" w:sz="8" w:space="0" w:color="000000"/>
            </w:tcBorders>
            <w:vAlign w:val="center"/>
          </w:tcPr>
          <w:p w14:paraId="62869357" w14:textId="77777777" w:rsidR="00684D92" w:rsidRPr="00996676" w:rsidRDefault="00684D92"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358" w14:textId="77777777" w:rsidR="00684D92" w:rsidRPr="00996676" w:rsidRDefault="00684D92" w:rsidP="00684D92">
            <w:pPr>
              <w:spacing w:after="0"/>
              <w:jc w:val="center"/>
              <w:textAlignment w:val="bottom"/>
              <w:rPr>
                <w:rFonts w:eastAsia="Times New Roman" w:cs="Arial"/>
                <w:color w:val="000000"/>
                <w:kern w:val="24"/>
                <w:sz w:val="20"/>
                <w:szCs w:val="20"/>
              </w:rPr>
            </w:pPr>
          </w:p>
        </w:tc>
      </w:tr>
      <w:tr w:rsidR="00684D92" w:rsidRPr="00996676" w14:paraId="6286935E" w14:textId="77777777" w:rsidTr="00FC111F">
        <w:trPr>
          <w:trHeight w:val="283"/>
        </w:trPr>
        <w:tc>
          <w:tcPr>
            <w:tcW w:w="959" w:type="pct"/>
            <w:vMerge/>
            <w:vAlign w:val="center"/>
          </w:tcPr>
          <w:p w14:paraId="6286935A" w14:textId="77777777" w:rsidR="00684D92" w:rsidRPr="00996676" w:rsidRDefault="00684D92" w:rsidP="00684D92">
            <w:pPr>
              <w:spacing w:after="0"/>
              <w:jc w:val="center"/>
              <w:rPr>
                <w:rFonts w:cs="Arial"/>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5B" w14:textId="77777777" w:rsidR="00684D92" w:rsidRPr="00996676" w:rsidRDefault="00684D92" w:rsidP="00684D92">
            <w:pPr>
              <w:spacing w:after="0"/>
              <w:jc w:val="center"/>
              <w:textAlignment w:val="bottom"/>
              <w:rPr>
                <w:rFonts w:eastAsia="Times New Roman" w:cs="Arial"/>
                <w:sz w:val="20"/>
                <w:szCs w:val="20"/>
              </w:rPr>
            </w:pPr>
            <w:r w:rsidRPr="00996676">
              <w:rPr>
                <w:rFonts w:eastAsia="Times New Roman" w:cs="Arial"/>
                <w:kern w:val="24"/>
                <w:sz w:val="20"/>
                <w:szCs w:val="20"/>
              </w:rPr>
              <w:t>Santa Catarina 10</w:t>
            </w:r>
          </w:p>
        </w:tc>
        <w:tc>
          <w:tcPr>
            <w:tcW w:w="1142" w:type="pct"/>
            <w:vMerge/>
            <w:tcBorders>
              <w:left w:val="single" w:sz="4" w:space="0" w:color="000000"/>
              <w:bottom w:val="single" w:sz="4" w:space="0" w:color="000000"/>
              <w:right w:val="single" w:sz="8" w:space="0" w:color="000000"/>
            </w:tcBorders>
            <w:vAlign w:val="center"/>
          </w:tcPr>
          <w:p w14:paraId="6286935C" w14:textId="77777777" w:rsidR="00684D92" w:rsidRPr="00996676" w:rsidRDefault="00684D92"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bottom w:val="single" w:sz="4" w:space="0" w:color="000000"/>
              <w:right w:val="single" w:sz="4" w:space="0" w:color="000000"/>
            </w:tcBorders>
            <w:vAlign w:val="center"/>
          </w:tcPr>
          <w:p w14:paraId="6286935D" w14:textId="77777777" w:rsidR="00684D92" w:rsidRPr="00996676" w:rsidRDefault="00684D92" w:rsidP="00684D92">
            <w:pPr>
              <w:spacing w:after="0"/>
              <w:jc w:val="center"/>
              <w:textAlignment w:val="bottom"/>
              <w:rPr>
                <w:rFonts w:eastAsia="Times New Roman" w:cs="Arial"/>
                <w:color w:val="000000"/>
                <w:kern w:val="24"/>
                <w:sz w:val="20"/>
                <w:szCs w:val="20"/>
              </w:rPr>
            </w:pPr>
          </w:p>
        </w:tc>
      </w:tr>
      <w:tr w:rsidR="00684D92" w:rsidRPr="00DD277A" w14:paraId="62869360" w14:textId="77777777" w:rsidTr="00C215BE">
        <w:trPr>
          <w:trHeight w:val="340"/>
        </w:trPr>
        <w:tc>
          <w:tcPr>
            <w:tcW w:w="5000" w:type="pct"/>
            <w:gridSpan w:val="4"/>
            <w:tcBorders>
              <w:right w:val="single" w:sz="4" w:space="0" w:color="000000"/>
            </w:tcBorders>
            <w:shd w:val="clear" w:color="auto" w:fill="F2F2F2"/>
            <w:vAlign w:val="center"/>
          </w:tcPr>
          <w:p w14:paraId="6286935F" w14:textId="77777777" w:rsidR="00684D92" w:rsidRPr="00DD277A" w:rsidRDefault="00684D92" w:rsidP="00684D92">
            <w:pPr>
              <w:spacing w:after="0"/>
              <w:jc w:val="center"/>
              <w:rPr>
                <w:rFonts w:cs="Arial"/>
                <w:b/>
                <w:sz w:val="20"/>
                <w:szCs w:val="20"/>
              </w:rPr>
            </w:pPr>
            <w:r w:rsidRPr="00DD277A">
              <w:rPr>
                <w:rFonts w:cs="Arial"/>
                <w:b/>
                <w:sz w:val="20"/>
                <w:szCs w:val="20"/>
              </w:rPr>
              <w:t>TIPO 12: NO SE PUEDE LLEGAR A LA NOM-127</w:t>
            </w:r>
          </w:p>
        </w:tc>
      </w:tr>
      <w:tr w:rsidR="00E924AB" w:rsidRPr="00DD277A" w14:paraId="62869369" w14:textId="77777777" w:rsidTr="00C215BE">
        <w:trPr>
          <w:trHeight w:val="227"/>
        </w:trPr>
        <w:tc>
          <w:tcPr>
            <w:tcW w:w="959" w:type="pct"/>
            <w:vMerge w:val="restart"/>
            <w:vAlign w:val="center"/>
          </w:tcPr>
          <w:p w14:paraId="62869361" w14:textId="77777777" w:rsidR="00E924AB" w:rsidRPr="00DD277A" w:rsidRDefault="00E924AB" w:rsidP="00684D92">
            <w:pPr>
              <w:spacing w:after="0"/>
              <w:jc w:val="center"/>
              <w:rPr>
                <w:rFonts w:cs="Arial"/>
                <w:sz w:val="20"/>
                <w:szCs w:val="20"/>
              </w:rPr>
            </w:pPr>
            <w:r w:rsidRPr="00DD277A">
              <w:rPr>
                <w:rFonts w:cs="Arial"/>
                <w:sz w:val="20"/>
                <w:szCs w:val="20"/>
              </w:rPr>
              <w:t>N-NH</w:t>
            </w:r>
            <w:r w:rsidRPr="00DD277A">
              <w:rPr>
                <w:rFonts w:cs="Arial"/>
                <w:sz w:val="20"/>
                <w:szCs w:val="20"/>
                <w:vertAlign w:val="subscript"/>
              </w:rPr>
              <w:t>4</w:t>
            </w:r>
            <w:r w:rsidRPr="00DD277A">
              <w:rPr>
                <w:rFonts w:cs="Arial"/>
                <w:sz w:val="20"/>
                <w:szCs w:val="20"/>
                <w:vertAlign w:val="superscript"/>
              </w:rPr>
              <w:t>+</w:t>
            </w:r>
            <w:r w:rsidRPr="00DD277A">
              <w:rPr>
                <w:rFonts w:cs="Arial"/>
                <w:sz w:val="20"/>
                <w:szCs w:val="20"/>
              </w:rPr>
              <w:t xml:space="preserve"> &gt; 12</w:t>
            </w:r>
          </w:p>
          <w:p w14:paraId="62869362" w14:textId="77777777" w:rsidR="00E924AB" w:rsidRPr="00DD277A" w:rsidRDefault="00E924AB" w:rsidP="00684D92">
            <w:pPr>
              <w:spacing w:after="0"/>
              <w:jc w:val="center"/>
              <w:rPr>
                <w:rFonts w:cs="Arial"/>
                <w:sz w:val="20"/>
                <w:szCs w:val="20"/>
              </w:rPr>
            </w:pPr>
            <w:r w:rsidRPr="00DD277A">
              <w:rPr>
                <w:rFonts w:cs="Arial"/>
                <w:sz w:val="20"/>
                <w:szCs w:val="20"/>
              </w:rPr>
              <w:t>y/o</w:t>
            </w:r>
          </w:p>
          <w:p w14:paraId="62869363" w14:textId="68C538C6" w:rsidR="00E924AB" w:rsidRPr="00DD277A" w:rsidRDefault="00E924AB" w:rsidP="00684D92">
            <w:pPr>
              <w:spacing w:after="0"/>
              <w:jc w:val="center"/>
              <w:rPr>
                <w:rFonts w:cs="Arial"/>
                <w:sz w:val="20"/>
                <w:szCs w:val="20"/>
              </w:rPr>
            </w:pPr>
            <w:r w:rsidRPr="00DD277A">
              <w:rPr>
                <w:rFonts w:cs="Arial"/>
                <w:sz w:val="20"/>
                <w:szCs w:val="20"/>
              </w:rPr>
              <w:t>COT &gt;1</w:t>
            </w:r>
            <w:r>
              <w:rPr>
                <w:rFonts w:cs="Arial"/>
                <w:sz w:val="20"/>
                <w:szCs w:val="20"/>
              </w:rPr>
              <w:t>5</w:t>
            </w: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64" w14:textId="77777777" w:rsidR="00E924AB" w:rsidRPr="00DD277A" w:rsidRDefault="00E924AB" w:rsidP="00684D92">
            <w:pPr>
              <w:spacing w:after="0"/>
              <w:jc w:val="center"/>
              <w:textAlignment w:val="bottom"/>
              <w:rPr>
                <w:rFonts w:eastAsia="Times New Roman" w:cs="Arial"/>
                <w:kern w:val="24"/>
                <w:sz w:val="20"/>
                <w:szCs w:val="20"/>
              </w:rPr>
            </w:pPr>
            <w:r w:rsidRPr="00DD277A">
              <w:rPr>
                <w:rFonts w:eastAsia="Times New Roman" w:cs="Arial"/>
                <w:kern w:val="24"/>
                <w:sz w:val="20"/>
                <w:szCs w:val="20"/>
              </w:rPr>
              <w:t>Santa Catarina</w:t>
            </w:r>
          </w:p>
        </w:tc>
        <w:tc>
          <w:tcPr>
            <w:tcW w:w="1142" w:type="pct"/>
            <w:vMerge w:val="restart"/>
            <w:tcBorders>
              <w:top w:val="single" w:sz="4" w:space="0" w:color="000000"/>
              <w:left w:val="single" w:sz="4" w:space="0" w:color="000000"/>
              <w:right w:val="single" w:sz="8" w:space="0" w:color="000000"/>
            </w:tcBorders>
            <w:vAlign w:val="center"/>
          </w:tcPr>
          <w:p w14:paraId="62869365" w14:textId="43F50F5D" w:rsidR="00E924AB" w:rsidRPr="00DD277A" w:rsidRDefault="00E924AB" w:rsidP="00C215BE">
            <w:pPr>
              <w:spacing w:after="0"/>
              <w:jc w:val="center"/>
              <w:textAlignment w:val="bottom"/>
              <w:rPr>
                <w:rFonts w:eastAsia="Times New Roman" w:cs="Arial"/>
                <w:color w:val="000000"/>
                <w:kern w:val="24"/>
                <w:sz w:val="20"/>
                <w:szCs w:val="20"/>
              </w:rPr>
            </w:pPr>
            <w:r>
              <w:rPr>
                <w:rFonts w:eastAsia="Times New Roman" w:cs="Arial"/>
                <w:color w:val="000000"/>
                <w:kern w:val="24"/>
                <w:sz w:val="20"/>
                <w:szCs w:val="20"/>
              </w:rPr>
              <w:t>-</w:t>
            </w:r>
          </w:p>
        </w:tc>
        <w:tc>
          <w:tcPr>
            <w:tcW w:w="1847" w:type="pct"/>
            <w:vMerge w:val="restart"/>
            <w:tcBorders>
              <w:top w:val="single" w:sz="4" w:space="0" w:color="000000"/>
              <w:left w:val="single" w:sz="4" w:space="0" w:color="000000"/>
              <w:right w:val="single" w:sz="4" w:space="0" w:color="000000"/>
            </w:tcBorders>
            <w:vAlign w:val="center"/>
          </w:tcPr>
          <w:p w14:paraId="62869366" w14:textId="1B82B5A7" w:rsidR="00E924AB" w:rsidRPr="00DD277A" w:rsidRDefault="004D07D7" w:rsidP="00E924AB">
            <w:pPr>
              <w:spacing w:after="0"/>
              <w:textAlignment w:val="bottom"/>
              <w:rPr>
                <w:rFonts w:eastAsia="Times New Roman" w:cs="Arial"/>
                <w:color w:val="000000"/>
                <w:kern w:val="24"/>
                <w:sz w:val="20"/>
                <w:szCs w:val="20"/>
              </w:rPr>
            </w:pPr>
            <w:r>
              <w:rPr>
                <w:rFonts w:eastAsia="Times New Roman" w:cs="Arial"/>
                <w:color w:val="000000"/>
                <w:kern w:val="24"/>
                <w:sz w:val="20"/>
                <w:szCs w:val="20"/>
              </w:rPr>
              <w:t>Para t</w:t>
            </w:r>
            <w:r w:rsidR="00E924AB" w:rsidRPr="00DD277A">
              <w:rPr>
                <w:rFonts w:eastAsia="Times New Roman" w:cs="Arial"/>
                <w:color w:val="000000"/>
                <w:kern w:val="24"/>
                <w:sz w:val="20"/>
                <w:szCs w:val="20"/>
              </w:rPr>
              <w:t>odas las plantas con valores muy elevados de nitrógeno amoniacal y/o materia orgánica, algunas también con boro, se sugiere cambio de fuentes.</w:t>
            </w:r>
          </w:p>
          <w:p w14:paraId="62869368" w14:textId="007F8470" w:rsidR="00E924AB" w:rsidRPr="00DD277A" w:rsidRDefault="00E924AB">
            <w:pPr>
              <w:spacing w:after="0"/>
              <w:textAlignment w:val="bottom"/>
              <w:rPr>
                <w:rFonts w:eastAsia="Times New Roman" w:cs="Arial"/>
                <w:color w:val="000000"/>
                <w:kern w:val="24"/>
                <w:sz w:val="20"/>
                <w:szCs w:val="20"/>
              </w:rPr>
            </w:pPr>
            <w:r w:rsidRPr="00DD277A">
              <w:rPr>
                <w:rFonts w:eastAsia="Times New Roman" w:cs="Arial"/>
                <w:color w:val="000000"/>
                <w:kern w:val="24"/>
                <w:sz w:val="20"/>
                <w:szCs w:val="20"/>
              </w:rPr>
              <w:t xml:space="preserve">En el pozo Santa Catarina 5, de la potabilizadora </w:t>
            </w:r>
            <w:r w:rsidRPr="00DD277A">
              <w:rPr>
                <w:rFonts w:eastAsia="Times New Roman" w:cs="Arial"/>
                <w:b/>
                <w:color w:val="000000"/>
                <w:kern w:val="24"/>
                <w:sz w:val="20"/>
                <w:szCs w:val="20"/>
              </w:rPr>
              <w:t>Selene</w:t>
            </w:r>
            <w:r w:rsidRPr="00DD277A">
              <w:rPr>
                <w:rFonts w:eastAsia="Times New Roman" w:cs="Arial"/>
                <w:color w:val="000000"/>
                <w:kern w:val="24"/>
                <w:sz w:val="20"/>
                <w:szCs w:val="20"/>
              </w:rPr>
              <w:t xml:space="preserve">, se propone evitar extraer el agua contaminada de los estratos someros. </w:t>
            </w:r>
            <w:r>
              <w:rPr>
                <w:rFonts w:eastAsia="Times New Roman" w:cs="Arial"/>
                <w:color w:val="000000"/>
                <w:kern w:val="24"/>
                <w:sz w:val="20"/>
                <w:szCs w:val="20"/>
              </w:rPr>
              <w:t>En esta planta s</w:t>
            </w:r>
            <w:r w:rsidR="004D07D7">
              <w:rPr>
                <w:rFonts w:eastAsia="Times New Roman" w:cs="Arial"/>
                <w:color w:val="000000"/>
                <w:kern w:val="24"/>
                <w:sz w:val="20"/>
                <w:szCs w:val="20"/>
              </w:rPr>
              <w:t>o</w:t>
            </w:r>
            <w:r w:rsidRPr="00DD277A">
              <w:rPr>
                <w:rFonts w:eastAsia="Times New Roman" w:cs="Arial"/>
                <w:color w:val="000000"/>
                <w:kern w:val="24"/>
                <w:sz w:val="20"/>
                <w:szCs w:val="20"/>
              </w:rPr>
              <w:t xml:space="preserve">lo </w:t>
            </w:r>
            <w:r w:rsidRPr="00DD277A">
              <w:rPr>
                <w:rFonts w:eastAsia="Times New Roman" w:cs="Arial"/>
                <w:color w:val="000000"/>
                <w:kern w:val="24"/>
                <w:sz w:val="20"/>
                <w:szCs w:val="20"/>
                <w:u w:val="single"/>
              </w:rPr>
              <w:t>se hicieron adecuaciones para aumentar la eficiencia</w:t>
            </w:r>
            <w:r w:rsidRPr="00DD277A">
              <w:rPr>
                <w:rFonts w:eastAsia="Times New Roman" w:cs="Arial"/>
                <w:color w:val="000000"/>
                <w:kern w:val="24"/>
                <w:sz w:val="20"/>
                <w:szCs w:val="20"/>
              </w:rPr>
              <w:t>, pero no va a cumplir la NOM-127 si no mejora la calidad del influente.</w:t>
            </w:r>
          </w:p>
        </w:tc>
      </w:tr>
      <w:tr w:rsidR="00E924AB" w:rsidRPr="00DD277A" w14:paraId="6286936E" w14:textId="77777777" w:rsidTr="009E1A78">
        <w:trPr>
          <w:trHeight w:val="227"/>
        </w:trPr>
        <w:tc>
          <w:tcPr>
            <w:tcW w:w="959" w:type="pct"/>
            <w:vMerge/>
            <w:vAlign w:val="center"/>
          </w:tcPr>
          <w:p w14:paraId="6286936A" w14:textId="77777777" w:rsidR="00E924AB" w:rsidRPr="00DD277A" w:rsidRDefault="00E924AB" w:rsidP="00684D92">
            <w:pPr>
              <w:spacing w:after="0"/>
              <w:jc w:val="center"/>
              <w:rPr>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6B" w14:textId="37087C14" w:rsidR="00E924AB" w:rsidRPr="00DD277A" w:rsidRDefault="00E924AB" w:rsidP="00684D92">
            <w:pPr>
              <w:spacing w:after="0"/>
              <w:jc w:val="center"/>
              <w:textAlignment w:val="bottom"/>
              <w:rPr>
                <w:rFonts w:eastAsia="Times New Roman" w:cs="Arial"/>
                <w:kern w:val="24"/>
                <w:sz w:val="20"/>
                <w:szCs w:val="20"/>
              </w:rPr>
            </w:pPr>
            <w:proofErr w:type="spellStart"/>
            <w:r w:rsidRPr="00DD277A">
              <w:rPr>
                <w:rFonts w:eastAsia="Times New Roman" w:cs="Arial"/>
                <w:kern w:val="24"/>
                <w:sz w:val="20"/>
                <w:szCs w:val="20"/>
              </w:rPr>
              <w:t>Tec</w:t>
            </w:r>
            <w:r w:rsidR="004D07D7">
              <w:rPr>
                <w:rFonts w:eastAsia="Times New Roman" w:cs="Arial"/>
                <w:kern w:val="24"/>
                <w:sz w:val="20"/>
                <w:szCs w:val="20"/>
              </w:rPr>
              <w:t>ó</w:t>
            </w:r>
            <w:r w:rsidRPr="00DD277A">
              <w:rPr>
                <w:rFonts w:eastAsia="Times New Roman" w:cs="Arial"/>
                <w:kern w:val="24"/>
                <w:sz w:val="20"/>
                <w:szCs w:val="20"/>
              </w:rPr>
              <w:t>mitl</w:t>
            </w:r>
            <w:proofErr w:type="spellEnd"/>
            <w:r w:rsidRPr="00DD277A">
              <w:rPr>
                <w:rFonts w:eastAsia="Times New Roman" w:cs="Arial"/>
                <w:kern w:val="24"/>
                <w:sz w:val="20"/>
                <w:szCs w:val="20"/>
              </w:rPr>
              <w:t xml:space="preserve"> 18</w:t>
            </w:r>
          </w:p>
        </w:tc>
        <w:tc>
          <w:tcPr>
            <w:tcW w:w="1142" w:type="pct"/>
            <w:vMerge/>
            <w:tcBorders>
              <w:left w:val="single" w:sz="4" w:space="0" w:color="000000"/>
              <w:right w:val="single" w:sz="8" w:space="0" w:color="000000"/>
            </w:tcBorders>
            <w:vAlign w:val="center"/>
          </w:tcPr>
          <w:p w14:paraId="6286936C" w14:textId="3F281D57" w:rsidR="00E924AB" w:rsidRPr="00DD277A" w:rsidRDefault="00E924AB"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36D" w14:textId="77777777" w:rsidR="00E924AB" w:rsidRPr="00DD277A" w:rsidRDefault="00E924AB" w:rsidP="00684D92">
            <w:pPr>
              <w:spacing w:after="0"/>
              <w:jc w:val="center"/>
              <w:textAlignment w:val="bottom"/>
              <w:rPr>
                <w:rFonts w:eastAsia="Times New Roman" w:cs="Arial"/>
                <w:color w:val="000000"/>
                <w:kern w:val="24"/>
                <w:sz w:val="20"/>
                <w:szCs w:val="20"/>
              </w:rPr>
            </w:pPr>
          </w:p>
        </w:tc>
      </w:tr>
      <w:tr w:rsidR="00E924AB" w:rsidRPr="00DD277A" w14:paraId="62869373" w14:textId="77777777" w:rsidTr="009E1A78">
        <w:trPr>
          <w:trHeight w:val="227"/>
        </w:trPr>
        <w:tc>
          <w:tcPr>
            <w:tcW w:w="959" w:type="pct"/>
            <w:vMerge/>
            <w:vAlign w:val="center"/>
          </w:tcPr>
          <w:p w14:paraId="6286936F" w14:textId="77777777" w:rsidR="00E924AB" w:rsidRPr="00DD277A" w:rsidRDefault="00E924AB" w:rsidP="00684D92">
            <w:pPr>
              <w:spacing w:after="0"/>
              <w:jc w:val="center"/>
              <w:rPr>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70" w14:textId="77777777" w:rsidR="00E924AB" w:rsidRPr="00DD277A" w:rsidRDefault="00E924AB" w:rsidP="00684D92">
            <w:pPr>
              <w:spacing w:after="0"/>
              <w:jc w:val="center"/>
              <w:textAlignment w:val="bottom"/>
              <w:rPr>
                <w:rFonts w:eastAsia="Times New Roman" w:cs="Arial"/>
                <w:kern w:val="24"/>
                <w:sz w:val="20"/>
                <w:szCs w:val="20"/>
              </w:rPr>
            </w:pPr>
            <w:r w:rsidRPr="00DD277A">
              <w:rPr>
                <w:rFonts w:eastAsia="Times New Roman" w:cs="Arial"/>
                <w:kern w:val="24"/>
                <w:sz w:val="20"/>
                <w:szCs w:val="20"/>
              </w:rPr>
              <w:t>Purísima Iztapalapa 4</w:t>
            </w:r>
          </w:p>
        </w:tc>
        <w:tc>
          <w:tcPr>
            <w:tcW w:w="1142" w:type="pct"/>
            <w:vMerge/>
            <w:tcBorders>
              <w:left w:val="single" w:sz="4" w:space="0" w:color="000000"/>
              <w:right w:val="single" w:sz="8" w:space="0" w:color="000000"/>
            </w:tcBorders>
            <w:vAlign w:val="center"/>
          </w:tcPr>
          <w:p w14:paraId="62869371" w14:textId="190A8187" w:rsidR="00E924AB" w:rsidRPr="00DD277A" w:rsidRDefault="00E924AB"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372" w14:textId="77777777" w:rsidR="00E924AB" w:rsidRPr="00DD277A" w:rsidRDefault="00E924AB" w:rsidP="00684D92">
            <w:pPr>
              <w:spacing w:after="0"/>
              <w:jc w:val="center"/>
              <w:textAlignment w:val="bottom"/>
              <w:rPr>
                <w:rFonts w:eastAsia="Times New Roman" w:cs="Arial"/>
                <w:color w:val="000000"/>
                <w:kern w:val="24"/>
                <w:sz w:val="20"/>
                <w:szCs w:val="20"/>
              </w:rPr>
            </w:pPr>
          </w:p>
        </w:tc>
      </w:tr>
      <w:tr w:rsidR="00E924AB" w:rsidRPr="00DD277A" w14:paraId="62869378" w14:textId="77777777" w:rsidTr="009E1A78">
        <w:trPr>
          <w:trHeight w:val="227"/>
        </w:trPr>
        <w:tc>
          <w:tcPr>
            <w:tcW w:w="959" w:type="pct"/>
            <w:vMerge/>
            <w:vAlign w:val="center"/>
          </w:tcPr>
          <w:p w14:paraId="62869374" w14:textId="77777777" w:rsidR="00E924AB" w:rsidRPr="00DD277A" w:rsidRDefault="00E924AB" w:rsidP="00684D92">
            <w:pPr>
              <w:spacing w:after="0"/>
              <w:jc w:val="center"/>
              <w:rPr>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75" w14:textId="77777777" w:rsidR="00E924AB" w:rsidRPr="00DD277A" w:rsidRDefault="00E924AB" w:rsidP="00684D92">
            <w:pPr>
              <w:spacing w:after="0"/>
              <w:jc w:val="center"/>
              <w:textAlignment w:val="bottom"/>
              <w:rPr>
                <w:rFonts w:eastAsia="Times New Roman" w:cs="Arial"/>
                <w:kern w:val="24"/>
                <w:sz w:val="20"/>
                <w:szCs w:val="20"/>
              </w:rPr>
            </w:pPr>
            <w:r w:rsidRPr="00DD277A">
              <w:rPr>
                <w:rFonts w:eastAsia="Times New Roman" w:cs="Arial"/>
                <w:kern w:val="24"/>
                <w:sz w:val="20"/>
                <w:szCs w:val="20"/>
              </w:rPr>
              <w:t>Purísima Iztapalapa 5</w:t>
            </w:r>
          </w:p>
        </w:tc>
        <w:tc>
          <w:tcPr>
            <w:tcW w:w="1142" w:type="pct"/>
            <w:vMerge/>
            <w:tcBorders>
              <w:left w:val="single" w:sz="4" w:space="0" w:color="000000"/>
              <w:right w:val="single" w:sz="8" w:space="0" w:color="000000"/>
            </w:tcBorders>
            <w:vAlign w:val="center"/>
          </w:tcPr>
          <w:p w14:paraId="62869376" w14:textId="0697A147" w:rsidR="00E924AB" w:rsidRPr="00DD277A" w:rsidRDefault="00E924AB"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377" w14:textId="77777777" w:rsidR="00E924AB" w:rsidRPr="00DD277A" w:rsidRDefault="00E924AB" w:rsidP="00684D92">
            <w:pPr>
              <w:spacing w:after="0"/>
              <w:jc w:val="center"/>
              <w:textAlignment w:val="bottom"/>
              <w:rPr>
                <w:rFonts w:eastAsia="Times New Roman" w:cs="Arial"/>
                <w:color w:val="000000"/>
                <w:kern w:val="24"/>
                <w:sz w:val="20"/>
                <w:szCs w:val="20"/>
              </w:rPr>
            </w:pPr>
          </w:p>
        </w:tc>
      </w:tr>
      <w:tr w:rsidR="00E924AB" w:rsidRPr="00DD277A" w14:paraId="6286937D" w14:textId="77777777" w:rsidTr="009E1A78">
        <w:trPr>
          <w:trHeight w:val="227"/>
        </w:trPr>
        <w:tc>
          <w:tcPr>
            <w:tcW w:w="959" w:type="pct"/>
            <w:vMerge/>
            <w:vAlign w:val="center"/>
          </w:tcPr>
          <w:p w14:paraId="62869379" w14:textId="77777777" w:rsidR="00E924AB" w:rsidRPr="00DD277A" w:rsidRDefault="00E924AB" w:rsidP="00684D92">
            <w:pPr>
              <w:spacing w:after="0"/>
              <w:jc w:val="center"/>
              <w:rPr>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7A" w14:textId="5B8CD85E" w:rsidR="00E924AB" w:rsidRPr="00DD277A" w:rsidRDefault="00E924AB" w:rsidP="00684D92">
            <w:pPr>
              <w:spacing w:after="0"/>
              <w:jc w:val="center"/>
              <w:textAlignment w:val="bottom"/>
              <w:rPr>
                <w:rFonts w:eastAsia="Times New Roman" w:cs="Arial"/>
                <w:kern w:val="24"/>
                <w:sz w:val="20"/>
                <w:szCs w:val="20"/>
              </w:rPr>
            </w:pPr>
            <w:r w:rsidRPr="00DD277A">
              <w:rPr>
                <w:rFonts w:eastAsia="Times New Roman" w:cs="Arial"/>
                <w:kern w:val="24"/>
                <w:sz w:val="20"/>
                <w:szCs w:val="20"/>
              </w:rPr>
              <w:t>Acueducto-</w:t>
            </w:r>
            <w:r w:rsidR="004D07D7">
              <w:rPr>
                <w:rFonts w:eastAsia="Times New Roman" w:cs="Arial"/>
                <w:kern w:val="24"/>
                <w:sz w:val="20"/>
                <w:szCs w:val="20"/>
              </w:rPr>
              <w:t>Tláhuac</w:t>
            </w:r>
            <w:r w:rsidRPr="00DD277A">
              <w:rPr>
                <w:rFonts w:eastAsia="Times New Roman" w:cs="Arial"/>
                <w:kern w:val="24"/>
                <w:sz w:val="20"/>
                <w:szCs w:val="20"/>
              </w:rPr>
              <w:t xml:space="preserve"> - La Caldera</w:t>
            </w:r>
          </w:p>
        </w:tc>
        <w:tc>
          <w:tcPr>
            <w:tcW w:w="1142" w:type="pct"/>
            <w:vMerge/>
            <w:tcBorders>
              <w:left w:val="single" w:sz="4" w:space="0" w:color="000000"/>
              <w:right w:val="single" w:sz="8" w:space="0" w:color="000000"/>
            </w:tcBorders>
            <w:vAlign w:val="center"/>
          </w:tcPr>
          <w:p w14:paraId="6286937B" w14:textId="7C444E1B" w:rsidR="00E924AB" w:rsidRPr="00DD277A" w:rsidRDefault="00E924AB"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37C" w14:textId="77777777" w:rsidR="00E924AB" w:rsidRPr="00DD277A" w:rsidRDefault="00E924AB" w:rsidP="00684D92">
            <w:pPr>
              <w:spacing w:after="0"/>
              <w:jc w:val="center"/>
              <w:textAlignment w:val="bottom"/>
              <w:rPr>
                <w:rFonts w:eastAsia="Times New Roman" w:cs="Arial"/>
                <w:color w:val="000000"/>
                <w:kern w:val="24"/>
                <w:sz w:val="20"/>
                <w:szCs w:val="20"/>
              </w:rPr>
            </w:pPr>
          </w:p>
        </w:tc>
      </w:tr>
      <w:tr w:rsidR="00E924AB" w:rsidRPr="00DD277A" w14:paraId="62869382" w14:textId="77777777" w:rsidTr="009E1A78">
        <w:trPr>
          <w:trHeight w:val="227"/>
        </w:trPr>
        <w:tc>
          <w:tcPr>
            <w:tcW w:w="959" w:type="pct"/>
            <w:vMerge/>
            <w:vAlign w:val="center"/>
          </w:tcPr>
          <w:p w14:paraId="6286937E" w14:textId="77777777" w:rsidR="00E924AB" w:rsidRPr="00DD277A" w:rsidRDefault="00E924AB" w:rsidP="00684D92">
            <w:pPr>
              <w:spacing w:after="0"/>
              <w:jc w:val="center"/>
              <w:rPr>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7F" w14:textId="77777777" w:rsidR="00E924AB" w:rsidRPr="00DD277A" w:rsidRDefault="00E924AB" w:rsidP="00684D92">
            <w:pPr>
              <w:spacing w:after="0"/>
              <w:jc w:val="center"/>
              <w:textAlignment w:val="bottom"/>
              <w:rPr>
                <w:rFonts w:eastAsia="Times New Roman" w:cs="Arial"/>
                <w:kern w:val="24"/>
                <w:sz w:val="20"/>
                <w:szCs w:val="20"/>
              </w:rPr>
            </w:pPr>
            <w:r w:rsidRPr="00DD277A">
              <w:rPr>
                <w:rFonts w:eastAsia="Times New Roman" w:cs="Arial"/>
                <w:kern w:val="24"/>
                <w:sz w:val="20"/>
                <w:szCs w:val="20"/>
              </w:rPr>
              <w:t>Purísima Iztapalapa 1</w:t>
            </w:r>
          </w:p>
        </w:tc>
        <w:tc>
          <w:tcPr>
            <w:tcW w:w="1142" w:type="pct"/>
            <w:vMerge/>
            <w:tcBorders>
              <w:left w:val="single" w:sz="4" w:space="0" w:color="000000"/>
              <w:right w:val="single" w:sz="8" w:space="0" w:color="000000"/>
            </w:tcBorders>
            <w:vAlign w:val="center"/>
          </w:tcPr>
          <w:p w14:paraId="62869380" w14:textId="107489B9" w:rsidR="00E924AB" w:rsidRPr="00DD277A" w:rsidRDefault="00E924AB"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381" w14:textId="77777777" w:rsidR="00E924AB" w:rsidRPr="00DD277A" w:rsidRDefault="00E924AB" w:rsidP="00684D92">
            <w:pPr>
              <w:spacing w:after="0"/>
              <w:jc w:val="center"/>
              <w:textAlignment w:val="bottom"/>
              <w:rPr>
                <w:rFonts w:eastAsia="Times New Roman" w:cs="Arial"/>
                <w:color w:val="000000"/>
                <w:kern w:val="24"/>
                <w:sz w:val="20"/>
                <w:szCs w:val="20"/>
              </w:rPr>
            </w:pPr>
          </w:p>
        </w:tc>
      </w:tr>
      <w:tr w:rsidR="00E924AB" w:rsidRPr="00DD277A" w14:paraId="62869387" w14:textId="77777777" w:rsidTr="009E1A78">
        <w:trPr>
          <w:trHeight w:val="227"/>
        </w:trPr>
        <w:tc>
          <w:tcPr>
            <w:tcW w:w="959" w:type="pct"/>
            <w:vMerge/>
            <w:vAlign w:val="center"/>
          </w:tcPr>
          <w:p w14:paraId="62869383" w14:textId="77777777" w:rsidR="00E924AB" w:rsidRPr="00DD277A" w:rsidRDefault="00E924AB" w:rsidP="00684D92">
            <w:pPr>
              <w:spacing w:after="0"/>
              <w:jc w:val="center"/>
              <w:rPr>
                <w:sz w:val="20"/>
                <w:szCs w:val="20"/>
              </w:rPr>
            </w:pPr>
          </w:p>
        </w:tc>
        <w:tc>
          <w:tcPr>
            <w:tcW w:w="1052"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2869384" w14:textId="77777777" w:rsidR="00E924AB" w:rsidRPr="00DD277A" w:rsidRDefault="00E924AB" w:rsidP="00684D92">
            <w:pPr>
              <w:spacing w:after="0"/>
              <w:jc w:val="center"/>
              <w:textAlignment w:val="bottom"/>
              <w:rPr>
                <w:rFonts w:eastAsia="Times New Roman" w:cs="Arial"/>
                <w:kern w:val="24"/>
                <w:sz w:val="20"/>
                <w:szCs w:val="20"/>
              </w:rPr>
            </w:pPr>
            <w:r w:rsidRPr="00DD277A">
              <w:rPr>
                <w:rFonts w:eastAsia="Times New Roman" w:cs="Arial"/>
                <w:kern w:val="24"/>
                <w:sz w:val="20"/>
                <w:szCs w:val="20"/>
              </w:rPr>
              <w:t>Santa Catarina 4</w:t>
            </w:r>
          </w:p>
        </w:tc>
        <w:tc>
          <w:tcPr>
            <w:tcW w:w="1142" w:type="pct"/>
            <w:vMerge/>
            <w:tcBorders>
              <w:left w:val="single" w:sz="4" w:space="0" w:color="000000"/>
              <w:right w:val="single" w:sz="8" w:space="0" w:color="000000"/>
            </w:tcBorders>
            <w:vAlign w:val="center"/>
          </w:tcPr>
          <w:p w14:paraId="62869385" w14:textId="36C2C9E9" w:rsidR="00E924AB" w:rsidRPr="00DD277A" w:rsidRDefault="00E924AB"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right w:val="single" w:sz="4" w:space="0" w:color="000000"/>
            </w:tcBorders>
            <w:vAlign w:val="center"/>
          </w:tcPr>
          <w:p w14:paraId="62869386" w14:textId="77777777" w:rsidR="00E924AB" w:rsidRPr="00DD277A" w:rsidRDefault="00E924AB" w:rsidP="00684D92">
            <w:pPr>
              <w:spacing w:after="0"/>
              <w:jc w:val="center"/>
              <w:textAlignment w:val="bottom"/>
              <w:rPr>
                <w:rFonts w:eastAsia="Times New Roman" w:cs="Arial"/>
                <w:color w:val="000000"/>
                <w:kern w:val="24"/>
                <w:sz w:val="20"/>
                <w:szCs w:val="20"/>
              </w:rPr>
            </w:pPr>
          </w:p>
        </w:tc>
      </w:tr>
      <w:tr w:rsidR="00E924AB" w:rsidRPr="00DD277A" w14:paraId="62869391" w14:textId="77777777" w:rsidTr="009E1A78">
        <w:trPr>
          <w:trHeight w:val="227"/>
        </w:trPr>
        <w:tc>
          <w:tcPr>
            <w:tcW w:w="959" w:type="pct"/>
            <w:vMerge/>
            <w:vAlign w:val="center"/>
          </w:tcPr>
          <w:p w14:paraId="6286938D" w14:textId="77777777" w:rsidR="00E924AB" w:rsidRPr="00DD277A" w:rsidRDefault="00E924AB" w:rsidP="00684D92">
            <w:pPr>
              <w:spacing w:after="0"/>
              <w:jc w:val="center"/>
              <w:rPr>
                <w:sz w:val="20"/>
                <w:szCs w:val="20"/>
              </w:rPr>
            </w:pPr>
          </w:p>
        </w:tc>
        <w:tc>
          <w:tcPr>
            <w:tcW w:w="1052" w:type="pct"/>
            <w:tcBorders>
              <w:top w:val="single" w:sz="4" w:space="0" w:color="000000"/>
              <w:left w:val="single" w:sz="8" w:space="0" w:color="000000"/>
              <w:bottom w:val="single" w:sz="8" w:space="0" w:color="000000"/>
              <w:right w:val="single" w:sz="4" w:space="0" w:color="000000"/>
            </w:tcBorders>
            <w:shd w:val="clear" w:color="auto" w:fill="auto"/>
            <w:vAlign w:val="center"/>
          </w:tcPr>
          <w:p w14:paraId="6286938E" w14:textId="77777777" w:rsidR="00E924AB" w:rsidRPr="00DD277A" w:rsidRDefault="00E924AB" w:rsidP="00684D92">
            <w:pPr>
              <w:spacing w:after="0"/>
              <w:jc w:val="center"/>
              <w:textAlignment w:val="bottom"/>
              <w:rPr>
                <w:rFonts w:eastAsia="Times New Roman" w:cs="Arial"/>
                <w:kern w:val="24"/>
                <w:sz w:val="20"/>
                <w:szCs w:val="20"/>
              </w:rPr>
            </w:pPr>
            <w:r w:rsidRPr="00C215BE">
              <w:rPr>
                <w:rFonts w:eastAsia="Times New Roman" w:cs="Arial"/>
                <w:color w:val="C00000"/>
                <w:kern w:val="24"/>
                <w:sz w:val="20"/>
                <w:szCs w:val="20"/>
              </w:rPr>
              <w:t>Selene</w:t>
            </w:r>
          </w:p>
        </w:tc>
        <w:tc>
          <w:tcPr>
            <w:tcW w:w="1142" w:type="pct"/>
            <w:vMerge/>
            <w:tcBorders>
              <w:left w:val="single" w:sz="4" w:space="0" w:color="000000"/>
              <w:bottom w:val="single" w:sz="8" w:space="0" w:color="000000"/>
              <w:right w:val="single" w:sz="8" w:space="0" w:color="000000"/>
            </w:tcBorders>
            <w:vAlign w:val="center"/>
          </w:tcPr>
          <w:p w14:paraId="6286938F" w14:textId="711FF97D" w:rsidR="00E924AB" w:rsidRPr="00DD277A" w:rsidRDefault="00E924AB" w:rsidP="00684D92">
            <w:pPr>
              <w:spacing w:after="0"/>
              <w:jc w:val="center"/>
              <w:textAlignment w:val="bottom"/>
              <w:rPr>
                <w:rFonts w:eastAsia="Times New Roman" w:cs="Arial"/>
                <w:color w:val="000000"/>
                <w:kern w:val="24"/>
                <w:sz w:val="20"/>
                <w:szCs w:val="20"/>
              </w:rPr>
            </w:pPr>
          </w:p>
        </w:tc>
        <w:tc>
          <w:tcPr>
            <w:tcW w:w="1847" w:type="pct"/>
            <w:vMerge/>
            <w:tcBorders>
              <w:left w:val="single" w:sz="4" w:space="0" w:color="000000"/>
              <w:bottom w:val="single" w:sz="8" w:space="0" w:color="000000"/>
              <w:right w:val="single" w:sz="4" w:space="0" w:color="000000"/>
            </w:tcBorders>
            <w:vAlign w:val="center"/>
          </w:tcPr>
          <w:p w14:paraId="62869390" w14:textId="77777777" w:rsidR="00E924AB" w:rsidRPr="00DD277A" w:rsidRDefault="00E924AB" w:rsidP="00684D92">
            <w:pPr>
              <w:spacing w:after="0"/>
              <w:jc w:val="center"/>
              <w:textAlignment w:val="bottom"/>
              <w:rPr>
                <w:rFonts w:eastAsia="Times New Roman" w:cs="Arial"/>
                <w:color w:val="000000"/>
                <w:kern w:val="24"/>
                <w:sz w:val="20"/>
                <w:szCs w:val="20"/>
              </w:rPr>
            </w:pPr>
          </w:p>
        </w:tc>
      </w:tr>
    </w:tbl>
    <w:p w14:paraId="62869392" w14:textId="2C03A274" w:rsidR="000451B0" w:rsidRPr="00C215BE" w:rsidRDefault="00EC3E8B" w:rsidP="002E7564">
      <w:pPr>
        <w:rPr>
          <w:sz w:val="20"/>
          <w:szCs w:val="20"/>
        </w:rPr>
        <w:sectPr w:rsidR="000451B0" w:rsidRPr="00C215BE" w:rsidSect="00371E55">
          <w:pgSz w:w="15840" w:h="12240" w:orient="landscape"/>
          <w:pgMar w:top="1418" w:right="1417" w:bottom="1418" w:left="1417" w:header="567" w:footer="567" w:gutter="0"/>
          <w:pgNumType w:chapStyle="1"/>
          <w:cols w:space="708"/>
          <w:docGrid w:linePitch="326"/>
        </w:sectPr>
      </w:pPr>
      <w:r w:rsidRPr="00C215BE">
        <w:rPr>
          <w:sz w:val="20"/>
          <w:szCs w:val="20"/>
        </w:rPr>
        <w:t>Nota: COT* indica que puede ser más elevado el valor si la materia orgánica es biodegradable, además, sólo se removerá a partir de que se agote el nitrógeno amoniacal. En rojo las potabilizadoras comprendidas en este estudio.</w:t>
      </w:r>
    </w:p>
    <w:p w14:paraId="62869393" w14:textId="77EE4BEE" w:rsidR="000B748E" w:rsidRDefault="006339B3" w:rsidP="000B748E">
      <w:r>
        <w:t xml:space="preserve">De la </w:t>
      </w:r>
      <w:r w:rsidRPr="00EC3E8B">
        <w:fldChar w:fldCharType="begin"/>
      </w:r>
      <w:r w:rsidRPr="00EC3E8B">
        <w:instrText xml:space="preserve"> REF _Ref30574496 \h </w:instrText>
      </w:r>
      <w:r w:rsidR="00EC3E8B">
        <w:instrText xml:space="preserve"> \* MERGEFORMAT </w:instrText>
      </w:r>
      <w:r w:rsidRPr="00EC3E8B">
        <w:fldChar w:fldCharType="separate"/>
      </w:r>
      <w:r w:rsidR="00EB249F" w:rsidRPr="00EB249F">
        <w:t>Tabla 1</w:t>
      </w:r>
      <w:r w:rsidRPr="00EC3E8B">
        <w:fldChar w:fldCharType="end"/>
      </w:r>
      <w:r w:rsidRPr="00EC3E8B">
        <w:t xml:space="preserve"> </w:t>
      </w:r>
      <w:r>
        <w:t>se observa que, de las 61 plantas potabilizadoras</w:t>
      </w:r>
      <w:r w:rsidR="00602024">
        <w:t xml:space="preserve"> existentes, más la nueva (Popotla)</w:t>
      </w:r>
      <w:r w:rsidR="000B748E">
        <w:t>:</w:t>
      </w:r>
    </w:p>
    <w:p w14:paraId="62869394" w14:textId="606C96E5" w:rsidR="000B748E" w:rsidRDefault="006339B3" w:rsidP="000B748E">
      <w:pPr>
        <w:pStyle w:val="Prrafodelista"/>
        <w:numPr>
          <w:ilvl w:val="0"/>
          <w:numId w:val="21"/>
        </w:numPr>
      </w:pPr>
      <w:r>
        <w:t>2</w:t>
      </w:r>
      <w:r w:rsidR="00E924AB">
        <w:t>8</w:t>
      </w:r>
      <w:r w:rsidR="000B748E">
        <w:t xml:space="preserve"> requieren sistemas relativamente sencillos, que van desde una sola etapa de filtración fisicoquímica en zeolita natural, hasta dos etapas de filtración biológica coadyuvada con aireación.</w:t>
      </w:r>
    </w:p>
    <w:p w14:paraId="62869395" w14:textId="24EE6172" w:rsidR="000B748E" w:rsidRDefault="006339B3" w:rsidP="000B748E">
      <w:pPr>
        <w:pStyle w:val="Prrafodelista"/>
        <w:numPr>
          <w:ilvl w:val="0"/>
          <w:numId w:val="21"/>
        </w:numPr>
      </w:pPr>
      <w:r>
        <w:t>13 necesitan</w:t>
      </w:r>
      <w:r w:rsidR="005B3DED">
        <w:t xml:space="preserve"> además</w:t>
      </w:r>
      <w:r w:rsidR="005D4BE0">
        <w:t xml:space="preserve"> </w:t>
      </w:r>
      <w:r w:rsidR="004D07D7">
        <w:t xml:space="preserve">sistemas con </w:t>
      </w:r>
      <w:r w:rsidR="000B748E">
        <w:t xml:space="preserve">membranas </w:t>
      </w:r>
      <w:r w:rsidR="004D07D7">
        <w:t xml:space="preserve">de </w:t>
      </w:r>
      <w:r w:rsidR="000B748E">
        <w:t>ósmosis inversa.</w:t>
      </w:r>
    </w:p>
    <w:p w14:paraId="62869396" w14:textId="624F5510" w:rsidR="000B748E" w:rsidRDefault="00E924AB" w:rsidP="000B748E">
      <w:pPr>
        <w:pStyle w:val="Prrafodelista"/>
        <w:numPr>
          <w:ilvl w:val="0"/>
          <w:numId w:val="21"/>
        </w:numPr>
      </w:pPr>
      <w:r>
        <w:t xml:space="preserve">Cinco </w:t>
      </w:r>
      <w:r w:rsidR="009929A6">
        <w:t>requieren</w:t>
      </w:r>
      <w:r w:rsidR="000B748E">
        <w:t xml:space="preserve"> ablandamiento</w:t>
      </w:r>
      <w:r w:rsidR="005B3DED">
        <w:t xml:space="preserve"> antes de la ósmosis inversa</w:t>
      </w:r>
      <w:r w:rsidR="000B748E">
        <w:t>, ya sea químico o mediante resinas de intercambio iónico.</w:t>
      </w:r>
    </w:p>
    <w:p w14:paraId="62869397" w14:textId="13A69A03" w:rsidR="000B748E" w:rsidRDefault="00E924AB" w:rsidP="000B748E">
      <w:pPr>
        <w:pStyle w:val="Prrafodelista"/>
        <w:numPr>
          <w:ilvl w:val="0"/>
          <w:numId w:val="21"/>
        </w:numPr>
      </w:pPr>
      <w:r>
        <w:t>Tres</w:t>
      </w:r>
      <w:r w:rsidR="000B748E">
        <w:t xml:space="preserve"> </w:t>
      </w:r>
      <w:r w:rsidR="005D4BE0">
        <w:t>utilizarían</w:t>
      </w:r>
      <w:r w:rsidR="000B748E">
        <w:t xml:space="preserve"> bio</w:t>
      </w:r>
      <w:r w:rsidR="000A6385">
        <w:t>r</w:t>
      </w:r>
      <w:r w:rsidR="000B748E">
        <w:t xml:space="preserve">reactores con </w:t>
      </w:r>
      <w:proofErr w:type="spellStart"/>
      <w:r w:rsidR="000B748E">
        <w:t>biolita</w:t>
      </w:r>
      <w:proofErr w:type="spellEnd"/>
      <w:r w:rsidR="005D4BE0">
        <w:t>®</w:t>
      </w:r>
      <w:r w:rsidR="000B748E">
        <w:t xml:space="preserve"> y aireación a contracorriente, además de una o dos etapas de filtración biológica en carbón activado o zeolita, con ozon</w:t>
      </w:r>
      <w:r w:rsidR="004D07D7">
        <w:t>iz</w:t>
      </w:r>
      <w:r w:rsidR="000B748E">
        <w:t xml:space="preserve">ación y aireación </w:t>
      </w:r>
      <w:r w:rsidR="005D4BE0">
        <w:t xml:space="preserve">intermedia, aun </w:t>
      </w:r>
      <w:r w:rsidR="00C441EB">
        <w:t>así,</w:t>
      </w:r>
      <w:r w:rsidR="005D4BE0">
        <w:t xml:space="preserve"> no </w:t>
      </w:r>
      <w:r w:rsidR="00906FE4">
        <w:t>se removería eficientemente</w:t>
      </w:r>
      <w:r w:rsidR="005D4BE0">
        <w:t xml:space="preserve"> al COT.</w:t>
      </w:r>
    </w:p>
    <w:p w14:paraId="62869398" w14:textId="308D2D20" w:rsidR="000B748E" w:rsidRDefault="00E924AB" w:rsidP="000B748E">
      <w:pPr>
        <w:pStyle w:val="Prrafodelista"/>
        <w:numPr>
          <w:ilvl w:val="0"/>
          <w:numId w:val="21"/>
        </w:numPr>
      </w:pPr>
      <w:r>
        <w:t>Seis</w:t>
      </w:r>
      <w:r w:rsidR="000B748E">
        <w:t xml:space="preserve">, además de lo mencionado en el punto </w:t>
      </w:r>
      <w:r>
        <w:t>anterior</w:t>
      </w:r>
      <w:r w:rsidR="000B748E">
        <w:t>, van a necesitar membranas de ósmosis inversa.</w:t>
      </w:r>
    </w:p>
    <w:p w14:paraId="62869399" w14:textId="0CA10C3C" w:rsidR="000B748E" w:rsidRDefault="00E924AB" w:rsidP="000B748E">
      <w:pPr>
        <w:pStyle w:val="Prrafodelista"/>
        <w:numPr>
          <w:ilvl w:val="0"/>
          <w:numId w:val="21"/>
        </w:numPr>
      </w:pPr>
      <w:r>
        <w:t>Ocho</w:t>
      </w:r>
      <w:r w:rsidR="000B748E">
        <w:t xml:space="preserve"> potabilizadoras requieren un cambio total de fuente de abastecimiento, porque ningún sistema de potabilización sería técnica o económicamente viable, y menos</w:t>
      </w:r>
      <w:r w:rsidR="00906FE4">
        <w:t xml:space="preserve"> aún </w:t>
      </w:r>
      <w:r w:rsidR="000B748E">
        <w:t>con las áreas de terreno típicas existentes.</w:t>
      </w:r>
    </w:p>
    <w:p w14:paraId="6286939B" w14:textId="41D7A81D" w:rsidR="00602024" w:rsidRDefault="00602024" w:rsidP="007B4A76">
      <w:r>
        <w:t xml:space="preserve">Los costos de operación </w:t>
      </w:r>
      <w:r w:rsidR="007A271D">
        <w:t xml:space="preserve">estimados </w:t>
      </w:r>
      <w:r w:rsidR="00EC3E8B">
        <w:t>(</w:t>
      </w:r>
      <w:r w:rsidR="00EC3E8B" w:rsidRPr="00EC3E8B">
        <w:t xml:space="preserve">sin considerar la extracción del agua del pozo, </w:t>
      </w:r>
      <w:r w:rsidR="00BE6179">
        <w:t xml:space="preserve">la inyección a red, </w:t>
      </w:r>
      <w:r w:rsidR="00EC3E8B" w:rsidRPr="00EC3E8B">
        <w:t>ni los costos de mantenimiento</w:t>
      </w:r>
      <w:r w:rsidR="00EC3E8B">
        <w:t xml:space="preserve">) </w:t>
      </w:r>
      <w:r>
        <w:t>son los siguientes:</w:t>
      </w:r>
    </w:p>
    <w:p w14:paraId="6286939C" w14:textId="3787E7B1" w:rsidR="00602024" w:rsidRDefault="00602024" w:rsidP="00602024">
      <w:pPr>
        <w:pStyle w:val="Prrafodelista"/>
        <w:numPr>
          <w:ilvl w:val="0"/>
          <w:numId w:val="22"/>
        </w:numPr>
      </w:pPr>
      <w:r>
        <w:t xml:space="preserve">Sistemas que incluyan solo filtración granular, ya sea física o biológica, con o sin aireación con charolas o en tanque de contacto, tendrán un costo aproximado de operación </w:t>
      </w:r>
      <w:r w:rsidR="00BE6179">
        <w:t>de la planta</w:t>
      </w:r>
      <w:r>
        <w:t xml:space="preserve"> que variará entre $</w:t>
      </w:r>
      <w:r w:rsidR="00EC3E8B">
        <w:t>0.</w:t>
      </w:r>
      <w:r w:rsidR="00BE6179">
        <w:t>48</w:t>
      </w:r>
      <w:r w:rsidR="00EC3E8B">
        <w:t xml:space="preserve"> y $</w:t>
      </w:r>
      <w:r w:rsidR="00BE6179">
        <w:t>1.</w:t>
      </w:r>
      <w:r w:rsidR="00302307">
        <w:t>57</w:t>
      </w:r>
      <w:r>
        <w:t xml:space="preserve"> por metro cúbico de agua </w:t>
      </w:r>
      <w:r w:rsidR="00BE6179">
        <w:t>producida</w:t>
      </w:r>
      <w:r>
        <w:t>.</w:t>
      </w:r>
    </w:p>
    <w:p w14:paraId="6286939D" w14:textId="73D03ED9" w:rsidR="00602024" w:rsidRDefault="00602024" w:rsidP="00602024">
      <w:pPr>
        <w:pStyle w:val="Prrafodelista"/>
        <w:numPr>
          <w:ilvl w:val="0"/>
          <w:numId w:val="22"/>
        </w:numPr>
      </w:pPr>
      <w:r>
        <w:t>Sistemas que incluyan además ósmosis inversa en su tren de potabilización, podrán llegar hasta los $</w:t>
      </w:r>
      <w:r w:rsidR="00376027">
        <w:t>9.5</w:t>
      </w:r>
      <w:r w:rsidR="00302307">
        <w:t>1</w:t>
      </w:r>
      <w:r>
        <w:t>/m</w:t>
      </w:r>
      <w:r w:rsidRPr="00F4667B">
        <w:rPr>
          <w:vertAlign w:val="superscript"/>
        </w:rPr>
        <w:t>3</w:t>
      </w:r>
      <w:r w:rsidR="00376027">
        <w:t xml:space="preserve"> de agua producida.</w:t>
      </w:r>
    </w:p>
    <w:p w14:paraId="6286939E" w14:textId="664AA44C" w:rsidR="00602024" w:rsidRDefault="00602024" w:rsidP="00602024">
      <w:pPr>
        <w:pStyle w:val="Prrafodelista"/>
        <w:numPr>
          <w:ilvl w:val="0"/>
          <w:numId w:val="22"/>
        </w:numPr>
      </w:pPr>
      <w:r>
        <w:t xml:space="preserve">Si se tiene que añadir ablandamiento al sistema de membranas, los costos de operación </w:t>
      </w:r>
      <w:r w:rsidR="003E682D">
        <w:t>llegarán a los</w:t>
      </w:r>
      <w:r>
        <w:t xml:space="preserve"> $</w:t>
      </w:r>
      <w:r w:rsidR="00376027">
        <w:t>34</w:t>
      </w:r>
      <w:r>
        <w:t>/m</w:t>
      </w:r>
      <w:r w:rsidRPr="00F4667B">
        <w:rPr>
          <w:vertAlign w:val="superscript"/>
        </w:rPr>
        <w:t>3</w:t>
      </w:r>
      <w:r>
        <w:t>.</w:t>
      </w:r>
    </w:p>
    <w:p w14:paraId="588DD45F" w14:textId="71FCA086" w:rsidR="00376027" w:rsidRDefault="00376027" w:rsidP="00602024">
      <w:pPr>
        <w:pStyle w:val="Prrafodelista"/>
        <w:numPr>
          <w:ilvl w:val="0"/>
          <w:numId w:val="22"/>
        </w:numPr>
      </w:pPr>
      <w:r>
        <w:t>Es más costosa la operación por m</w:t>
      </w:r>
      <w:r w:rsidRPr="00376027">
        <w:rPr>
          <w:vertAlign w:val="superscript"/>
        </w:rPr>
        <w:t>3</w:t>
      </w:r>
      <w:r>
        <w:rPr>
          <w:vertAlign w:val="superscript"/>
        </w:rPr>
        <w:t xml:space="preserve"> </w:t>
      </w:r>
      <w:r>
        <w:t>de plantas potabilizadoras pequeñas, que el de la</w:t>
      </w:r>
      <w:r w:rsidR="00906FE4">
        <w:t>s</w:t>
      </w:r>
      <w:r>
        <w:t xml:space="preserve"> grandes</w:t>
      </w:r>
      <w:r w:rsidR="00C441EB">
        <w:t>, debido a que los costos de personal se prorratean.</w:t>
      </w:r>
    </w:p>
    <w:bookmarkEnd w:id="1"/>
    <w:p w14:paraId="47C33789" w14:textId="617ADC7C" w:rsidR="007B4A76" w:rsidRPr="007B4A76" w:rsidRDefault="007B4A76" w:rsidP="00BC239F">
      <w:pPr>
        <w:rPr>
          <w:b/>
          <w:bCs/>
          <w:u w:val="single"/>
        </w:rPr>
      </w:pPr>
      <w:r>
        <w:rPr>
          <w:b/>
          <w:bCs/>
          <w:u w:val="single"/>
        </w:rPr>
        <w:t>Términos de Referencia y seguimiento técnico</w:t>
      </w:r>
    </w:p>
    <w:p w14:paraId="628693A1" w14:textId="4EE8468E" w:rsidR="00CE1C1C" w:rsidRDefault="00CE1C1C" w:rsidP="00CE1C1C">
      <w:r>
        <w:t>P</w:t>
      </w:r>
      <w:r w:rsidRPr="006F4C8B">
        <w:t>ara la contratación de los proyectos ejecutivos y la rehabilitación de cada una de las plantas potab</w:t>
      </w:r>
      <w:r>
        <w:t>ilizadoras, s</w:t>
      </w:r>
      <w:r w:rsidRPr="006F4C8B">
        <w:t xml:space="preserve">e elaboraron los términos de referencia </w:t>
      </w:r>
      <w:r>
        <w:t>de</w:t>
      </w:r>
      <w:r w:rsidRPr="006F4C8B">
        <w:t xml:space="preserve"> las bases de concurso del </w:t>
      </w:r>
      <w:r>
        <w:t>SACMEX,</w:t>
      </w:r>
      <w:r w:rsidRPr="006F4C8B">
        <w:t xml:space="preserve"> </w:t>
      </w:r>
      <w:r>
        <w:t xml:space="preserve">con los cuales </w:t>
      </w:r>
      <w:bookmarkStart w:id="3" w:name="_Toc27645024"/>
      <w:r>
        <w:t>se licitaron</w:t>
      </w:r>
      <w:r w:rsidRPr="005C66D2">
        <w:t xml:space="preserve"> ocho plantas </w:t>
      </w:r>
      <w:r>
        <w:t>en la modalidad de Precio Alzado. C</w:t>
      </w:r>
      <w:r w:rsidRPr="005C66D2">
        <w:t xml:space="preserve">inco fueron adjudicadas a la empresa FYPASA (Viga 4, Granjas San Antonio, Jardines del Pedregal, Ciudad Deportiva 2 y </w:t>
      </w:r>
      <w:r w:rsidR="00941E30">
        <w:t xml:space="preserve">La </w:t>
      </w:r>
      <w:r w:rsidRPr="005C66D2">
        <w:t xml:space="preserve">Libertad), y tres a </w:t>
      </w:r>
      <w:r>
        <w:t>la empresa PROVIME (Trabajadores</w:t>
      </w:r>
      <w:r w:rsidRPr="005C66D2">
        <w:t xml:space="preserve"> del Hierro, Panamericana y Deportivo Ferrería).</w:t>
      </w:r>
      <w:r>
        <w:t xml:space="preserve"> E</w:t>
      </w:r>
      <w:r w:rsidRPr="005C66D2">
        <w:t>l IMTA dio acompañamiento técnico al SACMEX para la revisión de los proyectos a detalle y verificación del cumplimiento de los mismos durante la construcción de las obras respectivas. En este peri</w:t>
      </w:r>
      <w:r>
        <w:t>odo</w:t>
      </w:r>
      <w:r w:rsidRPr="005C66D2">
        <w:t xml:space="preserve"> surgieron modificaciones que el IMTA analizó y validó. </w:t>
      </w:r>
    </w:p>
    <w:bookmarkEnd w:id="3"/>
    <w:p w14:paraId="0F75E239" w14:textId="7CC17088" w:rsidR="007B4A76" w:rsidRPr="007B4A76" w:rsidRDefault="007B4A76" w:rsidP="00CE1C1C">
      <w:pPr>
        <w:rPr>
          <w:b/>
          <w:bCs/>
          <w:u w:val="single"/>
        </w:rPr>
      </w:pPr>
      <w:r w:rsidRPr="007B4A76">
        <w:rPr>
          <w:b/>
          <w:bCs/>
          <w:u w:val="single"/>
        </w:rPr>
        <w:t>Determinación del origen de la contaminación</w:t>
      </w:r>
    </w:p>
    <w:p w14:paraId="628693A2" w14:textId="75BA897C" w:rsidR="00CE1C1C" w:rsidRPr="00CE1C1C" w:rsidRDefault="00CE1C1C" w:rsidP="00CE1C1C">
      <w:r w:rsidRPr="00CE1C1C">
        <w:t xml:space="preserve">Con el fin de determinar el origen de la contaminación del agua de los pozos, y proponer una solución que facilite el problema de potabilización, se llevaron a cabo mediciones de parámetros </w:t>
      </w:r>
      <w:r w:rsidR="007B4A76" w:rsidRPr="00CE1C1C">
        <w:t>fisicoquímicos</w:t>
      </w:r>
      <w:r w:rsidRPr="00CE1C1C">
        <w:t xml:space="preserve"> e isotópicos (en campo y laboratorio), así como sondeos geofísicos, en cinco de los pozos del SACMEX. Los parámetros medidos en campo fueron: temperatura del agua, temperatura ambiente, potencial de hidrógeno, conductividad eléctrica, oxígeno disuelto y potencial redox. En laboratorio se determinó el contenido de cationes por medio de inducción de plasma acoplado a espectroscop</w:t>
      </w:r>
      <w:r w:rsidR="00E02A02">
        <w:t>í</w:t>
      </w:r>
      <w:r w:rsidRPr="00CE1C1C">
        <w:t xml:space="preserve">a óptica, y el contenido de aniones por medio de cromatografía de líquidos. Así mismo se analizó la información existente que incluyó: diseño constructivo de los pozos, registro eléctrico, estratigrafía, aforos, calidad del agua, entre otros. </w:t>
      </w:r>
    </w:p>
    <w:p w14:paraId="628693A3" w14:textId="77777777" w:rsidR="00CE1C1C" w:rsidRPr="00CE1C1C" w:rsidRDefault="00CE1C1C" w:rsidP="00CE1C1C">
      <w:r w:rsidRPr="00CE1C1C">
        <w:t>Los resultados muestran lo siguiente:</w:t>
      </w:r>
    </w:p>
    <w:p w14:paraId="628693A4" w14:textId="77777777" w:rsidR="00CE1C1C" w:rsidRPr="00CE1C1C" w:rsidRDefault="00CE1C1C" w:rsidP="00CE1C1C">
      <w:pPr>
        <w:pStyle w:val="Prrafodelista"/>
        <w:numPr>
          <w:ilvl w:val="0"/>
          <w:numId w:val="23"/>
        </w:numPr>
        <w:ind w:left="426"/>
      </w:pPr>
      <w:r w:rsidRPr="00CE1C1C">
        <w:t xml:space="preserve">Los pozos Santa Catarina 5 y Tulyehualco 6 están extrayendo agua de poro con alto contenido de sales y nitrógeno amoniacal, del acuitardo que </w:t>
      </w:r>
      <w:proofErr w:type="spellStart"/>
      <w:r w:rsidRPr="00CE1C1C">
        <w:t>sobreyace</w:t>
      </w:r>
      <w:proofErr w:type="spellEnd"/>
      <w:r w:rsidRPr="00CE1C1C">
        <w:t xml:space="preserve"> el acuífero donde se ubican dichos pozos. El ademe liso de los pozos emplazados en la zona del vaso de Chalco (como es el caso de estos dos) debe ser lo suficientemente largo para evitar extraer el agua contaminada de los estratos someros. Para el caso concreto del pozo Santa Catarina 5, el ademe liso debe tener una longitud de al menos 250 m. Así mismo, el filtro de grava del pozo no debe estar en contacto directo con el acuitardo, para evitar que el filtro sea un conducto por donde ingrese agua contaminada del acuitardo al pozo.</w:t>
      </w:r>
    </w:p>
    <w:p w14:paraId="628693A5" w14:textId="77777777" w:rsidR="00CE1C1C" w:rsidRPr="00CE1C1C" w:rsidRDefault="00CE1C1C" w:rsidP="00CE1C1C">
      <w:pPr>
        <w:pStyle w:val="Prrafodelista"/>
        <w:numPr>
          <w:ilvl w:val="0"/>
          <w:numId w:val="23"/>
        </w:numPr>
        <w:ind w:left="426"/>
      </w:pPr>
      <w:r w:rsidRPr="00CE1C1C">
        <w:t xml:space="preserve">En el pozo Popotla existe una estratificación vertical de la calidad del agua, debido a que el pozo capta dos sistemas de flujo subterráneo que circulan a diferente profundidad. El agua subterránea somera es de buena calidad (hasta 250 m), mientras que la profunda es de mala calidad (250 m–400 m). Se recomienda sellar la porción profunda del pozo (250 m-400 m). Con respecto al estrato profundo, por su alto contenido de litio y bajo contenido de estroncio, se considera que es un sistema de flujo regional que solamente circula por las rocas volcánicas. Los valores isotópicos de las muestras de agua del pozo también indican un sistema de flujo regional. </w:t>
      </w:r>
    </w:p>
    <w:p w14:paraId="628693A6" w14:textId="1284D1EB" w:rsidR="00CE1C1C" w:rsidRPr="00CE1C1C" w:rsidRDefault="00CE1C1C" w:rsidP="00CE1C1C">
      <w:pPr>
        <w:pStyle w:val="Prrafodelista"/>
        <w:numPr>
          <w:ilvl w:val="0"/>
          <w:numId w:val="23"/>
        </w:numPr>
        <w:ind w:left="426"/>
      </w:pPr>
      <w:r w:rsidRPr="00CE1C1C">
        <w:t xml:space="preserve">En el pozo </w:t>
      </w:r>
      <w:r w:rsidRPr="00F711E2">
        <w:t>Jardines del Pedregal</w:t>
      </w:r>
      <w:r w:rsidR="00F711E2" w:rsidRPr="00F711E2">
        <w:t xml:space="preserve"> 5R</w:t>
      </w:r>
      <w:r w:rsidRPr="00F711E2">
        <w:t xml:space="preserve"> también</w:t>
      </w:r>
      <w:r w:rsidRPr="00CE1C1C">
        <w:t xml:space="preserve"> existe una estratificación vertical de la calidad del agua, con el pozo captando dos sistemas de flujo subterráneo que circulan a diferente profundidad. El agua subterránea somera es de buena calidad (hasta 250 m), mientras que la profunda es de mala calidad (250 m–350 m). Se recomienda colocar la bomba a una profundidad de 150 m para maximizar la extracción de los estratos someros y minimizar la extracción de los estratos profundos. Con respecto al estrato profundo, por su contenido de litio y alto estroncio, se considera que es </w:t>
      </w:r>
      <w:r w:rsidRPr="00CE1C1C">
        <w:rPr>
          <w:color w:val="000000" w:themeColor="text1"/>
        </w:rPr>
        <w:t xml:space="preserve">una mezcla de agua de un flujo somero con un flujo regional que circula por las calizas del basamento.  </w:t>
      </w:r>
    </w:p>
    <w:p w14:paraId="628693A7" w14:textId="77777777" w:rsidR="00CE1C1C" w:rsidRPr="00CE1C1C" w:rsidRDefault="00CE1C1C" w:rsidP="00CE1C1C">
      <w:pPr>
        <w:pStyle w:val="Prrafodelista"/>
        <w:ind w:left="426"/>
      </w:pPr>
      <w:r w:rsidRPr="00CE1C1C">
        <w:t xml:space="preserve">El estrato profundo presenta sobresaturación con respecto a la dolomita, confirmando agua que circuló por las calizas. </w:t>
      </w:r>
    </w:p>
    <w:p w14:paraId="628693A8" w14:textId="08711615" w:rsidR="00CE1C1C" w:rsidRPr="00CE1C1C" w:rsidRDefault="00CE1C1C" w:rsidP="00CE1C1C">
      <w:pPr>
        <w:pStyle w:val="Prrafodelista"/>
        <w:numPr>
          <w:ilvl w:val="0"/>
          <w:numId w:val="23"/>
        </w:numPr>
        <w:ind w:left="426"/>
      </w:pPr>
      <w:r w:rsidRPr="00CE1C1C">
        <w:t>El pozo Atorón 6 presenta altas concentraciones de solutos a lo largo de todo el perfil vertical. Por su contenido de litio y alto estroncio, se considera que es una mezcla de agua de un flujo somero con un flujo regional que circula por las calizas del basamento. Todas las muestras de agua de este pozo presentan sobresaturación con respecto a la dolomita, confirmando agua que circuló por las calizas. Los pozos que se construyan en el Bosque de San Juan de Aragón, donde se ubica el Atorón 6, presentarán altos contenidos de sólidos disueltos debido a que en esta zona emerge agua de flujos profundos que circula por las calizas del cretácico.</w:t>
      </w:r>
    </w:p>
    <w:p w14:paraId="628693A9" w14:textId="77777777" w:rsidR="00D272B1" w:rsidRDefault="00CE1C1C" w:rsidP="00D272B1">
      <w:r w:rsidRPr="00CE1C1C">
        <w:t>El modelo conceptual del acuífero de la Cuenca del Valle de México considera las siguientes unidades hidrogeológicas: 1.-Acuitardo superior (arcilla lacustre), 2.- Acuífero superior (aluviones, basaltos, tobas y depósitos de la Formación Tarango), 3.- Acuitardo medio, 4.- Acuífero medio (rocas ígneas), 5.- Acuitardo inferior y 6.- Acuífero inferior (carbonatos del cretácico). La contaminación de los pozos Santa Catarina 5 y Tulyehualco 6 procede del acuitardo superior (arcilla lacustre), la contaminación del pozo Popotla del acuífero medio (rocas ígneas), la contaminación del estrato profundo del pozo Jardines del Pedregal 5 del acuífero inferior (carbonatos del cretácico), y la contaminación del pozo Atorón 6 del acuífero inferior (carbonatos del cretácico).</w:t>
      </w:r>
    </w:p>
    <w:p w14:paraId="7CBF1CC4" w14:textId="3B730529" w:rsidR="007B4A76" w:rsidRPr="007B4A76" w:rsidRDefault="00E72FFA" w:rsidP="00BC239F">
      <w:pPr>
        <w:rPr>
          <w:b/>
          <w:bCs/>
          <w:u w:val="single"/>
        </w:rPr>
      </w:pPr>
      <w:r>
        <w:rPr>
          <w:b/>
          <w:bCs/>
          <w:u w:val="single"/>
        </w:rPr>
        <w:t xml:space="preserve">Recomendaciones </w:t>
      </w:r>
      <w:r w:rsidR="007B4A76" w:rsidRPr="007B4A76">
        <w:rPr>
          <w:b/>
          <w:bCs/>
          <w:u w:val="single"/>
        </w:rPr>
        <w:t>Generales</w:t>
      </w:r>
    </w:p>
    <w:p w14:paraId="628693AA" w14:textId="7568DF32" w:rsidR="0015562F" w:rsidRDefault="00327802" w:rsidP="00BC239F">
      <w:r>
        <w:t xml:space="preserve">Como conclusión general del estudio, el IMTA sugiere </w:t>
      </w:r>
      <w:r w:rsidR="00D272B1">
        <w:t>establecer un programa continuo de atención y corrección a las deficiencias que presentan las plantas potabilizadoras, que incluya lo siguiente</w:t>
      </w:r>
      <w:r>
        <w:t>:</w:t>
      </w:r>
    </w:p>
    <w:p w14:paraId="628693AB" w14:textId="562FC340" w:rsidR="00327802" w:rsidRDefault="00327802" w:rsidP="00327802">
      <w:pPr>
        <w:pStyle w:val="Prrafodelista"/>
        <w:numPr>
          <w:ilvl w:val="0"/>
          <w:numId w:val="24"/>
        </w:numPr>
      </w:pPr>
      <w:r>
        <w:t xml:space="preserve">Realizar </w:t>
      </w:r>
      <w:r w:rsidRPr="00327802">
        <w:t>mediciones de parámetros f</w:t>
      </w:r>
      <w:r w:rsidR="00C441EB">
        <w:t>i</w:t>
      </w:r>
      <w:r w:rsidRPr="00327802">
        <w:t>sicoquímicos e isotópicos, así como sondeos geofísicos</w:t>
      </w:r>
      <w:r>
        <w:t>, en todos los pozos que presentan elevada contaminación de sales, nitrógeno amoniacal y materia orgánica.</w:t>
      </w:r>
    </w:p>
    <w:p w14:paraId="628693AC" w14:textId="77777777" w:rsidR="00327802" w:rsidRDefault="00327802" w:rsidP="00327802">
      <w:pPr>
        <w:pStyle w:val="Prrafodelista"/>
        <w:numPr>
          <w:ilvl w:val="0"/>
          <w:numId w:val="24"/>
        </w:numPr>
      </w:pPr>
      <w:r>
        <w:t xml:space="preserve">Hacer las modificaciones pertinentes en los </w:t>
      </w:r>
      <w:r w:rsidR="00D272B1">
        <w:t xml:space="preserve">diseños y construcción de los </w:t>
      </w:r>
      <w:r>
        <w:t>pozos, con base en los estudios del pu</w:t>
      </w:r>
      <w:r w:rsidR="004C5989">
        <w:t>nto anterior</w:t>
      </w:r>
      <w:r>
        <w:t>, antes de seleccionar el tipo de sistema de potabilizaci</w:t>
      </w:r>
      <w:r w:rsidR="004C5989">
        <w:t>ón requerido y llevar a cabo las acciones de rehabilitación o reingeniería.</w:t>
      </w:r>
    </w:p>
    <w:p w14:paraId="628693AD" w14:textId="77777777" w:rsidR="001329B8" w:rsidRDefault="00D272B1" w:rsidP="00327802">
      <w:pPr>
        <w:pStyle w:val="Prrafodelista"/>
        <w:numPr>
          <w:ilvl w:val="0"/>
          <w:numId w:val="24"/>
        </w:numPr>
      </w:pPr>
      <w:r>
        <w:t>U</w:t>
      </w:r>
      <w:r w:rsidR="001329B8">
        <w:t>tilizar procesos de potabilización de bajo costo de operación e inversi</w:t>
      </w:r>
      <w:r w:rsidR="004C5989">
        <w:t>ón y llevar a cabo pruebas en sitio con planta piloto, antes de tomar la decisión final.</w:t>
      </w:r>
    </w:p>
    <w:p w14:paraId="628693AE" w14:textId="77777777" w:rsidR="000B77C4" w:rsidRDefault="00D272B1" w:rsidP="00E31F14">
      <w:pPr>
        <w:pStyle w:val="Prrafodelista"/>
        <w:numPr>
          <w:ilvl w:val="0"/>
          <w:numId w:val="24"/>
        </w:numPr>
      </w:pPr>
      <w:r>
        <w:t>Establecer un programa de capacitación que certifique</w:t>
      </w:r>
      <w:r w:rsidR="001329B8">
        <w:t xml:space="preserve"> al personal encargado</w:t>
      </w:r>
      <w:r w:rsidR="000B77C4">
        <w:t xml:space="preserve"> de la operación de las plantas.</w:t>
      </w:r>
    </w:p>
    <w:p w14:paraId="628693AF" w14:textId="77777777" w:rsidR="001329B8" w:rsidRDefault="0032187A" w:rsidP="00E31F14">
      <w:pPr>
        <w:pStyle w:val="Prrafodelista"/>
        <w:numPr>
          <w:ilvl w:val="0"/>
          <w:numId w:val="24"/>
        </w:numPr>
      </w:pPr>
      <w:r>
        <w:t>Asignar</w:t>
      </w:r>
      <w:r w:rsidR="004C5989" w:rsidRPr="004C5989">
        <w:t xml:space="preserve"> </w:t>
      </w:r>
      <w:r w:rsidR="004C5989">
        <w:t>recursos</w:t>
      </w:r>
      <w:r w:rsidR="001C5A36">
        <w:t>,</w:t>
      </w:r>
      <w:r w:rsidR="004C5989">
        <w:t xml:space="preserve"> </w:t>
      </w:r>
      <w:r>
        <w:t xml:space="preserve">de forma permanente, </w:t>
      </w:r>
      <w:r w:rsidR="004C5989">
        <w:t xml:space="preserve">para el </w:t>
      </w:r>
      <w:r>
        <w:t>mantenimiento preventivo y correctivo</w:t>
      </w:r>
      <w:r w:rsidR="004C5989">
        <w:t xml:space="preserve"> de las potabilizadoras.</w:t>
      </w:r>
    </w:p>
    <w:sectPr w:rsidR="001329B8" w:rsidSect="00371E55">
      <w:pgSz w:w="12240" w:h="15840"/>
      <w:pgMar w:top="1417" w:right="1418" w:bottom="1417" w:left="1418" w:header="567" w:footer="567" w:gutter="0"/>
      <w:pgNumType w:chapStyle="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A8DDD5" w14:textId="77777777" w:rsidR="00B1383F" w:rsidRDefault="00B1383F">
      <w:pPr>
        <w:spacing w:after="0"/>
      </w:pPr>
      <w:r>
        <w:separator/>
      </w:r>
    </w:p>
  </w:endnote>
  <w:endnote w:type="continuationSeparator" w:id="0">
    <w:p w14:paraId="39D9B194" w14:textId="77777777" w:rsidR="00B1383F" w:rsidRDefault="00B138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oberana Titular">
    <w:panose1 w:val="02000000000000000000"/>
    <w:charset w:val="00"/>
    <w:family w:val="modern"/>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Soberana Sans">
    <w:altName w:val="Times New Roman"/>
    <w:panose1 w:val="02000000000000000000"/>
    <w:charset w:val="00"/>
    <w:family w:val="modern"/>
    <w:notTrueType/>
    <w:pitch w:val="variable"/>
    <w:sig w:usb0="800000AF" w:usb1="4000204B"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693B8" w14:textId="2A843656" w:rsidR="00906FE4" w:rsidRDefault="00B1383F">
    <w:pPr>
      <w:pStyle w:val="Piedepgina"/>
      <w:jc w:val="right"/>
    </w:pPr>
    <w:sdt>
      <w:sdtPr>
        <w:id w:val="-1365354318"/>
        <w:docPartObj>
          <w:docPartGallery w:val="Page Numbers (Bottom of Page)"/>
          <w:docPartUnique/>
        </w:docPartObj>
      </w:sdtPr>
      <w:sdtEndPr/>
      <w:sdtContent>
        <w:r w:rsidR="00906FE4">
          <w:fldChar w:fldCharType="begin"/>
        </w:r>
        <w:r w:rsidR="00906FE4">
          <w:instrText>PAGE   \* MERGEFORMAT</w:instrText>
        </w:r>
        <w:r w:rsidR="00906FE4">
          <w:fldChar w:fldCharType="separate"/>
        </w:r>
        <w:r w:rsidR="00E02A02">
          <w:rPr>
            <w:noProof/>
          </w:rPr>
          <w:t>2</w:t>
        </w:r>
        <w:r w:rsidR="00906FE4">
          <w:fldChar w:fldCharType="end"/>
        </w:r>
      </w:sdtContent>
    </w:sdt>
  </w:p>
  <w:p w14:paraId="628693B9" w14:textId="77777777" w:rsidR="00906FE4" w:rsidRPr="00E4487B" w:rsidRDefault="00906FE4" w:rsidP="00E448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71306" w14:textId="77777777" w:rsidR="00B1383F" w:rsidRDefault="00B1383F">
      <w:pPr>
        <w:spacing w:after="0"/>
      </w:pPr>
      <w:bookmarkStart w:id="0" w:name="_Hlk26797272"/>
      <w:bookmarkEnd w:id="0"/>
      <w:r>
        <w:separator/>
      </w:r>
    </w:p>
  </w:footnote>
  <w:footnote w:type="continuationSeparator" w:id="0">
    <w:p w14:paraId="586C0387" w14:textId="77777777" w:rsidR="00B1383F" w:rsidRDefault="00B1383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93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253"/>
    </w:tblGrid>
    <w:tr w:rsidR="00371E55" w14:paraId="3D00BDA3" w14:textId="77777777" w:rsidTr="00665CD1">
      <w:trPr>
        <w:jc w:val="center"/>
      </w:trPr>
      <w:tc>
        <w:tcPr>
          <w:tcW w:w="5103" w:type="dxa"/>
          <w:vAlign w:val="center"/>
        </w:tcPr>
        <w:p w14:paraId="3FFA57AF" w14:textId="77777777" w:rsidR="00371E55" w:rsidRPr="00423B83" w:rsidRDefault="00371E55" w:rsidP="00371E55">
          <w:pPr>
            <w:tabs>
              <w:tab w:val="center" w:pos="4252"/>
              <w:tab w:val="right" w:pos="8504"/>
            </w:tabs>
            <w:spacing w:after="0"/>
            <w:jc w:val="center"/>
            <w:rPr>
              <w:sz w:val="16"/>
              <w:szCs w:val="16"/>
              <w:lang w:val="es-ES_tradnl"/>
            </w:rPr>
          </w:pPr>
          <w:r w:rsidRPr="000867CB">
            <w:rPr>
              <w:sz w:val="16"/>
              <w:szCs w:val="16"/>
              <w:lang w:val="es-ES_tradnl"/>
            </w:rPr>
            <w:t>“PROYECTOS FUNCIONALES PARA LA REHABILITACIÓN INTEGRAL DE 16 PLANTAS POTABILIZADORAS EN LA CIUDAD DE MÉXICO”</w:t>
          </w:r>
        </w:p>
      </w:tc>
      <w:tc>
        <w:tcPr>
          <w:tcW w:w="4253" w:type="dxa"/>
          <w:vAlign w:val="center"/>
        </w:tcPr>
        <w:p w14:paraId="0202B5AF" w14:textId="77777777" w:rsidR="00371E55" w:rsidRDefault="00371E55" w:rsidP="00371E55">
          <w:pPr>
            <w:tabs>
              <w:tab w:val="center" w:pos="4037"/>
              <w:tab w:val="right" w:pos="4887"/>
            </w:tabs>
            <w:spacing w:after="0"/>
            <w:jc w:val="center"/>
            <w:rPr>
              <w:lang w:val="es-ES_tradnl"/>
            </w:rPr>
          </w:pPr>
          <w:r w:rsidRPr="008959B0">
            <w:rPr>
              <w:noProof/>
              <w:lang w:val="es-MX" w:eastAsia="es-MX"/>
            </w:rPr>
            <w:drawing>
              <wp:inline distT="0" distB="0" distL="0" distR="0" wp14:anchorId="71C5EE57" wp14:editId="51556C53">
                <wp:extent cx="2139950" cy="487680"/>
                <wp:effectExtent l="0" t="0" r="0" b="762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0" cy="487680"/>
                        </a:xfrm>
                        <a:prstGeom prst="rect">
                          <a:avLst/>
                        </a:prstGeom>
                        <a:noFill/>
                      </pic:spPr>
                    </pic:pic>
                  </a:graphicData>
                </a:graphic>
              </wp:inline>
            </w:drawing>
          </w:r>
        </w:p>
      </w:tc>
    </w:tr>
  </w:tbl>
  <w:p w14:paraId="628693B7" w14:textId="77777777" w:rsidR="00906FE4" w:rsidRPr="00371E55" w:rsidRDefault="00906FE4" w:rsidP="00371E5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42808E8"/>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1556A5"/>
    <w:multiLevelType w:val="hybridMultilevel"/>
    <w:tmpl w:val="5DC82E80"/>
    <w:lvl w:ilvl="0" w:tplc="9896227C">
      <w:start w:val="1"/>
      <w:numFmt w:val="decimal"/>
      <w:lvlText w:val="%1)"/>
      <w:lvlJc w:val="left"/>
      <w:pPr>
        <w:ind w:left="814" w:hanging="360"/>
      </w:pPr>
      <w:rPr>
        <w:rFonts w:hint="default"/>
      </w:r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2" w15:restartNumberingAfterBreak="0">
    <w:nsid w:val="10204AF4"/>
    <w:multiLevelType w:val="hybridMultilevel"/>
    <w:tmpl w:val="0FC2FBD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6283F24"/>
    <w:multiLevelType w:val="hybridMultilevel"/>
    <w:tmpl w:val="8B64F4E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6B43CD8"/>
    <w:multiLevelType w:val="hybridMultilevel"/>
    <w:tmpl w:val="1228CA2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FCA307D"/>
    <w:multiLevelType w:val="hybridMultilevel"/>
    <w:tmpl w:val="92EABFB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75A30"/>
    <w:multiLevelType w:val="hybridMultilevel"/>
    <w:tmpl w:val="404857F0"/>
    <w:lvl w:ilvl="0" w:tplc="BCF23B9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9AD1900"/>
    <w:multiLevelType w:val="hybridMultilevel"/>
    <w:tmpl w:val="878C749A"/>
    <w:lvl w:ilvl="0" w:tplc="B09259B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A891006"/>
    <w:multiLevelType w:val="hybridMultilevel"/>
    <w:tmpl w:val="E85A8388"/>
    <w:lvl w:ilvl="0" w:tplc="DF52D7CC">
      <w:start w:val="1"/>
      <w:numFmt w:val="decimal"/>
      <w:lvlText w:val="4.%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0D25D1"/>
    <w:multiLevelType w:val="hybridMultilevel"/>
    <w:tmpl w:val="DE527F98"/>
    <w:lvl w:ilvl="0" w:tplc="080A0001">
      <w:start w:val="1"/>
      <w:numFmt w:val="bullet"/>
      <w:lvlText w:val=""/>
      <w:lvlJc w:val="left"/>
      <w:pPr>
        <w:ind w:left="1080" w:hanging="360"/>
      </w:pPr>
      <w:rPr>
        <w:rFonts w:ascii="Symbol" w:hAnsi="Symbol" w:hint="default"/>
      </w:rPr>
    </w:lvl>
    <w:lvl w:ilvl="1" w:tplc="080A0019" w:tentative="1">
      <w:start w:val="1"/>
      <w:numFmt w:val="lowerLetter"/>
      <w:lvlText w:val="%2."/>
      <w:lvlJc w:val="left"/>
      <w:pPr>
        <w:ind w:left="1800" w:hanging="360"/>
      </w:pPr>
    </w:lvl>
    <w:lvl w:ilvl="2" w:tplc="080A001B">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32564910"/>
    <w:multiLevelType w:val="hybridMultilevel"/>
    <w:tmpl w:val="DC2051F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26E70C9"/>
    <w:multiLevelType w:val="hybridMultilevel"/>
    <w:tmpl w:val="1968EB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3712E01"/>
    <w:multiLevelType w:val="hybridMultilevel"/>
    <w:tmpl w:val="2AB0FE8A"/>
    <w:lvl w:ilvl="0" w:tplc="080A0019">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A4813CC"/>
    <w:multiLevelType w:val="hybridMultilevel"/>
    <w:tmpl w:val="3F4CCE3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3782280"/>
    <w:multiLevelType w:val="hybridMultilevel"/>
    <w:tmpl w:val="53D0CBB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2E4395C"/>
    <w:multiLevelType w:val="multilevel"/>
    <w:tmpl w:val="6BD095B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5821795"/>
    <w:multiLevelType w:val="hybridMultilevel"/>
    <w:tmpl w:val="2E1AF4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C9E6068"/>
    <w:multiLevelType w:val="hybridMultilevel"/>
    <w:tmpl w:val="9D9862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06E23F7"/>
    <w:multiLevelType w:val="hybridMultilevel"/>
    <w:tmpl w:val="DA60126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3F90C56"/>
    <w:multiLevelType w:val="hybridMultilevel"/>
    <w:tmpl w:val="93C435C2"/>
    <w:lvl w:ilvl="0" w:tplc="448AC48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6B575FC"/>
    <w:multiLevelType w:val="hybridMultilevel"/>
    <w:tmpl w:val="22404F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D9C39EF"/>
    <w:multiLevelType w:val="hybridMultilevel"/>
    <w:tmpl w:val="860C23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4595C9A"/>
    <w:multiLevelType w:val="hybridMultilevel"/>
    <w:tmpl w:val="972299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6B54EB5"/>
    <w:multiLevelType w:val="multilevel"/>
    <w:tmpl w:val="08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15"/>
  </w:num>
  <w:num w:numId="2">
    <w:abstractNumId w:val="0"/>
  </w:num>
  <w:num w:numId="3">
    <w:abstractNumId w:val="17"/>
  </w:num>
  <w:num w:numId="4">
    <w:abstractNumId w:val="20"/>
  </w:num>
  <w:num w:numId="5">
    <w:abstractNumId w:val="16"/>
  </w:num>
  <w:num w:numId="6">
    <w:abstractNumId w:val="12"/>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 w:numId="10">
    <w:abstractNumId w:val="8"/>
  </w:num>
  <w:num w:numId="11">
    <w:abstractNumId w:val="23"/>
  </w:num>
  <w:num w:numId="12">
    <w:abstractNumId w:val="9"/>
  </w:num>
  <w:num w:numId="13">
    <w:abstractNumId w:val="1"/>
  </w:num>
  <w:num w:numId="14">
    <w:abstractNumId w:val="5"/>
  </w:num>
  <w:num w:numId="15">
    <w:abstractNumId w:val="22"/>
  </w:num>
  <w:num w:numId="16">
    <w:abstractNumId w:val="18"/>
  </w:num>
  <w:num w:numId="17">
    <w:abstractNumId w:val="10"/>
  </w:num>
  <w:num w:numId="18">
    <w:abstractNumId w:val="11"/>
  </w:num>
  <w:num w:numId="19">
    <w:abstractNumId w:val="19"/>
  </w:num>
  <w:num w:numId="20">
    <w:abstractNumId w:val="3"/>
  </w:num>
  <w:num w:numId="21">
    <w:abstractNumId w:val="4"/>
  </w:num>
  <w:num w:numId="22">
    <w:abstractNumId w:val="13"/>
  </w:num>
  <w:num w:numId="23">
    <w:abstractNumId w:val="2"/>
  </w:num>
  <w:num w:numId="24">
    <w:abstractNumId w:val="14"/>
  </w:num>
  <w:num w:numId="25">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s-ES_tradnl" w:vendorID="64" w:dllVersion="0" w:nlCheck="1" w:checkStyle="0"/>
  <w:activeWritingStyle w:appName="MSWord" w:lang="es-MX" w:vendorID="64" w:dllVersion="0" w:nlCheck="1" w:checkStyle="0"/>
  <w:activeWritingStyle w:appName="MSWord" w:lang="en-US" w:vendorID="64" w:dllVersion="0" w:nlCheck="1" w:checkStyle="0"/>
  <w:activeWritingStyle w:appName="MSWord" w:lang="es-ES" w:vendorID="64" w:dllVersion="0" w:nlCheck="1" w:checkStyle="0"/>
  <w:activeWritingStyle w:appName="MSWord" w:lang="es-NI" w:vendorID="64" w:dllVersion="0" w:nlCheck="1" w:checkStyle="0"/>
  <w:activeWritingStyle w:appName="MSWord" w:lang="es-ES"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NI" w:vendorID="64" w:dllVersion="6" w:nlCheck="1" w:checkStyle="0"/>
  <w:activeWritingStyle w:appName="MSWord" w:lang="en-US" w:vendorID="64" w:dllVersion="6" w:nlCheck="1" w:checkStyle="1"/>
  <w:activeWritingStyle w:appName="MSWord" w:lang="fr-FR" w:vendorID="64" w:dllVersion="0" w:nlCheck="1" w:checkStyle="0"/>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en-US" w:vendorID="64" w:dllVersion="4096" w:nlCheck="1" w:checkStyle="0"/>
  <w:proofState w:spelling="clean" w:grammar="clean"/>
  <w:defaultTabStop w:val="454"/>
  <w:hyphenationZone w:val="425"/>
  <w:drawingGridHorizontalSpacing w:val="120"/>
  <w:drawingGridVerticalSpacing w:val="360"/>
  <w:displayHorizontalDrawingGridEvery w:val="0"/>
  <w:displayVerticalDrawingGridEvery w:val="0"/>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92E"/>
    <w:rsid w:val="00000115"/>
    <w:rsid w:val="00001424"/>
    <w:rsid w:val="000019DE"/>
    <w:rsid w:val="00001B82"/>
    <w:rsid w:val="00003D4D"/>
    <w:rsid w:val="0000567A"/>
    <w:rsid w:val="00005743"/>
    <w:rsid w:val="00011BF4"/>
    <w:rsid w:val="000128CD"/>
    <w:rsid w:val="000168D8"/>
    <w:rsid w:val="00016C29"/>
    <w:rsid w:val="000175E3"/>
    <w:rsid w:val="00020307"/>
    <w:rsid w:val="000207FB"/>
    <w:rsid w:val="00020AFD"/>
    <w:rsid w:val="00021659"/>
    <w:rsid w:val="0002339B"/>
    <w:rsid w:val="0002397E"/>
    <w:rsid w:val="000239E1"/>
    <w:rsid w:val="00023CE9"/>
    <w:rsid w:val="00024AE0"/>
    <w:rsid w:val="00025ED9"/>
    <w:rsid w:val="00026B1F"/>
    <w:rsid w:val="00027143"/>
    <w:rsid w:val="00027A37"/>
    <w:rsid w:val="000308F1"/>
    <w:rsid w:val="00030EEB"/>
    <w:rsid w:val="00033200"/>
    <w:rsid w:val="00033D02"/>
    <w:rsid w:val="00034124"/>
    <w:rsid w:val="00034B34"/>
    <w:rsid w:val="00036581"/>
    <w:rsid w:val="000366A6"/>
    <w:rsid w:val="000367A3"/>
    <w:rsid w:val="00036D42"/>
    <w:rsid w:val="00043C77"/>
    <w:rsid w:val="000451B0"/>
    <w:rsid w:val="000456BD"/>
    <w:rsid w:val="000458EF"/>
    <w:rsid w:val="000466FD"/>
    <w:rsid w:val="00047BAF"/>
    <w:rsid w:val="00050376"/>
    <w:rsid w:val="00050D94"/>
    <w:rsid w:val="000548DE"/>
    <w:rsid w:val="0005673B"/>
    <w:rsid w:val="00056B5D"/>
    <w:rsid w:val="000575A3"/>
    <w:rsid w:val="00060B56"/>
    <w:rsid w:val="00061EC3"/>
    <w:rsid w:val="00062F49"/>
    <w:rsid w:val="0006397E"/>
    <w:rsid w:val="00063FC6"/>
    <w:rsid w:val="0006485F"/>
    <w:rsid w:val="00065456"/>
    <w:rsid w:val="00065F2D"/>
    <w:rsid w:val="00065F8E"/>
    <w:rsid w:val="00067957"/>
    <w:rsid w:val="0007032F"/>
    <w:rsid w:val="000705CE"/>
    <w:rsid w:val="00070B68"/>
    <w:rsid w:val="000747A3"/>
    <w:rsid w:val="00075130"/>
    <w:rsid w:val="0007599A"/>
    <w:rsid w:val="000804FA"/>
    <w:rsid w:val="00082DCC"/>
    <w:rsid w:val="0009007E"/>
    <w:rsid w:val="00092079"/>
    <w:rsid w:val="000927D0"/>
    <w:rsid w:val="00092C1A"/>
    <w:rsid w:val="0009484A"/>
    <w:rsid w:val="00094A61"/>
    <w:rsid w:val="000974E7"/>
    <w:rsid w:val="00097507"/>
    <w:rsid w:val="000A144E"/>
    <w:rsid w:val="000A1F52"/>
    <w:rsid w:val="000A2425"/>
    <w:rsid w:val="000A2848"/>
    <w:rsid w:val="000A416C"/>
    <w:rsid w:val="000A4265"/>
    <w:rsid w:val="000A46FB"/>
    <w:rsid w:val="000A5F95"/>
    <w:rsid w:val="000A6385"/>
    <w:rsid w:val="000A7706"/>
    <w:rsid w:val="000A7887"/>
    <w:rsid w:val="000B166B"/>
    <w:rsid w:val="000B263C"/>
    <w:rsid w:val="000B46A1"/>
    <w:rsid w:val="000B52A1"/>
    <w:rsid w:val="000B748E"/>
    <w:rsid w:val="000B76C7"/>
    <w:rsid w:val="000B7720"/>
    <w:rsid w:val="000B77C4"/>
    <w:rsid w:val="000B7ABA"/>
    <w:rsid w:val="000B7E43"/>
    <w:rsid w:val="000C0FAA"/>
    <w:rsid w:val="000C152D"/>
    <w:rsid w:val="000C22DB"/>
    <w:rsid w:val="000C3419"/>
    <w:rsid w:val="000D1207"/>
    <w:rsid w:val="000D142B"/>
    <w:rsid w:val="000D4AA4"/>
    <w:rsid w:val="000D4B24"/>
    <w:rsid w:val="000D5DD1"/>
    <w:rsid w:val="000D6E5C"/>
    <w:rsid w:val="000E088C"/>
    <w:rsid w:val="000E2098"/>
    <w:rsid w:val="000E2773"/>
    <w:rsid w:val="000E2D06"/>
    <w:rsid w:val="000E2D55"/>
    <w:rsid w:val="000E3A09"/>
    <w:rsid w:val="000E4ADB"/>
    <w:rsid w:val="000E5311"/>
    <w:rsid w:val="000E6800"/>
    <w:rsid w:val="000E690B"/>
    <w:rsid w:val="000E7979"/>
    <w:rsid w:val="000E7DFF"/>
    <w:rsid w:val="000F4824"/>
    <w:rsid w:val="000F4B3F"/>
    <w:rsid w:val="0010050E"/>
    <w:rsid w:val="001012E5"/>
    <w:rsid w:val="001045BD"/>
    <w:rsid w:val="001051B8"/>
    <w:rsid w:val="00105347"/>
    <w:rsid w:val="0011083E"/>
    <w:rsid w:val="00110E58"/>
    <w:rsid w:val="001125C6"/>
    <w:rsid w:val="00120690"/>
    <w:rsid w:val="00121DA4"/>
    <w:rsid w:val="001221DC"/>
    <w:rsid w:val="00123B70"/>
    <w:rsid w:val="00127143"/>
    <w:rsid w:val="00127329"/>
    <w:rsid w:val="001323CD"/>
    <w:rsid w:val="001329B8"/>
    <w:rsid w:val="00133153"/>
    <w:rsid w:val="00142C91"/>
    <w:rsid w:val="00142FA4"/>
    <w:rsid w:val="0014315D"/>
    <w:rsid w:val="00147F33"/>
    <w:rsid w:val="00150D01"/>
    <w:rsid w:val="00151AF3"/>
    <w:rsid w:val="00151C0E"/>
    <w:rsid w:val="0015408A"/>
    <w:rsid w:val="001551E6"/>
    <w:rsid w:val="0015562F"/>
    <w:rsid w:val="00157CB4"/>
    <w:rsid w:val="001606D3"/>
    <w:rsid w:val="001612EB"/>
    <w:rsid w:val="00161DB3"/>
    <w:rsid w:val="00162A90"/>
    <w:rsid w:val="00162DD3"/>
    <w:rsid w:val="001638CA"/>
    <w:rsid w:val="00164CFF"/>
    <w:rsid w:val="00164DAB"/>
    <w:rsid w:val="00165AE7"/>
    <w:rsid w:val="00166182"/>
    <w:rsid w:val="0016649F"/>
    <w:rsid w:val="0016682D"/>
    <w:rsid w:val="00166903"/>
    <w:rsid w:val="001709D7"/>
    <w:rsid w:val="00171600"/>
    <w:rsid w:val="00173E73"/>
    <w:rsid w:val="00175E1F"/>
    <w:rsid w:val="0017683D"/>
    <w:rsid w:val="0017716D"/>
    <w:rsid w:val="00177426"/>
    <w:rsid w:val="00180FBE"/>
    <w:rsid w:val="00181497"/>
    <w:rsid w:val="00181783"/>
    <w:rsid w:val="001821C3"/>
    <w:rsid w:val="001846BC"/>
    <w:rsid w:val="001857B4"/>
    <w:rsid w:val="0018645C"/>
    <w:rsid w:val="0018758D"/>
    <w:rsid w:val="0018797D"/>
    <w:rsid w:val="001879E9"/>
    <w:rsid w:val="00187C52"/>
    <w:rsid w:val="00190271"/>
    <w:rsid w:val="00195AD3"/>
    <w:rsid w:val="00195ED7"/>
    <w:rsid w:val="001A1138"/>
    <w:rsid w:val="001A6163"/>
    <w:rsid w:val="001A62E2"/>
    <w:rsid w:val="001A7C19"/>
    <w:rsid w:val="001B4FE6"/>
    <w:rsid w:val="001B6037"/>
    <w:rsid w:val="001B6AA0"/>
    <w:rsid w:val="001C147B"/>
    <w:rsid w:val="001C1A21"/>
    <w:rsid w:val="001C2B4B"/>
    <w:rsid w:val="001C5A36"/>
    <w:rsid w:val="001C5FD3"/>
    <w:rsid w:val="001C62A0"/>
    <w:rsid w:val="001C7636"/>
    <w:rsid w:val="001D0DFD"/>
    <w:rsid w:val="001D1E27"/>
    <w:rsid w:val="001D39CD"/>
    <w:rsid w:val="001D3AAC"/>
    <w:rsid w:val="001D5095"/>
    <w:rsid w:val="001D51A8"/>
    <w:rsid w:val="001D58E2"/>
    <w:rsid w:val="001E0C4B"/>
    <w:rsid w:val="001E2CDF"/>
    <w:rsid w:val="001E3757"/>
    <w:rsid w:val="001E43ED"/>
    <w:rsid w:val="001E70FF"/>
    <w:rsid w:val="001E7ED7"/>
    <w:rsid w:val="001F0FF1"/>
    <w:rsid w:val="001F5E86"/>
    <w:rsid w:val="001F62E0"/>
    <w:rsid w:val="001F6565"/>
    <w:rsid w:val="001F66A6"/>
    <w:rsid w:val="001F798F"/>
    <w:rsid w:val="001F7F01"/>
    <w:rsid w:val="00201F4F"/>
    <w:rsid w:val="002049D0"/>
    <w:rsid w:val="00204EBB"/>
    <w:rsid w:val="00207BBA"/>
    <w:rsid w:val="00207DCE"/>
    <w:rsid w:val="00211F98"/>
    <w:rsid w:val="00212BF6"/>
    <w:rsid w:val="00213088"/>
    <w:rsid w:val="002130CA"/>
    <w:rsid w:val="002140E0"/>
    <w:rsid w:val="00214E82"/>
    <w:rsid w:val="0021584C"/>
    <w:rsid w:val="00217441"/>
    <w:rsid w:val="00220025"/>
    <w:rsid w:val="0022062A"/>
    <w:rsid w:val="00220857"/>
    <w:rsid w:val="00222601"/>
    <w:rsid w:val="00222623"/>
    <w:rsid w:val="00224242"/>
    <w:rsid w:val="0022476A"/>
    <w:rsid w:val="00224EA0"/>
    <w:rsid w:val="00226B28"/>
    <w:rsid w:val="00227447"/>
    <w:rsid w:val="0022793F"/>
    <w:rsid w:val="00230EC1"/>
    <w:rsid w:val="00231832"/>
    <w:rsid w:val="00232E2F"/>
    <w:rsid w:val="00233093"/>
    <w:rsid w:val="002344A8"/>
    <w:rsid w:val="0023592D"/>
    <w:rsid w:val="00237ED3"/>
    <w:rsid w:val="00241815"/>
    <w:rsid w:val="00242C5D"/>
    <w:rsid w:val="00245C8C"/>
    <w:rsid w:val="0024611A"/>
    <w:rsid w:val="00247761"/>
    <w:rsid w:val="00251E20"/>
    <w:rsid w:val="00252D2A"/>
    <w:rsid w:val="00253825"/>
    <w:rsid w:val="002547D7"/>
    <w:rsid w:val="002570E0"/>
    <w:rsid w:val="00261851"/>
    <w:rsid w:val="00263B41"/>
    <w:rsid w:val="002650D5"/>
    <w:rsid w:val="00265A5E"/>
    <w:rsid w:val="00266307"/>
    <w:rsid w:val="002665FD"/>
    <w:rsid w:val="0026740B"/>
    <w:rsid w:val="002707BE"/>
    <w:rsid w:val="002718DF"/>
    <w:rsid w:val="00271A34"/>
    <w:rsid w:val="00273EC9"/>
    <w:rsid w:val="00274931"/>
    <w:rsid w:val="00275CDE"/>
    <w:rsid w:val="00275E47"/>
    <w:rsid w:val="00276448"/>
    <w:rsid w:val="0027651F"/>
    <w:rsid w:val="00277320"/>
    <w:rsid w:val="002774A7"/>
    <w:rsid w:val="0027756D"/>
    <w:rsid w:val="002775F7"/>
    <w:rsid w:val="002800C0"/>
    <w:rsid w:val="00280A77"/>
    <w:rsid w:val="00280EBE"/>
    <w:rsid w:val="0028201C"/>
    <w:rsid w:val="002822E3"/>
    <w:rsid w:val="00283950"/>
    <w:rsid w:val="00283D26"/>
    <w:rsid w:val="002843EC"/>
    <w:rsid w:val="00286701"/>
    <w:rsid w:val="002875C5"/>
    <w:rsid w:val="00292261"/>
    <w:rsid w:val="00293210"/>
    <w:rsid w:val="00293836"/>
    <w:rsid w:val="00295BBF"/>
    <w:rsid w:val="00296005"/>
    <w:rsid w:val="0029794E"/>
    <w:rsid w:val="002A1367"/>
    <w:rsid w:val="002A3994"/>
    <w:rsid w:val="002A39B1"/>
    <w:rsid w:val="002A43C2"/>
    <w:rsid w:val="002A53C1"/>
    <w:rsid w:val="002B15EB"/>
    <w:rsid w:val="002B24CA"/>
    <w:rsid w:val="002B265A"/>
    <w:rsid w:val="002B6114"/>
    <w:rsid w:val="002B6895"/>
    <w:rsid w:val="002B6CB0"/>
    <w:rsid w:val="002C1668"/>
    <w:rsid w:val="002C389F"/>
    <w:rsid w:val="002C4BDF"/>
    <w:rsid w:val="002C6E8F"/>
    <w:rsid w:val="002D0E22"/>
    <w:rsid w:val="002D16E1"/>
    <w:rsid w:val="002D28B6"/>
    <w:rsid w:val="002D47FA"/>
    <w:rsid w:val="002D6E75"/>
    <w:rsid w:val="002D76DE"/>
    <w:rsid w:val="002D7F12"/>
    <w:rsid w:val="002E1A1C"/>
    <w:rsid w:val="002E4DDC"/>
    <w:rsid w:val="002E5300"/>
    <w:rsid w:val="002E7564"/>
    <w:rsid w:val="002F0215"/>
    <w:rsid w:val="002F1834"/>
    <w:rsid w:val="002F1DE9"/>
    <w:rsid w:val="002F4EB7"/>
    <w:rsid w:val="002F540F"/>
    <w:rsid w:val="00301B85"/>
    <w:rsid w:val="00302010"/>
    <w:rsid w:val="00302307"/>
    <w:rsid w:val="00302E45"/>
    <w:rsid w:val="00302EAA"/>
    <w:rsid w:val="003032B8"/>
    <w:rsid w:val="003053B1"/>
    <w:rsid w:val="0030615C"/>
    <w:rsid w:val="003116D6"/>
    <w:rsid w:val="00312D77"/>
    <w:rsid w:val="00314BA0"/>
    <w:rsid w:val="003161DB"/>
    <w:rsid w:val="00316B02"/>
    <w:rsid w:val="00316DA2"/>
    <w:rsid w:val="00317996"/>
    <w:rsid w:val="0032187A"/>
    <w:rsid w:val="00321D08"/>
    <w:rsid w:val="003220D9"/>
    <w:rsid w:val="00322B9B"/>
    <w:rsid w:val="00323089"/>
    <w:rsid w:val="003234DF"/>
    <w:rsid w:val="003255E0"/>
    <w:rsid w:val="00327802"/>
    <w:rsid w:val="00327F7E"/>
    <w:rsid w:val="00330194"/>
    <w:rsid w:val="00330C4B"/>
    <w:rsid w:val="00332D81"/>
    <w:rsid w:val="003342A2"/>
    <w:rsid w:val="00336B24"/>
    <w:rsid w:val="00336D1C"/>
    <w:rsid w:val="0033791E"/>
    <w:rsid w:val="00340E47"/>
    <w:rsid w:val="00340FE0"/>
    <w:rsid w:val="0034103F"/>
    <w:rsid w:val="00342938"/>
    <w:rsid w:val="0034296C"/>
    <w:rsid w:val="00342B08"/>
    <w:rsid w:val="00343CEF"/>
    <w:rsid w:val="003450A8"/>
    <w:rsid w:val="003467B5"/>
    <w:rsid w:val="00350320"/>
    <w:rsid w:val="003506D5"/>
    <w:rsid w:val="00351A65"/>
    <w:rsid w:val="00351E1E"/>
    <w:rsid w:val="00352150"/>
    <w:rsid w:val="003547ED"/>
    <w:rsid w:val="003565B6"/>
    <w:rsid w:val="00357D3B"/>
    <w:rsid w:val="0036036B"/>
    <w:rsid w:val="00360507"/>
    <w:rsid w:val="003616C2"/>
    <w:rsid w:val="0036432A"/>
    <w:rsid w:val="0036536C"/>
    <w:rsid w:val="00370023"/>
    <w:rsid w:val="003700BB"/>
    <w:rsid w:val="00370D15"/>
    <w:rsid w:val="00370F20"/>
    <w:rsid w:val="00371E55"/>
    <w:rsid w:val="00372096"/>
    <w:rsid w:val="00373680"/>
    <w:rsid w:val="0037563C"/>
    <w:rsid w:val="00376027"/>
    <w:rsid w:val="00376D3D"/>
    <w:rsid w:val="00377239"/>
    <w:rsid w:val="0038101A"/>
    <w:rsid w:val="003816B4"/>
    <w:rsid w:val="00382C7D"/>
    <w:rsid w:val="0038508D"/>
    <w:rsid w:val="00385579"/>
    <w:rsid w:val="003865D2"/>
    <w:rsid w:val="00390857"/>
    <w:rsid w:val="00390FB1"/>
    <w:rsid w:val="00391403"/>
    <w:rsid w:val="0039362D"/>
    <w:rsid w:val="00393AE6"/>
    <w:rsid w:val="003948B9"/>
    <w:rsid w:val="00397780"/>
    <w:rsid w:val="003A163A"/>
    <w:rsid w:val="003A45BA"/>
    <w:rsid w:val="003A499A"/>
    <w:rsid w:val="003A5116"/>
    <w:rsid w:val="003A5C98"/>
    <w:rsid w:val="003A5F56"/>
    <w:rsid w:val="003A6A1B"/>
    <w:rsid w:val="003A6F85"/>
    <w:rsid w:val="003A7575"/>
    <w:rsid w:val="003B07B9"/>
    <w:rsid w:val="003B10B3"/>
    <w:rsid w:val="003B47CB"/>
    <w:rsid w:val="003B4A80"/>
    <w:rsid w:val="003B75B6"/>
    <w:rsid w:val="003B7A74"/>
    <w:rsid w:val="003C0B0B"/>
    <w:rsid w:val="003C154B"/>
    <w:rsid w:val="003C164E"/>
    <w:rsid w:val="003C3559"/>
    <w:rsid w:val="003C37B3"/>
    <w:rsid w:val="003C3E40"/>
    <w:rsid w:val="003C53B3"/>
    <w:rsid w:val="003C5507"/>
    <w:rsid w:val="003C615F"/>
    <w:rsid w:val="003C67E5"/>
    <w:rsid w:val="003D0127"/>
    <w:rsid w:val="003D2BFC"/>
    <w:rsid w:val="003D398E"/>
    <w:rsid w:val="003D4579"/>
    <w:rsid w:val="003D7BA5"/>
    <w:rsid w:val="003E134C"/>
    <w:rsid w:val="003E4AFD"/>
    <w:rsid w:val="003E562A"/>
    <w:rsid w:val="003E682D"/>
    <w:rsid w:val="003E69E6"/>
    <w:rsid w:val="003F0364"/>
    <w:rsid w:val="003F19DA"/>
    <w:rsid w:val="003F3A58"/>
    <w:rsid w:val="003F4782"/>
    <w:rsid w:val="003F4B84"/>
    <w:rsid w:val="003F59F4"/>
    <w:rsid w:val="00400A44"/>
    <w:rsid w:val="004016F4"/>
    <w:rsid w:val="00401979"/>
    <w:rsid w:val="004031E1"/>
    <w:rsid w:val="0040367B"/>
    <w:rsid w:val="0040371C"/>
    <w:rsid w:val="00404128"/>
    <w:rsid w:val="00406749"/>
    <w:rsid w:val="00407251"/>
    <w:rsid w:val="004074EC"/>
    <w:rsid w:val="0041297F"/>
    <w:rsid w:val="00412F53"/>
    <w:rsid w:val="00413144"/>
    <w:rsid w:val="0041420B"/>
    <w:rsid w:val="00414999"/>
    <w:rsid w:val="00415588"/>
    <w:rsid w:val="0041609D"/>
    <w:rsid w:val="004168DB"/>
    <w:rsid w:val="00416AB4"/>
    <w:rsid w:val="004209F5"/>
    <w:rsid w:val="00420C83"/>
    <w:rsid w:val="00421AE5"/>
    <w:rsid w:val="00421FBF"/>
    <w:rsid w:val="00422918"/>
    <w:rsid w:val="00422CE5"/>
    <w:rsid w:val="00423283"/>
    <w:rsid w:val="004248D5"/>
    <w:rsid w:val="004328A6"/>
    <w:rsid w:val="00436204"/>
    <w:rsid w:val="0044091B"/>
    <w:rsid w:val="00442477"/>
    <w:rsid w:val="0044372C"/>
    <w:rsid w:val="004438C4"/>
    <w:rsid w:val="00443AFE"/>
    <w:rsid w:val="00443B5E"/>
    <w:rsid w:val="0044418D"/>
    <w:rsid w:val="004455D5"/>
    <w:rsid w:val="00445907"/>
    <w:rsid w:val="00450A00"/>
    <w:rsid w:val="00457BF6"/>
    <w:rsid w:val="00457BF8"/>
    <w:rsid w:val="00460277"/>
    <w:rsid w:val="00460799"/>
    <w:rsid w:val="00461F81"/>
    <w:rsid w:val="0046263A"/>
    <w:rsid w:val="00462657"/>
    <w:rsid w:val="0046288F"/>
    <w:rsid w:val="00462D79"/>
    <w:rsid w:val="00463738"/>
    <w:rsid w:val="004668BE"/>
    <w:rsid w:val="00471E94"/>
    <w:rsid w:val="004724DC"/>
    <w:rsid w:val="00472B73"/>
    <w:rsid w:val="004734BF"/>
    <w:rsid w:val="00474589"/>
    <w:rsid w:val="00474BED"/>
    <w:rsid w:val="00475B2B"/>
    <w:rsid w:val="004760D3"/>
    <w:rsid w:val="00481569"/>
    <w:rsid w:val="004840D8"/>
    <w:rsid w:val="004851C8"/>
    <w:rsid w:val="00486CC5"/>
    <w:rsid w:val="00486E2A"/>
    <w:rsid w:val="00492BE3"/>
    <w:rsid w:val="00493364"/>
    <w:rsid w:val="004935D4"/>
    <w:rsid w:val="004951F8"/>
    <w:rsid w:val="00495A43"/>
    <w:rsid w:val="00496186"/>
    <w:rsid w:val="004A0301"/>
    <w:rsid w:val="004A0E28"/>
    <w:rsid w:val="004A0FFD"/>
    <w:rsid w:val="004A2FD5"/>
    <w:rsid w:val="004A42CB"/>
    <w:rsid w:val="004A4912"/>
    <w:rsid w:val="004A621B"/>
    <w:rsid w:val="004A748B"/>
    <w:rsid w:val="004A79E2"/>
    <w:rsid w:val="004A7DE3"/>
    <w:rsid w:val="004B04E8"/>
    <w:rsid w:val="004B1CCA"/>
    <w:rsid w:val="004B1E63"/>
    <w:rsid w:val="004B524C"/>
    <w:rsid w:val="004C01AD"/>
    <w:rsid w:val="004C111C"/>
    <w:rsid w:val="004C2022"/>
    <w:rsid w:val="004C4E32"/>
    <w:rsid w:val="004C5989"/>
    <w:rsid w:val="004C771D"/>
    <w:rsid w:val="004D07D7"/>
    <w:rsid w:val="004D1E65"/>
    <w:rsid w:val="004D3946"/>
    <w:rsid w:val="004D3AA1"/>
    <w:rsid w:val="004D545C"/>
    <w:rsid w:val="004D7422"/>
    <w:rsid w:val="004E0020"/>
    <w:rsid w:val="004E1BF3"/>
    <w:rsid w:val="004E2810"/>
    <w:rsid w:val="004E2E97"/>
    <w:rsid w:val="004E3531"/>
    <w:rsid w:val="004E4A61"/>
    <w:rsid w:val="004E5691"/>
    <w:rsid w:val="004E59C7"/>
    <w:rsid w:val="004E6741"/>
    <w:rsid w:val="004E68E2"/>
    <w:rsid w:val="004E745C"/>
    <w:rsid w:val="004F00C0"/>
    <w:rsid w:val="004F1F31"/>
    <w:rsid w:val="004F2F62"/>
    <w:rsid w:val="004F3BC3"/>
    <w:rsid w:val="004F5D53"/>
    <w:rsid w:val="00502766"/>
    <w:rsid w:val="005033A8"/>
    <w:rsid w:val="0050535D"/>
    <w:rsid w:val="0050539A"/>
    <w:rsid w:val="00505ECF"/>
    <w:rsid w:val="0050631B"/>
    <w:rsid w:val="0050667F"/>
    <w:rsid w:val="00510913"/>
    <w:rsid w:val="00512088"/>
    <w:rsid w:val="0051458A"/>
    <w:rsid w:val="00514A27"/>
    <w:rsid w:val="005156EF"/>
    <w:rsid w:val="00520476"/>
    <w:rsid w:val="00521A0B"/>
    <w:rsid w:val="00521E23"/>
    <w:rsid w:val="00523441"/>
    <w:rsid w:val="00524219"/>
    <w:rsid w:val="00524350"/>
    <w:rsid w:val="00524372"/>
    <w:rsid w:val="00527141"/>
    <w:rsid w:val="00531EAE"/>
    <w:rsid w:val="0053325E"/>
    <w:rsid w:val="00533BAE"/>
    <w:rsid w:val="0053493E"/>
    <w:rsid w:val="00537520"/>
    <w:rsid w:val="0054029E"/>
    <w:rsid w:val="00541D06"/>
    <w:rsid w:val="005427C0"/>
    <w:rsid w:val="00544C2C"/>
    <w:rsid w:val="00545CAC"/>
    <w:rsid w:val="00545F96"/>
    <w:rsid w:val="00546680"/>
    <w:rsid w:val="005510AE"/>
    <w:rsid w:val="005530B4"/>
    <w:rsid w:val="00554521"/>
    <w:rsid w:val="00554977"/>
    <w:rsid w:val="00555D55"/>
    <w:rsid w:val="0055786D"/>
    <w:rsid w:val="0055790C"/>
    <w:rsid w:val="00557968"/>
    <w:rsid w:val="00557D67"/>
    <w:rsid w:val="0056045E"/>
    <w:rsid w:val="005605F4"/>
    <w:rsid w:val="0056403B"/>
    <w:rsid w:val="00564650"/>
    <w:rsid w:val="0056481F"/>
    <w:rsid w:val="00564964"/>
    <w:rsid w:val="00565603"/>
    <w:rsid w:val="0056793A"/>
    <w:rsid w:val="00567D4D"/>
    <w:rsid w:val="005707F5"/>
    <w:rsid w:val="00570A19"/>
    <w:rsid w:val="00570EAB"/>
    <w:rsid w:val="00572B3A"/>
    <w:rsid w:val="005752BF"/>
    <w:rsid w:val="00577CE6"/>
    <w:rsid w:val="00580607"/>
    <w:rsid w:val="005819EF"/>
    <w:rsid w:val="005848A8"/>
    <w:rsid w:val="00585C2E"/>
    <w:rsid w:val="00587308"/>
    <w:rsid w:val="005874B1"/>
    <w:rsid w:val="0058767A"/>
    <w:rsid w:val="00590032"/>
    <w:rsid w:val="00590139"/>
    <w:rsid w:val="00591524"/>
    <w:rsid w:val="005915DE"/>
    <w:rsid w:val="0059246B"/>
    <w:rsid w:val="00594BB2"/>
    <w:rsid w:val="00594F7A"/>
    <w:rsid w:val="00595365"/>
    <w:rsid w:val="0059587D"/>
    <w:rsid w:val="00596898"/>
    <w:rsid w:val="00597DB0"/>
    <w:rsid w:val="005A0DFD"/>
    <w:rsid w:val="005A1907"/>
    <w:rsid w:val="005A287F"/>
    <w:rsid w:val="005A2ADA"/>
    <w:rsid w:val="005A4B56"/>
    <w:rsid w:val="005A5198"/>
    <w:rsid w:val="005A68D7"/>
    <w:rsid w:val="005B097F"/>
    <w:rsid w:val="005B0E87"/>
    <w:rsid w:val="005B1EB7"/>
    <w:rsid w:val="005B3DED"/>
    <w:rsid w:val="005B3FE9"/>
    <w:rsid w:val="005B565B"/>
    <w:rsid w:val="005B6027"/>
    <w:rsid w:val="005C3323"/>
    <w:rsid w:val="005C39AD"/>
    <w:rsid w:val="005C6046"/>
    <w:rsid w:val="005C66D2"/>
    <w:rsid w:val="005D11AA"/>
    <w:rsid w:val="005D4BE0"/>
    <w:rsid w:val="005D5E66"/>
    <w:rsid w:val="005D5EA2"/>
    <w:rsid w:val="005D7591"/>
    <w:rsid w:val="005E0657"/>
    <w:rsid w:val="005E1F79"/>
    <w:rsid w:val="005E2D87"/>
    <w:rsid w:val="005E3F2B"/>
    <w:rsid w:val="005E62AA"/>
    <w:rsid w:val="005E6DB0"/>
    <w:rsid w:val="005E7664"/>
    <w:rsid w:val="005F3402"/>
    <w:rsid w:val="005F363F"/>
    <w:rsid w:val="005F42D9"/>
    <w:rsid w:val="005F4468"/>
    <w:rsid w:val="005F70B1"/>
    <w:rsid w:val="005F73C2"/>
    <w:rsid w:val="005F787E"/>
    <w:rsid w:val="005F791B"/>
    <w:rsid w:val="005F7EDA"/>
    <w:rsid w:val="00600204"/>
    <w:rsid w:val="00602024"/>
    <w:rsid w:val="006025DF"/>
    <w:rsid w:val="006028E0"/>
    <w:rsid w:val="00602D12"/>
    <w:rsid w:val="00606978"/>
    <w:rsid w:val="006135B0"/>
    <w:rsid w:val="006139AA"/>
    <w:rsid w:val="00613F05"/>
    <w:rsid w:val="006153AD"/>
    <w:rsid w:val="00615AF2"/>
    <w:rsid w:val="006160A5"/>
    <w:rsid w:val="00616FE7"/>
    <w:rsid w:val="006171A0"/>
    <w:rsid w:val="00617870"/>
    <w:rsid w:val="00620AF6"/>
    <w:rsid w:val="00620EAA"/>
    <w:rsid w:val="006230D7"/>
    <w:rsid w:val="0062471D"/>
    <w:rsid w:val="00625CDE"/>
    <w:rsid w:val="00626012"/>
    <w:rsid w:val="00627247"/>
    <w:rsid w:val="0063069E"/>
    <w:rsid w:val="00632290"/>
    <w:rsid w:val="00633027"/>
    <w:rsid w:val="006339B3"/>
    <w:rsid w:val="00634BE9"/>
    <w:rsid w:val="006351B8"/>
    <w:rsid w:val="00635557"/>
    <w:rsid w:val="00637238"/>
    <w:rsid w:val="00640BAA"/>
    <w:rsid w:val="00641306"/>
    <w:rsid w:val="00641D79"/>
    <w:rsid w:val="00641EB1"/>
    <w:rsid w:val="00641F5F"/>
    <w:rsid w:val="00644491"/>
    <w:rsid w:val="006446BF"/>
    <w:rsid w:val="00645251"/>
    <w:rsid w:val="0064730C"/>
    <w:rsid w:val="006501D2"/>
    <w:rsid w:val="006523DB"/>
    <w:rsid w:val="0065274B"/>
    <w:rsid w:val="00654872"/>
    <w:rsid w:val="00655ECD"/>
    <w:rsid w:val="00656D65"/>
    <w:rsid w:val="00660EDD"/>
    <w:rsid w:val="0066217F"/>
    <w:rsid w:val="006621FA"/>
    <w:rsid w:val="00662675"/>
    <w:rsid w:val="006653F5"/>
    <w:rsid w:val="006704A2"/>
    <w:rsid w:val="00670677"/>
    <w:rsid w:val="00670A66"/>
    <w:rsid w:val="00671746"/>
    <w:rsid w:val="00672EA8"/>
    <w:rsid w:val="00674536"/>
    <w:rsid w:val="00674978"/>
    <w:rsid w:val="0067559D"/>
    <w:rsid w:val="00675641"/>
    <w:rsid w:val="0067629C"/>
    <w:rsid w:val="00677F7D"/>
    <w:rsid w:val="00682BBC"/>
    <w:rsid w:val="00682C53"/>
    <w:rsid w:val="006834D5"/>
    <w:rsid w:val="00684D92"/>
    <w:rsid w:val="00684F7A"/>
    <w:rsid w:val="00687C5F"/>
    <w:rsid w:val="00690243"/>
    <w:rsid w:val="00690C3B"/>
    <w:rsid w:val="00691ADF"/>
    <w:rsid w:val="00693FE5"/>
    <w:rsid w:val="00695746"/>
    <w:rsid w:val="00695B67"/>
    <w:rsid w:val="006960B3"/>
    <w:rsid w:val="00696A69"/>
    <w:rsid w:val="006970EB"/>
    <w:rsid w:val="006A0407"/>
    <w:rsid w:val="006A0A49"/>
    <w:rsid w:val="006A1A5B"/>
    <w:rsid w:val="006A1D00"/>
    <w:rsid w:val="006A1E15"/>
    <w:rsid w:val="006A279F"/>
    <w:rsid w:val="006A2A2E"/>
    <w:rsid w:val="006A45C4"/>
    <w:rsid w:val="006A59C5"/>
    <w:rsid w:val="006A6315"/>
    <w:rsid w:val="006B1AB5"/>
    <w:rsid w:val="006B7387"/>
    <w:rsid w:val="006C1778"/>
    <w:rsid w:val="006C1C06"/>
    <w:rsid w:val="006C2228"/>
    <w:rsid w:val="006C281B"/>
    <w:rsid w:val="006C28A0"/>
    <w:rsid w:val="006C2C19"/>
    <w:rsid w:val="006C31F2"/>
    <w:rsid w:val="006C405C"/>
    <w:rsid w:val="006C5803"/>
    <w:rsid w:val="006D198F"/>
    <w:rsid w:val="006D3DA3"/>
    <w:rsid w:val="006D4139"/>
    <w:rsid w:val="006D506A"/>
    <w:rsid w:val="006D53C6"/>
    <w:rsid w:val="006D6BD6"/>
    <w:rsid w:val="006D7B8F"/>
    <w:rsid w:val="006E22D0"/>
    <w:rsid w:val="006E39EA"/>
    <w:rsid w:val="006E6368"/>
    <w:rsid w:val="006F02C3"/>
    <w:rsid w:val="006F1363"/>
    <w:rsid w:val="006F3A1E"/>
    <w:rsid w:val="006F4073"/>
    <w:rsid w:val="006F4237"/>
    <w:rsid w:val="006F4C8B"/>
    <w:rsid w:val="006F4FCD"/>
    <w:rsid w:val="006F53A5"/>
    <w:rsid w:val="006F62D5"/>
    <w:rsid w:val="006F6EAF"/>
    <w:rsid w:val="006F6F0E"/>
    <w:rsid w:val="006F7C2F"/>
    <w:rsid w:val="00701A32"/>
    <w:rsid w:val="00701BEA"/>
    <w:rsid w:val="007030DA"/>
    <w:rsid w:val="00703555"/>
    <w:rsid w:val="00705286"/>
    <w:rsid w:val="007064E5"/>
    <w:rsid w:val="00706A0B"/>
    <w:rsid w:val="00706FD6"/>
    <w:rsid w:val="00707417"/>
    <w:rsid w:val="00710913"/>
    <w:rsid w:val="0071175B"/>
    <w:rsid w:val="007118C1"/>
    <w:rsid w:val="007141AC"/>
    <w:rsid w:val="007146E4"/>
    <w:rsid w:val="00714B9C"/>
    <w:rsid w:val="007168DC"/>
    <w:rsid w:val="00720374"/>
    <w:rsid w:val="00720644"/>
    <w:rsid w:val="007208C7"/>
    <w:rsid w:val="00722085"/>
    <w:rsid w:val="0072495C"/>
    <w:rsid w:val="00724C7E"/>
    <w:rsid w:val="00727179"/>
    <w:rsid w:val="00727890"/>
    <w:rsid w:val="00731FF3"/>
    <w:rsid w:val="00732DC3"/>
    <w:rsid w:val="00733125"/>
    <w:rsid w:val="0073391D"/>
    <w:rsid w:val="00733B9C"/>
    <w:rsid w:val="00734894"/>
    <w:rsid w:val="00735532"/>
    <w:rsid w:val="007367F8"/>
    <w:rsid w:val="00741833"/>
    <w:rsid w:val="007419E9"/>
    <w:rsid w:val="00744193"/>
    <w:rsid w:val="00744DF1"/>
    <w:rsid w:val="00745699"/>
    <w:rsid w:val="00747696"/>
    <w:rsid w:val="007504CD"/>
    <w:rsid w:val="0075075B"/>
    <w:rsid w:val="0075212B"/>
    <w:rsid w:val="0075532B"/>
    <w:rsid w:val="0075556E"/>
    <w:rsid w:val="00757346"/>
    <w:rsid w:val="007575AE"/>
    <w:rsid w:val="00761B8C"/>
    <w:rsid w:val="00763931"/>
    <w:rsid w:val="0077123D"/>
    <w:rsid w:val="00771771"/>
    <w:rsid w:val="00772DFF"/>
    <w:rsid w:val="00773E8D"/>
    <w:rsid w:val="00775661"/>
    <w:rsid w:val="00775E5F"/>
    <w:rsid w:val="00782CF2"/>
    <w:rsid w:val="00782DB4"/>
    <w:rsid w:val="0078329E"/>
    <w:rsid w:val="00784250"/>
    <w:rsid w:val="00784A64"/>
    <w:rsid w:val="00785393"/>
    <w:rsid w:val="00785667"/>
    <w:rsid w:val="007856CA"/>
    <w:rsid w:val="00786958"/>
    <w:rsid w:val="00786A63"/>
    <w:rsid w:val="00791334"/>
    <w:rsid w:val="00791B8E"/>
    <w:rsid w:val="0079289B"/>
    <w:rsid w:val="00792997"/>
    <w:rsid w:val="00793371"/>
    <w:rsid w:val="00794A76"/>
    <w:rsid w:val="00797545"/>
    <w:rsid w:val="007A0436"/>
    <w:rsid w:val="007A0A73"/>
    <w:rsid w:val="007A271D"/>
    <w:rsid w:val="007A3E2E"/>
    <w:rsid w:val="007A3EF6"/>
    <w:rsid w:val="007A4747"/>
    <w:rsid w:val="007A6211"/>
    <w:rsid w:val="007A69C9"/>
    <w:rsid w:val="007B1664"/>
    <w:rsid w:val="007B2F7F"/>
    <w:rsid w:val="007B305F"/>
    <w:rsid w:val="007B4064"/>
    <w:rsid w:val="007B4485"/>
    <w:rsid w:val="007B4A76"/>
    <w:rsid w:val="007B58CF"/>
    <w:rsid w:val="007C07C2"/>
    <w:rsid w:val="007C2DF6"/>
    <w:rsid w:val="007C52F4"/>
    <w:rsid w:val="007C6252"/>
    <w:rsid w:val="007C6866"/>
    <w:rsid w:val="007C76E0"/>
    <w:rsid w:val="007D073F"/>
    <w:rsid w:val="007D3853"/>
    <w:rsid w:val="007D39A2"/>
    <w:rsid w:val="007D4E21"/>
    <w:rsid w:val="007D4F35"/>
    <w:rsid w:val="007D52B7"/>
    <w:rsid w:val="007D63AE"/>
    <w:rsid w:val="007D6C71"/>
    <w:rsid w:val="007E02BE"/>
    <w:rsid w:val="007E11A0"/>
    <w:rsid w:val="007E1CBE"/>
    <w:rsid w:val="007E30A1"/>
    <w:rsid w:val="007E3DB7"/>
    <w:rsid w:val="007E5060"/>
    <w:rsid w:val="007E5F3D"/>
    <w:rsid w:val="007E60C2"/>
    <w:rsid w:val="007E68CE"/>
    <w:rsid w:val="007E6C37"/>
    <w:rsid w:val="007E72D4"/>
    <w:rsid w:val="007E7BCD"/>
    <w:rsid w:val="007F01E8"/>
    <w:rsid w:val="007F148D"/>
    <w:rsid w:val="007F3527"/>
    <w:rsid w:val="007F471A"/>
    <w:rsid w:val="007F78C2"/>
    <w:rsid w:val="00803833"/>
    <w:rsid w:val="00803D5C"/>
    <w:rsid w:val="00805673"/>
    <w:rsid w:val="00805967"/>
    <w:rsid w:val="008075D2"/>
    <w:rsid w:val="00807B55"/>
    <w:rsid w:val="008101D5"/>
    <w:rsid w:val="00810FE9"/>
    <w:rsid w:val="00811169"/>
    <w:rsid w:val="00813C05"/>
    <w:rsid w:val="00814518"/>
    <w:rsid w:val="00814AC7"/>
    <w:rsid w:val="00815709"/>
    <w:rsid w:val="00816786"/>
    <w:rsid w:val="00820778"/>
    <w:rsid w:val="00824DB6"/>
    <w:rsid w:val="008251B5"/>
    <w:rsid w:val="00825338"/>
    <w:rsid w:val="00825CB7"/>
    <w:rsid w:val="00826614"/>
    <w:rsid w:val="008275D6"/>
    <w:rsid w:val="00827627"/>
    <w:rsid w:val="00830AB0"/>
    <w:rsid w:val="00831CA1"/>
    <w:rsid w:val="00832377"/>
    <w:rsid w:val="00833C94"/>
    <w:rsid w:val="00835289"/>
    <w:rsid w:val="008412DE"/>
    <w:rsid w:val="00841301"/>
    <w:rsid w:val="00841A60"/>
    <w:rsid w:val="0084244B"/>
    <w:rsid w:val="00842C6B"/>
    <w:rsid w:val="00843825"/>
    <w:rsid w:val="00845E80"/>
    <w:rsid w:val="00847A2D"/>
    <w:rsid w:val="00847B48"/>
    <w:rsid w:val="0085235E"/>
    <w:rsid w:val="00854900"/>
    <w:rsid w:val="00854D7E"/>
    <w:rsid w:val="008558FF"/>
    <w:rsid w:val="00860D01"/>
    <w:rsid w:val="0086438B"/>
    <w:rsid w:val="0086442C"/>
    <w:rsid w:val="0086618E"/>
    <w:rsid w:val="0086768F"/>
    <w:rsid w:val="00867CF8"/>
    <w:rsid w:val="0087011B"/>
    <w:rsid w:val="00870897"/>
    <w:rsid w:val="00871AB4"/>
    <w:rsid w:val="00871B4C"/>
    <w:rsid w:val="00873BA6"/>
    <w:rsid w:val="00874839"/>
    <w:rsid w:val="00876913"/>
    <w:rsid w:val="00877C77"/>
    <w:rsid w:val="00881F5D"/>
    <w:rsid w:val="008824DF"/>
    <w:rsid w:val="008828A8"/>
    <w:rsid w:val="00884B67"/>
    <w:rsid w:val="008866A2"/>
    <w:rsid w:val="00887F94"/>
    <w:rsid w:val="00891479"/>
    <w:rsid w:val="00891C04"/>
    <w:rsid w:val="0089206A"/>
    <w:rsid w:val="008944EF"/>
    <w:rsid w:val="008959B0"/>
    <w:rsid w:val="00897C9E"/>
    <w:rsid w:val="008A246A"/>
    <w:rsid w:val="008A265F"/>
    <w:rsid w:val="008A3612"/>
    <w:rsid w:val="008A4B07"/>
    <w:rsid w:val="008A70DE"/>
    <w:rsid w:val="008A775E"/>
    <w:rsid w:val="008A7D8D"/>
    <w:rsid w:val="008B008D"/>
    <w:rsid w:val="008B029E"/>
    <w:rsid w:val="008B08C4"/>
    <w:rsid w:val="008B385D"/>
    <w:rsid w:val="008B63DF"/>
    <w:rsid w:val="008B65FF"/>
    <w:rsid w:val="008B69BF"/>
    <w:rsid w:val="008B6E20"/>
    <w:rsid w:val="008C064B"/>
    <w:rsid w:val="008C3C6B"/>
    <w:rsid w:val="008D06AE"/>
    <w:rsid w:val="008D3250"/>
    <w:rsid w:val="008D39E9"/>
    <w:rsid w:val="008D4E00"/>
    <w:rsid w:val="008D6363"/>
    <w:rsid w:val="008D64C3"/>
    <w:rsid w:val="008D6D17"/>
    <w:rsid w:val="008D74D4"/>
    <w:rsid w:val="008E0C3D"/>
    <w:rsid w:val="008E3620"/>
    <w:rsid w:val="008E4611"/>
    <w:rsid w:val="008E5031"/>
    <w:rsid w:val="008E5563"/>
    <w:rsid w:val="008E6885"/>
    <w:rsid w:val="008E7A49"/>
    <w:rsid w:val="008F3D61"/>
    <w:rsid w:val="008F6655"/>
    <w:rsid w:val="008F7621"/>
    <w:rsid w:val="0090205C"/>
    <w:rsid w:val="0090263A"/>
    <w:rsid w:val="00904481"/>
    <w:rsid w:val="00904604"/>
    <w:rsid w:val="00904D74"/>
    <w:rsid w:val="00905E60"/>
    <w:rsid w:val="00906FE4"/>
    <w:rsid w:val="00913D5D"/>
    <w:rsid w:val="00915863"/>
    <w:rsid w:val="00915C65"/>
    <w:rsid w:val="0091648B"/>
    <w:rsid w:val="0091767E"/>
    <w:rsid w:val="00917CF9"/>
    <w:rsid w:val="0092061C"/>
    <w:rsid w:val="00920D52"/>
    <w:rsid w:val="00921F94"/>
    <w:rsid w:val="009220D5"/>
    <w:rsid w:val="009237CB"/>
    <w:rsid w:val="00924B72"/>
    <w:rsid w:val="00925DBD"/>
    <w:rsid w:val="009263BC"/>
    <w:rsid w:val="009309E7"/>
    <w:rsid w:val="00931EA7"/>
    <w:rsid w:val="00932A06"/>
    <w:rsid w:val="00932E7B"/>
    <w:rsid w:val="00934964"/>
    <w:rsid w:val="00935E37"/>
    <w:rsid w:val="009369EF"/>
    <w:rsid w:val="009370E9"/>
    <w:rsid w:val="0094021D"/>
    <w:rsid w:val="00941279"/>
    <w:rsid w:val="00941E30"/>
    <w:rsid w:val="009427B0"/>
    <w:rsid w:val="00943740"/>
    <w:rsid w:val="00944F9D"/>
    <w:rsid w:val="009469D7"/>
    <w:rsid w:val="00950277"/>
    <w:rsid w:val="00955E4E"/>
    <w:rsid w:val="009570B7"/>
    <w:rsid w:val="00957886"/>
    <w:rsid w:val="009609F2"/>
    <w:rsid w:val="00961A8A"/>
    <w:rsid w:val="00961E2C"/>
    <w:rsid w:val="00962DCB"/>
    <w:rsid w:val="0096409C"/>
    <w:rsid w:val="009648CA"/>
    <w:rsid w:val="00964A4D"/>
    <w:rsid w:val="00964AAE"/>
    <w:rsid w:val="00965D13"/>
    <w:rsid w:val="00970434"/>
    <w:rsid w:val="0097245C"/>
    <w:rsid w:val="00972C98"/>
    <w:rsid w:val="00974405"/>
    <w:rsid w:val="00974C02"/>
    <w:rsid w:val="009756DD"/>
    <w:rsid w:val="00976E4B"/>
    <w:rsid w:val="009775DA"/>
    <w:rsid w:val="00983674"/>
    <w:rsid w:val="00983B27"/>
    <w:rsid w:val="009843CD"/>
    <w:rsid w:val="00985368"/>
    <w:rsid w:val="00985B40"/>
    <w:rsid w:val="0098714E"/>
    <w:rsid w:val="00987B2E"/>
    <w:rsid w:val="009905BD"/>
    <w:rsid w:val="009929A6"/>
    <w:rsid w:val="00992DCB"/>
    <w:rsid w:val="0099547E"/>
    <w:rsid w:val="009955DE"/>
    <w:rsid w:val="00996676"/>
    <w:rsid w:val="00997219"/>
    <w:rsid w:val="009A2BD3"/>
    <w:rsid w:val="009A61A1"/>
    <w:rsid w:val="009A74D9"/>
    <w:rsid w:val="009B05CA"/>
    <w:rsid w:val="009B1446"/>
    <w:rsid w:val="009B15BF"/>
    <w:rsid w:val="009B1924"/>
    <w:rsid w:val="009B1ABF"/>
    <w:rsid w:val="009B40C1"/>
    <w:rsid w:val="009B4480"/>
    <w:rsid w:val="009B4D6E"/>
    <w:rsid w:val="009B4F02"/>
    <w:rsid w:val="009B6861"/>
    <w:rsid w:val="009B6B86"/>
    <w:rsid w:val="009B7932"/>
    <w:rsid w:val="009B796C"/>
    <w:rsid w:val="009B7AB4"/>
    <w:rsid w:val="009B7ED6"/>
    <w:rsid w:val="009C0545"/>
    <w:rsid w:val="009C12F1"/>
    <w:rsid w:val="009C44B1"/>
    <w:rsid w:val="009C6F90"/>
    <w:rsid w:val="009C76E3"/>
    <w:rsid w:val="009C7AB2"/>
    <w:rsid w:val="009D39EB"/>
    <w:rsid w:val="009D3B6C"/>
    <w:rsid w:val="009D424D"/>
    <w:rsid w:val="009D5654"/>
    <w:rsid w:val="009D6F44"/>
    <w:rsid w:val="009D7D4E"/>
    <w:rsid w:val="009E13C6"/>
    <w:rsid w:val="009E1A78"/>
    <w:rsid w:val="009E1AAB"/>
    <w:rsid w:val="009E2B6D"/>
    <w:rsid w:val="009E3690"/>
    <w:rsid w:val="009E5EA8"/>
    <w:rsid w:val="009E6E56"/>
    <w:rsid w:val="009F176E"/>
    <w:rsid w:val="009F3446"/>
    <w:rsid w:val="009F6190"/>
    <w:rsid w:val="009F6A3C"/>
    <w:rsid w:val="009F765F"/>
    <w:rsid w:val="009F7EA5"/>
    <w:rsid w:val="00A01996"/>
    <w:rsid w:val="00A035D0"/>
    <w:rsid w:val="00A04AAE"/>
    <w:rsid w:val="00A07C88"/>
    <w:rsid w:val="00A1013B"/>
    <w:rsid w:val="00A11250"/>
    <w:rsid w:val="00A11B11"/>
    <w:rsid w:val="00A11CD2"/>
    <w:rsid w:val="00A14EB5"/>
    <w:rsid w:val="00A15BF9"/>
    <w:rsid w:val="00A15E0C"/>
    <w:rsid w:val="00A16338"/>
    <w:rsid w:val="00A17FE9"/>
    <w:rsid w:val="00A22B9A"/>
    <w:rsid w:val="00A252AD"/>
    <w:rsid w:val="00A26EEE"/>
    <w:rsid w:val="00A27004"/>
    <w:rsid w:val="00A27A70"/>
    <w:rsid w:val="00A31F65"/>
    <w:rsid w:val="00A32B3C"/>
    <w:rsid w:val="00A33569"/>
    <w:rsid w:val="00A33A8C"/>
    <w:rsid w:val="00A37C23"/>
    <w:rsid w:val="00A37D77"/>
    <w:rsid w:val="00A37EAF"/>
    <w:rsid w:val="00A414FC"/>
    <w:rsid w:val="00A42182"/>
    <w:rsid w:val="00A42761"/>
    <w:rsid w:val="00A42AE6"/>
    <w:rsid w:val="00A44646"/>
    <w:rsid w:val="00A5047F"/>
    <w:rsid w:val="00A507E7"/>
    <w:rsid w:val="00A546BC"/>
    <w:rsid w:val="00A54811"/>
    <w:rsid w:val="00A60EF5"/>
    <w:rsid w:val="00A63C7F"/>
    <w:rsid w:val="00A64FF8"/>
    <w:rsid w:val="00A65693"/>
    <w:rsid w:val="00A6789A"/>
    <w:rsid w:val="00A71EF1"/>
    <w:rsid w:val="00A71F08"/>
    <w:rsid w:val="00A75098"/>
    <w:rsid w:val="00A75459"/>
    <w:rsid w:val="00A802C6"/>
    <w:rsid w:val="00A80F71"/>
    <w:rsid w:val="00A816D2"/>
    <w:rsid w:val="00A8315F"/>
    <w:rsid w:val="00A85708"/>
    <w:rsid w:val="00A85856"/>
    <w:rsid w:val="00A860AD"/>
    <w:rsid w:val="00A86A1E"/>
    <w:rsid w:val="00A94E3E"/>
    <w:rsid w:val="00A9710E"/>
    <w:rsid w:val="00AA0051"/>
    <w:rsid w:val="00AA0405"/>
    <w:rsid w:val="00AA17B5"/>
    <w:rsid w:val="00AA407C"/>
    <w:rsid w:val="00AA4206"/>
    <w:rsid w:val="00AA5767"/>
    <w:rsid w:val="00AA6AEA"/>
    <w:rsid w:val="00AA6AF7"/>
    <w:rsid w:val="00AA6D6F"/>
    <w:rsid w:val="00AA7F82"/>
    <w:rsid w:val="00AB07C5"/>
    <w:rsid w:val="00AB1275"/>
    <w:rsid w:val="00AB1BEB"/>
    <w:rsid w:val="00AB20C7"/>
    <w:rsid w:val="00AB2213"/>
    <w:rsid w:val="00AB2F6C"/>
    <w:rsid w:val="00AB3A08"/>
    <w:rsid w:val="00AB4495"/>
    <w:rsid w:val="00AB506F"/>
    <w:rsid w:val="00AB7052"/>
    <w:rsid w:val="00AB77A1"/>
    <w:rsid w:val="00AC1EBD"/>
    <w:rsid w:val="00AC441F"/>
    <w:rsid w:val="00AC4E6B"/>
    <w:rsid w:val="00AC783F"/>
    <w:rsid w:val="00AD0967"/>
    <w:rsid w:val="00AD29F1"/>
    <w:rsid w:val="00AD6697"/>
    <w:rsid w:val="00AD6A5C"/>
    <w:rsid w:val="00AD75DA"/>
    <w:rsid w:val="00AE0FB5"/>
    <w:rsid w:val="00AE23BC"/>
    <w:rsid w:val="00AE27E6"/>
    <w:rsid w:val="00AE79CD"/>
    <w:rsid w:val="00AF05F2"/>
    <w:rsid w:val="00AF0C3D"/>
    <w:rsid w:val="00AF246C"/>
    <w:rsid w:val="00AF2CBC"/>
    <w:rsid w:val="00AF40EB"/>
    <w:rsid w:val="00AF7201"/>
    <w:rsid w:val="00AF75E8"/>
    <w:rsid w:val="00AF7ABF"/>
    <w:rsid w:val="00B05B9D"/>
    <w:rsid w:val="00B060C9"/>
    <w:rsid w:val="00B06488"/>
    <w:rsid w:val="00B06D22"/>
    <w:rsid w:val="00B0732A"/>
    <w:rsid w:val="00B11E02"/>
    <w:rsid w:val="00B130E5"/>
    <w:rsid w:val="00B13524"/>
    <w:rsid w:val="00B1383F"/>
    <w:rsid w:val="00B15879"/>
    <w:rsid w:val="00B15FFA"/>
    <w:rsid w:val="00B1720A"/>
    <w:rsid w:val="00B1774F"/>
    <w:rsid w:val="00B20036"/>
    <w:rsid w:val="00B2056F"/>
    <w:rsid w:val="00B218C6"/>
    <w:rsid w:val="00B21A08"/>
    <w:rsid w:val="00B22E3B"/>
    <w:rsid w:val="00B25302"/>
    <w:rsid w:val="00B25BE1"/>
    <w:rsid w:val="00B25D9E"/>
    <w:rsid w:val="00B2651D"/>
    <w:rsid w:val="00B27D55"/>
    <w:rsid w:val="00B30B1B"/>
    <w:rsid w:val="00B35752"/>
    <w:rsid w:val="00B35C6D"/>
    <w:rsid w:val="00B37069"/>
    <w:rsid w:val="00B370C2"/>
    <w:rsid w:val="00B405C1"/>
    <w:rsid w:val="00B41ACE"/>
    <w:rsid w:val="00B43722"/>
    <w:rsid w:val="00B46555"/>
    <w:rsid w:val="00B46E9F"/>
    <w:rsid w:val="00B46ED6"/>
    <w:rsid w:val="00B47629"/>
    <w:rsid w:val="00B51B60"/>
    <w:rsid w:val="00B5322A"/>
    <w:rsid w:val="00B54B80"/>
    <w:rsid w:val="00B553E3"/>
    <w:rsid w:val="00B55807"/>
    <w:rsid w:val="00B55D2F"/>
    <w:rsid w:val="00B5763E"/>
    <w:rsid w:val="00B62CD1"/>
    <w:rsid w:val="00B63C9E"/>
    <w:rsid w:val="00B6563D"/>
    <w:rsid w:val="00B65D62"/>
    <w:rsid w:val="00B6678F"/>
    <w:rsid w:val="00B66AEB"/>
    <w:rsid w:val="00B678E9"/>
    <w:rsid w:val="00B67BE0"/>
    <w:rsid w:val="00B705BC"/>
    <w:rsid w:val="00B71543"/>
    <w:rsid w:val="00B7220D"/>
    <w:rsid w:val="00B7238F"/>
    <w:rsid w:val="00B72AC9"/>
    <w:rsid w:val="00B732AD"/>
    <w:rsid w:val="00B7378B"/>
    <w:rsid w:val="00B7417D"/>
    <w:rsid w:val="00B742EC"/>
    <w:rsid w:val="00B74FF8"/>
    <w:rsid w:val="00B75BA5"/>
    <w:rsid w:val="00B75EF0"/>
    <w:rsid w:val="00B761AB"/>
    <w:rsid w:val="00B772B7"/>
    <w:rsid w:val="00B81F9F"/>
    <w:rsid w:val="00B821E2"/>
    <w:rsid w:val="00B8225D"/>
    <w:rsid w:val="00B8384E"/>
    <w:rsid w:val="00B8389B"/>
    <w:rsid w:val="00B8624F"/>
    <w:rsid w:val="00B86E25"/>
    <w:rsid w:val="00B9082B"/>
    <w:rsid w:val="00B91F9C"/>
    <w:rsid w:val="00B950C9"/>
    <w:rsid w:val="00B951BE"/>
    <w:rsid w:val="00B95DE1"/>
    <w:rsid w:val="00B96976"/>
    <w:rsid w:val="00B96BEA"/>
    <w:rsid w:val="00BA0DF3"/>
    <w:rsid w:val="00BA1A11"/>
    <w:rsid w:val="00BA3265"/>
    <w:rsid w:val="00BA3DE6"/>
    <w:rsid w:val="00BA4857"/>
    <w:rsid w:val="00BB1F57"/>
    <w:rsid w:val="00BB39F5"/>
    <w:rsid w:val="00BB52EB"/>
    <w:rsid w:val="00BB6603"/>
    <w:rsid w:val="00BB6AFE"/>
    <w:rsid w:val="00BC239F"/>
    <w:rsid w:val="00BC2403"/>
    <w:rsid w:val="00BC2AFE"/>
    <w:rsid w:val="00BC3A54"/>
    <w:rsid w:val="00BC572F"/>
    <w:rsid w:val="00BC6D02"/>
    <w:rsid w:val="00BD0802"/>
    <w:rsid w:val="00BD0CAF"/>
    <w:rsid w:val="00BD1775"/>
    <w:rsid w:val="00BD2528"/>
    <w:rsid w:val="00BD28AE"/>
    <w:rsid w:val="00BD7193"/>
    <w:rsid w:val="00BD7393"/>
    <w:rsid w:val="00BE02D5"/>
    <w:rsid w:val="00BE1B72"/>
    <w:rsid w:val="00BE2774"/>
    <w:rsid w:val="00BE2B18"/>
    <w:rsid w:val="00BE5034"/>
    <w:rsid w:val="00BE515D"/>
    <w:rsid w:val="00BE6179"/>
    <w:rsid w:val="00BF02D4"/>
    <w:rsid w:val="00BF087D"/>
    <w:rsid w:val="00BF0C2E"/>
    <w:rsid w:val="00BF1FCB"/>
    <w:rsid w:val="00BF2518"/>
    <w:rsid w:val="00BF5945"/>
    <w:rsid w:val="00C00AFF"/>
    <w:rsid w:val="00C01F27"/>
    <w:rsid w:val="00C0353A"/>
    <w:rsid w:val="00C03A69"/>
    <w:rsid w:val="00C0480B"/>
    <w:rsid w:val="00C055F7"/>
    <w:rsid w:val="00C112D9"/>
    <w:rsid w:val="00C1403D"/>
    <w:rsid w:val="00C15925"/>
    <w:rsid w:val="00C162E9"/>
    <w:rsid w:val="00C2104A"/>
    <w:rsid w:val="00C215BE"/>
    <w:rsid w:val="00C25836"/>
    <w:rsid w:val="00C25D4F"/>
    <w:rsid w:val="00C31343"/>
    <w:rsid w:val="00C31B12"/>
    <w:rsid w:val="00C330D4"/>
    <w:rsid w:val="00C33FD7"/>
    <w:rsid w:val="00C34278"/>
    <w:rsid w:val="00C34748"/>
    <w:rsid w:val="00C34F22"/>
    <w:rsid w:val="00C353C7"/>
    <w:rsid w:val="00C360EE"/>
    <w:rsid w:val="00C36DD9"/>
    <w:rsid w:val="00C4067B"/>
    <w:rsid w:val="00C40A82"/>
    <w:rsid w:val="00C42AE0"/>
    <w:rsid w:val="00C43ECE"/>
    <w:rsid w:val="00C441EB"/>
    <w:rsid w:val="00C45A58"/>
    <w:rsid w:val="00C51D13"/>
    <w:rsid w:val="00C51E75"/>
    <w:rsid w:val="00C537DF"/>
    <w:rsid w:val="00C53F95"/>
    <w:rsid w:val="00C54543"/>
    <w:rsid w:val="00C56BB8"/>
    <w:rsid w:val="00C57D65"/>
    <w:rsid w:val="00C61DE0"/>
    <w:rsid w:val="00C6207E"/>
    <w:rsid w:val="00C63A33"/>
    <w:rsid w:val="00C66328"/>
    <w:rsid w:val="00C66478"/>
    <w:rsid w:val="00C666F0"/>
    <w:rsid w:val="00C66D36"/>
    <w:rsid w:val="00C7126F"/>
    <w:rsid w:val="00C71881"/>
    <w:rsid w:val="00C7247C"/>
    <w:rsid w:val="00C737EF"/>
    <w:rsid w:val="00C75387"/>
    <w:rsid w:val="00C753D6"/>
    <w:rsid w:val="00C7629E"/>
    <w:rsid w:val="00C822D5"/>
    <w:rsid w:val="00C84734"/>
    <w:rsid w:val="00C85BE7"/>
    <w:rsid w:val="00C85EF6"/>
    <w:rsid w:val="00C91229"/>
    <w:rsid w:val="00C9457D"/>
    <w:rsid w:val="00C94C82"/>
    <w:rsid w:val="00C962BB"/>
    <w:rsid w:val="00C97625"/>
    <w:rsid w:val="00CA1764"/>
    <w:rsid w:val="00CA29F9"/>
    <w:rsid w:val="00CA339E"/>
    <w:rsid w:val="00CA3AD9"/>
    <w:rsid w:val="00CA4886"/>
    <w:rsid w:val="00CA4C09"/>
    <w:rsid w:val="00CB076C"/>
    <w:rsid w:val="00CB0BB0"/>
    <w:rsid w:val="00CB2029"/>
    <w:rsid w:val="00CB269C"/>
    <w:rsid w:val="00CB28E1"/>
    <w:rsid w:val="00CB300D"/>
    <w:rsid w:val="00CB4291"/>
    <w:rsid w:val="00CB713B"/>
    <w:rsid w:val="00CB71DA"/>
    <w:rsid w:val="00CB7A5F"/>
    <w:rsid w:val="00CC0B50"/>
    <w:rsid w:val="00CC1A66"/>
    <w:rsid w:val="00CC34B2"/>
    <w:rsid w:val="00CC3825"/>
    <w:rsid w:val="00CC5479"/>
    <w:rsid w:val="00CC5875"/>
    <w:rsid w:val="00CC7072"/>
    <w:rsid w:val="00CC725E"/>
    <w:rsid w:val="00CD09B6"/>
    <w:rsid w:val="00CD117E"/>
    <w:rsid w:val="00CD3873"/>
    <w:rsid w:val="00CD4C8E"/>
    <w:rsid w:val="00CD4DDC"/>
    <w:rsid w:val="00CD76A3"/>
    <w:rsid w:val="00CD799B"/>
    <w:rsid w:val="00CD7AA8"/>
    <w:rsid w:val="00CE0065"/>
    <w:rsid w:val="00CE0C56"/>
    <w:rsid w:val="00CE1C1C"/>
    <w:rsid w:val="00CE2AFB"/>
    <w:rsid w:val="00CE2E29"/>
    <w:rsid w:val="00CE40BC"/>
    <w:rsid w:val="00CE51F4"/>
    <w:rsid w:val="00CE7401"/>
    <w:rsid w:val="00CF042D"/>
    <w:rsid w:val="00CF1D9E"/>
    <w:rsid w:val="00D028A9"/>
    <w:rsid w:val="00D04E8F"/>
    <w:rsid w:val="00D05CC2"/>
    <w:rsid w:val="00D061E6"/>
    <w:rsid w:val="00D0665E"/>
    <w:rsid w:val="00D06F31"/>
    <w:rsid w:val="00D07249"/>
    <w:rsid w:val="00D07B9F"/>
    <w:rsid w:val="00D07ED9"/>
    <w:rsid w:val="00D10A78"/>
    <w:rsid w:val="00D13FCB"/>
    <w:rsid w:val="00D15D4B"/>
    <w:rsid w:val="00D16322"/>
    <w:rsid w:val="00D2102A"/>
    <w:rsid w:val="00D22394"/>
    <w:rsid w:val="00D24271"/>
    <w:rsid w:val="00D2593D"/>
    <w:rsid w:val="00D272B1"/>
    <w:rsid w:val="00D272F6"/>
    <w:rsid w:val="00D27469"/>
    <w:rsid w:val="00D30CEB"/>
    <w:rsid w:val="00D318AF"/>
    <w:rsid w:val="00D32088"/>
    <w:rsid w:val="00D3238C"/>
    <w:rsid w:val="00D32732"/>
    <w:rsid w:val="00D32C4B"/>
    <w:rsid w:val="00D3425A"/>
    <w:rsid w:val="00D34429"/>
    <w:rsid w:val="00D35613"/>
    <w:rsid w:val="00D37331"/>
    <w:rsid w:val="00D4023C"/>
    <w:rsid w:val="00D419C8"/>
    <w:rsid w:val="00D44217"/>
    <w:rsid w:val="00D449F6"/>
    <w:rsid w:val="00D46763"/>
    <w:rsid w:val="00D4709E"/>
    <w:rsid w:val="00D50066"/>
    <w:rsid w:val="00D5014E"/>
    <w:rsid w:val="00D50985"/>
    <w:rsid w:val="00D52A7E"/>
    <w:rsid w:val="00D56082"/>
    <w:rsid w:val="00D5646E"/>
    <w:rsid w:val="00D56BFF"/>
    <w:rsid w:val="00D5790A"/>
    <w:rsid w:val="00D57C3E"/>
    <w:rsid w:val="00D6132A"/>
    <w:rsid w:val="00D6278F"/>
    <w:rsid w:val="00D62FBB"/>
    <w:rsid w:val="00D63ECB"/>
    <w:rsid w:val="00D6519B"/>
    <w:rsid w:val="00D65F2D"/>
    <w:rsid w:val="00D71B12"/>
    <w:rsid w:val="00D741D2"/>
    <w:rsid w:val="00D758D0"/>
    <w:rsid w:val="00D77A33"/>
    <w:rsid w:val="00D80525"/>
    <w:rsid w:val="00D81F9E"/>
    <w:rsid w:val="00D83EC2"/>
    <w:rsid w:val="00D8597D"/>
    <w:rsid w:val="00D87A49"/>
    <w:rsid w:val="00D90619"/>
    <w:rsid w:val="00D934A1"/>
    <w:rsid w:val="00D934D1"/>
    <w:rsid w:val="00D937FC"/>
    <w:rsid w:val="00D9415C"/>
    <w:rsid w:val="00D946EB"/>
    <w:rsid w:val="00D95D2E"/>
    <w:rsid w:val="00D95FDF"/>
    <w:rsid w:val="00D978E7"/>
    <w:rsid w:val="00DA0345"/>
    <w:rsid w:val="00DA0A75"/>
    <w:rsid w:val="00DA3760"/>
    <w:rsid w:val="00DA3E2A"/>
    <w:rsid w:val="00DA4EBE"/>
    <w:rsid w:val="00DA65BA"/>
    <w:rsid w:val="00DB1E25"/>
    <w:rsid w:val="00DB29AB"/>
    <w:rsid w:val="00DB2C67"/>
    <w:rsid w:val="00DB35FA"/>
    <w:rsid w:val="00DB3C6E"/>
    <w:rsid w:val="00DB41D2"/>
    <w:rsid w:val="00DB4D5C"/>
    <w:rsid w:val="00DB4DF9"/>
    <w:rsid w:val="00DB6B88"/>
    <w:rsid w:val="00DB6D4A"/>
    <w:rsid w:val="00DB6F53"/>
    <w:rsid w:val="00DB7F7A"/>
    <w:rsid w:val="00DC0D8C"/>
    <w:rsid w:val="00DC2895"/>
    <w:rsid w:val="00DC2D74"/>
    <w:rsid w:val="00DC643E"/>
    <w:rsid w:val="00DC70AA"/>
    <w:rsid w:val="00DC7C5E"/>
    <w:rsid w:val="00DD1218"/>
    <w:rsid w:val="00DD15CD"/>
    <w:rsid w:val="00DD22DE"/>
    <w:rsid w:val="00DD277A"/>
    <w:rsid w:val="00DD3089"/>
    <w:rsid w:val="00DD472B"/>
    <w:rsid w:val="00DD4B03"/>
    <w:rsid w:val="00DD5733"/>
    <w:rsid w:val="00DD683F"/>
    <w:rsid w:val="00DD6BB7"/>
    <w:rsid w:val="00DD6D01"/>
    <w:rsid w:val="00DE1C1D"/>
    <w:rsid w:val="00DE1EBC"/>
    <w:rsid w:val="00DE1FD4"/>
    <w:rsid w:val="00DE3EF9"/>
    <w:rsid w:val="00DE464C"/>
    <w:rsid w:val="00DE4DD9"/>
    <w:rsid w:val="00DE546F"/>
    <w:rsid w:val="00DE605E"/>
    <w:rsid w:val="00DE62DE"/>
    <w:rsid w:val="00DE6577"/>
    <w:rsid w:val="00DE6BE9"/>
    <w:rsid w:val="00DF33BD"/>
    <w:rsid w:val="00DF3446"/>
    <w:rsid w:val="00DF3F3B"/>
    <w:rsid w:val="00DF44DB"/>
    <w:rsid w:val="00DF5B57"/>
    <w:rsid w:val="00DF5CC6"/>
    <w:rsid w:val="00E00178"/>
    <w:rsid w:val="00E01EB4"/>
    <w:rsid w:val="00E02A02"/>
    <w:rsid w:val="00E035C2"/>
    <w:rsid w:val="00E04C6D"/>
    <w:rsid w:val="00E04ED6"/>
    <w:rsid w:val="00E06A4B"/>
    <w:rsid w:val="00E100EE"/>
    <w:rsid w:val="00E10220"/>
    <w:rsid w:val="00E1059E"/>
    <w:rsid w:val="00E12D01"/>
    <w:rsid w:val="00E143F2"/>
    <w:rsid w:val="00E16643"/>
    <w:rsid w:val="00E173C1"/>
    <w:rsid w:val="00E22741"/>
    <w:rsid w:val="00E22C0F"/>
    <w:rsid w:val="00E22CA5"/>
    <w:rsid w:val="00E249AA"/>
    <w:rsid w:val="00E25353"/>
    <w:rsid w:val="00E2556D"/>
    <w:rsid w:val="00E25DDF"/>
    <w:rsid w:val="00E26C55"/>
    <w:rsid w:val="00E271D4"/>
    <w:rsid w:val="00E279E7"/>
    <w:rsid w:val="00E30ADC"/>
    <w:rsid w:val="00E30BB6"/>
    <w:rsid w:val="00E3111B"/>
    <w:rsid w:val="00E31F14"/>
    <w:rsid w:val="00E33EB0"/>
    <w:rsid w:val="00E34526"/>
    <w:rsid w:val="00E3494E"/>
    <w:rsid w:val="00E34AC9"/>
    <w:rsid w:val="00E37948"/>
    <w:rsid w:val="00E413A7"/>
    <w:rsid w:val="00E4359C"/>
    <w:rsid w:val="00E43625"/>
    <w:rsid w:val="00E4487B"/>
    <w:rsid w:val="00E4517B"/>
    <w:rsid w:val="00E47991"/>
    <w:rsid w:val="00E50477"/>
    <w:rsid w:val="00E53730"/>
    <w:rsid w:val="00E539A0"/>
    <w:rsid w:val="00E55013"/>
    <w:rsid w:val="00E559AA"/>
    <w:rsid w:val="00E55C96"/>
    <w:rsid w:val="00E57E70"/>
    <w:rsid w:val="00E61ED4"/>
    <w:rsid w:val="00E62238"/>
    <w:rsid w:val="00E6487F"/>
    <w:rsid w:val="00E659FE"/>
    <w:rsid w:val="00E65A04"/>
    <w:rsid w:val="00E6776F"/>
    <w:rsid w:val="00E677AE"/>
    <w:rsid w:val="00E70730"/>
    <w:rsid w:val="00E708ED"/>
    <w:rsid w:val="00E70E01"/>
    <w:rsid w:val="00E714B4"/>
    <w:rsid w:val="00E714DC"/>
    <w:rsid w:val="00E725D1"/>
    <w:rsid w:val="00E72FFA"/>
    <w:rsid w:val="00E73206"/>
    <w:rsid w:val="00E74B33"/>
    <w:rsid w:val="00E76495"/>
    <w:rsid w:val="00E77BF4"/>
    <w:rsid w:val="00E809DC"/>
    <w:rsid w:val="00E80C1E"/>
    <w:rsid w:val="00E8276B"/>
    <w:rsid w:val="00E82B80"/>
    <w:rsid w:val="00E83489"/>
    <w:rsid w:val="00E83A07"/>
    <w:rsid w:val="00E84489"/>
    <w:rsid w:val="00E8501F"/>
    <w:rsid w:val="00E85C60"/>
    <w:rsid w:val="00E87861"/>
    <w:rsid w:val="00E91B53"/>
    <w:rsid w:val="00E924AB"/>
    <w:rsid w:val="00E9293C"/>
    <w:rsid w:val="00E93CB1"/>
    <w:rsid w:val="00E9508B"/>
    <w:rsid w:val="00E95A08"/>
    <w:rsid w:val="00EA21E8"/>
    <w:rsid w:val="00EA2437"/>
    <w:rsid w:val="00EA2731"/>
    <w:rsid w:val="00EA3252"/>
    <w:rsid w:val="00EA354A"/>
    <w:rsid w:val="00EA712D"/>
    <w:rsid w:val="00EA7677"/>
    <w:rsid w:val="00EB0CFA"/>
    <w:rsid w:val="00EB1E3A"/>
    <w:rsid w:val="00EB249F"/>
    <w:rsid w:val="00EB349F"/>
    <w:rsid w:val="00EB3921"/>
    <w:rsid w:val="00EB3AFA"/>
    <w:rsid w:val="00EB5DC4"/>
    <w:rsid w:val="00EB6596"/>
    <w:rsid w:val="00EB70D3"/>
    <w:rsid w:val="00EB7D45"/>
    <w:rsid w:val="00EC0873"/>
    <w:rsid w:val="00EC16D3"/>
    <w:rsid w:val="00EC1AE7"/>
    <w:rsid w:val="00EC206C"/>
    <w:rsid w:val="00EC2740"/>
    <w:rsid w:val="00EC27AF"/>
    <w:rsid w:val="00EC3CE4"/>
    <w:rsid w:val="00EC3E8B"/>
    <w:rsid w:val="00EC419C"/>
    <w:rsid w:val="00EC56FB"/>
    <w:rsid w:val="00EC7565"/>
    <w:rsid w:val="00ED2D02"/>
    <w:rsid w:val="00ED323A"/>
    <w:rsid w:val="00ED3F0D"/>
    <w:rsid w:val="00ED516E"/>
    <w:rsid w:val="00ED6A1E"/>
    <w:rsid w:val="00ED6DC9"/>
    <w:rsid w:val="00ED73D1"/>
    <w:rsid w:val="00EE0144"/>
    <w:rsid w:val="00EE048F"/>
    <w:rsid w:val="00EE06D0"/>
    <w:rsid w:val="00EE1DF2"/>
    <w:rsid w:val="00EE2B1D"/>
    <w:rsid w:val="00EE3C4F"/>
    <w:rsid w:val="00EE406B"/>
    <w:rsid w:val="00EE44FE"/>
    <w:rsid w:val="00EE64F0"/>
    <w:rsid w:val="00EE7A1A"/>
    <w:rsid w:val="00EE7DDE"/>
    <w:rsid w:val="00EF091F"/>
    <w:rsid w:val="00EF2747"/>
    <w:rsid w:val="00EF2E12"/>
    <w:rsid w:val="00EF3216"/>
    <w:rsid w:val="00EF406F"/>
    <w:rsid w:val="00EF55E3"/>
    <w:rsid w:val="00EF627D"/>
    <w:rsid w:val="00EF6EDB"/>
    <w:rsid w:val="00EF7922"/>
    <w:rsid w:val="00F00362"/>
    <w:rsid w:val="00F00610"/>
    <w:rsid w:val="00F022B3"/>
    <w:rsid w:val="00F03013"/>
    <w:rsid w:val="00F04531"/>
    <w:rsid w:val="00F046DE"/>
    <w:rsid w:val="00F04BA9"/>
    <w:rsid w:val="00F04C68"/>
    <w:rsid w:val="00F04F65"/>
    <w:rsid w:val="00F052D2"/>
    <w:rsid w:val="00F10D63"/>
    <w:rsid w:val="00F17DC7"/>
    <w:rsid w:val="00F17E6D"/>
    <w:rsid w:val="00F20C67"/>
    <w:rsid w:val="00F20FF6"/>
    <w:rsid w:val="00F2157C"/>
    <w:rsid w:val="00F21AA0"/>
    <w:rsid w:val="00F22A11"/>
    <w:rsid w:val="00F2375C"/>
    <w:rsid w:val="00F246B0"/>
    <w:rsid w:val="00F248C4"/>
    <w:rsid w:val="00F2588B"/>
    <w:rsid w:val="00F272F3"/>
    <w:rsid w:val="00F32070"/>
    <w:rsid w:val="00F32107"/>
    <w:rsid w:val="00F3292E"/>
    <w:rsid w:val="00F32BCD"/>
    <w:rsid w:val="00F32FE6"/>
    <w:rsid w:val="00F33452"/>
    <w:rsid w:val="00F33AF9"/>
    <w:rsid w:val="00F34AC1"/>
    <w:rsid w:val="00F375F3"/>
    <w:rsid w:val="00F42E02"/>
    <w:rsid w:val="00F42FFD"/>
    <w:rsid w:val="00F44387"/>
    <w:rsid w:val="00F45488"/>
    <w:rsid w:val="00F4667B"/>
    <w:rsid w:val="00F46E10"/>
    <w:rsid w:val="00F472A7"/>
    <w:rsid w:val="00F47872"/>
    <w:rsid w:val="00F50EFB"/>
    <w:rsid w:val="00F515EA"/>
    <w:rsid w:val="00F56681"/>
    <w:rsid w:val="00F5693B"/>
    <w:rsid w:val="00F5695B"/>
    <w:rsid w:val="00F600B6"/>
    <w:rsid w:val="00F60BAB"/>
    <w:rsid w:val="00F6262A"/>
    <w:rsid w:val="00F63A9C"/>
    <w:rsid w:val="00F63C78"/>
    <w:rsid w:val="00F63E1B"/>
    <w:rsid w:val="00F64A1F"/>
    <w:rsid w:val="00F65D73"/>
    <w:rsid w:val="00F66A34"/>
    <w:rsid w:val="00F67F3D"/>
    <w:rsid w:val="00F7015B"/>
    <w:rsid w:val="00F711E2"/>
    <w:rsid w:val="00F723F3"/>
    <w:rsid w:val="00F72411"/>
    <w:rsid w:val="00F746D5"/>
    <w:rsid w:val="00F74B4E"/>
    <w:rsid w:val="00F752C7"/>
    <w:rsid w:val="00F753D3"/>
    <w:rsid w:val="00F81802"/>
    <w:rsid w:val="00F81EF4"/>
    <w:rsid w:val="00F82F0E"/>
    <w:rsid w:val="00F839ED"/>
    <w:rsid w:val="00F84239"/>
    <w:rsid w:val="00F84301"/>
    <w:rsid w:val="00F8497E"/>
    <w:rsid w:val="00F84EAD"/>
    <w:rsid w:val="00F876A3"/>
    <w:rsid w:val="00F90A54"/>
    <w:rsid w:val="00F971BB"/>
    <w:rsid w:val="00FA0393"/>
    <w:rsid w:val="00FA0994"/>
    <w:rsid w:val="00FA2280"/>
    <w:rsid w:val="00FA2D68"/>
    <w:rsid w:val="00FA346A"/>
    <w:rsid w:val="00FA4340"/>
    <w:rsid w:val="00FA43AA"/>
    <w:rsid w:val="00FA6793"/>
    <w:rsid w:val="00FA7137"/>
    <w:rsid w:val="00FA7DDE"/>
    <w:rsid w:val="00FB0DEC"/>
    <w:rsid w:val="00FB1750"/>
    <w:rsid w:val="00FB20AA"/>
    <w:rsid w:val="00FB2780"/>
    <w:rsid w:val="00FB2980"/>
    <w:rsid w:val="00FB3BD7"/>
    <w:rsid w:val="00FB4257"/>
    <w:rsid w:val="00FB703B"/>
    <w:rsid w:val="00FC04AE"/>
    <w:rsid w:val="00FC111F"/>
    <w:rsid w:val="00FC25FE"/>
    <w:rsid w:val="00FC2828"/>
    <w:rsid w:val="00FC34A8"/>
    <w:rsid w:val="00FC3877"/>
    <w:rsid w:val="00FC3943"/>
    <w:rsid w:val="00FC3966"/>
    <w:rsid w:val="00FC5F5A"/>
    <w:rsid w:val="00FC7711"/>
    <w:rsid w:val="00FC7CAE"/>
    <w:rsid w:val="00FD1150"/>
    <w:rsid w:val="00FD14DE"/>
    <w:rsid w:val="00FD1BD2"/>
    <w:rsid w:val="00FD207D"/>
    <w:rsid w:val="00FD2DF1"/>
    <w:rsid w:val="00FD2EDB"/>
    <w:rsid w:val="00FD32BC"/>
    <w:rsid w:val="00FD34C9"/>
    <w:rsid w:val="00FD6EDA"/>
    <w:rsid w:val="00FD6F63"/>
    <w:rsid w:val="00FD7DFF"/>
    <w:rsid w:val="00FE0183"/>
    <w:rsid w:val="00FE26F7"/>
    <w:rsid w:val="00FE2D77"/>
    <w:rsid w:val="00FE7471"/>
    <w:rsid w:val="00FE7D11"/>
    <w:rsid w:val="00FF024C"/>
    <w:rsid w:val="00FF2116"/>
    <w:rsid w:val="00FF21BA"/>
    <w:rsid w:val="00FF4D39"/>
    <w:rsid w:val="00FF6C26"/>
    <w:rsid w:val="00FF7AFB"/>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14:docId w14:val="628691E5"/>
  <w15:docId w15:val="{3EBC5198-9FE0-4E5D-8631-9CF7C464D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C1C"/>
    <w:pPr>
      <w:spacing w:after="200" w:line="264" w:lineRule="auto"/>
      <w:jc w:val="both"/>
    </w:pPr>
    <w:rPr>
      <w:rFonts w:ascii="Arial" w:hAnsi="Arial"/>
      <w:sz w:val="24"/>
      <w:szCs w:val="24"/>
      <w:lang w:val="es-ES" w:eastAsia="ja-JP"/>
    </w:rPr>
  </w:style>
  <w:style w:type="paragraph" w:styleId="Ttulo1">
    <w:name w:val="heading 1"/>
    <w:basedOn w:val="Normal"/>
    <w:next w:val="Normal"/>
    <w:link w:val="Ttulo1Car"/>
    <w:uiPriority w:val="9"/>
    <w:qFormat/>
    <w:rsid w:val="00242C5D"/>
    <w:pPr>
      <w:keepNext/>
      <w:numPr>
        <w:numId w:val="11"/>
      </w:numPr>
      <w:spacing w:after="240"/>
      <w:outlineLvl w:val="0"/>
    </w:pPr>
    <w:rPr>
      <w:rFonts w:ascii="Soberana Titular" w:eastAsia="Times New Roman" w:hAnsi="Soberana Titular" w:cs="Arial"/>
      <w:b/>
      <w:bCs/>
      <w:caps/>
      <w:kern w:val="32"/>
      <w:sz w:val="28"/>
      <w:szCs w:val="28"/>
    </w:rPr>
  </w:style>
  <w:style w:type="paragraph" w:styleId="Ttulo2">
    <w:name w:val="heading 2"/>
    <w:basedOn w:val="Normal"/>
    <w:next w:val="Normal"/>
    <w:link w:val="Ttulo2Car"/>
    <w:uiPriority w:val="9"/>
    <w:unhideWhenUsed/>
    <w:qFormat/>
    <w:rsid w:val="00F10D63"/>
    <w:pPr>
      <w:keepNext/>
      <w:keepLines/>
      <w:numPr>
        <w:ilvl w:val="1"/>
        <w:numId w:val="11"/>
      </w:numPr>
      <w:spacing w:after="240"/>
      <w:outlineLvl w:val="1"/>
    </w:pPr>
    <w:rPr>
      <w:rFonts w:ascii="Soberana Titular" w:eastAsia="Times New Roman" w:hAnsi="Soberana Titular" w:cs="Arial"/>
      <w:b/>
      <w:smallCaps/>
      <w:sz w:val="28"/>
    </w:rPr>
  </w:style>
  <w:style w:type="paragraph" w:styleId="Ttulo3">
    <w:name w:val="heading 3"/>
    <w:basedOn w:val="Normal"/>
    <w:next w:val="Normal"/>
    <w:link w:val="Ttulo3Car"/>
    <w:uiPriority w:val="9"/>
    <w:unhideWhenUsed/>
    <w:qFormat/>
    <w:rsid w:val="0006485F"/>
    <w:pPr>
      <w:keepNext/>
      <w:numPr>
        <w:ilvl w:val="2"/>
        <w:numId w:val="11"/>
      </w:numPr>
      <w:spacing w:after="240"/>
      <w:jc w:val="left"/>
      <w:outlineLvl w:val="2"/>
    </w:pPr>
    <w:rPr>
      <w:rFonts w:ascii="Soberana Titular" w:eastAsia="Times New Roman" w:hAnsi="Soberana Titular"/>
      <w:b/>
      <w:bCs/>
      <w:szCs w:val="26"/>
    </w:rPr>
  </w:style>
  <w:style w:type="paragraph" w:styleId="Ttulo4">
    <w:name w:val="heading 4"/>
    <w:basedOn w:val="Normal"/>
    <w:next w:val="Normal"/>
    <w:link w:val="Ttulo4Car"/>
    <w:uiPriority w:val="9"/>
    <w:unhideWhenUsed/>
    <w:qFormat/>
    <w:rsid w:val="00F10D63"/>
    <w:pPr>
      <w:keepNext/>
      <w:numPr>
        <w:ilvl w:val="3"/>
        <w:numId w:val="11"/>
      </w:numPr>
      <w:spacing w:after="120"/>
      <w:outlineLvl w:val="3"/>
    </w:pPr>
    <w:rPr>
      <w:rFonts w:ascii="Soberana Titular" w:eastAsia="Times New Roman" w:hAnsi="Soberana Titular"/>
      <w:b/>
      <w:bCs/>
      <w:i/>
      <w:szCs w:val="28"/>
    </w:rPr>
  </w:style>
  <w:style w:type="paragraph" w:styleId="Ttulo5">
    <w:name w:val="heading 5"/>
    <w:basedOn w:val="Normal"/>
    <w:next w:val="Normal"/>
    <w:link w:val="Ttulo5Car"/>
    <w:uiPriority w:val="9"/>
    <w:unhideWhenUsed/>
    <w:qFormat/>
    <w:rsid w:val="00F10D63"/>
    <w:pPr>
      <w:numPr>
        <w:ilvl w:val="4"/>
        <w:numId w:val="11"/>
      </w:numPr>
      <w:spacing w:after="240"/>
      <w:outlineLvl w:val="4"/>
    </w:pPr>
    <w:rPr>
      <w:rFonts w:ascii="Soberana Titular" w:eastAsia="Times New Roman" w:hAnsi="Soberana Titular"/>
      <w:b/>
      <w:bCs/>
      <w:i/>
      <w:iCs/>
      <w:szCs w:val="26"/>
      <w:u w:val="single"/>
    </w:rPr>
  </w:style>
  <w:style w:type="paragraph" w:styleId="Ttulo6">
    <w:name w:val="heading 6"/>
    <w:basedOn w:val="Normal"/>
    <w:next w:val="Normal"/>
    <w:link w:val="Ttulo6Car"/>
    <w:unhideWhenUsed/>
    <w:qFormat/>
    <w:pPr>
      <w:numPr>
        <w:ilvl w:val="5"/>
        <w:numId w:val="11"/>
      </w:numPr>
      <w:spacing w:before="240" w:after="60"/>
      <w:outlineLvl w:val="5"/>
    </w:pPr>
    <w:rPr>
      <w:rFonts w:ascii="Calibri" w:eastAsia="Times New Roman" w:hAnsi="Calibri"/>
      <w:b/>
      <w:bCs/>
      <w:szCs w:val="22"/>
    </w:rPr>
  </w:style>
  <w:style w:type="paragraph" w:styleId="Ttulo7">
    <w:name w:val="heading 7"/>
    <w:basedOn w:val="Normal"/>
    <w:next w:val="Normal"/>
    <w:link w:val="Ttulo7Car"/>
    <w:uiPriority w:val="9"/>
    <w:unhideWhenUsed/>
    <w:qFormat/>
    <w:pPr>
      <w:numPr>
        <w:ilvl w:val="6"/>
        <w:numId w:val="11"/>
      </w:numPr>
      <w:spacing w:before="240" w:after="60"/>
      <w:outlineLvl w:val="6"/>
    </w:pPr>
    <w:rPr>
      <w:rFonts w:ascii="Calibri" w:eastAsia="Times New Roman" w:hAnsi="Calibri"/>
    </w:rPr>
  </w:style>
  <w:style w:type="paragraph" w:styleId="Ttulo8">
    <w:name w:val="heading 8"/>
    <w:basedOn w:val="Normal"/>
    <w:next w:val="Normal"/>
    <w:link w:val="Ttulo8Car"/>
    <w:uiPriority w:val="9"/>
    <w:unhideWhenUsed/>
    <w:qFormat/>
    <w:pPr>
      <w:numPr>
        <w:ilvl w:val="7"/>
        <w:numId w:val="11"/>
      </w:numPr>
      <w:spacing w:before="240" w:after="60"/>
      <w:outlineLvl w:val="7"/>
    </w:pPr>
    <w:rPr>
      <w:rFonts w:ascii="Calibri" w:eastAsia="Times New Roman" w:hAnsi="Calibri"/>
      <w:i/>
      <w:iCs/>
    </w:rPr>
  </w:style>
  <w:style w:type="paragraph" w:styleId="Ttulo9">
    <w:name w:val="heading 9"/>
    <w:basedOn w:val="Normal"/>
    <w:next w:val="Normal"/>
    <w:link w:val="Ttulo9Car"/>
    <w:uiPriority w:val="9"/>
    <w:unhideWhenUsed/>
    <w:qFormat/>
    <w:pPr>
      <w:numPr>
        <w:ilvl w:val="8"/>
        <w:numId w:val="11"/>
      </w:numPr>
      <w:spacing w:before="240" w:after="60"/>
      <w:outlineLvl w:val="8"/>
    </w:pPr>
    <w:rPr>
      <w:rFonts w:ascii="Calibri Light" w:eastAsia="Times New Roman" w:hAnsi="Calibri Light"/>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242C5D"/>
    <w:rPr>
      <w:rFonts w:ascii="Soberana Titular" w:eastAsia="Times New Roman" w:hAnsi="Soberana Titular" w:cs="Arial"/>
      <w:b/>
      <w:bCs/>
      <w:caps/>
      <w:kern w:val="32"/>
      <w:sz w:val="28"/>
      <w:szCs w:val="28"/>
      <w:lang w:val="es-ES" w:eastAsia="ja-JP"/>
    </w:rPr>
  </w:style>
  <w:style w:type="character" w:customStyle="1" w:styleId="Ttulo2Car">
    <w:name w:val="Título 2 Car"/>
    <w:link w:val="Ttulo2"/>
    <w:uiPriority w:val="9"/>
    <w:rsid w:val="00F10D63"/>
    <w:rPr>
      <w:rFonts w:ascii="Soberana Titular" w:eastAsia="Times New Roman" w:hAnsi="Soberana Titular" w:cs="Arial"/>
      <w:b/>
      <w:smallCaps/>
      <w:sz w:val="28"/>
      <w:szCs w:val="24"/>
      <w:lang w:val="es-ES" w:eastAsia="ja-JP"/>
    </w:rPr>
  </w:style>
  <w:style w:type="character" w:customStyle="1" w:styleId="Ttulo3Car">
    <w:name w:val="Título 3 Car"/>
    <w:link w:val="Ttulo3"/>
    <w:uiPriority w:val="9"/>
    <w:rsid w:val="0006485F"/>
    <w:rPr>
      <w:rFonts w:ascii="Soberana Titular" w:eastAsia="Times New Roman" w:hAnsi="Soberana Titular"/>
      <w:b/>
      <w:bCs/>
      <w:sz w:val="24"/>
      <w:szCs w:val="26"/>
      <w:lang w:val="es-ES" w:eastAsia="ja-JP"/>
    </w:rPr>
  </w:style>
  <w:style w:type="character" w:customStyle="1" w:styleId="Ttulo4Car">
    <w:name w:val="Título 4 Car"/>
    <w:link w:val="Ttulo4"/>
    <w:uiPriority w:val="9"/>
    <w:rsid w:val="00F10D63"/>
    <w:rPr>
      <w:rFonts w:ascii="Soberana Titular" w:eastAsia="Times New Roman" w:hAnsi="Soberana Titular"/>
      <w:b/>
      <w:bCs/>
      <w:i/>
      <w:sz w:val="22"/>
      <w:szCs w:val="28"/>
      <w:lang w:val="es-ES" w:eastAsia="ja-JP"/>
    </w:rPr>
  </w:style>
  <w:style w:type="character" w:customStyle="1" w:styleId="Ttulo5Car">
    <w:name w:val="Título 5 Car"/>
    <w:link w:val="Ttulo5"/>
    <w:uiPriority w:val="9"/>
    <w:rsid w:val="00F10D63"/>
    <w:rPr>
      <w:rFonts w:ascii="Soberana Titular" w:eastAsia="Times New Roman" w:hAnsi="Soberana Titular"/>
      <w:b/>
      <w:bCs/>
      <w:i/>
      <w:iCs/>
      <w:sz w:val="22"/>
      <w:szCs w:val="26"/>
      <w:u w:val="single"/>
      <w:lang w:val="es-ES" w:eastAsia="ja-JP"/>
    </w:rPr>
  </w:style>
  <w:style w:type="character" w:customStyle="1" w:styleId="Ttulo6Car">
    <w:name w:val="Título 6 Car"/>
    <w:link w:val="Ttulo6"/>
    <w:rPr>
      <w:rFonts w:ascii="Calibri" w:eastAsia="Times New Roman" w:hAnsi="Calibri"/>
      <w:b/>
      <w:bCs/>
      <w:sz w:val="22"/>
      <w:szCs w:val="22"/>
      <w:lang w:val="es-ES" w:eastAsia="ja-JP"/>
    </w:rPr>
  </w:style>
  <w:style w:type="character" w:customStyle="1" w:styleId="Ttulo7Car">
    <w:name w:val="Título 7 Car"/>
    <w:link w:val="Ttulo7"/>
    <w:uiPriority w:val="9"/>
    <w:rPr>
      <w:rFonts w:ascii="Calibri" w:eastAsia="Times New Roman" w:hAnsi="Calibri"/>
      <w:sz w:val="22"/>
      <w:szCs w:val="24"/>
      <w:lang w:val="es-ES" w:eastAsia="ja-JP"/>
    </w:rPr>
  </w:style>
  <w:style w:type="character" w:customStyle="1" w:styleId="Ttulo8Car">
    <w:name w:val="Título 8 Car"/>
    <w:link w:val="Ttulo8"/>
    <w:uiPriority w:val="9"/>
    <w:rPr>
      <w:rFonts w:ascii="Calibri" w:eastAsia="Times New Roman" w:hAnsi="Calibri"/>
      <w:i/>
      <w:iCs/>
      <w:sz w:val="22"/>
      <w:szCs w:val="24"/>
      <w:lang w:val="es-ES" w:eastAsia="ja-JP"/>
    </w:rPr>
  </w:style>
  <w:style w:type="character" w:customStyle="1" w:styleId="Ttulo9Car">
    <w:name w:val="Título 9 Car"/>
    <w:link w:val="Ttulo9"/>
    <w:uiPriority w:val="9"/>
    <w:rPr>
      <w:rFonts w:ascii="Calibri Light" w:eastAsia="Times New Roman" w:hAnsi="Calibri Light"/>
      <w:sz w:val="22"/>
      <w:szCs w:val="22"/>
      <w:lang w:val="es-ES" w:eastAsia="ja-JP"/>
    </w:rPr>
  </w:style>
  <w:style w:type="paragraph" w:styleId="Encabezado">
    <w:name w:val="header"/>
    <w:basedOn w:val="Normal"/>
    <w:link w:val="EncabezadoCar"/>
    <w:uiPriority w:val="99"/>
    <w:unhideWhenUsed/>
    <w:pPr>
      <w:tabs>
        <w:tab w:val="center" w:pos="4252"/>
        <w:tab w:val="right" w:pos="8504"/>
      </w:tabs>
      <w:spacing w:after="0"/>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after="0"/>
    </w:pPr>
  </w:style>
  <w:style w:type="character" w:customStyle="1" w:styleId="PiedepginaCar">
    <w:name w:val="Pie de página Car"/>
    <w:basedOn w:val="Fuentedeprrafopredeter"/>
    <w:link w:val="Piedepgina"/>
    <w:uiPriority w:val="99"/>
  </w:style>
  <w:style w:type="paragraph" w:styleId="Textodeglobo">
    <w:name w:val="Balloon Text"/>
    <w:basedOn w:val="Normal"/>
    <w:link w:val="TextodegloboCar"/>
    <w:uiPriority w:val="99"/>
    <w:semiHidden/>
    <w:unhideWhenUsed/>
    <w:pPr>
      <w:spacing w:after="0"/>
    </w:pPr>
    <w:rPr>
      <w:rFonts w:ascii="Lucida Grande" w:hAnsi="Lucida Grande" w:cs="Lucida Grande"/>
      <w:sz w:val="18"/>
      <w:szCs w:val="18"/>
    </w:rPr>
  </w:style>
  <w:style w:type="character" w:customStyle="1" w:styleId="TextodegloboCar">
    <w:name w:val="Texto de globo Car"/>
    <w:link w:val="Textodeglobo"/>
    <w:uiPriority w:val="99"/>
    <w:semiHidden/>
    <w:rPr>
      <w:rFonts w:ascii="Lucida Grande" w:hAnsi="Lucida Grande" w:cs="Lucida Grande"/>
      <w:sz w:val="18"/>
      <w:szCs w:val="18"/>
    </w:rPr>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Pr>
      <w:sz w:val="16"/>
      <w:szCs w:val="16"/>
    </w:r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link w:val="Textocomentario"/>
    <w:uiPriority w:val="99"/>
    <w:rPr>
      <w:lang w:val="es-ES_tradnl" w:eastAsia="ja-JP"/>
    </w:rPr>
  </w:style>
  <w:style w:type="paragraph" w:styleId="Prrafodelista">
    <w:name w:val="List Paragraph"/>
    <w:basedOn w:val="Normal"/>
    <w:link w:val="PrrafodelistaCar"/>
    <w:uiPriority w:val="34"/>
    <w:qFormat/>
    <w:pPr>
      <w:spacing w:after="160" w:line="259" w:lineRule="auto"/>
      <w:ind w:left="720"/>
      <w:contextualSpacing/>
    </w:pPr>
    <w:rPr>
      <w:rFonts w:eastAsia="Calibri"/>
      <w:szCs w:val="22"/>
      <w:lang w:eastAsia="en-US"/>
    </w:rPr>
  </w:style>
  <w:style w:type="character" w:customStyle="1" w:styleId="PrrafodelistaCar">
    <w:name w:val="Párrafo de lista Car"/>
    <w:link w:val="Prrafodelista"/>
    <w:uiPriority w:val="34"/>
    <w:locked/>
    <w:rPr>
      <w:rFonts w:ascii="Soberana Sans" w:eastAsia="Calibri" w:hAnsi="Soberana Sans"/>
      <w:sz w:val="24"/>
      <w:szCs w:val="22"/>
      <w:lang w:eastAsia="en-US"/>
    </w:rPr>
  </w:style>
  <w:style w:type="paragraph" w:styleId="Subttulo">
    <w:name w:val="Subtitle"/>
    <w:basedOn w:val="Normal"/>
    <w:next w:val="Normal"/>
    <w:link w:val="SubttuloCar"/>
    <w:uiPriority w:val="11"/>
    <w:qFormat/>
    <w:pPr>
      <w:spacing w:after="60"/>
      <w:jc w:val="center"/>
      <w:outlineLvl w:val="1"/>
    </w:pPr>
    <w:rPr>
      <w:rFonts w:ascii="Calibri Light" w:eastAsia="Times New Roman" w:hAnsi="Calibri Light"/>
    </w:rPr>
  </w:style>
  <w:style w:type="character" w:customStyle="1" w:styleId="SubttuloCar">
    <w:name w:val="Subtítulo Car"/>
    <w:link w:val="Subttulo"/>
    <w:uiPriority w:val="11"/>
    <w:rPr>
      <w:rFonts w:ascii="Calibri Light" w:eastAsia="Times New Roman" w:hAnsi="Calibri Light" w:cs="Times New Roman"/>
      <w:sz w:val="24"/>
      <w:szCs w:val="24"/>
      <w:lang w:val="es-ES_tradnl" w:eastAsia="ja-JP"/>
    </w:rPr>
  </w:style>
  <w:style w:type="paragraph" w:styleId="TtuloTDC">
    <w:name w:val="TOC Heading"/>
    <w:basedOn w:val="Ttulo1"/>
    <w:next w:val="Normal"/>
    <w:uiPriority w:val="39"/>
    <w:unhideWhenUsed/>
    <w:qFormat/>
    <w:pPr>
      <w:keepLines/>
      <w:spacing w:after="0" w:line="259" w:lineRule="auto"/>
      <w:outlineLvl w:val="9"/>
    </w:pPr>
    <w:rPr>
      <w:b w:val="0"/>
      <w:bCs w:val="0"/>
      <w:color w:val="2E74B5"/>
      <w:kern w:val="0"/>
      <w:lang w:eastAsia="es-MX"/>
    </w:rPr>
  </w:style>
  <w:style w:type="paragraph" w:styleId="TDC1">
    <w:name w:val="toc 1"/>
    <w:basedOn w:val="Normal"/>
    <w:next w:val="Normal"/>
    <w:autoRedefine/>
    <w:uiPriority w:val="39"/>
    <w:unhideWhenUsed/>
    <w:rsid w:val="00F600B6"/>
    <w:pPr>
      <w:spacing w:before="120" w:after="120"/>
      <w:jc w:val="left"/>
    </w:pPr>
    <w:rPr>
      <w:bCs/>
      <w:caps/>
      <w:szCs w:val="20"/>
    </w:rPr>
  </w:style>
  <w:style w:type="paragraph" w:styleId="TDC2">
    <w:name w:val="toc 2"/>
    <w:basedOn w:val="Normal"/>
    <w:next w:val="Normal"/>
    <w:autoRedefine/>
    <w:uiPriority w:val="39"/>
    <w:unhideWhenUsed/>
    <w:rsid w:val="00F600B6"/>
    <w:pPr>
      <w:spacing w:after="0"/>
      <w:ind w:left="240"/>
      <w:jc w:val="left"/>
    </w:pPr>
    <w:rPr>
      <w:smallCaps/>
      <w:szCs w:val="20"/>
    </w:rPr>
  </w:style>
  <w:style w:type="paragraph" w:styleId="Descripcin">
    <w:name w:val="caption"/>
    <w:basedOn w:val="Normal"/>
    <w:next w:val="Normal"/>
    <w:link w:val="DescripcinCar"/>
    <w:unhideWhenUsed/>
    <w:qFormat/>
    <w:rsid w:val="00BF087D"/>
    <w:pPr>
      <w:jc w:val="center"/>
    </w:pPr>
    <w:rPr>
      <w:b/>
      <w:bCs/>
      <w:sz w:val="20"/>
      <w:szCs w:val="20"/>
    </w:rPr>
  </w:style>
  <w:style w:type="character" w:customStyle="1" w:styleId="DescripcinCar">
    <w:name w:val="Descripción Car"/>
    <w:link w:val="Descripcin"/>
    <w:rsid w:val="00BF087D"/>
    <w:rPr>
      <w:rFonts w:ascii="Soberana Sans" w:hAnsi="Soberana Sans"/>
      <w:b/>
      <w:bCs/>
      <w:lang w:val="es-ES" w:eastAsia="ja-JP"/>
    </w:rPr>
  </w:style>
  <w:style w:type="paragraph" w:styleId="Tabladeilustraciones">
    <w:name w:val="table of figures"/>
    <w:basedOn w:val="Normal"/>
    <w:next w:val="Normal"/>
    <w:uiPriority w:val="99"/>
    <w:unhideWhenUsed/>
  </w:style>
  <w:style w:type="paragraph" w:styleId="TDC3">
    <w:name w:val="toc 3"/>
    <w:basedOn w:val="Normal"/>
    <w:next w:val="Normal"/>
    <w:autoRedefine/>
    <w:uiPriority w:val="39"/>
    <w:unhideWhenUsed/>
    <w:rsid w:val="00F600B6"/>
    <w:pPr>
      <w:spacing w:after="0"/>
      <w:ind w:left="480"/>
      <w:jc w:val="left"/>
    </w:pPr>
    <w:rPr>
      <w:iCs/>
      <w:szCs w:val="20"/>
    </w:rPr>
  </w:style>
  <w:style w:type="table" w:customStyle="1" w:styleId="Tablaconcuadrcula1">
    <w:name w:val="Tabla con cuadrícula1"/>
    <w:basedOn w:val="Tablanormal"/>
    <w:next w:val="Tablaconcuadrcul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pPr>
      <w:spacing w:after="0"/>
      <w:contextualSpacing/>
      <w:jc w:val="left"/>
    </w:pPr>
    <w:rPr>
      <w:rFonts w:ascii="Calibri Light" w:eastAsia="Times New Roman" w:hAnsi="Calibri Light"/>
      <w:spacing w:val="-10"/>
      <w:kern w:val="28"/>
      <w:sz w:val="56"/>
      <w:szCs w:val="56"/>
      <w:lang w:eastAsia="en-US"/>
    </w:rPr>
  </w:style>
  <w:style w:type="character" w:customStyle="1" w:styleId="TtuloCar">
    <w:name w:val="Título Car"/>
    <w:link w:val="Ttulo"/>
    <w:uiPriority w:val="10"/>
    <w:rPr>
      <w:rFonts w:ascii="Calibri Light" w:eastAsia="Times New Roman" w:hAnsi="Calibri Light"/>
      <w:spacing w:val="-10"/>
      <w:kern w:val="28"/>
      <w:sz w:val="56"/>
      <w:szCs w:val="56"/>
      <w:lang w:eastAsia="en-US"/>
    </w:rPr>
  </w:style>
  <w:style w:type="table" w:customStyle="1" w:styleId="Tabladecuadrcula4-nfasis61">
    <w:name w:val="Tabla de cuadrícula 4 - Énfasis 61"/>
    <w:basedOn w:val="Tablanormal"/>
    <w:uiPriority w:val="49"/>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Textodelmarcadordeposicin">
    <w:name w:val="Placeholder Text"/>
    <w:uiPriority w:val="99"/>
    <w:semiHidden/>
    <w:rPr>
      <w:color w:val="808080"/>
    </w:rPr>
  </w:style>
  <w:style w:type="paragraph" w:styleId="Textonotapie">
    <w:name w:val="footnote text"/>
    <w:basedOn w:val="Normal"/>
    <w:link w:val="TextonotapieCar"/>
    <w:uiPriority w:val="99"/>
    <w:semiHidden/>
    <w:unhideWhenUsed/>
    <w:pPr>
      <w:spacing w:after="0"/>
      <w:jc w:val="left"/>
    </w:pPr>
    <w:rPr>
      <w:rFonts w:ascii="Calibri" w:eastAsia="Calibri" w:hAnsi="Calibri"/>
      <w:sz w:val="20"/>
      <w:szCs w:val="20"/>
      <w:lang w:eastAsia="en-US"/>
    </w:rPr>
  </w:style>
  <w:style w:type="character" w:customStyle="1" w:styleId="TextonotapieCar">
    <w:name w:val="Texto nota pie Car"/>
    <w:link w:val="Textonotapie"/>
    <w:uiPriority w:val="99"/>
    <w:semiHidden/>
    <w:rPr>
      <w:rFonts w:ascii="Calibri" w:eastAsia="Calibri" w:hAnsi="Calibri"/>
      <w:lang w:eastAsia="en-US"/>
    </w:rPr>
  </w:style>
  <w:style w:type="character" w:styleId="Refdenotaalpie">
    <w:name w:val="footnote reference"/>
    <w:uiPriority w:val="99"/>
    <w:semiHidden/>
    <w:unhideWhenUsed/>
    <w:rPr>
      <w:vertAlign w:val="superscript"/>
    </w:rPr>
  </w:style>
  <w:style w:type="character" w:customStyle="1" w:styleId="reference-text">
    <w:name w:val="reference-text"/>
  </w:style>
  <w:style w:type="table" w:customStyle="1" w:styleId="Tabladelista3-nfasis31">
    <w:name w:val="Tabla de lista 3 - Énfasis 31"/>
    <w:basedOn w:val="Tablanormal"/>
    <w:uiPriority w:val="48"/>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character" w:customStyle="1" w:styleId="publication-title">
    <w:name w:val="publication-title"/>
  </w:style>
  <w:style w:type="table" w:customStyle="1" w:styleId="Tabladecuadrcula6concolores-nfasis61">
    <w:name w:val="Tabla de cuadrícula 6 con colores - Énfasis 61"/>
    <w:basedOn w:val="Tablanormal"/>
    <w:uiPriority w:val="51"/>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NormalWeb">
    <w:name w:val="Normal (Web)"/>
    <w:basedOn w:val="Normal"/>
    <w:uiPriority w:val="99"/>
    <w:unhideWhenUsed/>
    <w:pPr>
      <w:spacing w:before="100" w:beforeAutospacing="1" w:after="100" w:afterAutospacing="1"/>
      <w:jc w:val="left"/>
    </w:pPr>
    <w:rPr>
      <w:rFonts w:ascii="Times New Roman" w:eastAsia="Times New Roman" w:hAnsi="Times New Roman"/>
      <w:lang w:eastAsia="es-MX"/>
    </w:rPr>
  </w:style>
  <w:style w:type="paragraph" w:styleId="TDC4">
    <w:name w:val="toc 4"/>
    <w:basedOn w:val="Normal"/>
    <w:next w:val="Normal"/>
    <w:autoRedefine/>
    <w:uiPriority w:val="39"/>
    <w:unhideWhenUsed/>
    <w:pPr>
      <w:spacing w:after="0"/>
      <w:ind w:left="720"/>
      <w:jc w:val="left"/>
    </w:pPr>
    <w:rPr>
      <w:rFonts w:asciiTheme="minorHAnsi" w:hAnsiTheme="minorHAnsi"/>
      <w:sz w:val="18"/>
      <w:szCs w:val="18"/>
    </w:rPr>
  </w:style>
  <w:style w:type="paragraph" w:styleId="TDC5">
    <w:name w:val="toc 5"/>
    <w:basedOn w:val="Normal"/>
    <w:next w:val="Normal"/>
    <w:autoRedefine/>
    <w:uiPriority w:val="39"/>
    <w:unhideWhenUsed/>
    <w:pPr>
      <w:spacing w:after="0"/>
      <w:ind w:left="960"/>
      <w:jc w:val="left"/>
    </w:pPr>
    <w:rPr>
      <w:rFonts w:asciiTheme="minorHAnsi" w:hAnsiTheme="minorHAnsi"/>
      <w:sz w:val="18"/>
      <w:szCs w:val="18"/>
    </w:rPr>
  </w:style>
  <w:style w:type="paragraph" w:styleId="TDC6">
    <w:name w:val="toc 6"/>
    <w:basedOn w:val="Normal"/>
    <w:next w:val="Normal"/>
    <w:autoRedefine/>
    <w:uiPriority w:val="39"/>
    <w:unhideWhenUsed/>
    <w:pPr>
      <w:spacing w:after="0"/>
      <w:ind w:left="1200"/>
      <w:jc w:val="left"/>
    </w:pPr>
    <w:rPr>
      <w:rFonts w:asciiTheme="minorHAnsi" w:hAnsiTheme="minorHAnsi"/>
      <w:sz w:val="18"/>
      <w:szCs w:val="18"/>
    </w:rPr>
  </w:style>
  <w:style w:type="paragraph" w:styleId="TDC7">
    <w:name w:val="toc 7"/>
    <w:basedOn w:val="Normal"/>
    <w:next w:val="Normal"/>
    <w:autoRedefine/>
    <w:uiPriority w:val="39"/>
    <w:unhideWhenUsed/>
    <w:pPr>
      <w:spacing w:after="0"/>
      <w:ind w:left="1440"/>
      <w:jc w:val="left"/>
    </w:pPr>
    <w:rPr>
      <w:rFonts w:asciiTheme="minorHAnsi" w:hAnsiTheme="minorHAnsi"/>
      <w:sz w:val="18"/>
      <w:szCs w:val="18"/>
    </w:rPr>
  </w:style>
  <w:style w:type="paragraph" w:styleId="TDC8">
    <w:name w:val="toc 8"/>
    <w:basedOn w:val="Normal"/>
    <w:next w:val="Normal"/>
    <w:autoRedefine/>
    <w:uiPriority w:val="39"/>
    <w:unhideWhenUsed/>
    <w:pPr>
      <w:spacing w:after="0"/>
      <w:ind w:left="1680"/>
      <w:jc w:val="left"/>
    </w:pPr>
    <w:rPr>
      <w:rFonts w:asciiTheme="minorHAnsi" w:hAnsiTheme="minorHAnsi"/>
      <w:sz w:val="18"/>
      <w:szCs w:val="18"/>
    </w:rPr>
  </w:style>
  <w:style w:type="paragraph" w:styleId="TDC9">
    <w:name w:val="toc 9"/>
    <w:basedOn w:val="Normal"/>
    <w:next w:val="Normal"/>
    <w:autoRedefine/>
    <w:uiPriority w:val="39"/>
    <w:unhideWhenUsed/>
    <w:pPr>
      <w:spacing w:after="0"/>
      <w:ind w:left="1920"/>
      <w:jc w:val="left"/>
    </w:pPr>
    <w:rPr>
      <w:rFonts w:asciiTheme="minorHAnsi" w:hAnsiTheme="minorHAnsi"/>
      <w:sz w:val="18"/>
      <w:szCs w:val="18"/>
    </w:rPr>
  </w:style>
  <w:style w:type="table" w:customStyle="1" w:styleId="Tabladecuadrcula1clara-nfasis61">
    <w:name w:val="Tabla de cuadrícula 1 clara - Énfasis 61"/>
    <w:basedOn w:val="Tablanormal"/>
    <w:uiPriority w:val="46"/>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
    <w:name w:val="Tabla de lista 3 - Énfasis 61"/>
    <w:basedOn w:val="Tablanormal"/>
    <w:uiPriority w:val="48"/>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
    <w:name w:val="Tabla de cuadrícula 4 - Énfasis 62"/>
    <w:basedOn w:val="Tablanormal"/>
    <w:uiPriority w:val="4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Figura">
    <w:name w:val="Figura"/>
    <w:basedOn w:val="Normal"/>
    <w:next w:val="Normal"/>
    <w:pPr>
      <w:keepNext/>
      <w:spacing w:before="240" w:after="120"/>
      <w:jc w:val="center"/>
    </w:pPr>
    <w:rPr>
      <w:rFonts w:ascii="Times New Roman" w:eastAsia="Times New Roman" w:hAnsi="Times New Roman"/>
      <w:sz w:val="20"/>
      <w:szCs w:val="20"/>
      <w:lang w:eastAsia="es-ES"/>
    </w:rPr>
  </w:style>
  <w:style w:type="character" w:customStyle="1" w:styleId="Variable">
    <w:name w:val="Variable"/>
    <w:basedOn w:val="Fuentedeprrafopredeter"/>
    <w:rPr>
      <w:i/>
      <w:sz w:val="24"/>
    </w:rPr>
  </w:style>
  <w:style w:type="paragraph" w:customStyle="1" w:styleId="Piedetabla">
    <w:name w:val="Pie de tabla"/>
    <w:basedOn w:val="Normal"/>
    <w:next w:val="Normal"/>
    <w:pPr>
      <w:spacing w:before="40" w:after="0"/>
    </w:pPr>
    <w:rPr>
      <w:rFonts w:ascii="Times New Roman" w:eastAsia="Times New Roman" w:hAnsi="Times New Roman"/>
      <w:sz w:val="20"/>
      <w:szCs w:val="20"/>
      <w:lang w:eastAsia="es-ES"/>
    </w:rPr>
  </w:style>
  <w:style w:type="paragraph" w:customStyle="1" w:styleId="Ttulodetabla">
    <w:name w:val="Título de tabla"/>
    <w:basedOn w:val="Normal"/>
    <w:next w:val="Normal"/>
    <w:pPr>
      <w:keepNext/>
      <w:spacing w:before="120" w:after="120"/>
      <w:jc w:val="center"/>
    </w:pPr>
    <w:rPr>
      <w:rFonts w:ascii="Times New Roman" w:eastAsia="Times New Roman" w:hAnsi="Times New Roman"/>
      <w:b/>
      <w:i/>
      <w:sz w:val="20"/>
      <w:szCs w:val="20"/>
      <w:lang w:eastAsia="es-ES"/>
    </w:rPr>
  </w:style>
  <w:style w:type="paragraph" w:customStyle="1" w:styleId="Piedefigura">
    <w:name w:val="Pie de figura"/>
    <w:next w:val="Normal"/>
    <w:pPr>
      <w:spacing w:before="120" w:after="240"/>
      <w:ind w:left="1134" w:hanging="1134"/>
      <w:jc w:val="center"/>
    </w:pPr>
    <w:rPr>
      <w:rFonts w:ascii="Times New Roman" w:eastAsia="Times New Roman" w:hAnsi="Times New Roman"/>
      <w:b/>
      <w:i/>
      <w:lang w:val="es-ES_tradnl" w:eastAsia="es-ES"/>
    </w:rPr>
  </w:style>
  <w:style w:type="table" w:customStyle="1" w:styleId="Tabladecuadrcula4-nfasis31">
    <w:name w:val="Tabla de cuadrícula 4 - Énfasis 31"/>
    <w:basedOn w:val="Tablanormal"/>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
    <w:name w:val="Tabla normal 21"/>
    <w:basedOn w:val="Tablanormal"/>
    <w:uiPriority w:val="4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
    <w:name w:val="Tabla de cuadrícula 41"/>
    <w:basedOn w:val="Tabla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
    <w:name w:val="Tabla de lista 3 - Énfasis 32"/>
    <w:basedOn w:val="Tablanormal"/>
    <w:uiPriority w:val="48"/>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
    <w:name w:val="Tabla de lista 31"/>
    <w:basedOn w:val="Tablanormal"/>
    <w:uiPriority w:val="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
    <w:name w:val="Tabla de lista 41"/>
    <w:basedOn w:val="Tabla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inespaciado">
    <w:name w:val="No Spacing"/>
    <w:uiPriority w:val="1"/>
    <w:qFormat/>
    <w:pPr>
      <w:spacing w:line="360" w:lineRule="auto"/>
      <w:jc w:val="both"/>
    </w:pPr>
    <w:rPr>
      <w:rFonts w:ascii="Soberana Sans" w:eastAsiaTheme="minorHAnsi" w:hAnsi="Soberana Sans" w:cstheme="minorBidi"/>
      <w:sz w:val="24"/>
      <w:szCs w:val="22"/>
      <w:lang w:eastAsia="en-US"/>
    </w:rPr>
  </w:style>
  <w:style w:type="table" w:customStyle="1" w:styleId="Tabladelista4-nfasis31">
    <w:name w:val="Tabla de lista 4 - Énfasis 31"/>
    <w:basedOn w:val="Tablanormal"/>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
    <w:name w:val="Tabla de cuadrícula 5 oscura1"/>
    <w:basedOn w:val="Tabla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
    <w:name w:val="Tabla de cuadrícula 4 - Énfasis 21"/>
    <w:basedOn w:val="Tablanormal"/>
    <w:uiPriority w:val="4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
    <w:name w:val="Tabla de cuadrícula 6 con colores - Énfasis 31"/>
    <w:basedOn w:val="Tablanormal"/>
    <w:uiPriority w:val="51"/>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
    <w:name w:val="Tabla de cuadrícula 1 clara - Énfasis 31"/>
    <w:basedOn w:val="Tablanormal"/>
    <w:uiPriority w:val="46"/>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
    <w:name w:val="Tabla con cuadrícula2"/>
    <w:basedOn w:val="Tablanormal"/>
    <w:next w:val="Tablaconcuadrcula"/>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
    <w:name w:val="Tabla de cuadrícula 5 oscura - Énfasis 31"/>
    <w:basedOn w:val="Tabla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Textoindependiente2">
    <w:name w:val="Body Text 2"/>
    <w:basedOn w:val="Normal"/>
    <w:link w:val="Textoindependiente2Car"/>
    <w:pPr>
      <w:tabs>
        <w:tab w:val="left" w:pos="-720"/>
      </w:tabs>
      <w:suppressAutoHyphens/>
      <w:spacing w:after="0" w:line="240" w:lineRule="auto"/>
    </w:pPr>
    <w:rPr>
      <w:rFonts w:eastAsia="Times New Roman"/>
      <w:szCs w:val="20"/>
      <w:lang w:eastAsia="es-ES"/>
    </w:rPr>
  </w:style>
  <w:style w:type="character" w:customStyle="1" w:styleId="Textoindependiente2Car">
    <w:name w:val="Texto independiente 2 Car"/>
    <w:basedOn w:val="Fuentedeprrafopredeter"/>
    <w:link w:val="Textoindependiente2"/>
    <w:rPr>
      <w:rFonts w:ascii="Arial" w:eastAsia="Times New Roman" w:hAnsi="Arial"/>
      <w:sz w:val="24"/>
      <w:lang w:eastAsia="es-ES"/>
    </w:rPr>
  </w:style>
  <w:style w:type="table" w:customStyle="1" w:styleId="Tablaconcuadrcula3">
    <w:name w:val="Tabla con cuadrícula3"/>
    <w:basedOn w:val="Tablanormal"/>
    <w:next w:val="Tablaconcuadrcul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unhideWhenUsed/>
    <w:pPr>
      <w:spacing w:after="120"/>
    </w:pPr>
  </w:style>
  <w:style w:type="character" w:customStyle="1" w:styleId="TextoindependienteCar">
    <w:name w:val="Texto independiente Car"/>
    <w:basedOn w:val="Fuentedeprrafopredeter"/>
    <w:link w:val="Textoindependiente"/>
    <w:uiPriority w:val="99"/>
    <w:semiHidden/>
    <w:rPr>
      <w:rFonts w:ascii="Soberana Sans" w:hAnsi="Soberana Sans"/>
      <w:sz w:val="24"/>
      <w:szCs w:val="24"/>
      <w:lang w:eastAsia="ja-JP"/>
    </w:rPr>
  </w:style>
  <w:style w:type="paragraph" w:styleId="Revisin">
    <w:name w:val="Revision"/>
    <w:hidden/>
    <w:uiPriority w:val="99"/>
    <w:semiHidden/>
    <w:rPr>
      <w:rFonts w:ascii="Soberana Sans" w:hAnsi="Soberana Sans"/>
      <w:sz w:val="24"/>
      <w:szCs w:val="24"/>
      <w:lang w:eastAsia="ja-JP"/>
    </w:rPr>
  </w:style>
  <w:style w:type="character" w:styleId="Hipervnculo">
    <w:name w:val="Hyperlink"/>
    <w:basedOn w:val="Fuentedeprrafopredeter"/>
    <w:uiPriority w:val="99"/>
    <w:unhideWhenUsed/>
    <w:rsid w:val="00C40A82"/>
    <w:rPr>
      <w:rFonts w:ascii="Soberana Sans" w:hAnsi="Soberana Sans"/>
      <w:color w:val="0563C1" w:themeColor="hyperlink"/>
      <w:sz w:val="22"/>
      <w:u w:val="none"/>
    </w:rPr>
  </w:style>
  <w:style w:type="numbering" w:customStyle="1" w:styleId="Sinlista1">
    <w:name w:val="Sin lista1"/>
    <w:next w:val="Sinlista"/>
    <w:uiPriority w:val="99"/>
    <w:semiHidden/>
    <w:unhideWhenUsed/>
  </w:style>
  <w:style w:type="table" w:customStyle="1" w:styleId="Tablaconcuadrcula5">
    <w:name w:val="Tabla con cuadrícula5"/>
    <w:basedOn w:val="Tablanormal"/>
    <w:next w:val="Tablaconcuadrcul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ascii="Soberana Sans" w:hAnsi="Soberana Sans"/>
      <w:b/>
      <w:bCs/>
      <w:lang w:val="es-ES_tradnl" w:eastAsia="ja-JP"/>
    </w:rPr>
  </w:style>
  <w:style w:type="table" w:customStyle="1" w:styleId="Tablaconcuadrcula11">
    <w:name w:val="Tabla con cuadrícula11"/>
    <w:basedOn w:val="Tablanormal"/>
    <w:next w:val="Tablaconcuadrcul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
    <w:name w:val="Tabla de cuadrícula 4 - Énfasis 611"/>
    <w:basedOn w:val="Tablanormal"/>
    <w:uiPriority w:val="49"/>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apple-converted-space">
    <w:name w:val="apple-converted-space"/>
  </w:style>
  <w:style w:type="character" w:customStyle="1" w:styleId="mw-headline">
    <w:name w:val="mw-headline"/>
  </w:style>
  <w:style w:type="character" w:customStyle="1" w:styleId="mw-editsection">
    <w:name w:val="mw-editsection"/>
  </w:style>
  <w:style w:type="character" w:customStyle="1" w:styleId="mw-editsection-bracket">
    <w:name w:val="mw-editsection-bracket"/>
  </w:style>
  <w:style w:type="table" w:customStyle="1" w:styleId="Tabladelista3-nfasis311">
    <w:name w:val="Tabla de lista 3 - Énfasis 311"/>
    <w:basedOn w:val="Tablanormal"/>
    <w:uiPriority w:val="48"/>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1">
    <w:name w:val="Tabla de cuadrícula 6 con colores - Énfasis 611"/>
    <w:basedOn w:val="Tablanormal"/>
    <w:uiPriority w:val="51"/>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1">
    <w:name w:val="Tabla de cuadrícula 1 clara - Énfasis 611"/>
    <w:basedOn w:val="Tablanormal"/>
    <w:uiPriority w:val="46"/>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1">
    <w:name w:val="Tabla de lista 3 - Énfasis 611"/>
    <w:basedOn w:val="Tablanormal"/>
    <w:uiPriority w:val="48"/>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1">
    <w:name w:val="Tabla de cuadrícula 4 - Énfasis 621"/>
    <w:basedOn w:val="Tablanormal"/>
    <w:uiPriority w:val="4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1">
    <w:name w:val="Tabla de cuadrícula 4 - Énfasis 311"/>
    <w:basedOn w:val="Tablanormal"/>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1">
    <w:name w:val="Tabla normal 211"/>
    <w:basedOn w:val="Tablanormal"/>
    <w:uiPriority w:val="4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1">
    <w:name w:val="Tabla de cuadrícula 411"/>
    <w:basedOn w:val="Tabla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imtatabla">
    <w:name w:val="imta tabla"/>
    <w:basedOn w:val="Normal"/>
    <w:link w:val="imtatablaCar"/>
    <w:pPr>
      <w:spacing w:after="0"/>
      <w:ind w:right="-28" w:firstLine="11"/>
      <w:jc w:val="center"/>
    </w:pPr>
    <w:rPr>
      <w:rFonts w:eastAsia="Times New Roman" w:cs="Arial"/>
      <w:bCs/>
      <w:sz w:val="18"/>
      <w:lang w:eastAsia="es-MX"/>
    </w:rPr>
  </w:style>
  <w:style w:type="character" w:customStyle="1" w:styleId="imtatablaCar">
    <w:name w:val="imta tabla Car"/>
    <w:basedOn w:val="Fuentedeprrafopredeter"/>
    <w:link w:val="imtatabla"/>
    <w:rPr>
      <w:rFonts w:ascii="Soberana Sans" w:eastAsia="Times New Roman" w:hAnsi="Soberana Sans" w:cs="Arial"/>
      <w:bCs/>
      <w:sz w:val="18"/>
      <w:szCs w:val="24"/>
    </w:rPr>
  </w:style>
  <w:style w:type="table" w:customStyle="1" w:styleId="Tabladelista3-nfasis321">
    <w:name w:val="Tabla de lista 3 - Énfasis 321"/>
    <w:basedOn w:val="Tablanormal"/>
    <w:uiPriority w:val="48"/>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1">
    <w:name w:val="Tabla de lista 311"/>
    <w:basedOn w:val="Tablanormal"/>
    <w:uiPriority w:val="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1">
    <w:name w:val="Tabla de lista 411"/>
    <w:basedOn w:val="Tabla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1">
    <w:name w:val="Tabla de cuadrícula 6 con colores11"/>
    <w:basedOn w:val="Tablanormal"/>
    <w:uiPriority w:val="5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imta">
    <w:name w:val="imta"/>
    <w:basedOn w:val="Normal"/>
    <w:link w:val="imtaCar"/>
    <w:autoRedefine/>
    <w:pPr>
      <w:spacing w:after="120"/>
      <w:ind w:right="-28" w:firstLine="11"/>
      <w:jc w:val="center"/>
    </w:pPr>
    <w:rPr>
      <w:rFonts w:eastAsia="Times New Roman" w:cs="Arial"/>
      <w:bCs/>
      <w:i/>
      <w:sz w:val="18"/>
      <w:lang w:eastAsia="es-MX"/>
    </w:rPr>
  </w:style>
  <w:style w:type="character" w:customStyle="1" w:styleId="imtaCar">
    <w:name w:val="imta Car"/>
    <w:basedOn w:val="Fuentedeprrafopredeter"/>
    <w:link w:val="imta"/>
    <w:rPr>
      <w:rFonts w:ascii="Soberana Sans" w:eastAsia="Times New Roman" w:hAnsi="Soberana Sans" w:cs="Arial"/>
      <w:bCs/>
      <w:i/>
      <w:sz w:val="18"/>
      <w:szCs w:val="24"/>
    </w:rPr>
  </w:style>
  <w:style w:type="table" w:customStyle="1" w:styleId="Tabladelista4-nfasis311">
    <w:name w:val="Tabla de lista 4 - Énfasis 311"/>
    <w:basedOn w:val="Tablanormal"/>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1">
    <w:name w:val="Tabla de cuadrícula 5 oscura11"/>
    <w:basedOn w:val="Tabla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1">
    <w:name w:val="Tabla de cuadrícula 4 - Énfasis 211"/>
    <w:basedOn w:val="Tablanormal"/>
    <w:uiPriority w:val="4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apple-style-span">
    <w:name w:val="apple-style-span"/>
    <w:basedOn w:val="Fuentedeprrafopredeter"/>
  </w:style>
  <w:style w:type="table" w:customStyle="1" w:styleId="Tabladecuadrcula6concolores-nfasis311">
    <w:name w:val="Tabla de cuadrícula 6 con colores - Énfasis 311"/>
    <w:basedOn w:val="Tablanormal"/>
    <w:uiPriority w:val="51"/>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1">
    <w:name w:val="Tabla de cuadrícula 1 clara - Énfasis 311"/>
    <w:basedOn w:val="Tablanormal"/>
    <w:uiPriority w:val="46"/>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Cita">
    <w:name w:val="Quote"/>
    <w:basedOn w:val="Normal"/>
    <w:next w:val="Normal"/>
    <w:link w:val="CitaCar"/>
    <w:uiPriority w:val="29"/>
    <w:qFormat/>
    <w:pPr>
      <w:spacing w:before="200" w:after="160"/>
      <w:ind w:right="49"/>
      <w:jc w:val="center"/>
    </w:pPr>
    <w:rPr>
      <w:b/>
      <w:i/>
      <w:iCs/>
      <w:color w:val="404040" w:themeColor="text1" w:themeTint="BF"/>
    </w:rPr>
  </w:style>
  <w:style w:type="character" w:customStyle="1" w:styleId="CitaCar">
    <w:name w:val="Cita Car"/>
    <w:basedOn w:val="Fuentedeprrafopredeter"/>
    <w:link w:val="Cita"/>
    <w:uiPriority w:val="29"/>
    <w:rPr>
      <w:rFonts w:ascii="Soberana Sans" w:hAnsi="Soberana Sans"/>
      <w:b/>
      <w:i/>
      <w:iCs/>
      <w:color w:val="404040" w:themeColor="text1" w:themeTint="BF"/>
      <w:sz w:val="24"/>
      <w:szCs w:val="24"/>
      <w:lang w:eastAsia="ja-JP"/>
    </w:rPr>
  </w:style>
  <w:style w:type="table" w:customStyle="1" w:styleId="Tablaconcuadrcula21">
    <w:name w:val="Tabla con cuadrícula21"/>
    <w:basedOn w:val="Tablanormal"/>
    <w:next w:val="Tablaconcuadrcula"/>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
    <w:name w:val="Cuadrícula de tabla clara11"/>
    <w:basedOn w:val="Tabla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1">
    <w:name w:val="Tabla de cuadrícula 5 oscura - Énfasis 311"/>
    <w:basedOn w:val="Tabla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1">
    <w:name w:val="Tabla con cuadrícula31"/>
    <w:basedOn w:val="Tablanormal"/>
    <w:next w:val="Tablaconcuadrcul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pPr>
      <w:overflowPunct w:val="0"/>
      <w:autoSpaceDE w:val="0"/>
      <w:autoSpaceDN w:val="0"/>
      <w:adjustRightInd w:val="0"/>
      <w:spacing w:before="100" w:after="100" w:line="240" w:lineRule="auto"/>
      <w:jc w:val="left"/>
      <w:textAlignment w:val="baseline"/>
    </w:pPr>
    <w:rPr>
      <w:rFonts w:eastAsia="Times New Roman"/>
      <w:sz w:val="20"/>
      <w:szCs w:val="20"/>
      <w:lang w:eastAsia="es-ES"/>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nfasissutil">
    <w:name w:val="Subtle Emphasis"/>
    <w:basedOn w:val="Fuentedeprrafopredeter"/>
    <w:uiPriority w:val="19"/>
    <w:qFormat/>
    <w:rPr>
      <w:i/>
      <w:iCs/>
      <w:color w:val="404040" w:themeColor="text1" w:themeTint="BF"/>
    </w:rPr>
  </w:style>
  <w:style w:type="table" w:customStyle="1" w:styleId="Tablaconcuadrcula6">
    <w:name w:val="Tabla con cuadrícula6"/>
    <w:basedOn w:val="Tablanormal"/>
    <w:next w:val="Tablaconcuadrcula"/>
    <w:uiPriority w:val="59"/>
    <w:rsid w:val="0025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714B9C"/>
  </w:style>
  <w:style w:type="table" w:customStyle="1" w:styleId="Tablaconcuadrcula7">
    <w:name w:val="Tabla con cuadrícula7"/>
    <w:basedOn w:val="Tablanormal"/>
    <w:next w:val="Tablaconcuadrcula"/>
    <w:uiPriority w:val="39"/>
    <w:rsid w:val="0071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rsid w:val="00714B9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
    <w:name w:val="Tabla de cuadrícula 4 - Énfasis 612"/>
    <w:basedOn w:val="Tablanormal"/>
    <w:uiPriority w:val="49"/>
    <w:rsid w:val="00714B9C"/>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2">
    <w:name w:val="Tabla de lista 3 - Énfasis 312"/>
    <w:basedOn w:val="Tablanormal"/>
    <w:uiPriority w:val="48"/>
    <w:rsid w:val="00714B9C"/>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2">
    <w:name w:val="Tabla de cuadrícula 6 con colores - Énfasis 612"/>
    <w:basedOn w:val="Tablanormal"/>
    <w:uiPriority w:val="51"/>
    <w:rsid w:val="00714B9C"/>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2">
    <w:name w:val="Tabla de cuadrícula 1 clara - Énfasis 612"/>
    <w:basedOn w:val="Tablanormal"/>
    <w:uiPriority w:val="46"/>
    <w:rsid w:val="00714B9C"/>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2">
    <w:name w:val="Tabla de lista 3 - Énfasis 612"/>
    <w:basedOn w:val="Tablanormal"/>
    <w:uiPriority w:val="48"/>
    <w:rsid w:val="00714B9C"/>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2">
    <w:name w:val="Tabla de cuadrícula 4 - Énfasis 622"/>
    <w:basedOn w:val="Tablanormal"/>
    <w:uiPriority w:val="49"/>
    <w:rsid w:val="00714B9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2">
    <w:name w:val="Tabla de cuadrícula 4 - Énfasis 312"/>
    <w:basedOn w:val="Tablanormal"/>
    <w:uiPriority w:val="49"/>
    <w:rsid w:val="00714B9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2">
    <w:name w:val="Tabla normal 212"/>
    <w:basedOn w:val="Tablanormal"/>
    <w:uiPriority w:val="42"/>
    <w:rsid w:val="00714B9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2">
    <w:name w:val="Tabla de cuadrícula 412"/>
    <w:basedOn w:val="Tablanormal"/>
    <w:uiPriority w:val="49"/>
    <w:rsid w:val="00714B9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2">
    <w:name w:val="Tabla de lista 3 - Énfasis 322"/>
    <w:basedOn w:val="Tablanormal"/>
    <w:uiPriority w:val="48"/>
    <w:rsid w:val="00714B9C"/>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2">
    <w:name w:val="Tabla de lista 312"/>
    <w:basedOn w:val="Tablanormal"/>
    <w:uiPriority w:val="48"/>
    <w:rsid w:val="00714B9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2">
    <w:name w:val="Tabla de lista 412"/>
    <w:basedOn w:val="Tablanormal"/>
    <w:uiPriority w:val="49"/>
    <w:rsid w:val="00714B9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2">
    <w:name w:val="Tabla de cuadrícula 6 con colores12"/>
    <w:basedOn w:val="Tablanormal"/>
    <w:uiPriority w:val="51"/>
    <w:rsid w:val="00714B9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2">
    <w:name w:val="Tabla de lista 4 - Énfasis 312"/>
    <w:basedOn w:val="Tablanormal"/>
    <w:uiPriority w:val="49"/>
    <w:rsid w:val="00714B9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2">
    <w:name w:val="Tabla de cuadrícula 5 oscura12"/>
    <w:basedOn w:val="Tablanormal"/>
    <w:uiPriority w:val="50"/>
    <w:rsid w:val="00714B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2">
    <w:name w:val="Tabla de cuadrícula 4 - Énfasis 212"/>
    <w:basedOn w:val="Tablanormal"/>
    <w:uiPriority w:val="49"/>
    <w:rsid w:val="00714B9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2">
    <w:name w:val="Tabla de cuadrícula 6 con colores - Énfasis 312"/>
    <w:basedOn w:val="Tablanormal"/>
    <w:uiPriority w:val="51"/>
    <w:rsid w:val="00714B9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2">
    <w:name w:val="Tabla de cuadrícula 1 clara - Énfasis 312"/>
    <w:basedOn w:val="Tablanormal"/>
    <w:uiPriority w:val="46"/>
    <w:rsid w:val="00714B9C"/>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2">
    <w:name w:val="Tabla con cuadrícula22"/>
    <w:basedOn w:val="Tablanormal"/>
    <w:next w:val="Tablaconcuadrcula"/>
    <w:uiPriority w:val="59"/>
    <w:rsid w:val="00714B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2">
    <w:name w:val="Cuadrícula de tabla clara12"/>
    <w:basedOn w:val="Tablanormal"/>
    <w:uiPriority w:val="40"/>
    <w:rsid w:val="00714B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2">
    <w:name w:val="Tabla de cuadrícula 5 oscura - Énfasis 312"/>
    <w:basedOn w:val="Tablanormal"/>
    <w:uiPriority w:val="50"/>
    <w:rsid w:val="00714B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2">
    <w:name w:val="Tabla con cuadrícula32"/>
    <w:basedOn w:val="Tablanormal"/>
    <w:next w:val="Tablaconcuadrcula"/>
    <w:uiPriority w:val="59"/>
    <w:rsid w:val="00714B9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714B9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714B9C"/>
  </w:style>
  <w:style w:type="table" w:customStyle="1" w:styleId="Tablaconcuadrcula51">
    <w:name w:val="Tabla con cuadrícula51"/>
    <w:basedOn w:val="Tablanormal"/>
    <w:next w:val="Tablaconcuadrcula"/>
    <w:uiPriority w:val="39"/>
    <w:rsid w:val="0071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714B9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1">
    <w:name w:val="Tabla de cuadrícula 4 - Énfasis 6111"/>
    <w:basedOn w:val="Tablanormal"/>
    <w:uiPriority w:val="49"/>
    <w:rsid w:val="00714B9C"/>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11">
    <w:name w:val="Tabla de lista 3 - Énfasis 3111"/>
    <w:basedOn w:val="Tablanormal"/>
    <w:uiPriority w:val="48"/>
    <w:rsid w:val="00714B9C"/>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11">
    <w:name w:val="Tabla de cuadrícula 6 con colores - Énfasis 6111"/>
    <w:basedOn w:val="Tablanormal"/>
    <w:uiPriority w:val="51"/>
    <w:rsid w:val="00714B9C"/>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11">
    <w:name w:val="Tabla de cuadrícula 1 clara - Énfasis 6111"/>
    <w:basedOn w:val="Tablanormal"/>
    <w:uiPriority w:val="46"/>
    <w:rsid w:val="00714B9C"/>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11">
    <w:name w:val="Tabla de lista 3 - Énfasis 6111"/>
    <w:basedOn w:val="Tablanormal"/>
    <w:uiPriority w:val="48"/>
    <w:rsid w:val="00714B9C"/>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11">
    <w:name w:val="Tabla de cuadrícula 4 - Énfasis 6211"/>
    <w:basedOn w:val="Tablanormal"/>
    <w:uiPriority w:val="49"/>
    <w:rsid w:val="00714B9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11">
    <w:name w:val="Tabla de cuadrícula 4 - Énfasis 3111"/>
    <w:basedOn w:val="Tablanormal"/>
    <w:uiPriority w:val="49"/>
    <w:rsid w:val="00714B9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11">
    <w:name w:val="Tabla normal 2111"/>
    <w:basedOn w:val="Tablanormal"/>
    <w:uiPriority w:val="42"/>
    <w:rsid w:val="00714B9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11">
    <w:name w:val="Tabla de cuadrícula 4111"/>
    <w:basedOn w:val="Tablanormal"/>
    <w:uiPriority w:val="49"/>
    <w:rsid w:val="00714B9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11">
    <w:name w:val="Tabla de lista 3 - Énfasis 3211"/>
    <w:basedOn w:val="Tablanormal"/>
    <w:uiPriority w:val="48"/>
    <w:rsid w:val="00714B9C"/>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11">
    <w:name w:val="Tabla de lista 3111"/>
    <w:basedOn w:val="Tablanormal"/>
    <w:uiPriority w:val="48"/>
    <w:rsid w:val="00714B9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11">
    <w:name w:val="Tabla de lista 4111"/>
    <w:basedOn w:val="Tablanormal"/>
    <w:uiPriority w:val="49"/>
    <w:rsid w:val="00714B9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11">
    <w:name w:val="Tabla de cuadrícula 6 con colores111"/>
    <w:basedOn w:val="Tablanormal"/>
    <w:uiPriority w:val="51"/>
    <w:rsid w:val="00714B9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11">
    <w:name w:val="Tabla de lista 4 - Énfasis 3111"/>
    <w:basedOn w:val="Tablanormal"/>
    <w:uiPriority w:val="49"/>
    <w:rsid w:val="00714B9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11">
    <w:name w:val="Tabla de cuadrícula 5 oscura111"/>
    <w:basedOn w:val="Tablanormal"/>
    <w:uiPriority w:val="50"/>
    <w:rsid w:val="00714B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11">
    <w:name w:val="Tabla de cuadrícula 4 - Énfasis 2111"/>
    <w:basedOn w:val="Tablanormal"/>
    <w:uiPriority w:val="49"/>
    <w:rsid w:val="00714B9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11">
    <w:name w:val="Tabla de cuadrícula 6 con colores - Énfasis 3111"/>
    <w:basedOn w:val="Tablanormal"/>
    <w:uiPriority w:val="51"/>
    <w:rsid w:val="00714B9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11">
    <w:name w:val="Tabla de cuadrícula 1 clara - Énfasis 3111"/>
    <w:basedOn w:val="Tablanormal"/>
    <w:uiPriority w:val="46"/>
    <w:rsid w:val="00714B9C"/>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11">
    <w:name w:val="Tabla con cuadrícula211"/>
    <w:basedOn w:val="Tablanormal"/>
    <w:next w:val="Tablaconcuadrcula"/>
    <w:uiPriority w:val="59"/>
    <w:rsid w:val="00714B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1">
    <w:name w:val="Cuadrícula de tabla clara111"/>
    <w:basedOn w:val="Tablanormal"/>
    <w:uiPriority w:val="40"/>
    <w:rsid w:val="00714B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11">
    <w:name w:val="Tabla de cuadrícula 5 oscura - Énfasis 3111"/>
    <w:basedOn w:val="Tablanormal"/>
    <w:uiPriority w:val="50"/>
    <w:rsid w:val="00714B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11">
    <w:name w:val="Tabla con cuadrícula311"/>
    <w:basedOn w:val="Tablanormal"/>
    <w:next w:val="Tablaconcuadrcula"/>
    <w:uiPriority w:val="59"/>
    <w:rsid w:val="00714B9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1">
    <w:name w:val="Tabla con cuadrícula411"/>
    <w:basedOn w:val="Tablanormal"/>
    <w:next w:val="Tablaconcuadrcula"/>
    <w:uiPriority w:val="59"/>
    <w:rsid w:val="00714B9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
    <w:name w:val="Sin lista3"/>
    <w:next w:val="Sinlista"/>
    <w:uiPriority w:val="99"/>
    <w:semiHidden/>
    <w:unhideWhenUsed/>
    <w:rsid w:val="00CC5479"/>
  </w:style>
  <w:style w:type="table" w:customStyle="1" w:styleId="Tablaconcuadrcula8">
    <w:name w:val="Tabla con cuadrícula8"/>
    <w:basedOn w:val="Tablanormal"/>
    <w:next w:val="Tablaconcuadrcula"/>
    <w:uiPriority w:val="39"/>
    <w:rsid w:val="00CC54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CC54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3">
    <w:name w:val="Tabla de cuadrícula 4 - Énfasis 613"/>
    <w:basedOn w:val="Tablanormal"/>
    <w:uiPriority w:val="49"/>
    <w:rsid w:val="00CC5479"/>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3">
    <w:name w:val="Tabla de lista 3 - Énfasis 313"/>
    <w:basedOn w:val="Tablanormal"/>
    <w:uiPriority w:val="48"/>
    <w:rsid w:val="00CC5479"/>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3">
    <w:name w:val="Tabla de cuadrícula 6 con colores - Énfasis 613"/>
    <w:basedOn w:val="Tablanormal"/>
    <w:uiPriority w:val="51"/>
    <w:rsid w:val="00CC5479"/>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3">
    <w:name w:val="Tabla de cuadrícula 1 clara - Énfasis 613"/>
    <w:basedOn w:val="Tablanormal"/>
    <w:uiPriority w:val="46"/>
    <w:rsid w:val="00CC5479"/>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3">
    <w:name w:val="Tabla de lista 3 - Énfasis 613"/>
    <w:basedOn w:val="Tablanormal"/>
    <w:uiPriority w:val="48"/>
    <w:rsid w:val="00CC5479"/>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3">
    <w:name w:val="Tabla de cuadrícula 4 - Énfasis 623"/>
    <w:basedOn w:val="Tablanormal"/>
    <w:uiPriority w:val="49"/>
    <w:rsid w:val="00CC547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3">
    <w:name w:val="Tabla de cuadrícula 4 - Énfasis 313"/>
    <w:basedOn w:val="Tablanormal"/>
    <w:uiPriority w:val="49"/>
    <w:rsid w:val="00CC547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3">
    <w:name w:val="Tabla normal 213"/>
    <w:basedOn w:val="Tablanormal"/>
    <w:uiPriority w:val="42"/>
    <w:rsid w:val="00CC547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3">
    <w:name w:val="Tabla de cuadrícula 413"/>
    <w:basedOn w:val="Tablanormal"/>
    <w:uiPriority w:val="49"/>
    <w:rsid w:val="00CC547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3">
    <w:name w:val="Tabla de lista 3 - Énfasis 323"/>
    <w:basedOn w:val="Tablanormal"/>
    <w:uiPriority w:val="48"/>
    <w:rsid w:val="00CC5479"/>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3">
    <w:name w:val="Tabla de lista 313"/>
    <w:basedOn w:val="Tablanormal"/>
    <w:uiPriority w:val="48"/>
    <w:rsid w:val="00CC547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3">
    <w:name w:val="Tabla de lista 413"/>
    <w:basedOn w:val="Tablanormal"/>
    <w:uiPriority w:val="49"/>
    <w:rsid w:val="00CC547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3">
    <w:name w:val="Tabla de cuadrícula 6 con colores13"/>
    <w:basedOn w:val="Tablanormal"/>
    <w:uiPriority w:val="51"/>
    <w:rsid w:val="00CC547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3">
    <w:name w:val="Tabla de lista 4 - Énfasis 313"/>
    <w:basedOn w:val="Tablanormal"/>
    <w:uiPriority w:val="49"/>
    <w:rsid w:val="00CC547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3">
    <w:name w:val="Tabla de cuadrícula 5 oscura13"/>
    <w:basedOn w:val="Tablanormal"/>
    <w:uiPriority w:val="50"/>
    <w:rsid w:val="00CC547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3">
    <w:name w:val="Tabla de cuadrícula 4 - Énfasis 213"/>
    <w:basedOn w:val="Tablanormal"/>
    <w:uiPriority w:val="49"/>
    <w:rsid w:val="00CC547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3">
    <w:name w:val="Tabla de cuadrícula 6 con colores - Énfasis 313"/>
    <w:basedOn w:val="Tablanormal"/>
    <w:uiPriority w:val="51"/>
    <w:rsid w:val="00CC5479"/>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3">
    <w:name w:val="Tabla de cuadrícula 1 clara - Énfasis 313"/>
    <w:basedOn w:val="Tablanormal"/>
    <w:uiPriority w:val="46"/>
    <w:rsid w:val="00CC5479"/>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3">
    <w:name w:val="Tabla con cuadrícula23"/>
    <w:basedOn w:val="Tablanormal"/>
    <w:next w:val="Tablaconcuadrcula"/>
    <w:uiPriority w:val="59"/>
    <w:rsid w:val="00CC547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3">
    <w:name w:val="Cuadrícula de tabla clara13"/>
    <w:basedOn w:val="Tablanormal"/>
    <w:uiPriority w:val="40"/>
    <w:rsid w:val="00CC54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3">
    <w:name w:val="Tabla de cuadrícula 5 oscura - Énfasis 313"/>
    <w:basedOn w:val="Tablanormal"/>
    <w:uiPriority w:val="50"/>
    <w:rsid w:val="00CC547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3">
    <w:name w:val="Tabla con cuadrícula33"/>
    <w:basedOn w:val="Tablanormal"/>
    <w:next w:val="Tablaconcuadrcula"/>
    <w:uiPriority w:val="59"/>
    <w:rsid w:val="00CC54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3">
    <w:name w:val="Tabla con cuadrícula43"/>
    <w:basedOn w:val="Tablanormal"/>
    <w:next w:val="Tablaconcuadrcula"/>
    <w:uiPriority w:val="59"/>
    <w:rsid w:val="00CC54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CC5479"/>
  </w:style>
  <w:style w:type="table" w:customStyle="1" w:styleId="Tablaconcuadrcula52">
    <w:name w:val="Tabla con cuadrícula52"/>
    <w:basedOn w:val="Tablanormal"/>
    <w:next w:val="Tablaconcuadrcula"/>
    <w:uiPriority w:val="39"/>
    <w:rsid w:val="00CC54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CC54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2">
    <w:name w:val="Tabla de cuadrícula 4 - Énfasis 6112"/>
    <w:basedOn w:val="Tablanormal"/>
    <w:uiPriority w:val="49"/>
    <w:rsid w:val="00CC5479"/>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12">
    <w:name w:val="Tabla de lista 3 - Énfasis 3112"/>
    <w:basedOn w:val="Tablanormal"/>
    <w:uiPriority w:val="48"/>
    <w:rsid w:val="00CC5479"/>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12">
    <w:name w:val="Tabla de cuadrícula 6 con colores - Énfasis 6112"/>
    <w:basedOn w:val="Tablanormal"/>
    <w:uiPriority w:val="51"/>
    <w:rsid w:val="00CC5479"/>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12">
    <w:name w:val="Tabla de cuadrícula 1 clara - Énfasis 6112"/>
    <w:basedOn w:val="Tablanormal"/>
    <w:uiPriority w:val="46"/>
    <w:rsid w:val="00CC5479"/>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12">
    <w:name w:val="Tabla de lista 3 - Énfasis 6112"/>
    <w:basedOn w:val="Tablanormal"/>
    <w:uiPriority w:val="48"/>
    <w:rsid w:val="00CC5479"/>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12">
    <w:name w:val="Tabla de cuadrícula 4 - Énfasis 6212"/>
    <w:basedOn w:val="Tablanormal"/>
    <w:uiPriority w:val="49"/>
    <w:rsid w:val="00CC547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12">
    <w:name w:val="Tabla de cuadrícula 4 - Énfasis 3112"/>
    <w:basedOn w:val="Tablanormal"/>
    <w:uiPriority w:val="49"/>
    <w:rsid w:val="00CC547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12">
    <w:name w:val="Tabla normal 2112"/>
    <w:basedOn w:val="Tablanormal"/>
    <w:uiPriority w:val="42"/>
    <w:rsid w:val="00CC547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12">
    <w:name w:val="Tabla de cuadrícula 4112"/>
    <w:basedOn w:val="Tablanormal"/>
    <w:uiPriority w:val="49"/>
    <w:rsid w:val="00CC547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12">
    <w:name w:val="Tabla de lista 3 - Énfasis 3212"/>
    <w:basedOn w:val="Tablanormal"/>
    <w:uiPriority w:val="48"/>
    <w:rsid w:val="00CC5479"/>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12">
    <w:name w:val="Tabla de lista 3112"/>
    <w:basedOn w:val="Tablanormal"/>
    <w:uiPriority w:val="48"/>
    <w:rsid w:val="00CC547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12">
    <w:name w:val="Tabla de lista 4112"/>
    <w:basedOn w:val="Tablanormal"/>
    <w:uiPriority w:val="49"/>
    <w:rsid w:val="00CC547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12">
    <w:name w:val="Tabla de cuadrícula 6 con colores112"/>
    <w:basedOn w:val="Tablanormal"/>
    <w:uiPriority w:val="51"/>
    <w:rsid w:val="00CC547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12">
    <w:name w:val="Tabla de lista 4 - Énfasis 3112"/>
    <w:basedOn w:val="Tablanormal"/>
    <w:uiPriority w:val="49"/>
    <w:rsid w:val="00CC547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12">
    <w:name w:val="Tabla de cuadrícula 5 oscura112"/>
    <w:basedOn w:val="Tablanormal"/>
    <w:uiPriority w:val="50"/>
    <w:rsid w:val="00CC547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12">
    <w:name w:val="Tabla de cuadrícula 4 - Énfasis 2112"/>
    <w:basedOn w:val="Tablanormal"/>
    <w:uiPriority w:val="49"/>
    <w:rsid w:val="00CC547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12">
    <w:name w:val="Tabla de cuadrícula 6 con colores - Énfasis 3112"/>
    <w:basedOn w:val="Tablanormal"/>
    <w:uiPriority w:val="51"/>
    <w:rsid w:val="00CC5479"/>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12">
    <w:name w:val="Tabla de cuadrícula 1 clara - Énfasis 3112"/>
    <w:basedOn w:val="Tablanormal"/>
    <w:uiPriority w:val="46"/>
    <w:rsid w:val="00CC5479"/>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12">
    <w:name w:val="Tabla con cuadrícula212"/>
    <w:basedOn w:val="Tablanormal"/>
    <w:next w:val="Tablaconcuadrcula"/>
    <w:uiPriority w:val="59"/>
    <w:rsid w:val="00CC547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2">
    <w:name w:val="Cuadrícula de tabla clara112"/>
    <w:basedOn w:val="Tablanormal"/>
    <w:uiPriority w:val="40"/>
    <w:rsid w:val="00CC54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12">
    <w:name w:val="Tabla de cuadrícula 5 oscura - Énfasis 3112"/>
    <w:basedOn w:val="Tablanormal"/>
    <w:uiPriority w:val="50"/>
    <w:rsid w:val="00CC547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12">
    <w:name w:val="Tabla con cuadrícula312"/>
    <w:basedOn w:val="Tablanormal"/>
    <w:next w:val="Tablaconcuadrcula"/>
    <w:uiPriority w:val="59"/>
    <w:rsid w:val="00CC54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2">
    <w:name w:val="Tabla con cuadrícula412"/>
    <w:basedOn w:val="Tablanormal"/>
    <w:next w:val="Tablaconcuadrcula"/>
    <w:uiPriority w:val="59"/>
    <w:rsid w:val="00CC54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
    <w:name w:val="Sin lista4"/>
    <w:next w:val="Sinlista"/>
    <w:uiPriority w:val="99"/>
    <w:semiHidden/>
    <w:unhideWhenUsed/>
    <w:rsid w:val="009F765F"/>
  </w:style>
  <w:style w:type="table" w:customStyle="1" w:styleId="Tablaconcuadrcula9">
    <w:name w:val="Tabla con cuadrícula9"/>
    <w:basedOn w:val="Tablanormal"/>
    <w:next w:val="Tablaconcuadrcula"/>
    <w:uiPriority w:val="39"/>
    <w:rsid w:val="009F7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9F76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4">
    <w:name w:val="Tabla de cuadrícula 4 - Énfasis 614"/>
    <w:basedOn w:val="Tablanormal"/>
    <w:uiPriority w:val="49"/>
    <w:rsid w:val="009F765F"/>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4">
    <w:name w:val="Tabla de lista 3 - Énfasis 314"/>
    <w:basedOn w:val="Tablanormal"/>
    <w:uiPriority w:val="48"/>
    <w:rsid w:val="009F765F"/>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4">
    <w:name w:val="Tabla de cuadrícula 6 con colores - Énfasis 614"/>
    <w:basedOn w:val="Tablanormal"/>
    <w:uiPriority w:val="51"/>
    <w:rsid w:val="009F765F"/>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4">
    <w:name w:val="Tabla de cuadrícula 1 clara - Énfasis 614"/>
    <w:basedOn w:val="Tablanormal"/>
    <w:uiPriority w:val="46"/>
    <w:rsid w:val="009F765F"/>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4">
    <w:name w:val="Tabla de lista 3 - Énfasis 614"/>
    <w:basedOn w:val="Tablanormal"/>
    <w:uiPriority w:val="48"/>
    <w:rsid w:val="009F765F"/>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4">
    <w:name w:val="Tabla de cuadrícula 4 - Énfasis 624"/>
    <w:basedOn w:val="Tablanormal"/>
    <w:uiPriority w:val="49"/>
    <w:rsid w:val="009F765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4">
    <w:name w:val="Tabla de cuadrícula 4 - Énfasis 314"/>
    <w:basedOn w:val="Tablanormal"/>
    <w:uiPriority w:val="49"/>
    <w:rsid w:val="009F765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4">
    <w:name w:val="Tabla normal 214"/>
    <w:basedOn w:val="Tablanormal"/>
    <w:uiPriority w:val="42"/>
    <w:rsid w:val="009F765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4">
    <w:name w:val="Tabla de cuadrícula 414"/>
    <w:basedOn w:val="Tablanormal"/>
    <w:uiPriority w:val="49"/>
    <w:rsid w:val="009F765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4">
    <w:name w:val="Tabla de lista 3 - Énfasis 324"/>
    <w:basedOn w:val="Tablanormal"/>
    <w:uiPriority w:val="48"/>
    <w:rsid w:val="009F765F"/>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4">
    <w:name w:val="Tabla de lista 314"/>
    <w:basedOn w:val="Tablanormal"/>
    <w:uiPriority w:val="48"/>
    <w:rsid w:val="009F765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4">
    <w:name w:val="Tabla de lista 414"/>
    <w:basedOn w:val="Tablanormal"/>
    <w:uiPriority w:val="49"/>
    <w:rsid w:val="009F765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4">
    <w:name w:val="Tabla de cuadrícula 6 con colores14"/>
    <w:basedOn w:val="Tablanormal"/>
    <w:uiPriority w:val="51"/>
    <w:rsid w:val="009F765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4">
    <w:name w:val="Tabla de lista 4 - Énfasis 314"/>
    <w:basedOn w:val="Tablanormal"/>
    <w:uiPriority w:val="49"/>
    <w:rsid w:val="009F765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4">
    <w:name w:val="Tabla de cuadrícula 5 oscura14"/>
    <w:basedOn w:val="Tablanormal"/>
    <w:uiPriority w:val="50"/>
    <w:rsid w:val="009F765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4">
    <w:name w:val="Tabla de cuadrícula 4 - Énfasis 214"/>
    <w:basedOn w:val="Tablanormal"/>
    <w:uiPriority w:val="49"/>
    <w:rsid w:val="009F765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4">
    <w:name w:val="Tabla de cuadrícula 6 con colores - Énfasis 314"/>
    <w:basedOn w:val="Tablanormal"/>
    <w:uiPriority w:val="51"/>
    <w:rsid w:val="009F765F"/>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4">
    <w:name w:val="Tabla de cuadrícula 1 clara - Énfasis 314"/>
    <w:basedOn w:val="Tablanormal"/>
    <w:uiPriority w:val="46"/>
    <w:rsid w:val="009F765F"/>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4">
    <w:name w:val="Tabla con cuadrícula24"/>
    <w:basedOn w:val="Tablanormal"/>
    <w:next w:val="Tablaconcuadrcula"/>
    <w:uiPriority w:val="59"/>
    <w:rsid w:val="009F76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4">
    <w:name w:val="Cuadrícula de tabla clara14"/>
    <w:basedOn w:val="Tablanormal"/>
    <w:uiPriority w:val="40"/>
    <w:rsid w:val="009F765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4">
    <w:name w:val="Tabla de cuadrícula 5 oscura - Énfasis 314"/>
    <w:basedOn w:val="Tablanormal"/>
    <w:uiPriority w:val="50"/>
    <w:rsid w:val="009F765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4">
    <w:name w:val="Tabla con cuadrícula34"/>
    <w:basedOn w:val="Tablanormal"/>
    <w:next w:val="Tablaconcuadrcula"/>
    <w:uiPriority w:val="59"/>
    <w:rsid w:val="009F76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next w:val="Tablaconcuadrcula"/>
    <w:uiPriority w:val="59"/>
    <w:rsid w:val="009F76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
    <w:name w:val="Sin lista13"/>
    <w:next w:val="Sinlista"/>
    <w:uiPriority w:val="99"/>
    <w:semiHidden/>
    <w:unhideWhenUsed/>
    <w:rsid w:val="009F765F"/>
  </w:style>
  <w:style w:type="table" w:customStyle="1" w:styleId="Tablaconcuadrcula53">
    <w:name w:val="Tabla con cuadrícula53"/>
    <w:basedOn w:val="Tablanormal"/>
    <w:next w:val="Tablaconcuadrcula"/>
    <w:uiPriority w:val="39"/>
    <w:rsid w:val="009F7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9F76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3">
    <w:name w:val="Tabla de cuadrícula 4 - Énfasis 6113"/>
    <w:basedOn w:val="Tablanormal"/>
    <w:uiPriority w:val="49"/>
    <w:rsid w:val="009F765F"/>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13">
    <w:name w:val="Tabla de lista 3 - Énfasis 3113"/>
    <w:basedOn w:val="Tablanormal"/>
    <w:uiPriority w:val="48"/>
    <w:rsid w:val="009F765F"/>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13">
    <w:name w:val="Tabla de cuadrícula 6 con colores - Énfasis 6113"/>
    <w:basedOn w:val="Tablanormal"/>
    <w:uiPriority w:val="51"/>
    <w:rsid w:val="009F765F"/>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13">
    <w:name w:val="Tabla de cuadrícula 1 clara - Énfasis 6113"/>
    <w:basedOn w:val="Tablanormal"/>
    <w:uiPriority w:val="46"/>
    <w:rsid w:val="009F765F"/>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13">
    <w:name w:val="Tabla de lista 3 - Énfasis 6113"/>
    <w:basedOn w:val="Tablanormal"/>
    <w:uiPriority w:val="48"/>
    <w:rsid w:val="009F765F"/>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13">
    <w:name w:val="Tabla de cuadrícula 4 - Énfasis 6213"/>
    <w:basedOn w:val="Tablanormal"/>
    <w:uiPriority w:val="49"/>
    <w:rsid w:val="009F765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13">
    <w:name w:val="Tabla de cuadrícula 4 - Énfasis 3113"/>
    <w:basedOn w:val="Tablanormal"/>
    <w:uiPriority w:val="49"/>
    <w:rsid w:val="009F765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13">
    <w:name w:val="Tabla normal 2113"/>
    <w:basedOn w:val="Tablanormal"/>
    <w:uiPriority w:val="42"/>
    <w:rsid w:val="009F765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13">
    <w:name w:val="Tabla de cuadrícula 4113"/>
    <w:basedOn w:val="Tablanormal"/>
    <w:uiPriority w:val="49"/>
    <w:rsid w:val="009F765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13">
    <w:name w:val="Tabla de lista 3 - Énfasis 3213"/>
    <w:basedOn w:val="Tablanormal"/>
    <w:uiPriority w:val="48"/>
    <w:rsid w:val="009F765F"/>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13">
    <w:name w:val="Tabla de lista 3113"/>
    <w:basedOn w:val="Tablanormal"/>
    <w:uiPriority w:val="48"/>
    <w:rsid w:val="009F765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13">
    <w:name w:val="Tabla de lista 4113"/>
    <w:basedOn w:val="Tablanormal"/>
    <w:uiPriority w:val="49"/>
    <w:rsid w:val="009F765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13">
    <w:name w:val="Tabla de cuadrícula 6 con colores113"/>
    <w:basedOn w:val="Tablanormal"/>
    <w:uiPriority w:val="51"/>
    <w:rsid w:val="009F765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13">
    <w:name w:val="Tabla de lista 4 - Énfasis 3113"/>
    <w:basedOn w:val="Tablanormal"/>
    <w:uiPriority w:val="49"/>
    <w:rsid w:val="009F765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13">
    <w:name w:val="Tabla de cuadrícula 5 oscura113"/>
    <w:basedOn w:val="Tablanormal"/>
    <w:uiPriority w:val="50"/>
    <w:rsid w:val="009F765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13">
    <w:name w:val="Tabla de cuadrícula 4 - Énfasis 2113"/>
    <w:basedOn w:val="Tablanormal"/>
    <w:uiPriority w:val="49"/>
    <w:rsid w:val="009F765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13">
    <w:name w:val="Tabla de cuadrícula 6 con colores - Énfasis 3113"/>
    <w:basedOn w:val="Tablanormal"/>
    <w:uiPriority w:val="51"/>
    <w:rsid w:val="009F765F"/>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13">
    <w:name w:val="Tabla de cuadrícula 1 clara - Énfasis 3113"/>
    <w:basedOn w:val="Tablanormal"/>
    <w:uiPriority w:val="46"/>
    <w:rsid w:val="009F765F"/>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13">
    <w:name w:val="Tabla con cuadrícula213"/>
    <w:basedOn w:val="Tablanormal"/>
    <w:next w:val="Tablaconcuadrcula"/>
    <w:uiPriority w:val="59"/>
    <w:rsid w:val="009F76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3">
    <w:name w:val="Cuadrícula de tabla clara113"/>
    <w:basedOn w:val="Tablanormal"/>
    <w:uiPriority w:val="40"/>
    <w:rsid w:val="009F765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13">
    <w:name w:val="Tabla de cuadrícula 5 oscura - Énfasis 3113"/>
    <w:basedOn w:val="Tablanormal"/>
    <w:uiPriority w:val="50"/>
    <w:rsid w:val="009F765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13">
    <w:name w:val="Tabla con cuadrícula313"/>
    <w:basedOn w:val="Tablanormal"/>
    <w:next w:val="Tablaconcuadrcula"/>
    <w:uiPriority w:val="59"/>
    <w:rsid w:val="009F76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3">
    <w:name w:val="Tabla con cuadrícula413"/>
    <w:basedOn w:val="Tablanormal"/>
    <w:next w:val="Tablaconcuadrcula"/>
    <w:uiPriority w:val="59"/>
    <w:rsid w:val="009F76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22">
    <w:name w:val="Tabla normal 22"/>
    <w:basedOn w:val="Tablanormal"/>
    <w:uiPriority w:val="42"/>
    <w:rsid w:val="009F765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normal23">
    <w:name w:val="Tabla normal 23"/>
    <w:basedOn w:val="Tablanormal"/>
    <w:uiPriority w:val="42"/>
    <w:rsid w:val="009F765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0">
    <w:name w:val="Tabla con cuadrícula10"/>
    <w:basedOn w:val="Tablanormal"/>
    <w:next w:val="Tablaconcuadrcula"/>
    <w:uiPriority w:val="39"/>
    <w:rsid w:val="009F7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nfasis11">
    <w:name w:val="Tabla con cuadrícula 4 - Énfasis 11"/>
    <w:basedOn w:val="Tablanormal"/>
    <w:uiPriority w:val="49"/>
    <w:rsid w:val="009F765F"/>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Sinlista5">
    <w:name w:val="Sin lista5"/>
    <w:next w:val="Sinlista"/>
    <w:uiPriority w:val="99"/>
    <w:semiHidden/>
    <w:unhideWhenUsed/>
    <w:rsid w:val="00462657"/>
  </w:style>
  <w:style w:type="table" w:customStyle="1" w:styleId="Tablaconcuadrcula15">
    <w:name w:val="Tabla con cuadrícula15"/>
    <w:basedOn w:val="Tablanormal"/>
    <w:next w:val="Tablaconcuadrcula"/>
    <w:uiPriority w:val="59"/>
    <w:rsid w:val="00462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59"/>
    <w:rsid w:val="00462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5">
    <w:name w:val="Tabla de cuadrícula 4 - Énfasis 615"/>
    <w:basedOn w:val="Tablanormal"/>
    <w:uiPriority w:val="49"/>
    <w:rsid w:val="00462657"/>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5">
    <w:name w:val="Tabla de lista 3 - Énfasis 315"/>
    <w:basedOn w:val="Tablanormal"/>
    <w:uiPriority w:val="48"/>
    <w:rsid w:val="00462657"/>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5">
    <w:name w:val="Tabla de cuadrícula 6 con colores - Énfasis 615"/>
    <w:basedOn w:val="Tablanormal"/>
    <w:uiPriority w:val="51"/>
    <w:rsid w:val="00462657"/>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5">
    <w:name w:val="Tabla de cuadrícula 1 clara - Énfasis 615"/>
    <w:basedOn w:val="Tablanormal"/>
    <w:uiPriority w:val="46"/>
    <w:rsid w:val="00462657"/>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5">
    <w:name w:val="Tabla de lista 3 - Énfasis 615"/>
    <w:basedOn w:val="Tablanormal"/>
    <w:uiPriority w:val="48"/>
    <w:rsid w:val="00462657"/>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5">
    <w:name w:val="Tabla de cuadrícula 4 - Énfasis 625"/>
    <w:basedOn w:val="Tablanormal"/>
    <w:uiPriority w:val="49"/>
    <w:rsid w:val="00462657"/>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5">
    <w:name w:val="Tabla de cuadrícula 4 - Énfasis 315"/>
    <w:basedOn w:val="Tablanormal"/>
    <w:uiPriority w:val="49"/>
    <w:rsid w:val="00462657"/>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5">
    <w:name w:val="Tabla normal 215"/>
    <w:basedOn w:val="Tablanormal"/>
    <w:uiPriority w:val="42"/>
    <w:rsid w:val="0046265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5">
    <w:name w:val="Tabla de cuadrícula 415"/>
    <w:basedOn w:val="Tablanormal"/>
    <w:uiPriority w:val="49"/>
    <w:rsid w:val="0046265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5">
    <w:name w:val="Tabla de lista 3 - Énfasis 325"/>
    <w:basedOn w:val="Tablanormal"/>
    <w:uiPriority w:val="48"/>
    <w:rsid w:val="00462657"/>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5">
    <w:name w:val="Tabla de lista 315"/>
    <w:basedOn w:val="Tablanormal"/>
    <w:uiPriority w:val="48"/>
    <w:rsid w:val="0046265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5">
    <w:name w:val="Tabla de lista 415"/>
    <w:basedOn w:val="Tablanormal"/>
    <w:uiPriority w:val="49"/>
    <w:rsid w:val="0046265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5">
    <w:name w:val="Tabla de cuadrícula 6 con colores15"/>
    <w:basedOn w:val="Tablanormal"/>
    <w:uiPriority w:val="51"/>
    <w:rsid w:val="0046265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5">
    <w:name w:val="Tabla de lista 4 - Énfasis 315"/>
    <w:basedOn w:val="Tablanormal"/>
    <w:uiPriority w:val="49"/>
    <w:rsid w:val="00462657"/>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5">
    <w:name w:val="Tabla de cuadrícula 5 oscura15"/>
    <w:basedOn w:val="Tablanormal"/>
    <w:uiPriority w:val="50"/>
    <w:rsid w:val="0046265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5">
    <w:name w:val="Tabla de cuadrícula 4 - Énfasis 215"/>
    <w:basedOn w:val="Tablanormal"/>
    <w:uiPriority w:val="49"/>
    <w:rsid w:val="00462657"/>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5">
    <w:name w:val="Tabla de cuadrícula 6 con colores - Énfasis 315"/>
    <w:basedOn w:val="Tablanormal"/>
    <w:uiPriority w:val="51"/>
    <w:rsid w:val="00462657"/>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5">
    <w:name w:val="Tabla de cuadrícula 1 clara - Énfasis 315"/>
    <w:basedOn w:val="Tablanormal"/>
    <w:uiPriority w:val="46"/>
    <w:rsid w:val="00462657"/>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5">
    <w:name w:val="Tabla con cuadrícula25"/>
    <w:basedOn w:val="Tablanormal"/>
    <w:next w:val="Tablaconcuadrcula"/>
    <w:uiPriority w:val="59"/>
    <w:rsid w:val="0046265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5">
    <w:name w:val="Cuadrícula de tabla clara15"/>
    <w:basedOn w:val="Tablanormal"/>
    <w:uiPriority w:val="40"/>
    <w:rsid w:val="0046265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5">
    <w:name w:val="Tabla de cuadrícula 5 oscura - Énfasis 315"/>
    <w:basedOn w:val="Tablanormal"/>
    <w:uiPriority w:val="50"/>
    <w:rsid w:val="0046265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5">
    <w:name w:val="Tabla con cuadrícula35"/>
    <w:basedOn w:val="Tablanormal"/>
    <w:next w:val="Tablaconcuadrcula"/>
    <w:uiPriority w:val="59"/>
    <w:rsid w:val="00462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5">
    <w:name w:val="Tabla con cuadrícula45"/>
    <w:basedOn w:val="Tablanormal"/>
    <w:next w:val="Tablaconcuadrcula"/>
    <w:uiPriority w:val="59"/>
    <w:rsid w:val="00462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4">
    <w:name w:val="Sin lista14"/>
    <w:next w:val="Sinlista"/>
    <w:uiPriority w:val="99"/>
    <w:semiHidden/>
    <w:unhideWhenUsed/>
    <w:rsid w:val="00462657"/>
  </w:style>
  <w:style w:type="table" w:customStyle="1" w:styleId="Tablaconcuadrcula54">
    <w:name w:val="Tabla con cuadrícula54"/>
    <w:basedOn w:val="Tablanormal"/>
    <w:next w:val="Tablaconcuadrcula"/>
    <w:uiPriority w:val="39"/>
    <w:rsid w:val="00462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462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4">
    <w:name w:val="Tabla de cuadrícula 4 - Énfasis 6114"/>
    <w:basedOn w:val="Tablanormal"/>
    <w:uiPriority w:val="49"/>
    <w:rsid w:val="00462657"/>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14">
    <w:name w:val="Tabla de lista 3 - Énfasis 3114"/>
    <w:basedOn w:val="Tablanormal"/>
    <w:uiPriority w:val="48"/>
    <w:rsid w:val="00462657"/>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14">
    <w:name w:val="Tabla de cuadrícula 6 con colores - Énfasis 6114"/>
    <w:basedOn w:val="Tablanormal"/>
    <w:uiPriority w:val="51"/>
    <w:rsid w:val="00462657"/>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14">
    <w:name w:val="Tabla de cuadrícula 1 clara - Énfasis 6114"/>
    <w:basedOn w:val="Tablanormal"/>
    <w:uiPriority w:val="46"/>
    <w:rsid w:val="00462657"/>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14">
    <w:name w:val="Tabla de lista 3 - Énfasis 6114"/>
    <w:basedOn w:val="Tablanormal"/>
    <w:uiPriority w:val="48"/>
    <w:rsid w:val="00462657"/>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14">
    <w:name w:val="Tabla de cuadrícula 4 - Énfasis 6214"/>
    <w:basedOn w:val="Tablanormal"/>
    <w:uiPriority w:val="49"/>
    <w:rsid w:val="00462657"/>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14">
    <w:name w:val="Tabla de cuadrícula 4 - Énfasis 3114"/>
    <w:basedOn w:val="Tablanormal"/>
    <w:uiPriority w:val="49"/>
    <w:rsid w:val="00462657"/>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14">
    <w:name w:val="Tabla normal 2114"/>
    <w:basedOn w:val="Tablanormal"/>
    <w:uiPriority w:val="42"/>
    <w:rsid w:val="0046265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14">
    <w:name w:val="Tabla de cuadrícula 4114"/>
    <w:basedOn w:val="Tablanormal"/>
    <w:uiPriority w:val="49"/>
    <w:rsid w:val="0046265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14">
    <w:name w:val="Tabla de lista 3 - Énfasis 3214"/>
    <w:basedOn w:val="Tablanormal"/>
    <w:uiPriority w:val="48"/>
    <w:rsid w:val="00462657"/>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14">
    <w:name w:val="Tabla de lista 3114"/>
    <w:basedOn w:val="Tablanormal"/>
    <w:uiPriority w:val="48"/>
    <w:rsid w:val="0046265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14">
    <w:name w:val="Tabla de lista 4114"/>
    <w:basedOn w:val="Tablanormal"/>
    <w:uiPriority w:val="49"/>
    <w:rsid w:val="0046265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14">
    <w:name w:val="Tabla de cuadrícula 6 con colores114"/>
    <w:basedOn w:val="Tablanormal"/>
    <w:uiPriority w:val="51"/>
    <w:rsid w:val="0046265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14">
    <w:name w:val="Tabla de lista 4 - Énfasis 3114"/>
    <w:basedOn w:val="Tablanormal"/>
    <w:uiPriority w:val="49"/>
    <w:rsid w:val="00462657"/>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14">
    <w:name w:val="Tabla de cuadrícula 5 oscura114"/>
    <w:basedOn w:val="Tablanormal"/>
    <w:uiPriority w:val="50"/>
    <w:rsid w:val="0046265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14">
    <w:name w:val="Tabla de cuadrícula 4 - Énfasis 2114"/>
    <w:basedOn w:val="Tablanormal"/>
    <w:uiPriority w:val="49"/>
    <w:rsid w:val="00462657"/>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14">
    <w:name w:val="Tabla de cuadrícula 6 con colores - Énfasis 3114"/>
    <w:basedOn w:val="Tablanormal"/>
    <w:uiPriority w:val="51"/>
    <w:rsid w:val="00462657"/>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14">
    <w:name w:val="Tabla de cuadrícula 1 clara - Énfasis 3114"/>
    <w:basedOn w:val="Tablanormal"/>
    <w:uiPriority w:val="46"/>
    <w:rsid w:val="00462657"/>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14">
    <w:name w:val="Tabla con cuadrícula214"/>
    <w:basedOn w:val="Tablanormal"/>
    <w:next w:val="Tablaconcuadrcula"/>
    <w:uiPriority w:val="59"/>
    <w:rsid w:val="0046265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4">
    <w:name w:val="Cuadrícula de tabla clara114"/>
    <w:basedOn w:val="Tablanormal"/>
    <w:uiPriority w:val="40"/>
    <w:rsid w:val="0046265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14">
    <w:name w:val="Tabla de cuadrícula 5 oscura - Énfasis 3114"/>
    <w:basedOn w:val="Tablanormal"/>
    <w:uiPriority w:val="50"/>
    <w:rsid w:val="0046265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14">
    <w:name w:val="Tabla con cuadrícula314"/>
    <w:basedOn w:val="Tablanormal"/>
    <w:next w:val="Tablaconcuadrcula"/>
    <w:uiPriority w:val="59"/>
    <w:rsid w:val="00462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4">
    <w:name w:val="Tabla con cuadrícula414"/>
    <w:basedOn w:val="Tablanormal"/>
    <w:next w:val="Tablaconcuadrcula"/>
    <w:uiPriority w:val="59"/>
    <w:rsid w:val="004626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io3">
    <w:name w:val="Calendario 3"/>
    <w:basedOn w:val="Tablanormal"/>
    <w:uiPriority w:val="99"/>
    <w:qFormat/>
    <w:rsid w:val="00462657"/>
    <w:pPr>
      <w:jc w:val="right"/>
    </w:pPr>
    <w:rPr>
      <w:rFonts w:asciiTheme="majorHAnsi" w:eastAsiaTheme="minorEastAsia" w:hAnsiTheme="majorHAnsi" w:cstheme="minorBidi"/>
      <w:color w:val="7F7F7F" w:themeColor="text1" w:themeTint="80"/>
      <w:sz w:val="22"/>
      <w:szCs w:val="22"/>
    </w:rPr>
    <w:tblPr/>
    <w:tblStylePr w:type="firstRow">
      <w:pPr>
        <w:wordWrap/>
        <w:jc w:val="right"/>
      </w:pPr>
      <w:rPr>
        <w:color w:val="2E74B5" w:themeColor="accent1" w:themeShade="BF"/>
        <w:sz w:val="44"/>
      </w:rPr>
    </w:tblStylePr>
    <w:tblStylePr w:type="firstCol">
      <w:rPr>
        <w:color w:val="2E74B5" w:themeColor="accent1" w:themeShade="BF"/>
      </w:rPr>
    </w:tblStylePr>
    <w:tblStylePr w:type="lastCol">
      <w:rPr>
        <w:color w:val="2E74B5" w:themeColor="accent1" w:themeShade="BF"/>
      </w:rPr>
    </w:tblStylePr>
  </w:style>
  <w:style w:type="table" w:customStyle="1" w:styleId="Tablaconcuadrcula17">
    <w:name w:val="Tabla con cuadrícula17"/>
    <w:basedOn w:val="Tablanormal"/>
    <w:next w:val="Tablaconcuadrcula"/>
    <w:uiPriority w:val="59"/>
    <w:rsid w:val="00336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uiPriority w:val="59"/>
    <w:rsid w:val="00EA21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clara1">
    <w:name w:val="Tabla con cuadrícula clara1"/>
    <w:basedOn w:val="Tablanormal"/>
    <w:uiPriority w:val="40"/>
    <w:rsid w:val="000D6E5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semiHidden/>
    <w:unhideWhenUsed/>
    <w:rsid w:val="00CF042D"/>
    <w:rPr>
      <w:color w:val="605E5C"/>
      <w:shd w:val="clear" w:color="auto" w:fill="E1DFDD"/>
    </w:rPr>
  </w:style>
  <w:style w:type="character" w:styleId="Referenciasutil">
    <w:name w:val="Subtle Reference"/>
    <w:basedOn w:val="Fuentedeprrafopredeter"/>
    <w:uiPriority w:val="31"/>
    <w:qFormat/>
    <w:rsid w:val="005A287F"/>
    <w:rPr>
      <w:smallCaps/>
      <w:color w:val="5A5A5A" w:themeColor="text1" w:themeTint="A5"/>
    </w:rPr>
  </w:style>
  <w:style w:type="paragraph" w:customStyle="1" w:styleId="Textoindependiente31">
    <w:name w:val="Texto independiente 31"/>
    <w:basedOn w:val="Normal"/>
    <w:rsid w:val="004A0E28"/>
    <w:pPr>
      <w:overflowPunct w:val="0"/>
      <w:autoSpaceDE w:val="0"/>
      <w:autoSpaceDN w:val="0"/>
      <w:adjustRightInd w:val="0"/>
      <w:spacing w:line="360" w:lineRule="atLeast"/>
      <w:textAlignment w:val="baseline"/>
    </w:pPr>
    <w:rPr>
      <w:rFonts w:eastAsia="Times New Roman"/>
      <w:bCs/>
      <w:snapToGrid w:val="0"/>
      <w:color w:val="000000"/>
      <w:szCs w:val="20"/>
      <w:lang w:val="es-ES_tradnl" w:eastAsia="es-MX"/>
    </w:rPr>
  </w:style>
  <w:style w:type="character" w:styleId="Nmerodepgina">
    <w:name w:val="page number"/>
    <w:basedOn w:val="Fuentedeprrafopredeter"/>
    <w:rsid w:val="004A0E28"/>
  </w:style>
  <w:style w:type="paragraph" w:styleId="Textoindependiente3">
    <w:name w:val="Body Text 3"/>
    <w:basedOn w:val="Normal"/>
    <w:link w:val="Textoindependiente3Car"/>
    <w:rsid w:val="004A0E28"/>
    <w:pPr>
      <w:spacing w:after="120" w:line="240" w:lineRule="auto"/>
    </w:pPr>
    <w:rPr>
      <w:rFonts w:eastAsia="Times New Roman"/>
      <w:bCs/>
      <w:snapToGrid w:val="0"/>
      <w:color w:val="000000"/>
      <w:sz w:val="16"/>
      <w:szCs w:val="16"/>
      <w:lang w:val="es-MX" w:eastAsia="es-ES"/>
    </w:rPr>
  </w:style>
  <w:style w:type="character" w:customStyle="1" w:styleId="Textoindependiente3Car">
    <w:name w:val="Texto independiente 3 Car"/>
    <w:basedOn w:val="Fuentedeprrafopredeter"/>
    <w:link w:val="Textoindependiente3"/>
    <w:rsid w:val="004A0E28"/>
    <w:rPr>
      <w:rFonts w:ascii="Arial" w:eastAsia="Times New Roman" w:hAnsi="Arial"/>
      <w:bCs/>
      <w:snapToGrid w:val="0"/>
      <w:color w:val="000000"/>
      <w:sz w:val="16"/>
      <w:szCs w:val="16"/>
      <w:lang w:eastAsia="es-ES"/>
    </w:rPr>
  </w:style>
  <w:style w:type="paragraph" w:customStyle="1" w:styleId="Textoindependiente21">
    <w:name w:val="Texto independiente 21"/>
    <w:basedOn w:val="Normal"/>
    <w:rsid w:val="004A0E28"/>
    <w:pPr>
      <w:spacing w:line="240" w:lineRule="auto"/>
    </w:pPr>
    <w:rPr>
      <w:rFonts w:ascii="Times New Roman" w:eastAsia="Times New Roman" w:hAnsi="Times New Roman"/>
      <w:bCs/>
      <w:snapToGrid w:val="0"/>
      <w:color w:val="000000"/>
      <w:sz w:val="20"/>
      <w:szCs w:val="20"/>
      <w:lang w:val="es-MX" w:eastAsia="es-ES"/>
    </w:rPr>
  </w:style>
  <w:style w:type="paragraph" w:customStyle="1" w:styleId="Textosinformato1">
    <w:name w:val="Texto sin formato1"/>
    <w:basedOn w:val="Normal"/>
    <w:rsid w:val="004A0E28"/>
    <w:pPr>
      <w:widowControl w:val="0"/>
      <w:spacing w:line="240" w:lineRule="auto"/>
    </w:pPr>
    <w:rPr>
      <w:rFonts w:ascii="Courier New" w:eastAsia="Times New Roman" w:hAnsi="Courier New"/>
      <w:sz w:val="20"/>
      <w:szCs w:val="20"/>
      <w:lang w:val="es-MX" w:eastAsia="es-ES"/>
    </w:rPr>
  </w:style>
  <w:style w:type="paragraph" w:customStyle="1" w:styleId="BodyText22">
    <w:name w:val="Body Text 22"/>
    <w:basedOn w:val="Normal"/>
    <w:rsid w:val="004A0E28"/>
    <w:pPr>
      <w:widowControl w:val="0"/>
      <w:spacing w:before="120" w:after="120" w:line="240" w:lineRule="auto"/>
      <w:ind w:left="1416" w:hanging="1416"/>
    </w:pPr>
    <w:rPr>
      <w:rFonts w:ascii="Arial Narrow" w:eastAsia="Times New Roman" w:hAnsi="Arial Narrow"/>
      <w:szCs w:val="20"/>
      <w:lang w:eastAsia="es-ES"/>
    </w:rPr>
  </w:style>
  <w:style w:type="paragraph" w:styleId="Sangradetextonormal">
    <w:name w:val="Body Text Indent"/>
    <w:basedOn w:val="Normal"/>
    <w:link w:val="SangradetextonormalCar"/>
    <w:rsid w:val="004A0E28"/>
    <w:pPr>
      <w:spacing w:after="120" w:line="240" w:lineRule="auto"/>
      <w:ind w:left="283"/>
    </w:pPr>
    <w:rPr>
      <w:rFonts w:eastAsia="Times New Roman"/>
      <w:bCs/>
      <w:snapToGrid w:val="0"/>
      <w:color w:val="000000"/>
      <w:szCs w:val="20"/>
      <w:lang w:val="es-MX" w:eastAsia="es-ES"/>
    </w:rPr>
  </w:style>
  <w:style w:type="character" w:customStyle="1" w:styleId="SangradetextonormalCar">
    <w:name w:val="Sangría de texto normal Car"/>
    <w:basedOn w:val="Fuentedeprrafopredeter"/>
    <w:link w:val="Sangradetextonormal"/>
    <w:rsid w:val="004A0E28"/>
    <w:rPr>
      <w:rFonts w:ascii="Arial" w:eastAsia="Times New Roman" w:hAnsi="Arial"/>
      <w:bCs/>
      <w:snapToGrid w:val="0"/>
      <w:color w:val="000000"/>
      <w:sz w:val="24"/>
      <w:lang w:eastAsia="es-ES"/>
    </w:rPr>
  </w:style>
  <w:style w:type="paragraph" w:styleId="Sangra2detindependiente">
    <w:name w:val="Body Text Indent 2"/>
    <w:basedOn w:val="Normal"/>
    <w:link w:val="Sangra2detindependienteCar"/>
    <w:uiPriority w:val="99"/>
    <w:semiHidden/>
    <w:unhideWhenUsed/>
    <w:rsid w:val="004A0E28"/>
    <w:pPr>
      <w:spacing w:after="120" w:line="480" w:lineRule="auto"/>
      <w:ind w:left="283"/>
    </w:pPr>
    <w:rPr>
      <w:rFonts w:eastAsia="Times New Roman"/>
      <w:bCs/>
      <w:snapToGrid w:val="0"/>
      <w:color w:val="000000"/>
      <w:szCs w:val="20"/>
      <w:lang w:val="x-none" w:eastAsia="es-ES"/>
    </w:rPr>
  </w:style>
  <w:style w:type="character" w:customStyle="1" w:styleId="Sangra2detindependienteCar">
    <w:name w:val="Sangría 2 de t. independiente Car"/>
    <w:basedOn w:val="Fuentedeprrafopredeter"/>
    <w:link w:val="Sangra2detindependiente"/>
    <w:uiPriority w:val="99"/>
    <w:semiHidden/>
    <w:rsid w:val="004A0E28"/>
    <w:rPr>
      <w:rFonts w:ascii="Arial" w:eastAsia="Times New Roman" w:hAnsi="Arial"/>
      <w:bCs/>
      <w:snapToGrid w:val="0"/>
      <w:color w:val="000000"/>
      <w:sz w:val="24"/>
      <w:lang w:val="x-none" w:eastAsia="es-ES"/>
    </w:rPr>
  </w:style>
  <w:style w:type="paragraph" w:customStyle="1" w:styleId="Documento">
    <w:name w:val="Documento"/>
    <w:basedOn w:val="Normal"/>
    <w:rsid w:val="004A0E28"/>
    <w:pPr>
      <w:widowControl w:val="0"/>
      <w:spacing w:line="240" w:lineRule="auto"/>
      <w:jc w:val="center"/>
    </w:pPr>
    <w:rPr>
      <w:rFonts w:ascii="Courier" w:eastAsia="Times New Roman" w:hAnsi="Courier"/>
      <w:snapToGrid w:val="0"/>
      <w:szCs w:val="20"/>
      <w:lang w:val="es-CL" w:eastAsia="es-ES"/>
    </w:rPr>
  </w:style>
  <w:style w:type="character" w:customStyle="1" w:styleId="titulocontenidorojo">
    <w:name w:val="titulocontenidorojo"/>
    <w:basedOn w:val="Fuentedeprrafopredeter"/>
    <w:rsid w:val="004A0E28"/>
  </w:style>
  <w:style w:type="paragraph" w:styleId="Listaconvietas">
    <w:name w:val="List Bullet"/>
    <w:basedOn w:val="Normal"/>
    <w:autoRedefine/>
    <w:semiHidden/>
    <w:rsid w:val="004A0E28"/>
    <w:pPr>
      <w:widowControl w:val="0"/>
      <w:numPr>
        <w:numId w:val="2"/>
      </w:numPr>
      <w:spacing w:after="0" w:line="240" w:lineRule="auto"/>
    </w:pPr>
    <w:rPr>
      <w:rFonts w:ascii="Times New Roman" w:eastAsia="Times New Roman" w:hAnsi="Times New Roman"/>
      <w:szCs w:val="20"/>
      <w:lang w:val="es-MX" w:eastAsia="es-ES"/>
    </w:rPr>
  </w:style>
  <w:style w:type="paragraph" w:customStyle="1" w:styleId="Textoindependiente01">
    <w:name w:val="Texto independiente 01"/>
    <w:basedOn w:val="Normal"/>
    <w:rsid w:val="004A0E28"/>
    <w:pPr>
      <w:spacing w:after="0" w:line="240" w:lineRule="auto"/>
    </w:pPr>
    <w:rPr>
      <w:rFonts w:eastAsia="Times New Roman"/>
      <w:szCs w:val="22"/>
      <w:lang w:val="es-MX" w:eastAsia="es-ES"/>
    </w:rPr>
  </w:style>
  <w:style w:type="character" w:customStyle="1" w:styleId="Mencinsinresolver10">
    <w:name w:val="Mención sin resolver1"/>
    <w:basedOn w:val="Fuentedeprrafopredeter"/>
    <w:uiPriority w:val="99"/>
    <w:semiHidden/>
    <w:unhideWhenUsed/>
    <w:rsid w:val="004A0E28"/>
    <w:rPr>
      <w:color w:val="605E5C"/>
      <w:shd w:val="clear" w:color="auto" w:fill="E1DFDD"/>
    </w:rPr>
  </w:style>
  <w:style w:type="character" w:customStyle="1" w:styleId="Mencinsinresolver2">
    <w:name w:val="Mención sin resolver2"/>
    <w:basedOn w:val="Fuentedeprrafopredeter"/>
    <w:uiPriority w:val="99"/>
    <w:semiHidden/>
    <w:unhideWhenUsed/>
    <w:rsid w:val="004A0E28"/>
    <w:rPr>
      <w:color w:val="605E5C"/>
      <w:shd w:val="clear" w:color="auto" w:fill="E1DFDD"/>
    </w:rPr>
  </w:style>
  <w:style w:type="character" w:customStyle="1" w:styleId="Mencinsinresolver3">
    <w:name w:val="Mención sin resolver3"/>
    <w:basedOn w:val="Fuentedeprrafopredeter"/>
    <w:uiPriority w:val="99"/>
    <w:semiHidden/>
    <w:unhideWhenUsed/>
    <w:rsid w:val="004A0E28"/>
    <w:rPr>
      <w:color w:val="605E5C"/>
      <w:shd w:val="clear" w:color="auto" w:fill="E1DFDD"/>
    </w:rPr>
  </w:style>
  <w:style w:type="numbering" w:customStyle="1" w:styleId="Sinlista6">
    <w:name w:val="Sin lista6"/>
    <w:next w:val="Sinlista"/>
    <w:uiPriority w:val="99"/>
    <w:semiHidden/>
    <w:unhideWhenUsed/>
    <w:rsid w:val="002707BE"/>
  </w:style>
  <w:style w:type="table" w:customStyle="1" w:styleId="Tablaconcuadrcula19">
    <w:name w:val="Tabla con cuadrícula19"/>
    <w:basedOn w:val="Tablanormal"/>
    <w:next w:val="Tablaconcuadrcula"/>
    <w:uiPriority w:val="3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6">
    <w:name w:val="Tabla de cuadrícula 4 - Énfasis 616"/>
    <w:basedOn w:val="Tablanormal"/>
    <w:uiPriority w:val="49"/>
    <w:rsid w:val="002707BE"/>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6">
    <w:name w:val="Tabla de lista 3 - Énfasis 316"/>
    <w:basedOn w:val="Tablanormal"/>
    <w:uiPriority w:val="48"/>
    <w:rsid w:val="002707BE"/>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6">
    <w:name w:val="Tabla de cuadrícula 6 con colores - Énfasis 616"/>
    <w:basedOn w:val="Tablanormal"/>
    <w:uiPriority w:val="51"/>
    <w:rsid w:val="002707BE"/>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6">
    <w:name w:val="Tabla de cuadrícula 1 clara - Énfasis 616"/>
    <w:basedOn w:val="Tablanormal"/>
    <w:uiPriority w:val="46"/>
    <w:rsid w:val="002707BE"/>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6">
    <w:name w:val="Tabla de lista 3 - Énfasis 616"/>
    <w:basedOn w:val="Tablanormal"/>
    <w:uiPriority w:val="48"/>
    <w:rsid w:val="002707BE"/>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6">
    <w:name w:val="Tabla de cuadrícula 4 - Énfasis 626"/>
    <w:basedOn w:val="Tablanormal"/>
    <w:uiPriority w:val="49"/>
    <w:rsid w:val="002707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6">
    <w:name w:val="Tabla de cuadrícula 4 - Énfasis 316"/>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6">
    <w:name w:val="Tabla normal 216"/>
    <w:basedOn w:val="Tablanormal"/>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6">
    <w:name w:val="Tabla de cuadrícula 416"/>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6">
    <w:name w:val="Tabla de lista 3 - Énfasis 326"/>
    <w:basedOn w:val="Tablanormal"/>
    <w:uiPriority w:val="48"/>
    <w:rsid w:val="002707BE"/>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6">
    <w:name w:val="Tabla de lista 316"/>
    <w:basedOn w:val="Tablanormal"/>
    <w:uiPriority w:val="48"/>
    <w:rsid w:val="002707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6">
    <w:name w:val="Tabla de lista 416"/>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6">
    <w:name w:val="Tabla de cuadrícula 6 con colores16"/>
    <w:basedOn w:val="Tablanormal"/>
    <w:uiPriority w:val="51"/>
    <w:rsid w:val="002707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6">
    <w:name w:val="Tabla de lista 4 - Énfasis 316"/>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6">
    <w:name w:val="Tabla de cuadrícula 5 oscura16"/>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6">
    <w:name w:val="Tabla de cuadrícula 4 - Énfasis 216"/>
    <w:basedOn w:val="Tablanormal"/>
    <w:uiPriority w:val="49"/>
    <w:rsid w:val="002707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6">
    <w:name w:val="Tabla de cuadrícula 6 con colores - Énfasis 316"/>
    <w:basedOn w:val="Tablanormal"/>
    <w:uiPriority w:val="51"/>
    <w:rsid w:val="002707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6">
    <w:name w:val="Tabla de cuadrícula 1 clara - Énfasis 316"/>
    <w:basedOn w:val="Tablanormal"/>
    <w:uiPriority w:val="46"/>
    <w:rsid w:val="002707BE"/>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6">
    <w:name w:val="Tabla con cuadrícula26"/>
    <w:basedOn w:val="Tablanormal"/>
    <w:next w:val="Tablaconcuadrcula"/>
    <w:uiPriority w:val="59"/>
    <w:rsid w:val="002707B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6">
    <w:name w:val="Cuadrícula de tabla clara16"/>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6">
    <w:name w:val="Tabla de cuadrícula 5 oscura - Énfasis 316"/>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6">
    <w:name w:val="Tabla con cuadrícula36"/>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6">
    <w:name w:val="Tabla con cuadrícula46"/>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
    <w:name w:val="Sin lista15"/>
    <w:next w:val="Sinlista"/>
    <w:uiPriority w:val="99"/>
    <w:semiHidden/>
    <w:unhideWhenUsed/>
    <w:rsid w:val="002707BE"/>
  </w:style>
  <w:style w:type="table" w:customStyle="1" w:styleId="Tablaconcuadrcula55">
    <w:name w:val="Tabla con cuadrícula55"/>
    <w:basedOn w:val="Tablanormal"/>
    <w:next w:val="Tablaconcuadrcula"/>
    <w:uiPriority w:val="3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5">
    <w:name w:val="Tabla de cuadrícula 4 - Énfasis 6115"/>
    <w:basedOn w:val="Tablanormal"/>
    <w:uiPriority w:val="49"/>
    <w:rsid w:val="002707BE"/>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15">
    <w:name w:val="Tabla de lista 3 - Énfasis 3115"/>
    <w:basedOn w:val="Tablanormal"/>
    <w:uiPriority w:val="48"/>
    <w:rsid w:val="002707BE"/>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15">
    <w:name w:val="Tabla de cuadrícula 6 con colores - Énfasis 6115"/>
    <w:basedOn w:val="Tablanormal"/>
    <w:uiPriority w:val="51"/>
    <w:rsid w:val="002707BE"/>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15">
    <w:name w:val="Tabla de cuadrícula 1 clara - Énfasis 6115"/>
    <w:basedOn w:val="Tablanormal"/>
    <w:uiPriority w:val="46"/>
    <w:rsid w:val="002707BE"/>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15">
    <w:name w:val="Tabla de lista 3 - Énfasis 6115"/>
    <w:basedOn w:val="Tablanormal"/>
    <w:uiPriority w:val="48"/>
    <w:rsid w:val="002707BE"/>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15">
    <w:name w:val="Tabla de cuadrícula 4 - Énfasis 6215"/>
    <w:basedOn w:val="Tablanormal"/>
    <w:uiPriority w:val="49"/>
    <w:rsid w:val="002707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15">
    <w:name w:val="Tabla de cuadrícula 4 - Énfasis 3115"/>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15">
    <w:name w:val="Tabla normal 2115"/>
    <w:basedOn w:val="Tablanormal"/>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15">
    <w:name w:val="Tabla de cuadrícula 4115"/>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15">
    <w:name w:val="Tabla de lista 3 - Énfasis 3215"/>
    <w:basedOn w:val="Tablanormal"/>
    <w:uiPriority w:val="48"/>
    <w:rsid w:val="002707BE"/>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15">
    <w:name w:val="Tabla de lista 3115"/>
    <w:basedOn w:val="Tablanormal"/>
    <w:uiPriority w:val="48"/>
    <w:rsid w:val="002707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15">
    <w:name w:val="Tabla de lista 4115"/>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15">
    <w:name w:val="Tabla de cuadrícula 6 con colores115"/>
    <w:basedOn w:val="Tablanormal"/>
    <w:uiPriority w:val="51"/>
    <w:rsid w:val="002707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15">
    <w:name w:val="Tabla de lista 4 - Énfasis 3115"/>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15">
    <w:name w:val="Tabla de cuadrícula 5 oscura115"/>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15">
    <w:name w:val="Tabla de cuadrícula 4 - Énfasis 2115"/>
    <w:basedOn w:val="Tablanormal"/>
    <w:uiPriority w:val="49"/>
    <w:rsid w:val="002707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15">
    <w:name w:val="Tabla de cuadrícula 6 con colores - Énfasis 3115"/>
    <w:basedOn w:val="Tablanormal"/>
    <w:uiPriority w:val="51"/>
    <w:rsid w:val="002707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15">
    <w:name w:val="Tabla de cuadrícula 1 clara - Énfasis 3115"/>
    <w:basedOn w:val="Tablanormal"/>
    <w:uiPriority w:val="46"/>
    <w:rsid w:val="002707BE"/>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15">
    <w:name w:val="Tabla con cuadrícula215"/>
    <w:basedOn w:val="Tablanormal"/>
    <w:next w:val="Tablaconcuadrcula"/>
    <w:uiPriority w:val="59"/>
    <w:rsid w:val="002707B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5">
    <w:name w:val="Cuadrícula de tabla clara115"/>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15">
    <w:name w:val="Tabla de cuadrícula 5 oscura - Énfasis 3115"/>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15">
    <w:name w:val="Tabla con cuadrícula315"/>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5">
    <w:name w:val="Tabla con cuadrícula415"/>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5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uiPriority w:val="99"/>
    <w:semiHidden/>
    <w:unhideWhenUsed/>
    <w:rsid w:val="002707BE"/>
  </w:style>
  <w:style w:type="table" w:customStyle="1" w:styleId="Tablaconcuadrcula71">
    <w:name w:val="Tabla con cuadrícula71"/>
    <w:basedOn w:val="Tablanormal"/>
    <w:next w:val="Tablaconcuadrcula"/>
    <w:uiPriority w:val="3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1">
    <w:name w:val="Tabla de cuadrícula 4 - Énfasis 6121"/>
    <w:basedOn w:val="Tablanormal"/>
    <w:uiPriority w:val="49"/>
    <w:rsid w:val="002707BE"/>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21">
    <w:name w:val="Tabla de lista 3 - Énfasis 3121"/>
    <w:basedOn w:val="Tablanormal"/>
    <w:uiPriority w:val="48"/>
    <w:rsid w:val="002707BE"/>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21">
    <w:name w:val="Tabla de cuadrícula 6 con colores - Énfasis 6121"/>
    <w:basedOn w:val="Tablanormal"/>
    <w:uiPriority w:val="51"/>
    <w:rsid w:val="002707BE"/>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21">
    <w:name w:val="Tabla de cuadrícula 1 clara - Énfasis 6121"/>
    <w:basedOn w:val="Tablanormal"/>
    <w:uiPriority w:val="46"/>
    <w:rsid w:val="002707BE"/>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21">
    <w:name w:val="Tabla de lista 3 - Énfasis 6121"/>
    <w:basedOn w:val="Tablanormal"/>
    <w:uiPriority w:val="48"/>
    <w:rsid w:val="002707BE"/>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21">
    <w:name w:val="Tabla de cuadrícula 4 - Énfasis 6221"/>
    <w:basedOn w:val="Tablanormal"/>
    <w:uiPriority w:val="49"/>
    <w:rsid w:val="002707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21">
    <w:name w:val="Tabla de cuadrícula 4 - Énfasis 312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21">
    <w:name w:val="Tabla normal 2121"/>
    <w:basedOn w:val="Tablanormal"/>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21">
    <w:name w:val="Tabla de cuadrícula 412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21">
    <w:name w:val="Tabla de lista 3 - Énfasis 3221"/>
    <w:basedOn w:val="Tablanormal"/>
    <w:uiPriority w:val="48"/>
    <w:rsid w:val="002707BE"/>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21">
    <w:name w:val="Tabla de lista 3121"/>
    <w:basedOn w:val="Tablanormal"/>
    <w:uiPriority w:val="48"/>
    <w:rsid w:val="002707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21">
    <w:name w:val="Tabla de lista 412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21">
    <w:name w:val="Tabla de cuadrícula 6 con colores121"/>
    <w:basedOn w:val="Tablanormal"/>
    <w:uiPriority w:val="51"/>
    <w:rsid w:val="002707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21">
    <w:name w:val="Tabla de lista 4 - Énfasis 312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21">
    <w:name w:val="Tabla de cuadrícula 5 oscura12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21">
    <w:name w:val="Tabla de cuadrícula 4 - Énfasis 2121"/>
    <w:basedOn w:val="Tablanormal"/>
    <w:uiPriority w:val="49"/>
    <w:rsid w:val="002707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21">
    <w:name w:val="Tabla de cuadrícula 6 con colores - Énfasis 3121"/>
    <w:basedOn w:val="Tablanormal"/>
    <w:uiPriority w:val="51"/>
    <w:rsid w:val="002707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21">
    <w:name w:val="Tabla de cuadrícula 1 clara - Énfasis 3121"/>
    <w:basedOn w:val="Tablanormal"/>
    <w:uiPriority w:val="46"/>
    <w:rsid w:val="002707BE"/>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21">
    <w:name w:val="Tabla con cuadrícula221"/>
    <w:basedOn w:val="Tablanormal"/>
    <w:next w:val="Tablaconcuadrcula"/>
    <w:uiPriority w:val="59"/>
    <w:rsid w:val="002707B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21">
    <w:name w:val="Cuadrícula de tabla clara121"/>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21">
    <w:name w:val="Tabla de cuadrícula 5 oscura - Énfasis 312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21">
    <w:name w:val="Tabla con cuadrícula32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1">
    <w:name w:val="Tabla con cuadrícula42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
    <w:name w:val="Sin lista111"/>
    <w:next w:val="Sinlista"/>
    <w:uiPriority w:val="99"/>
    <w:semiHidden/>
    <w:unhideWhenUsed/>
    <w:rsid w:val="002707BE"/>
  </w:style>
  <w:style w:type="table" w:customStyle="1" w:styleId="Tablaconcuadrcula511">
    <w:name w:val="Tabla con cuadrícula511"/>
    <w:basedOn w:val="Tablanormal"/>
    <w:next w:val="Tablaconcuadrcula"/>
    <w:uiPriority w:val="3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11">
    <w:name w:val="Tabla de cuadrícula 4 - Énfasis 61111"/>
    <w:basedOn w:val="Tablanormal"/>
    <w:uiPriority w:val="49"/>
    <w:rsid w:val="002707BE"/>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111">
    <w:name w:val="Tabla de lista 3 - Énfasis 31111"/>
    <w:basedOn w:val="Tablanormal"/>
    <w:uiPriority w:val="48"/>
    <w:rsid w:val="002707BE"/>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111">
    <w:name w:val="Tabla de cuadrícula 6 con colores - Énfasis 61111"/>
    <w:basedOn w:val="Tablanormal"/>
    <w:uiPriority w:val="51"/>
    <w:rsid w:val="002707BE"/>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111">
    <w:name w:val="Tabla de cuadrícula 1 clara - Énfasis 61111"/>
    <w:basedOn w:val="Tablanormal"/>
    <w:uiPriority w:val="46"/>
    <w:rsid w:val="002707BE"/>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111">
    <w:name w:val="Tabla de lista 3 - Énfasis 61111"/>
    <w:basedOn w:val="Tablanormal"/>
    <w:uiPriority w:val="48"/>
    <w:rsid w:val="002707BE"/>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111">
    <w:name w:val="Tabla de cuadrícula 4 - Énfasis 62111"/>
    <w:basedOn w:val="Tablanormal"/>
    <w:uiPriority w:val="49"/>
    <w:rsid w:val="002707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111">
    <w:name w:val="Tabla de cuadrícula 4 - Énfasis 3111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111">
    <w:name w:val="Tabla normal 21111"/>
    <w:basedOn w:val="Tablanormal"/>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111">
    <w:name w:val="Tabla de cuadrícula 4111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111">
    <w:name w:val="Tabla de lista 3 - Énfasis 32111"/>
    <w:basedOn w:val="Tablanormal"/>
    <w:uiPriority w:val="48"/>
    <w:rsid w:val="002707BE"/>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111">
    <w:name w:val="Tabla de lista 31111"/>
    <w:basedOn w:val="Tablanormal"/>
    <w:uiPriority w:val="48"/>
    <w:rsid w:val="002707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111">
    <w:name w:val="Tabla de lista 4111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111">
    <w:name w:val="Tabla de cuadrícula 6 con colores1111"/>
    <w:basedOn w:val="Tablanormal"/>
    <w:uiPriority w:val="51"/>
    <w:rsid w:val="002707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111">
    <w:name w:val="Tabla de lista 4 - Énfasis 3111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111">
    <w:name w:val="Tabla de cuadrícula 5 oscura111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111">
    <w:name w:val="Tabla de cuadrícula 4 - Énfasis 21111"/>
    <w:basedOn w:val="Tablanormal"/>
    <w:uiPriority w:val="49"/>
    <w:rsid w:val="002707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111">
    <w:name w:val="Tabla de cuadrícula 6 con colores - Énfasis 31111"/>
    <w:basedOn w:val="Tablanormal"/>
    <w:uiPriority w:val="51"/>
    <w:rsid w:val="002707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111">
    <w:name w:val="Tabla de cuadrícula 1 clara - Énfasis 31111"/>
    <w:basedOn w:val="Tablanormal"/>
    <w:uiPriority w:val="46"/>
    <w:rsid w:val="002707BE"/>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111">
    <w:name w:val="Tabla con cuadrícula2111"/>
    <w:basedOn w:val="Tablanormal"/>
    <w:next w:val="Tablaconcuadrcula"/>
    <w:uiPriority w:val="59"/>
    <w:rsid w:val="002707B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11">
    <w:name w:val="Cuadrícula de tabla clara1111"/>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111">
    <w:name w:val="Tabla de cuadrícula 5 oscura - Énfasis 3111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111">
    <w:name w:val="Tabla con cuadrícula311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11">
    <w:name w:val="Tabla con cuadrícula411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1">
    <w:name w:val="Sin lista31"/>
    <w:next w:val="Sinlista"/>
    <w:uiPriority w:val="99"/>
    <w:semiHidden/>
    <w:unhideWhenUsed/>
    <w:rsid w:val="002707BE"/>
  </w:style>
  <w:style w:type="table" w:customStyle="1" w:styleId="Tablaconcuadrcula81">
    <w:name w:val="Tabla con cuadrícula81"/>
    <w:basedOn w:val="Tablanormal"/>
    <w:next w:val="Tablaconcuadrcula"/>
    <w:uiPriority w:val="3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31">
    <w:name w:val="Tabla de cuadrícula 4 - Énfasis 6131"/>
    <w:basedOn w:val="Tablanormal"/>
    <w:uiPriority w:val="49"/>
    <w:rsid w:val="002707BE"/>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31">
    <w:name w:val="Tabla de lista 3 - Énfasis 3131"/>
    <w:basedOn w:val="Tablanormal"/>
    <w:uiPriority w:val="48"/>
    <w:rsid w:val="002707BE"/>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31">
    <w:name w:val="Tabla de cuadrícula 6 con colores - Énfasis 6131"/>
    <w:basedOn w:val="Tablanormal"/>
    <w:uiPriority w:val="51"/>
    <w:rsid w:val="002707BE"/>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31">
    <w:name w:val="Tabla de cuadrícula 1 clara - Énfasis 6131"/>
    <w:basedOn w:val="Tablanormal"/>
    <w:uiPriority w:val="46"/>
    <w:rsid w:val="002707BE"/>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31">
    <w:name w:val="Tabla de lista 3 - Énfasis 6131"/>
    <w:basedOn w:val="Tablanormal"/>
    <w:uiPriority w:val="48"/>
    <w:rsid w:val="002707BE"/>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31">
    <w:name w:val="Tabla de cuadrícula 4 - Énfasis 6231"/>
    <w:basedOn w:val="Tablanormal"/>
    <w:uiPriority w:val="49"/>
    <w:rsid w:val="002707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31">
    <w:name w:val="Tabla de cuadrícula 4 - Énfasis 313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31">
    <w:name w:val="Tabla normal 2131"/>
    <w:basedOn w:val="Tablanormal"/>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31">
    <w:name w:val="Tabla de cuadrícula 413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31">
    <w:name w:val="Tabla de lista 3 - Énfasis 3231"/>
    <w:basedOn w:val="Tablanormal"/>
    <w:uiPriority w:val="48"/>
    <w:rsid w:val="002707BE"/>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31">
    <w:name w:val="Tabla de lista 3131"/>
    <w:basedOn w:val="Tablanormal"/>
    <w:uiPriority w:val="48"/>
    <w:rsid w:val="002707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31">
    <w:name w:val="Tabla de lista 413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31">
    <w:name w:val="Tabla de cuadrícula 6 con colores131"/>
    <w:basedOn w:val="Tablanormal"/>
    <w:uiPriority w:val="51"/>
    <w:rsid w:val="002707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31">
    <w:name w:val="Tabla de lista 4 - Énfasis 313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31">
    <w:name w:val="Tabla de cuadrícula 5 oscura13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31">
    <w:name w:val="Tabla de cuadrícula 4 - Énfasis 2131"/>
    <w:basedOn w:val="Tablanormal"/>
    <w:uiPriority w:val="49"/>
    <w:rsid w:val="002707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31">
    <w:name w:val="Tabla de cuadrícula 6 con colores - Énfasis 3131"/>
    <w:basedOn w:val="Tablanormal"/>
    <w:uiPriority w:val="51"/>
    <w:rsid w:val="002707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31">
    <w:name w:val="Tabla de cuadrícula 1 clara - Énfasis 3131"/>
    <w:basedOn w:val="Tablanormal"/>
    <w:uiPriority w:val="46"/>
    <w:rsid w:val="002707BE"/>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31">
    <w:name w:val="Tabla con cuadrícula231"/>
    <w:basedOn w:val="Tablanormal"/>
    <w:next w:val="Tablaconcuadrcula"/>
    <w:uiPriority w:val="59"/>
    <w:rsid w:val="002707B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31">
    <w:name w:val="Cuadrícula de tabla clara131"/>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31">
    <w:name w:val="Tabla de cuadrícula 5 oscura - Énfasis 313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31">
    <w:name w:val="Tabla con cuadrícula33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31">
    <w:name w:val="Tabla con cuadrícula43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2707BE"/>
  </w:style>
  <w:style w:type="table" w:customStyle="1" w:styleId="Tablaconcuadrcula521">
    <w:name w:val="Tabla con cuadrícula521"/>
    <w:basedOn w:val="Tablanormal"/>
    <w:next w:val="Tablaconcuadrcula"/>
    <w:uiPriority w:val="3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21">
    <w:name w:val="Tabla de cuadrícula 4 - Énfasis 61121"/>
    <w:basedOn w:val="Tablanormal"/>
    <w:uiPriority w:val="49"/>
    <w:rsid w:val="002707BE"/>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121">
    <w:name w:val="Tabla de lista 3 - Énfasis 31121"/>
    <w:basedOn w:val="Tablanormal"/>
    <w:uiPriority w:val="48"/>
    <w:rsid w:val="002707BE"/>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121">
    <w:name w:val="Tabla de cuadrícula 6 con colores - Énfasis 61121"/>
    <w:basedOn w:val="Tablanormal"/>
    <w:uiPriority w:val="51"/>
    <w:rsid w:val="002707BE"/>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121">
    <w:name w:val="Tabla de cuadrícula 1 clara - Énfasis 61121"/>
    <w:basedOn w:val="Tablanormal"/>
    <w:uiPriority w:val="46"/>
    <w:rsid w:val="002707BE"/>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121">
    <w:name w:val="Tabla de lista 3 - Énfasis 61121"/>
    <w:basedOn w:val="Tablanormal"/>
    <w:uiPriority w:val="48"/>
    <w:rsid w:val="002707BE"/>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121">
    <w:name w:val="Tabla de cuadrícula 4 - Énfasis 62121"/>
    <w:basedOn w:val="Tablanormal"/>
    <w:uiPriority w:val="49"/>
    <w:rsid w:val="002707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121">
    <w:name w:val="Tabla de cuadrícula 4 - Énfasis 3112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121">
    <w:name w:val="Tabla normal 21121"/>
    <w:basedOn w:val="Tablanormal"/>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121">
    <w:name w:val="Tabla de cuadrícula 4112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121">
    <w:name w:val="Tabla de lista 3 - Énfasis 32121"/>
    <w:basedOn w:val="Tablanormal"/>
    <w:uiPriority w:val="48"/>
    <w:rsid w:val="002707BE"/>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121">
    <w:name w:val="Tabla de lista 31121"/>
    <w:basedOn w:val="Tablanormal"/>
    <w:uiPriority w:val="48"/>
    <w:rsid w:val="002707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121">
    <w:name w:val="Tabla de lista 4112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121">
    <w:name w:val="Tabla de cuadrícula 6 con colores1121"/>
    <w:basedOn w:val="Tablanormal"/>
    <w:uiPriority w:val="51"/>
    <w:rsid w:val="002707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121">
    <w:name w:val="Tabla de lista 4 - Énfasis 3112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121">
    <w:name w:val="Tabla de cuadrícula 5 oscura112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121">
    <w:name w:val="Tabla de cuadrícula 4 - Énfasis 21121"/>
    <w:basedOn w:val="Tablanormal"/>
    <w:uiPriority w:val="49"/>
    <w:rsid w:val="002707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121">
    <w:name w:val="Tabla de cuadrícula 6 con colores - Énfasis 31121"/>
    <w:basedOn w:val="Tablanormal"/>
    <w:uiPriority w:val="51"/>
    <w:rsid w:val="002707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121">
    <w:name w:val="Tabla de cuadrícula 1 clara - Énfasis 31121"/>
    <w:basedOn w:val="Tablanormal"/>
    <w:uiPriority w:val="46"/>
    <w:rsid w:val="002707BE"/>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121">
    <w:name w:val="Tabla con cuadrícula2121"/>
    <w:basedOn w:val="Tablanormal"/>
    <w:next w:val="Tablaconcuadrcula"/>
    <w:uiPriority w:val="59"/>
    <w:rsid w:val="002707B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21">
    <w:name w:val="Cuadrícula de tabla clara1121"/>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121">
    <w:name w:val="Tabla de cuadrícula 5 oscura - Énfasis 3112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121">
    <w:name w:val="Tabla con cuadrícula312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21">
    <w:name w:val="Tabla con cuadrícula412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1">
    <w:name w:val="Sin lista41"/>
    <w:next w:val="Sinlista"/>
    <w:uiPriority w:val="99"/>
    <w:semiHidden/>
    <w:unhideWhenUsed/>
    <w:rsid w:val="002707BE"/>
  </w:style>
  <w:style w:type="table" w:customStyle="1" w:styleId="Tablaconcuadrcula91">
    <w:name w:val="Tabla con cuadrícula91"/>
    <w:basedOn w:val="Tablanormal"/>
    <w:next w:val="Tablaconcuadrcula"/>
    <w:uiPriority w:val="3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41">
    <w:name w:val="Tabla de cuadrícula 4 - Énfasis 6141"/>
    <w:basedOn w:val="Tablanormal"/>
    <w:uiPriority w:val="49"/>
    <w:rsid w:val="002707BE"/>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41">
    <w:name w:val="Tabla de lista 3 - Énfasis 3141"/>
    <w:basedOn w:val="Tablanormal"/>
    <w:uiPriority w:val="48"/>
    <w:rsid w:val="002707BE"/>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41">
    <w:name w:val="Tabla de cuadrícula 6 con colores - Énfasis 6141"/>
    <w:basedOn w:val="Tablanormal"/>
    <w:uiPriority w:val="51"/>
    <w:rsid w:val="002707BE"/>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41">
    <w:name w:val="Tabla de cuadrícula 1 clara - Énfasis 6141"/>
    <w:basedOn w:val="Tablanormal"/>
    <w:uiPriority w:val="46"/>
    <w:rsid w:val="002707BE"/>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41">
    <w:name w:val="Tabla de lista 3 - Énfasis 6141"/>
    <w:basedOn w:val="Tablanormal"/>
    <w:uiPriority w:val="48"/>
    <w:rsid w:val="002707BE"/>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41">
    <w:name w:val="Tabla de cuadrícula 4 - Énfasis 6241"/>
    <w:basedOn w:val="Tablanormal"/>
    <w:uiPriority w:val="49"/>
    <w:rsid w:val="002707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41">
    <w:name w:val="Tabla de cuadrícula 4 - Énfasis 314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41">
    <w:name w:val="Tabla normal 2141"/>
    <w:basedOn w:val="Tablanormal"/>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41">
    <w:name w:val="Tabla de cuadrícula 414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41">
    <w:name w:val="Tabla de lista 3 - Énfasis 3241"/>
    <w:basedOn w:val="Tablanormal"/>
    <w:uiPriority w:val="48"/>
    <w:rsid w:val="002707BE"/>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41">
    <w:name w:val="Tabla de lista 3141"/>
    <w:basedOn w:val="Tablanormal"/>
    <w:uiPriority w:val="48"/>
    <w:rsid w:val="002707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41">
    <w:name w:val="Tabla de lista 414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41">
    <w:name w:val="Tabla de cuadrícula 6 con colores141"/>
    <w:basedOn w:val="Tablanormal"/>
    <w:uiPriority w:val="51"/>
    <w:rsid w:val="002707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41">
    <w:name w:val="Tabla de lista 4 - Énfasis 314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41">
    <w:name w:val="Tabla de cuadrícula 5 oscura14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41">
    <w:name w:val="Tabla de cuadrícula 4 - Énfasis 2141"/>
    <w:basedOn w:val="Tablanormal"/>
    <w:uiPriority w:val="49"/>
    <w:rsid w:val="002707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41">
    <w:name w:val="Tabla de cuadrícula 6 con colores - Énfasis 3141"/>
    <w:basedOn w:val="Tablanormal"/>
    <w:uiPriority w:val="51"/>
    <w:rsid w:val="002707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41">
    <w:name w:val="Tabla de cuadrícula 1 clara - Énfasis 3141"/>
    <w:basedOn w:val="Tablanormal"/>
    <w:uiPriority w:val="46"/>
    <w:rsid w:val="002707BE"/>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41">
    <w:name w:val="Tabla con cuadrícula241"/>
    <w:basedOn w:val="Tablanormal"/>
    <w:next w:val="Tablaconcuadrcula"/>
    <w:uiPriority w:val="59"/>
    <w:rsid w:val="002707B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41">
    <w:name w:val="Cuadrícula de tabla clara141"/>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41">
    <w:name w:val="Tabla de cuadrícula 5 oscura - Énfasis 314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41">
    <w:name w:val="Tabla con cuadrícula34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1">
    <w:name w:val="Tabla con cuadrícula44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1">
    <w:name w:val="Sin lista131"/>
    <w:next w:val="Sinlista"/>
    <w:uiPriority w:val="99"/>
    <w:semiHidden/>
    <w:unhideWhenUsed/>
    <w:rsid w:val="002707BE"/>
  </w:style>
  <w:style w:type="table" w:customStyle="1" w:styleId="Tablaconcuadrcula531">
    <w:name w:val="Tabla con cuadrícula531"/>
    <w:basedOn w:val="Tablanormal"/>
    <w:next w:val="Tablaconcuadrcula"/>
    <w:uiPriority w:val="3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31">
    <w:name w:val="Tabla de cuadrícula 4 - Énfasis 61131"/>
    <w:basedOn w:val="Tablanormal"/>
    <w:uiPriority w:val="49"/>
    <w:rsid w:val="002707BE"/>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131">
    <w:name w:val="Tabla de lista 3 - Énfasis 31131"/>
    <w:basedOn w:val="Tablanormal"/>
    <w:uiPriority w:val="48"/>
    <w:rsid w:val="002707BE"/>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131">
    <w:name w:val="Tabla de cuadrícula 6 con colores - Énfasis 61131"/>
    <w:basedOn w:val="Tablanormal"/>
    <w:uiPriority w:val="51"/>
    <w:rsid w:val="002707BE"/>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131">
    <w:name w:val="Tabla de cuadrícula 1 clara - Énfasis 61131"/>
    <w:basedOn w:val="Tablanormal"/>
    <w:uiPriority w:val="46"/>
    <w:rsid w:val="002707BE"/>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131">
    <w:name w:val="Tabla de lista 3 - Énfasis 61131"/>
    <w:basedOn w:val="Tablanormal"/>
    <w:uiPriority w:val="48"/>
    <w:rsid w:val="002707BE"/>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131">
    <w:name w:val="Tabla de cuadrícula 4 - Énfasis 62131"/>
    <w:basedOn w:val="Tablanormal"/>
    <w:uiPriority w:val="49"/>
    <w:rsid w:val="002707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131">
    <w:name w:val="Tabla de cuadrícula 4 - Énfasis 3113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131">
    <w:name w:val="Tabla normal 21131"/>
    <w:basedOn w:val="Tablanormal"/>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131">
    <w:name w:val="Tabla de cuadrícula 4113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131">
    <w:name w:val="Tabla de lista 3 - Énfasis 32131"/>
    <w:basedOn w:val="Tablanormal"/>
    <w:uiPriority w:val="48"/>
    <w:rsid w:val="002707BE"/>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131">
    <w:name w:val="Tabla de lista 31131"/>
    <w:basedOn w:val="Tablanormal"/>
    <w:uiPriority w:val="48"/>
    <w:rsid w:val="002707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131">
    <w:name w:val="Tabla de lista 4113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131">
    <w:name w:val="Tabla de cuadrícula 6 con colores1131"/>
    <w:basedOn w:val="Tablanormal"/>
    <w:uiPriority w:val="51"/>
    <w:rsid w:val="002707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131">
    <w:name w:val="Tabla de lista 4 - Énfasis 3113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131">
    <w:name w:val="Tabla de cuadrícula 5 oscura113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131">
    <w:name w:val="Tabla de cuadrícula 4 - Énfasis 21131"/>
    <w:basedOn w:val="Tablanormal"/>
    <w:uiPriority w:val="49"/>
    <w:rsid w:val="002707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131">
    <w:name w:val="Tabla de cuadrícula 6 con colores - Énfasis 31131"/>
    <w:basedOn w:val="Tablanormal"/>
    <w:uiPriority w:val="51"/>
    <w:rsid w:val="002707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131">
    <w:name w:val="Tabla de cuadrícula 1 clara - Énfasis 31131"/>
    <w:basedOn w:val="Tablanormal"/>
    <w:uiPriority w:val="46"/>
    <w:rsid w:val="002707BE"/>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131">
    <w:name w:val="Tabla con cuadrícula2131"/>
    <w:basedOn w:val="Tablanormal"/>
    <w:next w:val="Tablaconcuadrcula"/>
    <w:uiPriority w:val="59"/>
    <w:rsid w:val="002707B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31">
    <w:name w:val="Cuadrícula de tabla clara1131"/>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131">
    <w:name w:val="Tabla de cuadrícula 5 oscura - Énfasis 3113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131">
    <w:name w:val="Tabla con cuadrícula313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31">
    <w:name w:val="Tabla con cuadrícula413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221">
    <w:name w:val="Tabla normal 221"/>
    <w:basedOn w:val="Tablanormal"/>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normal230">
    <w:name w:val="Tabla normal 23"/>
    <w:basedOn w:val="Tablanormal"/>
    <w:next w:val="Tablanormal23"/>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01">
    <w:name w:val="Tabla con cuadrícula101"/>
    <w:basedOn w:val="Tablanormal"/>
    <w:next w:val="Tablaconcuadrcula"/>
    <w:uiPriority w:val="3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nfasis110">
    <w:name w:val="Tabla con cuadrícula 4 - Énfasis 11"/>
    <w:basedOn w:val="Tablanormal"/>
    <w:next w:val="Tablaconcuadrcula4-nfasis11"/>
    <w:uiPriority w:val="49"/>
    <w:rsid w:val="002707BE"/>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Sinlista51">
    <w:name w:val="Sin lista51"/>
    <w:next w:val="Sinlista"/>
    <w:uiPriority w:val="99"/>
    <w:semiHidden/>
    <w:unhideWhenUsed/>
    <w:rsid w:val="002707BE"/>
  </w:style>
  <w:style w:type="table" w:customStyle="1" w:styleId="Tablaconcuadrcula151">
    <w:name w:val="Tabla con cuadrícula151"/>
    <w:basedOn w:val="Tablanormal"/>
    <w:next w:val="Tablaconcuadrcula"/>
    <w:uiPriority w:val="5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
    <w:name w:val="Tabla con cuadrícula16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51">
    <w:name w:val="Tabla de cuadrícula 4 - Énfasis 6151"/>
    <w:basedOn w:val="Tablanormal"/>
    <w:uiPriority w:val="49"/>
    <w:rsid w:val="002707BE"/>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51">
    <w:name w:val="Tabla de lista 3 - Énfasis 3151"/>
    <w:basedOn w:val="Tablanormal"/>
    <w:uiPriority w:val="48"/>
    <w:rsid w:val="002707BE"/>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51">
    <w:name w:val="Tabla de cuadrícula 6 con colores - Énfasis 6151"/>
    <w:basedOn w:val="Tablanormal"/>
    <w:uiPriority w:val="51"/>
    <w:rsid w:val="002707BE"/>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51">
    <w:name w:val="Tabla de cuadrícula 1 clara - Énfasis 6151"/>
    <w:basedOn w:val="Tablanormal"/>
    <w:uiPriority w:val="46"/>
    <w:rsid w:val="002707BE"/>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51">
    <w:name w:val="Tabla de lista 3 - Énfasis 6151"/>
    <w:basedOn w:val="Tablanormal"/>
    <w:uiPriority w:val="48"/>
    <w:rsid w:val="002707BE"/>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51">
    <w:name w:val="Tabla de cuadrícula 4 - Énfasis 6251"/>
    <w:basedOn w:val="Tablanormal"/>
    <w:uiPriority w:val="49"/>
    <w:rsid w:val="002707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51">
    <w:name w:val="Tabla de cuadrícula 4 - Énfasis 315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51">
    <w:name w:val="Tabla normal 2151"/>
    <w:basedOn w:val="Tablanormal"/>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51">
    <w:name w:val="Tabla de cuadrícula 415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51">
    <w:name w:val="Tabla de lista 3 - Énfasis 3251"/>
    <w:basedOn w:val="Tablanormal"/>
    <w:uiPriority w:val="48"/>
    <w:rsid w:val="002707BE"/>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51">
    <w:name w:val="Tabla de lista 3151"/>
    <w:basedOn w:val="Tablanormal"/>
    <w:uiPriority w:val="48"/>
    <w:rsid w:val="002707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51">
    <w:name w:val="Tabla de lista 415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51">
    <w:name w:val="Tabla de cuadrícula 6 con colores151"/>
    <w:basedOn w:val="Tablanormal"/>
    <w:uiPriority w:val="51"/>
    <w:rsid w:val="002707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51">
    <w:name w:val="Tabla de lista 4 - Énfasis 315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51">
    <w:name w:val="Tabla de cuadrícula 5 oscura15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51">
    <w:name w:val="Tabla de cuadrícula 4 - Énfasis 2151"/>
    <w:basedOn w:val="Tablanormal"/>
    <w:uiPriority w:val="49"/>
    <w:rsid w:val="002707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51">
    <w:name w:val="Tabla de cuadrícula 6 con colores - Énfasis 3151"/>
    <w:basedOn w:val="Tablanormal"/>
    <w:uiPriority w:val="51"/>
    <w:rsid w:val="002707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51">
    <w:name w:val="Tabla de cuadrícula 1 clara - Énfasis 3151"/>
    <w:basedOn w:val="Tablanormal"/>
    <w:uiPriority w:val="46"/>
    <w:rsid w:val="002707BE"/>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51">
    <w:name w:val="Tabla con cuadrícula251"/>
    <w:basedOn w:val="Tablanormal"/>
    <w:next w:val="Tablaconcuadrcula"/>
    <w:uiPriority w:val="59"/>
    <w:rsid w:val="002707B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51">
    <w:name w:val="Cuadrícula de tabla clara151"/>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51">
    <w:name w:val="Tabla de cuadrícula 5 oscura - Énfasis 315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51">
    <w:name w:val="Tabla con cuadrícula35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51">
    <w:name w:val="Tabla con cuadrícula45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41">
    <w:name w:val="Sin lista141"/>
    <w:next w:val="Sinlista"/>
    <w:uiPriority w:val="99"/>
    <w:semiHidden/>
    <w:unhideWhenUsed/>
    <w:rsid w:val="002707BE"/>
  </w:style>
  <w:style w:type="table" w:customStyle="1" w:styleId="Tablaconcuadrcula541">
    <w:name w:val="Tabla con cuadrícula541"/>
    <w:basedOn w:val="Tablanormal"/>
    <w:next w:val="Tablaconcuadrcula"/>
    <w:uiPriority w:val="39"/>
    <w:rsid w:val="0027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1">
    <w:name w:val="Tabla con cuadrícula114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41">
    <w:name w:val="Tabla de cuadrícula 4 - Énfasis 61141"/>
    <w:basedOn w:val="Tablanormal"/>
    <w:uiPriority w:val="49"/>
    <w:rsid w:val="002707BE"/>
    <w:rPr>
      <w:rFonts w:ascii="Calibri" w:eastAsia="Calibri" w:hAnsi="Calibr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3-nfasis31141">
    <w:name w:val="Tabla de lista 3 - Énfasis 31141"/>
    <w:basedOn w:val="Tablanormal"/>
    <w:uiPriority w:val="48"/>
    <w:rsid w:val="002707BE"/>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Tabladecuadrcula6concolores-nfasis61141">
    <w:name w:val="Tabla de cuadrícula 6 con colores - Énfasis 61141"/>
    <w:basedOn w:val="Tablanormal"/>
    <w:uiPriority w:val="51"/>
    <w:rsid w:val="002707BE"/>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1clara-nfasis61141">
    <w:name w:val="Tabla de cuadrícula 1 clara - Énfasis 61141"/>
    <w:basedOn w:val="Tablanormal"/>
    <w:uiPriority w:val="46"/>
    <w:rsid w:val="002707BE"/>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adelista3-nfasis61141">
    <w:name w:val="Tabla de lista 3 - Énfasis 61141"/>
    <w:basedOn w:val="Tablanormal"/>
    <w:uiPriority w:val="48"/>
    <w:rsid w:val="002707BE"/>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Tabladecuadrcula4-nfasis62141">
    <w:name w:val="Tabla de cuadrícula 4 - Énfasis 62141"/>
    <w:basedOn w:val="Tablanormal"/>
    <w:uiPriority w:val="49"/>
    <w:rsid w:val="002707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4-nfasis31141">
    <w:name w:val="Tabla de cuadrícula 4 - Énfasis 3114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21141">
    <w:name w:val="Tabla normal 21141"/>
    <w:basedOn w:val="Tablanormal"/>
    <w:uiPriority w:val="42"/>
    <w:rsid w:val="002707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141">
    <w:name w:val="Tabla de cuadrícula 4114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3-nfasis32141">
    <w:name w:val="Tabla de lista 3 - Énfasis 32141"/>
    <w:basedOn w:val="Tablanormal"/>
    <w:uiPriority w:val="48"/>
    <w:rsid w:val="002707BE"/>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delista31141">
    <w:name w:val="Tabla de lista 31141"/>
    <w:basedOn w:val="Tablanormal"/>
    <w:uiPriority w:val="48"/>
    <w:rsid w:val="002707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delista41141">
    <w:name w:val="Tabla de lista 41141"/>
    <w:basedOn w:val="Tablanormal"/>
    <w:uiPriority w:val="49"/>
    <w:rsid w:val="002707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141">
    <w:name w:val="Tabla de cuadrícula 6 con colores1141"/>
    <w:basedOn w:val="Tablanormal"/>
    <w:uiPriority w:val="51"/>
    <w:rsid w:val="002707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lista4-nfasis31141">
    <w:name w:val="Tabla de lista 4 - Énfasis 31141"/>
    <w:basedOn w:val="Tablanormal"/>
    <w:uiPriority w:val="49"/>
    <w:rsid w:val="002707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5oscura1141">
    <w:name w:val="Tabla de cuadrícula 5 oscura114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adecuadrcula4-nfasis21141">
    <w:name w:val="Tabla de cuadrícula 4 - Énfasis 21141"/>
    <w:basedOn w:val="Tablanormal"/>
    <w:uiPriority w:val="49"/>
    <w:rsid w:val="002707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cuadrcula6concolores-nfasis31141">
    <w:name w:val="Tabla de cuadrícula 6 con colores - Énfasis 31141"/>
    <w:basedOn w:val="Tablanormal"/>
    <w:uiPriority w:val="51"/>
    <w:rsid w:val="002707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nfasis31141">
    <w:name w:val="Tabla de cuadrícula 1 clara - Énfasis 31141"/>
    <w:basedOn w:val="Tablanormal"/>
    <w:uiPriority w:val="46"/>
    <w:rsid w:val="002707BE"/>
    <w:rPr>
      <w:rFonts w:asciiTheme="minorHAnsi" w:eastAsiaTheme="minorHAnsi" w:hAnsiTheme="minorHAnsi" w:cstheme="minorBidi"/>
      <w:sz w:val="22"/>
      <w:szCs w:val="22"/>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141">
    <w:name w:val="Tabla con cuadrícula2141"/>
    <w:basedOn w:val="Tablanormal"/>
    <w:next w:val="Tablaconcuadrcula"/>
    <w:uiPriority w:val="59"/>
    <w:rsid w:val="002707B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41">
    <w:name w:val="Cuadrícula de tabla clara1141"/>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5oscura-nfasis31141">
    <w:name w:val="Tabla de cuadrícula 5 oscura - Énfasis 31141"/>
    <w:basedOn w:val="Tablanormal"/>
    <w:uiPriority w:val="50"/>
    <w:rsid w:val="002707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3141">
    <w:name w:val="Tabla con cuadrícula314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41">
    <w:name w:val="Tabla con cuadrícula4141"/>
    <w:basedOn w:val="Tablanormal"/>
    <w:next w:val="Tablaconcuadrcula"/>
    <w:uiPriority w:val="59"/>
    <w:rsid w:val="00270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io31">
    <w:name w:val="Calendario 31"/>
    <w:basedOn w:val="Tablanormal"/>
    <w:uiPriority w:val="99"/>
    <w:qFormat/>
    <w:rsid w:val="002707BE"/>
    <w:pPr>
      <w:jc w:val="right"/>
    </w:pPr>
    <w:rPr>
      <w:rFonts w:asciiTheme="majorHAnsi" w:eastAsiaTheme="minorEastAsia" w:hAnsiTheme="majorHAnsi" w:cstheme="minorBidi"/>
      <w:color w:val="7F7F7F" w:themeColor="text1" w:themeTint="80"/>
      <w:sz w:val="22"/>
      <w:szCs w:val="22"/>
    </w:rPr>
    <w:tblPr/>
    <w:tblStylePr w:type="firstRow">
      <w:pPr>
        <w:wordWrap/>
        <w:jc w:val="right"/>
      </w:pPr>
      <w:rPr>
        <w:color w:val="2E74B5" w:themeColor="accent1" w:themeShade="BF"/>
        <w:sz w:val="44"/>
      </w:rPr>
    </w:tblStylePr>
    <w:tblStylePr w:type="firstCol">
      <w:rPr>
        <w:color w:val="2E74B5" w:themeColor="accent1" w:themeShade="BF"/>
      </w:rPr>
    </w:tblStylePr>
    <w:tblStylePr w:type="lastCol">
      <w:rPr>
        <w:color w:val="2E74B5" w:themeColor="accent1" w:themeShade="BF"/>
      </w:rPr>
    </w:tblStylePr>
  </w:style>
  <w:style w:type="paragraph" w:styleId="HTMLconformatoprevio">
    <w:name w:val="HTML Preformatted"/>
    <w:basedOn w:val="Normal"/>
    <w:link w:val="HTMLconformatoprevioCar"/>
    <w:uiPriority w:val="99"/>
    <w:semiHidden/>
    <w:unhideWhenUsed/>
    <w:rsid w:val="00270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2707BE"/>
    <w:rPr>
      <w:rFonts w:ascii="Courier New" w:eastAsia="Times New Roman" w:hAnsi="Courier New" w:cs="Courier New"/>
    </w:rPr>
  </w:style>
  <w:style w:type="table" w:customStyle="1" w:styleId="Tablanormal51">
    <w:name w:val="Tabla normal 51"/>
    <w:basedOn w:val="Tablanormal"/>
    <w:uiPriority w:val="45"/>
    <w:rsid w:val="002707BE"/>
    <w:rPr>
      <w:rFonts w:asciiTheme="minorHAnsi" w:eastAsiaTheme="minorHAnsi" w:hAnsiTheme="minorHAnsi" w:cstheme="minorBidi"/>
      <w:sz w:val="24"/>
      <w:szCs w:val="24"/>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31">
    <w:name w:val="Tabla normal 31"/>
    <w:basedOn w:val="Tablanormal"/>
    <w:uiPriority w:val="43"/>
    <w:rsid w:val="002707B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ibliografa">
    <w:name w:val="Bibliography"/>
    <w:basedOn w:val="Normal"/>
    <w:next w:val="Normal"/>
    <w:uiPriority w:val="37"/>
    <w:unhideWhenUsed/>
    <w:rsid w:val="002707BE"/>
  </w:style>
  <w:style w:type="table" w:customStyle="1" w:styleId="Tablaconcuadrculaclara10">
    <w:name w:val="Tabla con cuadrícula clara1"/>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4-nfasis11">
    <w:name w:val="Tabla de cuadrícula 4 - Énfasis 11"/>
    <w:basedOn w:val="Tablanormal"/>
    <w:uiPriority w:val="49"/>
    <w:rsid w:val="002707BE"/>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Cuadrculadetablaclara2">
    <w:name w:val="Cuadrícula de tabla clara2"/>
    <w:basedOn w:val="Tablanormal"/>
    <w:uiPriority w:val="40"/>
    <w:rsid w:val="002707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4">
    <w:name w:val="Mención sin resolver4"/>
    <w:basedOn w:val="Fuentedeprrafopredeter"/>
    <w:uiPriority w:val="99"/>
    <w:semiHidden/>
    <w:unhideWhenUsed/>
    <w:rsid w:val="00934964"/>
    <w:rPr>
      <w:color w:val="605E5C"/>
      <w:shd w:val="clear" w:color="auto" w:fill="E1DFDD"/>
    </w:rPr>
  </w:style>
  <w:style w:type="character" w:styleId="Textoennegrita">
    <w:name w:val="Strong"/>
    <w:basedOn w:val="Fuentedeprrafopredeter"/>
    <w:uiPriority w:val="22"/>
    <w:qFormat/>
    <w:rsid w:val="00121D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8479">
      <w:bodyDiv w:val="1"/>
      <w:marLeft w:val="0"/>
      <w:marRight w:val="0"/>
      <w:marTop w:val="0"/>
      <w:marBottom w:val="0"/>
      <w:divBdr>
        <w:top w:val="none" w:sz="0" w:space="0" w:color="auto"/>
        <w:left w:val="none" w:sz="0" w:space="0" w:color="auto"/>
        <w:bottom w:val="none" w:sz="0" w:space="0" w:color="auto"/>
        <w:right w:val="none" w:sz="0" w:space="0" w:color="auto"/>
      </w:divBdr>
    </w:div>
    <w:div w:id="4215701">
      <w:bodyDiv w:val="1"/>
      <w:marLeft w:val="0"/>
      <w:marRight w:val="0"/>
      <w:marTop w:val="0"/>
      <w:marBottom w:val="0"/>
      <w:divBdr>
        <w:top w:val="none" w:sz="0" w:space="0" w:color="auto"/>
        <w:left w:val="none" w:sz="0" w:space="0" w:color="auto"/>
        <w:bottom w:val="none" w:sz="0" w:space="0" w:color="auto"/>
        <w:right w:val="none" w:sz="0" w:space="0" w:color="auto"/>
      </w:divBdr>
    </w:div>
    <w:div w:id="4484712">
      <w:bodyDiv w:val="1"/>
      <w:marLeft w:val="0"/>
      <w:marRight w:val="0"/>
      <w:marTop w:val="0"/>
      <w:marBottom w:val="0"/>
      <w:divBdr>
        <w:top w:val="none" w:sz="0" w:space="0" w:color="auto"/>
        <w:left w:val="none" w:sz="0" w:space="0" w:color="auto"/>
        <w:bottom w:val="none" w:sz="0" w:space="0" w:color="auto"/>
        <w:right w:val="none" w:sz="0" w:space="0" w:color="auto"/>
      </w:divBdr>
    </w:div>
    <w:div w:id="11928580">
      <w:bodyDiv w:val="1"/>
      <w:marLeft w:val="0"/>
      <w:marRight w:val="0"/>
      <w:marTop w:val="0"/>
      <w:marBottom w:val="0"/>
      <w:divBdr>
        <w:top w:val="none" w:sz="0" w:space="0" w:color="auto"/>
        <w:left w:val="none" w:sz="0" w:space="0" w:color="auto"/>
        <w:bottom w:val="none" w:sz="0" w:space="0" w:color="auto"/>
        <w:right w:val="none" w:sz="0" w:space="0" w:color="auto"/>
      </w:divBdr>
    </w:div>
    <w:div w:id="15540964">
      <w:bodyDiv w:val="1"/>
      <w:marLeft w:val="0"/>
      <w:marRight w:val="0"/>
      <w:marTop w:val="0"/>
      <w:marBottom w:val="0"/>
      <w:divBdr>
        <w:top w:val="none" w:sz="0" w:space="0" w:color="auto"/>
        <w:left w:val="none" w:sz="0" w:space="0" w:color="auto"/>
        <w:bottom w:val="none" w:sz="0" w:space="0" w:color="auto"/>
        <w:right w:val="none" w:sz="0" w:space="0" w:color="auto"/>
      </w:divBdr>
    </w:div>
    <w:div w:id="18548868">
      <w:bodyDiv w:val="1"/>
      <w:marLeft w:val="0"/>
      <w:marRight w:val="0"/>
      <w:marTop w:val="0"/>
      <w:marBottom w:val="0"/>
      <w:divBdr>
        <w:top w:val="none" w:sz="0" w:space="0" w:color="auto"/>
        <w:left w:val="none" w:sz="0" w:space="0" w:color="auto"/>
        <w:bottom w:val="none" w:sz="0" w:space="0" w:color="auto"/>
        <w:right w:val="none" w:sz="0" w:space="0" w:color="auto"/>
      </w:divBdr>
    </w:div>
    <w:div w:id="21131995">
      <w:bodyDiv w:val="1"/>
      <w:marLeft w:val="0"/>
      <w:marRight w:val="0"/>
      <w:marTop w:val="0"/>
      <w:marBottom w:val="0"/>
      <w:divBdr>
        <w:top w:val="none" w:sz="0" w:space="0" w:color="auto"/>
        <w:left w:val="none" w:sz="0" w:space="0" w:color="auto"/>
        <w:bottom w:val="none" w:sz="0" w:space="0" w:color="auto"/>
        <w:right w:val="none" w:sz="0" w:space="0" w:color="auto"/>
      </w:divBdr>
    </w:div>
    <w:div w:id="25185578">
      <w:bodyDiv w:val="1"/>
      <w:marLeft w:val="0"/>
      <w:marRight w:val="0"/>
      <w:marTop w:val="0"/>
      <w:marBottom w:val="0"/>
      <w:divBdr>
        <w:top w:val="none" w:sz="0" w:space="0" w:color="auto"/>
        <w:left w:val="none" w:sz="0" w:space="0" w:color="auto"/>
        <w:bottom w:val="none" w:sz="0" w:space="0" w:color="auto"/>
        <w:right w:val="none" w:sz="0" w:space="0" w:color="auto"/>
      </w:divBdr>
    </w:div>
    <w:div w:id="25835436">
      <w:bodyDiv w:val="1"/>
      <w:marLeft w:val="0"/>
      <w:marRight w:val="0"/>
      <w:marTop w:val="0"/>
      <w:marBottom w:val="0"/>
      <w:divBdr>
        <w:top w:val="none" w:sz="0" w:space="0" w:color="auto"/>
        <w:left w:val="none" w:sz="0" w:space="0" w:color="auto"/>
        <w:bottom w:val="none" w:sz="0" w:space="0" w:color="auto"/>
        <w:right w:val="none" w:sz="0" w:space="0" w:color="auto"/>
      </w:divBdr>
    </w:div>
    <w:div w:id="30692025">
      <w:bodyDiv w:val="1"/>
      <w:marLeft w:val="0"/>
      <w:marRight w:val="0"/>
      <w:marTop w:val="0"/>
      <w:marBottom w:val="0"/>
      <w:divBdr>
        <w:top w:val="none" w:sz="0" w:space="0" w:color="auto"/>
        <w:left w:val="none" w:sz="0" w:space="0" w:color="auto"/>
        <w:bottom w:val="none" w:sz="0" w:space="0" w:color="auto"/>
        <w:right w:val="none" w:sz="0" w:space="0" w:color="auto"/>
      </w:divBdr>
    </w:div>
    <w:div w:id="33431069">
      <w:bodyDiv w:val="1"/>
      <w:marLeft w:val="0"/>
      <w:marRight w:val="0"/>
      <w:marTop w:val="0"/>
      <w:marBottom w:val="0"/>
      <w:divBdr>
        <w:top w:val="none" w:sz="0" w:space="0" w:color="auto"/>
        <w:left w:val="none" w:sz="0" w:space="0" w:color="auto"/>
        <w:bottom w:val="none" w:sz="0" w:space="0" w:color="auto"/>
        <w:right w:val="none" w:sz="0" w:space="0" w:color="auto"/>
      </w:divBdr>
    </w:div>
    <w:div w:id="38408012">
      <w:bodyDiv w:val="1"/>
      <w:marLeft w:val="0"/>
      <w:marRight w:val="0"/>
      <w:marTop w:val="0"/>
      <w:marBottom w:val="0"/>
      <w:divBdr>
        <w:top w:val="none" w:sz="0" w:space="0" w:color="auto"/>
        <w:left w:val="none" w:sz="0" w:space="0" w:color="auto"/>
        <w:bottom w:val="none" w:sz="0" w:space="0" w:color="auto"/>
        <w:right w:val="none" w:sz="0" w:space="0" w:color="auto"/>
      </w:divBdr>
    </w:div>
    <w:div w:id="49157397">
      <w:bodyDiv w:val="1"/>
      <w:marLeft w:val="0"/>
      <w:marRight w:val="0"/>
      <w:marTop w:val="0"/>
      <w:marBottom w:val="0"/>
      <w:divBdr>
        <w:top w:val="none" w:sz="0" w:space="0" w:color="auto"/>
        <w:left w:val="none" w:sz="0" w:space="0" w:color="auto"/>
        <w:bottom w:val="none" w:sz="0" w:space="0" w:color="auto"/>
        <w:right w:val="none" w:sz="0" w:space="0" w:color="auto"/>
      </w:divBdr>
    </w:div>
    <w:div w:id="56589949">
      <w:bodyDiv w:val="1"/>
      <w:marLeft w:val="0"/>
      <w:marRight w:val="0"/>
      <w:marTop w:val="0"/>
      <w:marBottom w:val="0"/>
      <w:divBdr>
        <w:top w:val="none" w:sz="0" w:space="0" w:color="auto"/>
        <w:left w:val="none" w:sz="0" w:space="0" w:color="auto"/>
        <w:bottom w:val="none" w:sz="0" w:space="0" w:color="auto"/>
        <w:right w:val="none" w:sz="0" w:space="0" w:color="auto"/>
      </w:divBdr>
    </w:div>
    <w:div w:id="57173755">
      <w:bodyDiv w:val="1"/>
      <w:marLeft w:val="0"/>
      <w:marRight w:val="0"/>
      <w:marTop w:val="0"/>
      <w:marBottom w:val="0"/>
      <w:divBdr>
        <w:top w:val="none" w:sz="0" w:space="0" w:color="auto"/>
        <w:left w:val="none" w:sz="0" w:space="0" w:color="auto"/>
        <w:bottom w:val="none" w:sz="0" w:space="0" w:color="auto"/>
        <w:right w:val="none" w:sz="0" w:space="0" w:color="auto"/>
      </w:divBdr>
    </w:div>
    <w:div w:id="58485880">
      <w:bodyDiv w:val="1"/>
      <w:marLeft w:val="0"/>
      <w:marRight w:val="0"/>
      <w:marTop w:val="0"/>
      <w:marBottom w:val="0"/>
      <w:divBdr>
        <w:top w:val="none" w:sz="0" w:space="0" w:color="auto"/>
        <w:left w:val="none" w:sz="0" w:space="0" w:color="auto"/>
        <w:bottom w:val="none" w:sz="0" w:space="0" w:color="auto"/>
        <w:right w:val="none" w:sz="0" w:space="0" w:color="auto"/>
      </w:divBdr>
    </w:div>
    <w:div w:id="62073306">
      <w:bodyDiv w:val="1"/>
      <w:marLeft w:val="0"/>
      <w:marRight w:val="0"/>
      <w:marTop w:val="0"/>
      <w:marBottom w:val="0"/>
      <w:divBdr>
        <w:top w:val="none" w:sz="0" w:space="0" w:color="auto"/>
        <w:left w:val="none" w:sz="0" w:space="0" w:color="auto"/>
        <w:bottom w:val="none" w:sz="0" w:space="0" w:color="auto"/>
        <w:right w:val="none" w:sz="0" w:space="0" w:color="auto"/>
      </w:divBdr>
    </w:div>
    <w:div w:id="70396163">
      <w:bodyDiv w:val="1"/>
      <w:marLeft w:val="0"/>
      <w:marRight w:val="0"/>
      <w:marTop w:val="0"/>
      <w:marBottom w:val="0"/>
      <w:divBdr>
        <w:top w:val="none" w:sz="0" w:space="0" w:color="auto"/>
        <w:left w:val="none" w:sz="0" w:space="0" w:color="auto"/>
        <w:bottom w:val="none" w:sz="0" w:space="0" w:color="auto"/>
        <w:right w:val="none" w:sz="0" w:space="0" w:color="auto"/>
      </w:divBdr>
    </w:div>
    <w:div w:id="71394035">
      <w:bodyDiv w:val="1"/>
      <w:marLeft w:val="0"/>
      <w:marRight w:val="0"/>
      <w:marTop w:val="0"/>
      <w:marBottom w:val="0"/>
      <w:divBdr>
        <w:top w:val="none" w:sz="0" w:space="0" w:color="auto"/>
        <w:left w:val="none" w:sz="0" w:space="0" w:color="auto"/>
        <w:bottom w:val="none" w:sz="0" w:space="0" w:color="auto"/>
        <w:right w:val="none" w:sz="0" w:space="0" w:color="auto"/>
      </w:divBdr>
    </w:div>
    <w:div w:id="73162379">
      <w:bodyDiv w:val="1"/>
      <w:marLeft w:val="0"/>
      <w:marRight w:val="0"/>
      <w:marTop w:val="0"/>
      <w:marBottom w:val="0"/>
      <w:divBdr>
        <w:top w:val="none" w:sz="0" w:space="0" w:color="auto"/>
        <w:left w:val="none" w:sz="0" w:space="0" w:color="auto"/>
        <w:bottom w:val="none" w:sz="0" w:space="0" w:color="auto"/>
        <w:right w:val="none" w:sz="0" w:space="0" w:color="auto"/>
      </w:divBdr>
    </w:div>
    <w:div w:id="74129719">
      <w:bodyDiv w:val="1"/>
      <w:marLeft w:val="0"/>
      <w:marRight w:val="0"/>
      <w:marTop w:val="0"/>
      <w:marBottom w:val="0"/>
      <w:divBdr>
        <w:top w:val="none" w:sz="0" w:space="0" w:color="auto"/>
        <w:left w:val="none" w:sz="0" w:space="0" w:color="auto"/>
        <w:bottom w:val="none" w:sz="0" w:space="0" w:color="auto"/>
        <w:right w:val="none" w:sz="0" w:space="0" w:color="auto"/>
      </w:divBdr>
    </w:div>
    <w:div w:id="76948971">
      <w:bodyDiv w:val="1"/>
      <w:marLeft w:val="0"/>
      <w:marRight w:val="0"/>
      <w:marTop w:val="0"/>
      <w:marBottom w:val="0"/>
      <w:divBdr>
        <w:top w:val="none" w:sz="0" w:space="0" w:color="auto"/>
        <w:left w:val="none" w:sz="0" w:space="0" w:color="auto"/>
        <w:bottom w:val="none" w:sz="0" w:space="0" w:color="auto"/>
        <w:right w:val="none" w:sz="0" w:space="0" w:color="auto"/>
      </w:divBdr>
    </w:div>
    <w:div w:id="83187199">
      <w:bodyDiv w:val="1"/>
      <w:marLeft w:val="0"/>
      <w:marRight w:val="0"/>
      <w:marTop w:val="0"/>
      <w:marBottom w:val="0"/>
      <w:divBdr>
        <w:top w:val="none" w:sz="0" w:space="0" w:color="auto"/>
        <w:left w:val="none" w:sz="0" w:space="0" w:color="auto"/>
        <w:bottom w:val="none" w:sz="0" w:space="0" w:color="auto"/>
        <w:right w:val="none" w:sz="0" w:space="0" w:color="auto"/>
      </w:divBdr>
    </w:div>
    <w:div w:id="87695955">
      <w:bodyDiv w:val="1"/>
      <w:marLeft w:val="0"/>
      <w:marRight w:val="0"/>
      <w:marTop w:val="0"/>
      <w:marBottom w:val="0"/>
      <w:divBdr>
        <w:top w:val="none" w:sz="0" w:space="0" w:color="auto"/>
        <w:left w:val="none" w:sz="0" w:space="0" w:color="auto"/>
        <w:bottom w:val="none" w:sz="0" w:space="0" w:color="auto"/>
        <w:right w:val="none" w:sz="0" w:space="0" w:color="auto"/>
      </w:divBdr>
    </w:div>
    <w:div w:id="88671088">
      <w:bodyDiv w:val="1"/>
      <w:marLeft w:val="0"/>
      <w:marRight w:val="0"/>
      <w:marTop w:val="0"/>
      <w:marBottom w:val="0"/>
      <w:divBdr>
        <w:top w:val="none" w:sz="0" w:space="0" w:color="auto"/>
        <w:left w:val="none" w:sz="0" w:space="0" w:color="auto"/>
        <w:bottom w:val="none" w:sz="0" w:space="0" w:color="auto"/>
        <w:right w:val="none" w:sz="0" w:space="0" w:color="auto"/>
      </w:divBdr>
    </w:div>
    <w:div w:id="91167245">
      <w:bodyDiv w:val="1"/>
      <w:marLeft w:val="0"/>
      <w:marRight w:val="0"/>
      <w:marTop w:val="0"/>
      <w:marBottom w:val="0"/>
      <w:divBdr>
        <w:top w:val="none" w:sz="0" w:space="0" w:color="auto"/>
        <w:left w:val="none" w:sz="0" w:space="0" w:color="auto"/>
        <w:bottom w:val="none" w:sz="0" w:space="0" w:color="auto"/>
        <w:right w:val="none" w:sz="0" w:space="0" w:color="auto"/>
      </w:divBdr>
    </w:div>
    <w:div w:id="92019303">
      <w:bodyDiv w:val="1"/>
      <w:marLeft w:val="0"/>
      <w:marRight w:val="0"/>
      <w:marTop w:val="0"/>
      <w:marBottom w:val="0"/>
      <w:divBdr>
        <w:top w:val="none" w:sz="0" w:space="0" w:color="auto"/>
        <w:left w:val="none" w:sz="0" w:space="0" w:color="auto"/>
        <w:bottom w:val="none" w:sz="0" w:space="0" w:color="auto"/>
        <w:right w:val="none" w:sz="0" w:space="0" w:color="auto"/>
      </w:divBdr>
    </w:div>
    <w:div w:id="100540627">
      <w:bodyDiv w:val="1"/>
      <w:marLeft w:val="0"/>
      <w:marRight w:val="0"/>
      <w:marTop w:val="0"/>
      <w:marBottom w:val="0"/>
      <w:divBdr>
        <w:top w:val="none" w:sz="0" w:space="0" w:color="auto"/>
        <w:left w:val="none" w:sz="0" w:space="0" w:color="auto"/>
        <w:bottom w:val="none" w:sz="0" w:space="0" w:color="auto"/>
        <w:right w:val="none" w:sz="0" w:space="0" w:color="auto"/>
      </w:divBdr>
    </w:div>
    <w:div w:id="101804767">
      <w:bodyDiv w:val="1"/>
      <w:marLeft w:val="0"/>
      <w:marRight w:val="0"/>
      <w:marTop w:val="0"/>
      <w:marBottom w:val="0"/>
      <w:divBdr>
        <w:top w:val="none" w:sz="0" w:space="0" w:color="auto"/>
        <w:left w:val="none" w:sz="0" w:space="0" w:color="auto"/>
        <w:bottom w:val="none" w:sz="0" w:space="0" w:color="auto"/>
        <w:right w:val="none" w:sz="0" w:space="0" w:color="auto"/>
      </w:divBdr>
    </w:div>
    <w:div w:id="102045210">
      <w:bodyDiv w:val="1"/>
      <w:marLeft w:val="0"/>
      <w:marRight w:val="0"/>
      <w:marTop w:val="0"/>
      <w:marBottom w:val="0"/>
      <w:divBdr>
        <w:top w:val="none" w:sz="0" w:space="0" w:color="auto"/>
        <w:left w:val="none" w:sz="0" w:space="0" w:color="auto"/>
        <w:bottom w:val="none" w:sz="0" w:space="0" w:color="auto"/>
        <w:right w:val="none" w:sz="0" w:space="0" w:color="auto"/>
      </w:divBdr>
    </w:div>
    <w:div w:id="102698796">
      <w:bodyDiv w:val="1"/>
      <w:marLeft w:val="0"/>
      <w:marRight w:val="0"/>
      <w:marTop w:val="0"/>
      <w:marBottom w:val="0"/>
      <w:divBdr>
        <w:top w:val="none" w:sz="0" w:space="0" w:color="auto"/>
        <w:left w:val="none" w:sz="0" w:space="0" w:color="auto"/>
        <w:bottom w:val="none" w:sz="0" w:space="0" w:color="auto"/>
        <w:right w:val="none" w:sz="0" w:space="0" w:color="auto"/>
      </w:divBdr>
    </w:div>
    <w:div w:id="102892732">
      <w:bodyDiv w:val="1"/>
      <w:marLeft w:val="0"/>
      <w:marRight w:val="0"/>
      <w:marTop w:val="0"/>
      <w:marBottom w:val="0"/>
      <w:divBdr>
        <w:top w:val="none" w:sz="0" w:space="0" w:color="auto"/>
        <w:left w:val="none" w:sz="0" w:space="0" w:color="auto"/>
        <w:bottom w:val="none" w:sz="0" w:space="0" w:color="auto"/>
        <w:right w:val="none" w:sz="0" w:space="0" w:color="auto"/>
      </w:divBdr>
    </w:div>
    <w:div w:id="110634715">
      <w:bodyDiv w:val="1"/>
      <w:marLeft w:val="0"/>
      <w:marRight w:val="0"/>
      <w:marTop w:val="0"/>
      <w:marBottom w:val="0"/>
      <w:divBdr>
        <w:top w:val="none" w:sz="0" w:space="0" w:color="auto"/>
        <w:left w:val="none" w:sz="0" w:space="0" w:color="auto"/>
        <w:bottom w:val="none" w:sz="0" w:space="0" w:color="auto"/>
        <w:right w:val="none" w:sz="0" w:space="0" w:color="auto"/>
      </w:divBdr>
    </w:div>
    <w:div w:id="119691023">
      <w:bodyDiv w:val="1"/>
      <w:marLeft w:val="0"/>
      <w:marRight w:val="0"/>
      <w:marTop w:val="0"/>
      <w:marBottom w:val="0"/>
      <w:divBdr>
        <w:top w:val="none" w:sz="0" w:space="0" w:color="auto"/>
        <w:left w:val="none" w:sz="0" w:space="0" w:color="auto"/>
        <w:bottom w:val="none" w:sz="0" w:space="0" w:color="auto"/>
        <w:right w:val="none" w:sz="0" w:space="0" w:color="auto"/>
      </w:divBdr>
    </w:div>
    <w:div w:id="120728462">
      <w:bodyDiv w:val="1"/>
      <w:marLeft w:val="0"/>
      <w:marRight w:val="0"/>
      <w:marTop w:val="0"/>
      <w:marBottom w:val="0"/>
      <w:divBdr>
        <w:top w:val="none" w:sz="0" w:space="0" w:color="auto"/>
        <w:left w:val="none" w:sz="0" w:space="0" w:color="auto"/>
        <w:bottom w:val="none" w:sz="0" w:space="0" w:color="auto"/>
        <w:right w:val="none" w:sz="0" w:space="0" w:color="auto"/>
      </w:divBdr>
    </w:div>
    <w:div w:id="125314777">
      <w:bodyDiv w:val="1"/>
      <w:marLeft w:val="0"/>
      <w:marRight w:val="0"/>
      <w:marTop w:val="0"/>
      <w:marBottom w:val="0"/>
      <w:divBdr>
        <w:top w:val="none" w:sz="0" w:space="0" w:color="auto"/>
        <w:left w:val="none" w:sz="0" w:space="0" w:color="auto"/>
        <w:bottom w:val="none" w:sz="0" w:space="0" w:color="auto"/>
        <w:right w:val="none" w:sz="0" w:space="0" w:color="auto"/>
      </w:divBdr>
    </w:div>
    <w:div w:id="127430947">
      <w:bodyDiv w:val="1"/>
      <w:marLeft w:val="0"/>
      <w:marRight w:val="0"/>
      <w:marTop w:val="0"/>
      <w:marBottom w:val="0"/>
      <w:divBdr>
        <w:top w:val="none" w:sz="0" w:space="0" w:color="auto"/>
        <w:left w:val="none" w:sz="0" w:space="0" w:color="auto"/>
        <w:bottom w:val="none" w:sz="0" w:space="0" w:color="auto"/>
        <w:right w:val="none" w:sz="0" w:space="0" w:color="auto"/>
      </w:divBdr>
    </w:div>
    <w:div w:id="133983371">
      <w:bodyDiv w:val="1"/>
      <w:marLeft w:val="0"/>
      <w:marRight w:val="0"/>
      <w:marTop w:val="0"/>
      <w:marBottom w:val="0"/>
      <w:divBdr>
        <w:top w:val="none" w:sz="0" w:space="0" w:color="auto"/>
        <w:left w:val="none" w:sz="0" w:space="0" w:color="auto"/>
        <w:bottom w:val="none" w:sz="0" w:space="0" w:color="auto"/>
        <w:right w:val="none" w:sz="0" w:space="0" w:color="auto"/>
      </w:divBdr>
    </w:div>
    <w:div w:id="136722425">
      <w:bodyDiv w:val="1"/>
      <w:marLeft w:val="0"/>
      <w:marRight w:val="0"/>
      <w:marTop w:val="0"/>
      <w:marBottom w:val="0"/>
      <w:divBdr>
        <w:top w:val="none" w:sz="0" w:space="0" w:color="auto"/>
        <w:left w:val="none" w:sz="0" w:space="0" w:color="auto"/>
        <w:bottom w:val="none" w:sz="0" w:space="0" w:color="auto"/>
        <w:right w:val="none" w:sz="0" w:space="0" w:color="auto"/>
      </w:divBdr>
    </w:div>
    <w:div w:id="137773220">
      <w:bodyDiv w:val="1"/>
      <w:marLeft w:val="0"/>
      <w:marRight w:val="0"/>
      <w:marTop w:val="0"/>
      <w:marBottom w:val="0"/>
      <w:divBdr>
        <w:top w:val="none" w:sz="0" w:space="0" w:color="auto"/>
        <w:left w:val="none" w:sz="0" w:space="0" w:color="auto"/>
        <w:bottom w:val="none" w:sz="0" w:space="0" w:color="auto"/>
        <w:right w:val="none" w:sz="0" w:space="0" w:color="auto"/>
      </w:divBdr>
    </w:div>
    <w:div w:id="140343763">
      <w:bodyDiv w:val="1"/>
      <w:marLeft w:val="0"/>
      <w:marRight w:val="0"/>
      <w:marTop w:val="0"/>
      <w:marBottom w:val="0"/>
      <w:divBdr>
        <w:top w:val="none" w:sz="0" w:space="0" w:color="auto"/>
        <w:left w:val="none" w:sz="0" w:space="0" w:color="auto"/>
        <w:bottom w:val="none" w:sz="0" w:space="0" w:color="auto"/>
        <w:right w:val="none" w:sz="0" w:space="0" w:color="auto"/>
      </w:divBdr>
    </w:div>
    <w:div w:id="141389201">
      <w:bodyDiv w:val="1"/>
      <w:marLeft w:val="0"/>
      <w:marRight w:val="0"/>
      <w:marTop w:val="0"/>
      <w:marBottom w:val="0"/>
      <w:divBdr>
        <w:top w:val="none" w:sz="0" w:space="0" w:color="auto"/>
        <w:left w:val="none" w:sz="0" w:space="0" w:color="auto"/>
        <w:bottom w:val="none" w:sz="0" w:space="0" w:color="auto"/>
        <w:right w:val="none" w:sz="0" w:space="0" w:color="auto"/>
      </w:divBdr>
    </w:div>
    <w:div w:id="145896554">
      <w:bodyDiv w:val="1"/>
      <w:marLeft w:val="0"/>
      <w:marRight w:val="0"/>
      <w:marTop w:val="0"/>
      <w:marBottom w:val="0"/>
      <w:divBdr>
        <w:top w:val="none" w:sz="0" w:space="0" w:color="auto"/>
        <w:left w:val="none" w:sz="0" w:space="0" w:color="auto"/>
        <w:bottom w:val="none" w:sz="0" w:space="0" w:color="auto"/>
        <w:right w:val="none" w:sz="0" w:space="0" w:color="auto"/>
      </w:divBdr>
    </w:div>
    <w:div w:id="147986525">
      <w:bodyDiv w:val="1"/>
      <w:marLeft w:val="0"/>
      <w:marRight w:val="0"/>
      <w:marTop w:val="0"/>
      <w:marBottom w:val="0"/>
      <w:divBdr>
        <w:top w:val="none" w:sz="0" w:space="0" w:color="auto"/>
        <w:left w:val="none" w:sz="0" w:space="0" w:color="auto"/>
        <w:bottom w:val="none" w:sz="0" w:space="0" w:color="auto"/>
        <w:right w:val="none" w:sz="0" w:space="0" w:color="auto"/>
      </w:divBdr>
    </w:div>
    <w:div w:id="150096512">
      <w:bodyDiv w:val="1"/>
      <w:marLeft w:val="0"/>
      <w:marRight w:val="0"/>
      <w:marTop w:val="0"/>
      <w:marBottom w:val="0"/>
      <w:divBdr>
        <w:top w:val="none" w:sz="0" w:space="0" w:color="auto"/>
        <w:left w:val="none" w:sz="0" w:space="0" w:color="auto"/>
        <w:bottom w:val="none" w:sz="0" w:space="0" w:color="auto"/>
        <w:right w:val="none" w:sz="0" w:space="0" w:color="auto"/>
      </w:divBdr>
    </w:div>
    <w:div w:id="154758952">
      <w:bodyDiv w:val="1"/>
      <w:marLeft w:val="0"/>
      <w:marRight w:val="0"/>
      <w:marTop w:val="0"/>
      <w:marBottom w:val="0"/>
      <w:divBdr>
        <w:top w:val="none" w:sz="0" w:space="0" w:color="auto"/>
        <w:left w:val="none" w:sz="0" w:space="0" w:color="auto"/>
        <w:bottom w:val="none" w:sz="0" w:space="0" w:color="auto"/>
        <w:right w:val="none" w:sz="0" w:space="0" w:color="auto"/>
      </w:divBdr>
    </w:div>
    <w:div w:id="157354120">
      <w:bodyDiv w:val="1"/>
      <w:marLeft w:val="0"/>
      <w:marRight w:val="0"/>
      <w:marTop w:val="0"/>
      <w:marBottom w:val="0"/>
      <w:divBdr>
        <w:top w:val="none" w:sz="0" w:space="0" w:color="auto"/>
        <w:left w:val="none" w:sz="0" w:space="0" w:color="auto"/>
        <w:bottom w:val="none" w:sz="0" w:space="0" w:color="auto"/>
        <w:right w:val="none" w:sz="0" w:space="0" w:color="auto"/>
      </w:divBdr>
    </w:div>
    <w:div w:id="162477169">
      <w:bodyDiv w:val="1"/>
      <w:marLeft w:val="0"/>
      <w:marRight w:val="0"/>
      <w:marTop w:val="0"/>
      <w:marBottom w:val="0"/>
      <w:divBdr>
        <w:top w:val="none" w:sz="0" w:space="0" w:color="auto"/>
        <w:left w:val="none" w:sz="0" w:space="0" w:color="auto"/>
        <w:bottom w:val="none" w:sz="0" w:space="0" w:color="auto"/>
        <w:right w:val="none" w:sz="0" w:space="0" w:color="auto"/>
      </w:divBdr>
    </w:div>
    <w:div w:id="169686246">
      <w:bodyDiv w:val="1"/>
      <w:marLeft w:val="0"/>
      <w:marRight w:val="0"/>
      <w:marTop w:val="0"/>
      <w:marBottom w:val="0"/>
      <w:divBdr>
        <w:top w:val="none" w:sz="0" w:space="0" w:color="auto"/>
        <w:left w:val="none" w:sz="0" w:space="0" w:color="auto"/>
        <w:bottom w:val="none" w:sz="0" w:space="0" w:color="auto"/>
        <w:right w:val="none" w:sz="0" w:space="0" w:color="auto"/>
      </w:divBdr>
    </w:div>
    <w:div w:id="173227693">
      <w:bodyDiv w:val="1"/>
      <w:marLeft w:val="0"/>
      <w:marRight w:val="0"/>
      <w:marTop w:val="0"/>
      <w:marBottom w:val="0"/>
      <w:divBdr>
        <w:top w:val="none" w:sz="0" w:space="0" w:color="auto"/>
        <w:left w:val="none" w:sz="0" w:space="0" w:color="auto"/>
        <w:bottom w:val="none" w:sz="0" w:space="0" w:color="auto"/>
        <w:right w:val="none" w:sz="0" w:space="0" w:color="auto"/>
      </w:divBdr>
    </w:div>
    <w:div w:id="176769983">
      <w:bodyDiv w:val="1"/>
      <w:marLeft w:val="0"/>
      <w:marRight w:val="0"/>
      <w:marTop w:val="0"/>
      <w:marBottom w:val="0"/>
      <w:divBdr>
        <w:top w:val="none" w:sz="0" w:space="0" w:color="auto"/>
        <w:left w:val="none" w:sz="0" w:space="0" w:color="auto"/>
        <w:bottom w:val="none" w:sz="0" w:space="0" w:color="auto"/>
        <w:right w:val="none" w:sz="0" w:space="0" w:color="auto"/>
      </w:divBdr>
    </w:div>
    <w:div w:id="182788792">
      <w:bodyDiv w:val="1"/>
      <w:marLeft w:val="0"/>
      <w:marRight w:val="0"/>
      <w:marTop w:val="0"/>
      <w:marBottom w:val="0"/>
      <w:divBdr>
        <w:top w:val="none" w:sz="0" w:space="0" w:color="auto"/>
        <w:left w:val="none" w:sz="0" w:space="0" w:color="auto"/>
        <w:bottom w:val="none" w:sz="0" w:space="0" w:color="auto"/>
        <w:right w:val="none" w:sz="0" w:space="0" w:color="auto"/>
      </w:divBdr>
    </w:div>
    <w:div w:id="187571943">
      <w:bodyDiv w:val="1"/>
      <w:marLeft w:val="0"/>
      <w:marRight w:val="0"/>
      <w:marTop w:val="0"/>
      <w:marBottom w:val="0"/>
      <w:divBdr>
        <w:top w:val="none" w:sz="0" w:space="0" w:color="auto"/>
        <w:left w:val="none" w:sz="0" w:space="0" w:color="auto"/>
        <w:bottom w:val="none" w:sz="0" w:space="0" w:color="auto"/>
        <w:right w:val="none" w:sz="0" w:space="0" w:color="auto"/>
      </w:divBdr>
    </w:div>
    <w:div w:id="187837409">
      <w:bodyDiv w:val="1"/>
      <w:marLeft w:val="0"/>
      <w:marRight w:val="0"/>
      <w:marTop w:val="0"/>
      <w:marBottom w:val="0"/>
      <w:divBdr>
        <w:top w:val="none" w:sz="0" w:space="0" w:color="auto"/>
        <w:left w:val="none" w:sz="0" w:space="0" w:color="auto"/>
        <w:bottom w:val="none" w:sz="0" w:space="0" w:color="auto"/>
        <w:right w:val="none" w:sz="0" w:space="0" w:color="auto"/>
      </w:divBdr>
    </w:div>
    <w:div w:id="190801117">
      <w:bodyDiv w:val="1"/>
      <w:marLeft w:val="0"/>
      <w:marRight w:val="0"/>
      <w:marTop w:val="0"/>
      <w:marBottom w:val="0"/>
      <w:divBdr>
        <w:top w:val="none" w:sz="0" w:space="0" w:color="auto"/>
        <w:left w:val="none" w:sz="0" w:space="0" w:color="auto"/>
        <w:bottom w:val="none" w:sz="0" w:space="0" w:color="auto"/>
        <w:right w:val="none" w:sz="0" w:space="0" w:color="auto"/>
      </w:divBdr>
    </w:div>
    <w:div w:id="195310843">
      <w:bodyDiv w:val="1"/>
      <w:marLeft w:val="0"/>
      <w:marRight w:val="0"/>
      <w:marTop w:val="0"/>
      <w:marBottom w:val="0"/>
      <w:divBdr>
        <w:top w:val="none" w:sz="0" w:space="0" w:color="auto"/>
        <w:left w:val="none" w:sz="0" w:space="0" w:color="auto"/>
        <w:bottom w:val="none" w:sz="0" w:space="0" w:color="auto"/>
        <w:right w:val="none" w:sz="0" w:space="0" w:color="auto"/>
      </w:divBdr>
    </w:div>
    <w:div w:id="196898380">
      <w:bodyDiv w:val="1"/>
      <w:marLeft w:val="0"/>
      <w:marRight w:val="0"/>
      <w:marTop w:val="0"/>
      <w:marBottom w:val="0"/>
      <w:divBdr>
        <w:top w:val="none" w:sz="0" w:space="0" w:color="auto"/>
        <w:left w:val="none" w:sz="0" w:space="0" w:color="auto"/>
        <w:bottom w:val="none" w:sz="0" w:space="0" w:color="auto"/>
        <w:right w:val="none" w:sz="0" w:space="0" w:color="auto"/>
      </w:divBdr>
    </w:div>
    <w:div w:id="205337986">
      <w:bodyDiv w:val="1"/>
      <w:marLeft w:val="0"/>
      <w:marRight w:val="0"/>
      <w:marTop w:val="0"/>
      <w:marBottom w:val="0"/>
      <w:divBdr>
        <w:top w:val="none" w:sz="0" w:space="0" w:color="auto"/>
        <w:left w:val="none" w:sz="0" w:space="0" w:color="auto"/>
        <w:bottom w:val="none" w:sz="0" w:space="0" w:color="auto"/>
        <w:right w:val="none" w:sz="0" w:space="0" w:color="auto"/>
      </w:divBdr>
    </w:div>
    <w:div w:id="206993223">
      <w:bodyDiv w:val="1"/>
      <w:marLeft w:val="0"/>
      <w:marRight w:val="0"/>
      <w:marTop w:val="0"/>
      <w:marBottom w:val="0"/>
      <w:divBdr>
        <w:top w:val="none" w:sz="0" w:space="0" w:color="auto"/>
        <w:left w:val="none" w:sz="0" w:space="0" w:color="auto"/>
        <w:bottom w:val="none" w:sz="0" w:space="0" w:color="auto"/>
        <w:right w:val="none" w:sz="0" w:space="0" w:color="auto"/>
      </w:divBdr>
    </w:div>
    <w:div w:id="207109191">
      <w:bodyDiv w:val="1"/>
      <w:marLeft w:val="0"/>
      <w:marRight w:val="0"/>
      <w:marTop w:val="0"/>
      <w:marBottom w:val="0"/>
      <w:divBdr>
        <w:top w:val="none" w:sz="0" w:space="0" w:color="auto"/>
        <w:left w:val="none" w:sz="0" w:space="0" w:color="auto"/>
        <w:bottom w:val="none" w:sz="0" w:space="0" w:color="auto"/>
        <w:right w:val="none" w:sz="0" w:space="0" w:color="auto"/>
      </w:divBdr>
    </w:div>
    <w:div w:id="213930343">
      <w:bodyDiv w:val="1"/>
      <w:marLeft w:val="0"/>
      <w:marRight w:val="0"/>
      <w:marTop w:val="0"/>
      <w:marBottom w:val="0"/>
      <w:divBdr>
        <w:top w:val="none" w:sz="0" w:space="0" w:color="auto"/>
        <w:left w:val="none" w:sz="0" w:space="0" w:color="auto"/>
        <w:bottom w:val="none" w:sz="0" w:space="0" w:color="auto"/>
        <w:right w:val="none" w:sz="0" w:space="0" w:color="auto"/>
      </w:divBdr>
    </w:div>
    <w:div w:id="214439969">
      <w:bodyDiv w:val="1"/>
      <w:marLeft w:val="0"/>
      <w:marRight w:val="0"/>
      <w:marTop w:val="0"/>
      <w:marBottom w:val="0"/>
      <w:divBdr>
        <w:top w:val="none" w:sz="0" w:space="0" w:color="auto"/>
        <w:left w:val="none" w:sz="0" w:space="0" w:color="auto"/>
        <w:bottom w:val="none" w:sz="0" w:space="0" w:color="auto"/>
        <w:right w:val="none" w:sz="0" w:space="0" w:color="auto"/>
      </w:divBdr>
    </w:div>
    <w:div w:id="217322520">
      <w:bodyDiv w:val="1"/>
      <w:marLeft w:val="0"/>
      <w:marRight w:val="0"/>
      <w:marTop w:val="0"/>
      <w:marBottom w:val="0"/>
      <w:divBdr>
        <w:top w:val="none" w:sz="0" w:space="0" w:color="auto"/>
        <w:left w:val="none" w:sz="0" w:space="0" w:color="auto"/>
        <w:bottom w:val="none" w:sz="0" w:space="0" w:color="auto"/>
        <w:right w:val="none" w:sz="0" w:space="0" w:color="auto"/>
      </w:divBdr>
    </w:div>
    <w:div w:id="220137024">
      <w:bodyDiv w:val="1"/>
      <w:marLeft w:val="0"/>
      <w:marRight w:val="0"/>
      <w:marTop w:val="0"/>
      <w:marBottom w:val="0"/>
      <w:divBdr>
        <w:top w:val="none" w:sz="0" w:space="0" w:color="auto"/>
        <w:left w:val="none" w:sz="0" w:space="0" w:color="auto"/>
        <w:bottom w:val="none" w:sz="0" w:space="0" w:color="auto"/>
        <w:right w:val="none" w:sz="0" w:space="0" w:color="auto"/>
      </w:divBdr>
    </w:div>
    <w:div w:id="232862797">
      <w:bodyDiv w:val="1"/>
      <w:marLeft w:val="0"/>
      <w:marRight w:val="0"/>
      <w:marTop w:val="0"/>
      <w:marBottom w:val="0"/>
      <w:divBdr>
        <w:top w:val="none" w:sz="0" w:space="0" w:color="auto"/>
        <w:left w:val="none" w:sz="0" w:space="0" w:color="auto"/>
        <w:bottom w:val="none" w:sz="0" w:space="0" w:color="auto"/>
        <w:right w:val="none" w:sz="0" w:space="0" w:color="auto"/>
      </w:divBdr>
    </w:div>
    <w:div w:id="233129461">
      <w:bodyDiv w:val="1"/>
      <w:marLeft w:val="0"/>
      <w:marRight w:val="0"/>
      <w:marTop w:val="0"/>
      <w:marBottom w:val="0"/>
      <w:divBdr>
        <w:top w:val="none" w:sz="0" w:space="0" w:color="auto"/>
        <w:left w:val="none" w:sz="0" w:space="0" w:color="auto"/>
        <w:bottom w:val="none" w:sz="0" w:space="0" w:color="auto"/>
        <w:right w:val="none" w:sz="0" w:space="0" w:color="auto"/>
      </w:divBdr>
    </w:div>
    <w:div w:id="260917849">
      <w:bodyDiv w:val="1"/>
      <w:marLeft w:val="0"/>
      <w:marRight w:val="0"/>
      <w:marTop w:val="0"/>
      <w:marBottom w:val="0"/>
      <w:divBdr>
        <w:top w:val="none" w:sz="0" w:space="0" w:color="auto"/>
        <w:left w:val="none" w:sz="0" w:space="0" w:color="auto"/>
        <w:bottom w:val="none" w:sz="0" w:space="0" w:color="auto"/>
        <w:right w:val="none" w:sz="0" w:space="0" w:color="auto"/>
      </w:divBdr>
    </w:div>
    <w:div w:id="264725811">
      <w:bodyDiv w:val="1"/>
      <w:marLeft w:val="0"/>
      <w:marRight w:val="0"/>
      <w:marTop w:val="0"/>
      <w:marBottom w:val="0"/>
      <w:divBdr>
        <w:top w:val="none" w:sz="0" w:space="0" w:color="auto"/>
        <w:left w:val="none" w:sz="0" w:space="0" w:color="auto"/>
        <w:bottom w:val="none" w:sz="0" w:space="0" w:color="auto"/>
        <w:right w:val="none" w:sz="0" w:space="0" w:color="auto"/>
      </w:divBdr>
    </w:div>
    <w:div w:id="269313063">
      <w:bodyDiv w:val="1"/>
      <w:marLeft w:val="0"/>
      <w:marRight w:val="0"/>
      <w:marTop w:val="0"/>
      <w:marBottom w:val="0"/>
      <w:divBdr>
        <w:top w:val="none" w:sz="0" w:space="0" w:color="auto"/>
        <w:left w:val="none" w:sz="0" w:space="0" w:color="auto"/>
        <w:bottom w:val="none" w:sz="0" w:space="0" w:color="auto"/>
        <w:right w:val="none" w:sz="0" w:space="0" w:color="auto"/>
      </w:divBdr>
    </w:div>
    <w:div w:id="270016122">
      <w:bodyDiv w:val="1"/>
      <w:marLeft w:val="0"/>
      <w:marRight w:val="0"/>
      <w:marTop w:val="0"/>
      <w:marBottom w:val="0"/>
      <w:divBdr>
        <w:top w:val="none" w:sz="0" w:space="0" w:color="auto"/>
        <w:left w:val="none" w:sz="0" w:space="0" w:color="auto"/>
        <w:bottom w:val="none" w:sz="0" w:space="0" w:color="auto"/>
        <w:right w:val="none" w:sz="0" w:space="0" w:color="auto"/>
      </w:divBdr>
    </w:div>
    <w:div w:id="275722272">
      <w:bodyDiv w:val="1"/>
      <w:marLeft w:val="0"/>
      <w:marRight w:val="0"/>
      <w:marTop w:val="0"/>
      <w:marBottom w:val="0"/>
      <w:divBdr>
        <w:top w:val="none" w:sz="0" w:space="0" w:color="auto"/>
        <w:left w:val="none" w:sz="0" w:space="0" w:color="auto"/>
        <w:bottom w:val="none" w:sz="0" w:space="0" w:color="auto"/>
        <w:right w:val="none" w:sz="0" w:space="0" w:color="auto"/>
      </w:divBdr>
    </w:div>
    <w:div w:id="277026203">
      <w:bodyDiv w:val="1"/>
      <w:marLeft w:val="0"/>
      <w:marRight w:val="0"/>
      <w:marTop w:val="0"/>
      <w:marBottom w:val="0"/>
      <w:divBdr>
        <w:top w:val="none" w:sz="0" w:space="0" w:color="auto"/>
        <w:left w:val="none" w:sz="0" w:space="0" w:color="auto"/>
        <w:bottom w:val="none" w:sz="0" w:space="0" w:color="auto"/>
        <w:right w:val="none" w:sz="0" w:space="0" w:color="auto"/>
      </w:divBdr>
    </w:div>
    <w:div w:id="277567410">
      <w:bodyDiv w:val="1"/>
      <w:marLeft w:val="0"/>
      <w:marRight w:val="0"/>
      <w:marTop w:val="0"/>
      <w:marBottom w:val="0"/>
      <w:divBdr>
        <w:top w:val="none" w:sz="0" w:space="0" w:color="auto"/>
        <w:left w:val="none" w:sz="0" w:space="0" w:color="auto"/>
        <w:bottom w:val="none" w:sz="0" w:space="0" w:color="auto"/>
        <w:right w:val="none" w:sz="0" w:space="0" w:color="auto"/>
      </w:divBdr>
    </w:div>
    <w:div w:id="277877050">
      <w:bodyDiv w:val="1"/>
      <w:marLeft w:val="0"/>
      <w:marRight w:val="0"/>
      <w:marTop w:val="0"/>
      <w:marBottom w:val="0"/>
      <w:divBdr>
        <w:top w:val="none" w:sz="0" w:space="0" w:color="auto"/>
        <w:left w:val="none" w:sz="0" w:space="0" w:color="auto"/>
        <w:bottom w:val="none" w:sz="0" w:space="0" w:color="auto"/>
        <w:right w:val="none" w:sz="0" w:space="0" w:color="auto"/>
      </w:divBdr>
    </w:div>
    <w:div w:id="283540454">
      <w:bodyDiv w:val="1"/>
      <w:marLeft w:val="0"/>
      <w:marRight w:val="0"/>
      <w:marTop w:val="0"/>
      <w:marBottom w:val="0"/>
      <w:divBdr>
        <w:top w:val="none" w:sz="0" w:space="0" w:color="auto"/>
        <w:left w:val="none" w:sz="0" w:space="0" w:color="auto"/>
        <w:bottom w:val="none" w:sz="0" w:space="0" w:color="auto"/>
        <w:right w:val="none" w:sz="0" w:space="0" w:color="auto"/>
      </w:divBdr>
    </w:div>
    <w:div w:id="290090137">
      <w:bodyDiv w:val="1"/>
      <w:marLeft w:val="0"/>
      <w:marRight w:val="0"/>
      <w:marTop w:val="0"/>
      <w:marBottom w:val="0"/>
      <w:divBdr>
        <w:top w:val="none" w:sz="0" w:space="0" w:color="auto"/>
        <w:left w:val="none" w:sz="0" w:space="0" w:color="auto"/>
        <w:bottom w:val="none" w:sz="0" w:space="0" w:color="auto"/>
        <w:right w:val="none" w:sz="0" w:space="0" w:color="auto"/>
      </w:divBdr>
    </w:div>
    <w:div w:id="294070694">
      <w:bodyDiv w:val="1"/>
      <w:marLeft w:val="0"/>
      <w:marRight w:val="0"/>
      <w:marTop w:val="0"/>
      <w:marBottom w:val="0"/>
      <w:divBdr>
        <w:top w:val="none" w:sz="0" w:space="0" w:color="auto"/>
        <w:left w:val="none" w:sz="0" w:space="0" w:color="auto"/>
        <w:bottom w:val="none" w:sz="0" w:space="0" w:color="auto"/>
        <w:right w:val="none" w:sz="0" w:space="0" w:color="auto"/>
      </w:divBdr>
    </w:div>
    <w:div w:id="294717543">
      <w:bodyDiv w:val="1"/>
      <w:marLeft w:val="0"/>
      <w:marRight w:val="0"/>
      <w:marTop w:val="0"/>
      <w:marBottom w:val="0"/>
      <w:divBdr>
        <w:top w:val="none" w:sz="0" w:space="0" w:color="auto"/>
        <w:left w:val="none" w:sz="0" w:space="0" w:color="auto"/>
        <w:bottom w:val="none" w:sz="0" w:space="0" w:color="auto"/>
        <w:right w:val="none" w:sz="0" w:space="0" w:color="auto"/>
      </w:divBdr>
    </w:div>
    <w:div w:id="298387966">
      <w:bodyDiv w:val="1"/>
      <w:marLeft w:val="0"/>
      <w:marRight w:val="0"/>
      <w:marTop w:val="0"/>
      <w:marBottom w:val="0"/>
      <w:divBdr>
        <w:top w:val="none" w:sz="0" w:space="0" w:color="auto"/>
        <w:left w:val="none" w:sz="0" w:space="0" w:color="auto"/>
        <w:bottom w:val="none" w:sz="0" w:space="0" w:color="auto"/>
        <w:right w:val="none" w:sz="0" w:space="0" w:color="auto"/>
      </w:divBdr>
    </w:div>
    <w:div w:id="301275024">
      <w:bodyDiv w:val="1"/>
      <w:marLeft w:val="0"/>
      <w:marRight w:val="0"/>
      <w:marTop w:val="0"/>
      <w:marBottom w:val="0"/>
      <w:divBdr>
        <w:top w:val="none" w:sz="0" w:space="0" w:color="auto"/>
        <w:left w:val="none" w:sz="0" w:space="0" w:color="auto"/>
        <w:bottom w:val="none" w:sz="0" w:space="0" w:color="auto"/>
        <w:right w:val="none" w:sz="0" w:space="0" w:color="auto"/>
      </w:divBdr>
    </w:div>
    <w:div w:id="312611335">
      <w:bodyDiv w:val="1"/>
      <w:marLeft w:val="0"/>
      <w:marRight w:val="0"/>
      <w:marTop w:val="0"/>
      <w:marBottom w:val="0"/>
      <w:divBdr>
        <w:top w:val="none" w:sz="0" w:space="0" w:color="auto"/>
        <w:left w:val="none" w:sz="0" w:space="0" w:color="auto"/>
        <w:bottom w:val="none" w:sz="0" w:space="0" w:color="auto"/>
        <w:right w:val="none" w:sz="0" w:space="0" w:color="auto"/>
      </w:divBdr>
    </w:div>
    <w:div w:id="321277774">
      <w:bodyDiv w:val="1"/>
      <w:marLeft w:val="0"/>
      <w:marRight w:val="0"/>
      <w:marTop w:val="0"/>
      <w:marBottom w:val="0"/>
      <w:divBdr>
        <w:top w:val="none" w:sz="0" w:space="0" w:color="auto"/>
        <w:left w:val="none" w:sz="0" w:space="0" w:color="auto"/>
        <w:bottom w:val="none" w:sz="0" w:space="0" w:color="auto"/>
        <w:right w:val="none" w:sz="0" w:space="0" w:color="auto"/>
      </w:divBdr>
    </w:div>
    <w:div w:id="326399344">
      <w:bodyDiv w:val="1"/>
      <w:marLeft w:val="0"/>
      <w:marRight w:val="0"/>
      <w:marTop w:val="0"/>
      <w:marBottom w:val="0"/>
      <w:divBdr>
        <w:top w:val="none" w:sz="0" w:space="0" w:color="auto"/>
        <w:left w:val="none" w:sz="0" w:space="0" w:color="auto"/>
        <w:bottom w:val="none" w:sz="0" w:space="0" w:color="auto"/>
        <w:right w:val="none" w:sz="0" w:space="0" w:color="auto"/>
      </w:divBdr>
    </w:div>
    <w:div w:id="328758281">
      <w:bodyDiv w:val="1"/>
      <w:marLeft w:val="0"/>
      <w:marRight w:val="0"/>
      <w:marTop w:val="0"/>
      <w:marBottom w:val="0"/>
      <w:divBdr>
        <w:top w:val="none" w:sz="0" w:space="0" w:color="auto"/>
        <w:left w:val="none" w:sz="0" w:space="0" w:color="auto"/>
        <w:bottom w:val="none" w:sz="0" w:space="0" w:color="auto"/>
        <w:right w:val="none" w:sz="0" w:space="0" w:color="auto"/>
      </w:divBdr>
    </w:div>
    <w:div w:id="334384814">
      <w:bodyDiv w:val="1"/>
      <w:marLeft w:val="0"/>
      <w:marRight w:val="0"/>
      <w:marTop w:val="0"/>
      <w:marBottom w:val="0"/>
      <w:divBdr>
        <w:top w:val="none" w:sz="0" w:space="0" w:color="auto"/>
        <w:left w:val="none" w:sz="0" w:space="0" w:color="auto"/>
        <w:bottom w:val="none" w:sz="0" w:space="0" w:color="auto"/>
        <w:right w:val="none" w:sz="0" w:space="0" w:color="auto"/>
      </w:divBdr>
    </w:div>
    <w:div w:id="335112984">
      <w:bodyDiv w:val="1"/>
      <w:marLeft w:val="0"/>
      <w:marRight w:val="0"/>
      <w:marTop w:val="0"/>
      <w:marBottom w:val="0"/>
      <w:divBdr>
        <w:top w:val="none" w:sz="0" w:space="0" w:color="auto"/>
        <w:left w:val="none" w:sz="0" w:space="0" w:color="auto"/>
        <w:bottom w:val="none" w:sz="0" w:space="0" w:color="auto"/>
        <w:right w:val="none" w:sz="0" w:space="0" w:color="auto"/>
      </w:divBdr>
    </w:div>
    <w:div w:id="340817941">
      <w:bodyDiv w:val="1"/>
      <w:marLeft w:val="0"/>
      <w:marRight w:val="0"/>
      <w:marTop w:val="0"/>
      <w:marBottom w:val="0"/>
      <w:divBdr>
        <w:top w:val="none" w:sz="0" w:space="0" w:color="auto"/>
        <w:left w:val="none" w:sz="0" w:space="0" w:color="auto"/>
        <w:bottom w:val="none" w:sz="0" w:space="0" w:color="auto"/>
        <w:right w:val="none" w:sz="0" w:space="0" w:color="auto"/>
      </w:divBdr>
    </w:div>
    <w:div w:id="343022976">
      <w:bodyDiv w:val="1"/>
      <w:marLeft w:val="0"/>
      <w:marRight w:val="0"/>
      <w:marTop w:val="0"/>
      <w:marBottom w:val="0"/>
      <w:divBdr>
        <w:top w:val="none" w:sz="0" w:space="0" w:color="auto"/>
        <w:left w:val="none" w:sz="0" w:space="0" w:color="auto"/>
        <w:bottom w:val="none" w:sz="0" w:space="0" w:color="auto"/>
        <w:right w:val="none" w:sz="0" w:space="0" w:color="auto"/>
      </w:divBdr>
    </w:div>
    <w:div w:id="343478609">
      <w:bodyDiv w:val="1"/>
      <w:marLeft w:val="0"/>
      <w:marRight w:val="0"/>
      <w:marTop w:val="0"/>
      <w:marBottom w:val="0"/>
      <w:divBdr>
        <w:top w:val="none" w:sz="0" w:space="0" w:color="auto"/>
        <w:left w:val="none" w:sz="0" w:space="0" w:color="auto"/>
        <w:bottom w:val="none" w:sz="0" w:space="0" w:color="auto"/>
        <w:right w:val="none" w:sz="0" w:space="0" w:color="auto"/>
      </w:divBdr>
      <w:divsChild>
        <w:div w:id="739062590">
          <w:marLeft w:val="446"/>
          <w:marRight w:val="0"/>
          <w:marTop w:val="0"/>
          <w:marBottom w:val="0"/>
          <w:divBdr>
            <w:top w:val="none" w:sz="0" w:space="0" w:color="auto"/>
            <w:left w:val="none" w:sz="0" w:space="0" w:color="auto"/>
            <w:bottom w:val="none" w:sz="0" w:space="0" w:color="auto"/>
            <w:right w:val="none" w:sz="0" w:space="0" w:color="auto"/>
          </w:divBdr>
        </w:div>
        <w:div w:id="1590963028">
          <w:marLeft w:val="446"/>
          <w:marRight w:val="0"/>
          <w:marTop w:val="0"/>
          <w:marBottom w:val="0"/>
          <w:divBdr>
            <w:top w:val="none" w:sz="0" w:space="0" w:color="auto"/>
            <w:left w:val="none" w:sz="0" w:space="0" w:color="auto"/>
            <w:bottom w:val="none" w:sz="0" w:space="0" w:color="auto"/>
            <w:right w:val="none" w:sz="0" w:space="0" w:color="auto"/>
          </w:divBdr>
        </w:div>
        <w:div w:id="926234280">
          <w:marLeft w:val="446"/>
          <w:marRight w:val="0"/>
          <w:marTop w:val="0"/>
          <w:marBottom w:val="0"/>
          <w:divBdr>
            <w:top w:val="none" w:sz="0" w:space="0" w:color="auto"/>
            <w:left w:val="none" w:sz="0" w:space="0" w:color="auto"/>
            <w:bottom w:val="none" w:sz="0" w:space="0" w:color="auto"/>
            <w:right w:val="none" w:sz="0" w:space="0" w:color="auto"/>
          </w:divBdr>
        </w:div>
        <w:div w:id="1724869191">
          <w:marLeft w:val="446"/>
          <w:marRight w:val="0"/>
          <w:marTop w:val="0"/>
          <w:marBottom w:val="0"/>
          <w:divBdr>
            <w:top w:val="none" w:sz="0" w:space="0" w:color="auto"/>
            <w:left w:val="none" w:sz="0" w:space="0" w:color="auto"/>
            <w:bottom w:val="none" w:sz="0" w:space="0" w:color="auto"/>
            <w:right w:val="none" w:sz="0" w:space="0" w:color="auto"/>
          </w:divBdr>
        </w:div>
        <w:div w:id="1089162126">
          <w:marLeft w:val="446"/>
          <w:marRight w:val="0"/>
          <w:marTop w:val="0"/>
          <w:marBottom w:val="0"/>
          <w:divBdr>
            <w:top w:val="none" w:sz="0" w:space="0" w:color="auto"/>
            <w:left w:val="none" w:sz="0" w:space="0" w:color="auto"/>
            <w:bottom w:val="none" w:sz="0" w:space="0" w:color="auto"/>
            <w:right w:val="none" w:sz="0" w:space="0" w:color="auto"/>
          </w:divBdr>
        </w:div>
        <w:div w:id="643779489">
          <w:marLeft w:val="446"/>
          <w:marRight w:val="0"/>
          <w:marTop w:val="0"/>
          <w:marBottom w:val="0"/>
          <w:divBdr>
            <w:top w:val="none" w:sz="0" w:space="0" w:color="auto"/>
            <w:left w:val="none" w:sz="0" w:space="0" w:color="auto"/>
            <w:bottom w:val="none" w:sz="0" w:space="0" w:color="auto"/>
            <w:right w:val="none" w:sz="0" w:space="0" w:color="auto"/>
          </w:divBdr>
        </w:div>
        <w:div w:id="1810587471">
          <w:marLeft w:val="446"/>
          <w:marRight w:val="0"/>
          <w:marTop w:val="0"/>
          <w:marBottom w:val="0"/>
          <w:divBdr>
            <w:top w:val="none" w:sz="0" w:space="0" w:color="auto"/>
            <w:left w:val="none" w:sz="0" w:space="0" w:color="auto"/>
            <w:bottom w:val="none" w:sz="0" w:space="0" w:color="auto"/>
            <w:right w:val="none" w:sz="0" w:space="0" w:color="auto"/>
          </w:divBdr>
        </w:div>
        <w:div w:id="19667727">
          <w:marLeft w:val="446"/>
          <w:marRight w:val="0"/>
          <w:marTop w:val="0"/>
          <w:marBottom w:val="0"/>
          <w:divBdr>
            <w:top w:val="none" w:sz="0" w:space="0" w:color="auto"/>
            <w:left w:val="none" w:sz="0" w:space="0" w:color="auto"/>
            <w:bottom w:val="none" w:sz="0" w:space="0" w:color="auto"/>
            <w:right w:val="none" w:sz="0" w:space="0" w:color="auto"/>
          </w:divBdr>
        </w:div>
      </w:divsChild>
    </w:div>
    <w:div w:id="348994107">
      <w:bodyDiv w:val="1"/>
      <w:marLeft w:val="0"/>
      <w:marRight w:val="0"/>
      <w:marTop w:val="0"/>
      <w:marBottom w:val="0"/>
      <w:divBdr>
        <w:top w:val="none" w:sz="0" w:space="0" w:color="auto"/>
        <w:left w:val="none" w:sz="0" w:space="0" w:color="auto"/>
        <w:bottom w:val="none" w:sz="0" w:space="0" w:color="auto"/>
        <w:right w:val="none" w:sz="0" w:space="0" w:color="auto"/>
      </w:divBdr>
    </w:div>
    <w:div w:id="355428045">
      <w:bodyDiv w:val="1"/>
      <w:marLeft w:val="0"/>
      <w:marRight w:val="0"/>
      <w:marTop w:val="0"/>
      <w:marBottom w:val="0"/>
      <w:divBdr>
        <w:top w:val="none" w:sz="0" w:space="0" w:color="auto"/>
        <w:left w:val="none" w:sz="0" w:space="0" w:color="auto"/>
        <w:bottom w:val="none" w:sz="0" w:space="0" w:color="auto"/>
        <w:right w:val="none" w:sz="0" w:space="0" w:color="auto"/>
      </w:divBdr>
    </w:div>
    <w:div w:id="356659764">
      <w:bodyDiv w:val="1"/>
      <w:marLeft w:val="0"/>
      <w:marRight w:val="0"/>
      <w:marTop w:val="0"/>
      <w:marBottom w:val="0"/>
      <w:divBdr>
        <w:top w:val="none" w:sz="0" w:space="0" w:color="auto"/>
        <w:left w:val="none" w:sz="0" w:space="0" w:color="auto"/>
        <w:bottom w:val="none" w:sz="0" w:space="0" w:color="auto"/>
        <w:right w:val="none" w:sz="0" w:space="0" w:color="auto"/>
      </w:divBdr>
    </w:div>
    <w:div w:id="361637912">
      <w:bodyDiv w:val="1"/>
      <w:marLeft w:val="0"/>
      <w:marRight w:val="0"/>
      <w:marTop w:val="0"/>
      <w:marBottom w:val="0"/>
      <w:divBdr>
        <w:top w:val="none" w:sz="0" w:space="0" w:color="auto"/>
        <w:left w:val="none" w:sz="0" w:space="0" w:color="auto"/>
        <w:bottom w:val="none" w:sz="0" w:space="0" w:color="auto"/>
        <w:right w:val="none" w:sz="0" w:space="0" w:color="auto"/>
      </w:divBdr>
    </w:div>
    <w:div w:id="363292871">
      <w:bodyDiv w:val="1"/>
      <w:marLeft w:val="0"/>
      <w:marRight w:val="0"/>
      <w:marTop w:val="0"/>
      <w:marBottom w:val="0"/>
      <w:divBdr>
        <w:top w:val="none" w:sz="0" w:space="0" w:color="auto"/>
        <w:left w:val="none" w:sz="0" w:space="0" w:color="auto"/>
        <w:bottom w:val="none" w:sz="0" w:space="0" w:color="auto"/>
        <w:right w:val="none" w:sz="0" w:space="0" w:color="auto"/>
      </w:divBdr>
    </w:div>
    <w:div w:id="363676230">
      <w:bodyDiv w:val="1"/>
      <w:marLeft w:val="0"/>
      <w:marRight w:val="0"/>
      <w:marTop w:val="0"/>
      <w:marBottom w:val="0"/>
      <w:divBdr>
        <w:top w:val="none" w:sz="0" w:space="0" w:color="auto"/>
        <w:left w:val="none" w:sz="0" w:space="0" w:color="auto"/>
        <w:bottom w:val="none" w:sz="0" w:space="0" w:color="auto"/>
        <w:right w:val="none" w:sz="0" w:space="0" w:color="auto"/>
      </w:divBdr>
    </w:div>
    <w:div w:id="368065582">
      <w:bodyDiv w:val="1"/>
      <w:marLeft w:val="0"/>
      <w:marRight w:val="0"/>
      <w:marTop w:val="0"/>
      <w:marBottom w:val="0"/>
      <w:divBdr>
        <w:top w:val="none" w:sz="0" w:space="0" w:color="auto"/>
        <w:left w:val="none" w:sz="0" w:space="0" w:color="auto"/>
        <w:bottom w:val="none" w:sz="0" w:space="0" w:color="auto"/>
        <w:right w:val="none" w:sz="0" w:space="0" w:color="auto"/>
      </w:divBdr>
    </w:div>
    <w:div w:id="380516771">
      <w:bodyDiv w:val="1"/>
      <w:marLeft w:val="0"/>
      <w:marRight w:val="0"/>
      <w:marTop w:val="0"/>
      <w:marBottom w:val="0"/>
      <w:divBdr>
        <w:top w:val="none" w:sz="0" w:space="0" w:color="auto"/>
        <w:left w:val="none" w:sz="0" w:space="0" w:color="auto"/>
        <w:bottom w:val="none" w:sz="0" w:space="0" w:color="auto"/>
        <w:right w:val="none" w:sz="0" w:space="0" w:color="auto"/>
      </w:divBdr>
    </w:div>
    <w:div w:id="381366777">
      <w:bodyDiv w:val="1"/>
      <w:marLeft w:val="0"/>
      <w:marRight w:val="0"/>
      <w:marTop w:val="0"/>
      <w:marBottom w:val="0"/>
      <w:divBdr>
        <w:top w:val="none" w:sz="0" w:space="0" w:color="auto"/>
        <w:left w:val="none" w:sz="0" w:space="0" w:color="auto"/>
        <w:bottom w:val="none" w:sz="0" w:space="0" w:color="auto"/>
        <w:right w:val="none" w:sz="0" w:space="0" w:color="auto"/>
      </w:divBdr>
    </w:div>
    <w:div w:id="381907633">
      <w:bodyDiv w:val="1"/>
      <w:marLeft w:val="0"/>
      <w:marRight w:val="0"/>
      <w:marTop w:val="0"/>
      <w:marBottom w:val="0"/>
      <w:divBdr>
        <w:top w:val="none" w:sz="0" w:space="0" w:color="auto"/>
        <w:left w:val="none" w:sz="0" w:space="0" w:color="auto"/>
        <w:bottom w:val="none" w:sz="0" w:space="0" w:color="auto"/>
        <w:right w:val="none" w:sz="0" w:space="0" w:color="auto"/>
      </w:divBdr>
    </w:div>
    <w:div w:id="382799158">
      <w:bodyDiv w:val="1"/>
      <w:marLeft w:val="0"/>
      <w:marRight w:val="0"/>
      <w:marTop w:val="0"/>
      <w:marBottom w:val="0"/>
      <w:divBdr>
        <w:top w:val="none" w:sz="0" w:space="0" w:color="auto"/>
        <w:left w:val="none" w:sz="0" w:space="0" w:color="auto"/>
        <w:bottom w:val="none" w:sz="0" w:space="0" w:color="auto"/>
        <w:right w:val="none" w:sz="0" w:space="0" w:color="auto"/>
      </w:divBdr>
    </w:div>
    <w:div w:id="384574278">
      <w:bodyDiv w:val="1"/>
      <w:marLeft w:val="0"/>
      <w:marRight w:val="0"/>
      <w:marTop w:val="0"/>
      <w:marBottom w:val="0"/>
      <w:divBdr>
        <w:top w:val="none" w:sz="0" w:space="0" w:color="auto"/>
        <w:left w:val="none" w:sz="0" w:space="0" w:color="auto"/>
        <w:bottom w:val="none" w:sz="0" w:space="0" w:color="auto"/>
        <w:right w:val="none" w:sz="0" w:space="0" w:color="auto"/>
      </w:divBdr>
    </w:div>
    <w:div w:id="386953334">
      <w:bodyDiv w:val="1"/>
      <w:marLeft w:val="0"/>
      <w:marRight w:val="0"/>
      <w:marTop w:val="0"/>
      <w:marBottom w:val="0"/>
      <w:divBdr>
        <w:top w:val="none" w:sz="0" w:space="0" w:color="auto"/>
        <w:left w:val="none" w:sz="0" w:space="0" w:color="auto"/>
        <w:bottom w:val="none" w:sz="0" w:space="0" w:color="auto"/>
        <w:right w:val="none" w:sz="0" w:space="0" w:color="auto"/>
      </w:divBdr>
    </w:div>
    <w:div w:id="398788221">
      <w:bodyDiv w:val="1"/>
      <w:marLeft w:val="0"/>
      <w:marRight w:val="0"/>
      <w:marTop w:val="0"/>
      <w:marBottom w:val="0"/>
      <w:divBdr>
        <w:top w:val="none" w:sz="0" w:space="0" w:color="auto"/>
        <w:left w:val="none" w:sz="0" w:space="0" w:color="auto"/>
        <w:bottom w:val="none" w:sz="0" w:space="0" w:color="auto"/>
        <w:right w:val="none" w:sz="0" w:space="0" w:color="auto"/>
      </w:divBdr>
    </w:div>
    <w:div w:id="400099168">
      <w:bodyDiv w:val="1"/>
      <w:marLeft w:val="0"/>
      <w:marRight w:val="0"/>
      <w:marTop w:val="0"/>
      <w:marBottom w:val="0"/>
      <w:divBdr>
        <w:top w:val="none" w:sz="0" w:space="0" w:color="auto"/>
        <w:left w:val="none" w:sz="0" w:space="0" w:color="auto"/>
        <w:bottom w:val="none" w:sz="0" w:space="0" w:color="auto"/>
        <w:right w:val="none" w:sz="0" w:space="0" w:color="auto"/>
      </w:divBdr>
    </w:div>
    <w:div w:id="407654868">
      <w:bodyDiv w:val="1"/>
      <w:marLeft w:val="0"/>
      <w:marRight w:val="0"/>
      <w:marTop w:val="0"/>
      <w:marBottom w:val="0"/>
      <w:divBdr>
        <w:top w:val="none" w:sz="0" w:space="0" w:color="auto"/>
        <w:left w:val="none" w:sz="0" w:space="0" w:color="auto"/>
        <w:bottom w:val="none" w:sz="0" w:space="0" w:color="auto"/>
        <w:right w:val="none" w:sz="0" w:space="0" w:color="auto"/>
      </w:divBdr>
    </w:div>
    <w:div w:id="410739895">
      <w:bodyDiv w:val="1"/>
      <w:marLeft w:val="0"/>
      <w:marRight w:val="0"/>
      <w:marTop w:val="0"/>
      <w:marBottom w:val="0"/>
      <w:divBdr>
        <w:top w:val="none" w:sz="0" w:space="0" w:color="auto"/>
        <w:left w:val="none" w:sz="0" w:space="0" w:color="auto"/>
        <w:bottom w:val="none" w:sz="0" w:space="0" w:color="auto"/>
        <w:right w:val="none" w:sz="0" w:space="0" w:color="auto"/>
      </w:divBdr>
    </w:div>
    <w:div w:id="423958542">
      <w:bodyDiv w:val="1"/>
      <w:marLeft w:val="0"/>
      <w:marRight w:val="0"/>
      <w:marTop w:val="0"/>
      <w:marBottom w:val="0"/>
      <w:divBdr>
        <w:top w:val="none" w:sz="0" w:space="0" w:color="auto"/>
        <w:left w:val="none" w:sz="0" w:space="0" w:color="auto"/>
        <w:bottom w:val="none" w:sz="0" w:space="0" w:color="auto"/>
        <w:right w:val="none" w:sz="0" w:space="0" w:color="auto"/>
      </w:divBdr>
    </w:div>
    <w:div w:id="425616163">
      <w:bodyDiv w:val="1"/>
      <w:marLeft w:val="0"/>
      <w:marRight w:val="0"/>
      <w:marTop w:val="0"/>
      <w:marBottom w:val="0"/>
      <w:divBdr>
        <w:top w:val="none" w:sz="0" w:space="0" w:color="auto"/>
        <w:left w:val="none" w:sz="0" w:space="0" w:color="auto"/>
        <w:bottom w:val="none" w:sz="0" w:space="0" w:color="auto"/>
        <w:right w:val="none" w:sz="0" w:space="0" w:color="auto"/>
      </w:divBdr>
    </w:div>
    <w:div w:id="433211389">
      <w:bodyDiv w:val="1"/>
      <w:marLeft w:val="0"/>
      <w:marRight w:val="0"/>
      <w:marTop w:val="0"/>
      <w:marBottom w:val="0"/>
      <w:divBdr>
        <w:top w:val="none" w:sz="0" w:space="0" w:color="auto"/>
        <w:left w:val="none" w:sz="0" w:space="0" w:color="auto"/>
        <w:bottom w:val="none" w:sz="0" w:space="0" w:color="auto"/>
        <w:right w:val="none" w:sz="0" w:space="0" w:color="auto"/>
      </w:divBdr>
    </w:div>
    <w:div w:id="437062994">
      <w:bodyDiv w:val="1"/>
      <w:marLeft w:val="0"/>
      <w:marRight w:val="0"/>
      <w:marTop w:val="0"/>
      <w:marBottom w:val="0"/>
      <w:divBdr>
        <w:top w:val="none" w:sz="0" w:space="0" w:color="auto"/>
        <w:left w:val="none" w:sz="0" w:space="0" w:color="auto"/>
        <w:bottom w:val="none" w:sz="0" w:space="0" w:color="auto"/>
        <w:right w:val="none" w:sz="0" w:space="0" w:color="auto"/>
      </w:divBdr>
    </w:div>
    <w:div w:id="451554567">
      <w:bodyDiv w:val="1"/>
      <w:marLeft w:val="0"/>
      <w:marRight w:val="0"/>
      <w:marTop w:val="0"/>
      <w:marBottom w:val="0"/>
      <w:divBdr>
        <w:top w:val="none" w:sz="0" w:space="0" w:color="auto"/>
        <w:left w:val="none" w:sz="0" w:space="0" w:color="auto"/>
        <w:bottom w:val="none" w:sz="0" w:space="0" w:color="auto"/>
        <w:right w:val="none" w:sz="0" w:space="0" w:color="auto"/>
      </w:divBdr>
    </w:div>
    <w:div w:id="459610781">
      <w:bodyDiv w:val="1"/>
      <w:marLeft w:val="0"/>
      <w:marRight w:val="0"/>
      <w:marTop w:val="0"/>
      <w:marBottom w:val="0"/>
      <w:divBdr>
        <w:top w:val="none" w:sz="0" w:space="0" w:color="auto"/>
        <w:left w:val="none" w:sz="0" w:space="0" w:color="auto"/>
        <w:bottom w:val="none" w:sz="0" w:space="0" w:color="auto"/>
        <w:right w:val="none" w:sz="0" w:space="0" w:color="auto"/>
      </w:divBdr>
    </w:div>
    <w:div w:id="461660285">
      <w:bodyDiv w:val="1"/>
      <w:marLeft w:val="0"/>
      <w:marRight w:val="0"/>
      <w:marTop w:val="0"/>
      <w:marBottom w:val="0"/>
      <w:divBdr>
        <w:top w:val="none" w:sz="0" w:space="0" w:color="auto"/>
        <w:left w:val="none" w:sz="0" w:space="0" w:color="auto"/>
        <w:bottom w:val="none" w:sz="0" w:space="0" w:color="auto"/>
        <w:right w:val="none" w:sz="0" w:space="0" w:color="auto"/>
      </w:divBdr>
    </w:div>
    <w:div w:id="461966865">
      <w:bodyDiv w:val="1"/>
      <w:marLeft w:val="0"/>
      <w:marRight w:val="0"/>
      <w:marTop w:val="0"/>
      <w:marBottom w:val="0"/>
      <w:divBdr>
        <w:top w:val="none" w:sz="0" w:space="0" w:color="auto"/>
        <w:left w:val="none" w:sz="0" w:space="0" w:color="auto"/>
        <w:bottom w:val="none" w:sz="0" w:space="0" w:color="auto"/>
        <w:right w:val="none" w:sz="0" w:space="0" w:color="auto"/>
      </w:divBdr>
    </w:div>
    <w:div w:id="465469320">
      <w:bodyDiv w:val="1"/>
      <w:marLeft w:val="0"/>
      <w:marRight w:val="0"/>
      <w:marTop w:val="0"/>
      <w:marBottom w:val="0"/>
      <w:divBdr>
        <w:top w:val="none" w:sz="0" w:space="0" w:color="auto"/>
        <w:left w:val="none" w:sz="0" w:space="0" w:color="auto"/>
        <w:bottom w:val="none" w:sz="0" w:space="0" w:color="auto"/>
        <w:right w:val="none" w:sz="0" w:space="0" w:color="auto"/>
      </w:divBdr>
    </w:div>
    <w:div w:id="467938610">
      <w:bodyDiv w:val="1"/>
      <w:marLeft w:val="0"/>
      <w:marRight w:val="0"/>
      <w:marTop w:val="0"/>
      <w:marBottom w:val="0"/>
      <w:divBdr>
        <w:top w:val="none" w:sz="0" w:space="0" w:color="auto"/>
        <w:left w:val="none" w:sz="0" w:space="0" w:color="auto"/>
        <w:bottom w:val="none" w:sz="0" w:space="0" w:color="auto"/>
        <w:right w:val="none" w:sz="0" w:space="0" w:color="auto"/>
      </w:divBdr>
    </w:div>
    <w:div w:id="471215788">
      <w:bodyDiv w:val="1"/>
      <w:marLeft w:val="0"/>
      <w:marRight w:val="0"/>
      <w:marTop w:val="0"/>
      <w:marBottom w:val="0"/>
      <w:divBdr>
        <w:top w:val="none" w:sz="0" w:space="0" w:color="auto"/>
        <w:left w:val="none" w:sz="0" w:space="0" w:color="auto"/>
        <w:bottom w:val="none" w:sz="0" w:space="0" w:color="auto"/>
        <w:right w:val="none" w:sz="0" w:space="0" w:color="auto"/>
      </w:divBdr>
    </w:div>
    <w:div w:id="478619868">
      <w:bodyDiv w:val="1"/>
      <w:marLeft w:val="0"/>
      <w:marRight w:val="0"/>
      <w:marTop w:val="0"/>
      <w:marBottom w:val="0"/>
      <w:divBdr>
        <w:top w:val="none" w:sz="0" w:space="0" w:color="auto"/>
        <w:left w:val="none" w:sz="0" w:space="0" w:color="auto"/>
        <w:bottom w:val="none" w:sz="0" w:space="0" w:color="auto"/>
        <w:right w:val="none" w:sz="0" w:space="0" w:color="auto"/>
      </w:divBdr>
    </w:div>
    <w:div w:id="484859747">
      <w:bodyDiv w:val="1"/>
      <w:marLeft w:val="0"/>
      <w:marRight w:val="0"/>
      <w:marTop w:val="0"/>
      <w:marBottom w:val="0"/>
      <w:divBdr>
        <w:top w:val="none" w:sz="0" w:space="0" w:color="auto"/>
        <w:left w:val="none" w:sz="0" w:space="0" w:color="auto"/>
        <w:bottom w:val="none" w:sz="0" w:space="0" w:color="auto"/>
        <w:right w:val="none" w:sz="0" w:space="0" w:color="auto"/>
      </w:divBdr>
    </w:div>
    <w:div w:id="487137242">
      <w:bodyDiv w:val="1"/>
      <w:marLeft w:val="0"/>
      <w:marRight w:val="0"/>
      <w:marTop w:val="0"/>
      <w:marBottom w:val="0"/>
      <w:divBdr>
        <w:top w:val="none" w:sz="0" w:space="0" w:color="auto"/>
        <w:left w:val="none" w:sz="0" w:space="0" w:color="auto"/>
        <w:bottom w:val="none" w:sz="0" w:space="0" w:color="auto"/>
        <w:right w:val="none" w:sz="0" w:space="0" w:color="auto"/>
      </w:divBdr>
    </w:div>
    <w:div w:id="488131558">
      <w:bodyDiv w:val="1"/>
      <w:marLeft w:val="0"/>
      <w:marRight w:val="0"/>
      <w:marTop w:val="0"/>
      <w:marBottom w:val="0"/>
      <w:divBdr>
        <w:top w:val="none" w:sz="0" w:space="0" w:color="auto"/>
        <w:left w:val="none" w:sz="0" w:space="0" w:color="auto"/>
        <w:bottom w:val="none" w:sz="0" w:space="0" w:color="auto"/>
        <w:right w:val="none" w:sz="0" w:space="0" w:color="auto"/>
      </w:divBdr>
    </w:div>
    <w:div w:id="496191466">
      <w:bodyDiv w:val="1"/>
      <w:marLeft w:val="0"/>
      <w:marRight w:val="0"/>
      <w:marTop w:val="0"/>
      <w:marBottom w:val="0"/>
      <w:divBdr>
        <w:top w:val="none" w:sz="0" w:space="0" w:color="auto"/>
        <w:left w:val="none" w:sz="0" w:space="0" w:color="auto"/>
        <w:bottom w:val="none" w:sz="0" w:space="0" w:color="auto"/>
        <w:right w:val="none" w:sz="0" w:space="0" w:color="auto"/>
      </w:divBdr>
    </w:div>
    <w:div w:id="496456454">
      <w:bodyDiv w:val="1"/>
      <w:marLeft w:val="0"/>
      <w:marRight w:val="0"/>
      <w:marTop w:val="0"/>
      <w:marBottom w:val="0"/>
      <w:divBdr>
        <w:top w:val="none" w:sz="0" w:space="0" w:color="auto"/>
        <w:left w:val="none" w:sz="0" w:space="0" w:color="auto"/>
        <w:bottom w:val="none" w:sz="0" w:space="0" w:color="auto"/>
        <w:right w:val="none" w:sz="0" w:space="0" w:color="auto"/>
      </w:divBdr>
    </w:div>
    <w:div w:id="503514073">
      <w:bodyDiv w:val="1"/>
      <w:marLeft w:val="0"/>
      <w:marRight w:val="0"/>
      <w:marTop w:val="0"/>
      <w:marBottom w:val="0"/>
      <w:divBdr>
        <w:top w:val="none" w:sz="0" w:space="0" w:color="auto"/>
        <w:left w:val="none" w:sz="0" w:space="0" w:color="auto"/>
        <w:bottom w:val="none" w:sz="0" w:space="0" w:color="auto"/>
        <w:right w:val="none" w:sz="0" w:space="0" w:color="auto"/>
      </w:divBdr>
    </w:div>
    <w:div w:id="509150265">
      <w:bodyDiv w:val="1"/>
      <w:marLeft w:val="0"/>
      <w:marRight w:val="0"/>
      <w:marTop w:val="0"/>
      <w:marBottom w:val="0"/>
      <w:divBdr>
        <w:top w:val="none" w:sz="0" w:space="0" w:color="auto"/>
        <w:left w:val="none" w:sz="0" w:space="0" w:color="auto"/>
        <w:bottom w:val="none" w:sz="0" w:space="0" w:color="auto"/>
        <w:right w:val="none" w:sz="0" w:space="0" w:color="auto"/>
      </w:divBdr>
    </w:div>
    <w:div w:id="509567391">
      <w:bodyDiv w:val="1"/>
      <w:marLeft w:val="0"/>
      <w:marRight w:val="0"/>
      <w:marTop w:val="0"/>
      <w:marBottom w:val="0"/>
      <w:divBdr>
        <w:top w:val="none" w:sz="0" w:space="0" w:color="auto"/>
        <w:left w:val="none" w:sz="0" w:space="0" w:color="auto"/>
        <w:bottom w:val="none" w:sz="0" w:space="0" w:color="auto"/>
        <w:right w:val="none" w:sz="0" w:space="0" w:color="auto"/>
      </w:divBdr>
    </w:div>
    <w:div w:id="511146361">
      <w:bodyDiv w:val="1"/>
      <w:marLeft w:val="0"/>
      <w:marRight w:val="0"/>
      <w:marTop w:val="0"/>
      <w:marBottom w:val="0"/>
      <w:divBdr>
        <w:top w:val="none" w:sz="0" w:space="0" w:color="auto"/>
        <w:left w:val="none" w:sz="0" w:space="0" w:color="auto"/>
        <w:bottom w:val="none" w:sz="0" w:space="0" w:color="auto"/>
        <w:right w:val="none" w:sz="0" w:space="0" w:color="auto"/>
      </w:divBdr>
    </w:div>
    <w:div w:id="511725437">
      <w:bodyDiv w:val="1"/>
      <w:marLeft w:val="0"/>
      <w:marRight w:val="0"/>
      <w:marTop w:val="0"/>
      <w:marBottom w:val="0"/>
      <w:divBdr>
        <w:top w:val="none" w:sz="0" w:space="0" w:color="auto"/>
        <w:left w:val="none" w:sz="0" w:space="0" w:color="auto"/>
        <w:bottom w:val="none" w:sz="0" w:space="0" w:color="auto"/>
        <w:right w:val="none" w:sz="0" w:space="0" w:color="auto"/>
      </w:divBdr>
    </w:div>
    <w:div w:id="519440568">
      <w:bodyDiv w:val="1"/>
      <w:marLeft w:val="0"/>
      <w:marRight w:val="0"/>
      <w:marTop w:val="0"/>
      <w:marBottom w:val="0"/>
      <w:divBdr>
        <w:top w:val="none" w:sz="0" w:space="0" w:color="auto"/>
        <w:left w:val="none" w:sz="0" w:space="0" w:color="auto"/>
        <w:bottom w:val="none" w:sz="0" w:space="0" w:color="auto"/>
        <w:right w:val="none" w:sz="0" w:space="0" w:color="auto"/>
      </w:divBdr>
    </w:div>
    <w:div w:id="521171645">
      <w:bodyDiv w:val="1"/>
      <w:marLeft w:val="0"/>
      <w:marRight w:val="0"/>
      <w:marTop w:val="0"/>
      <w:marBottom w:val="0"/>
      <w:divBdr>
        <w:top w:val="none" w:sz="0" w:space="0" w:color="auto"/>
        <w:left w:val="none" w:sz="0" w:space="0" w:color="auto"/>
        <w:bottom w:val="none" w:sz="0" w:space="0" w:color="auto"/>
        <w:right w:val="none" w:sz="0" w:space="0" w:color="auto"/>
      </w:divBdr>
    </w:div>
    <w:div w:id="524903341">
      <w:bodyDiv w:val="1"/>
      <w:marLeft w:val="0"/>
      <w:marRight w:val="0"/>
      <w:marTop w:val="0"/>
      <w:marBottom w:val="0"/>
      <w:divBdr>
        <w:top w:val="none" w:sz="0" w:space="0" w:color="auto"/>
        <w:left w:val="none" w:sz="0" w:space="0" w:color="auto"/>
        <w:bottom w:val="none" w:sz="0" w:space="0" w:color="auto"/>
        <w:right w:val="none" w:sz="0" w:space="0" w:color="auto"/>
      </w:divBdr>
    </w:div>
    <w:div w:id="532495540">
      <w:bodyDiv w:val="1"/>
      <w:marLeft w:val="0"/>
      <w:marRight w:val="0"/>
      <w:marTop w:val="0"/>
      <w:marBottom w:val="0"/>
      <w:divBdr>
        <w:top w:val="none" w:sz="0" w:space="0" w:color="auto"/>
        <w:left w:val="none" w:sz="0" w:space="0" w:color="auto"/>
        <w:bottom w:val="none" w:sz="0" w:space="0" w:color="auto"/>
        <w:right w:val="none" w:sz="0" w:space="0" w:color="auto"/>
      </w:divBdr>
    </w:div>
    <w:div w:id="547450423">
      <w:bodyDiv w:val="1"/>
      <w:marLeft w:val="0"/>
      <w:marRight w:val="0"/>
      <w:marTop w:val="0"/>
      <w:marBottom w:val="0"/>
      <w:divBdr>
        <w:top w:val="none" w:sz="0" w:space="0" w:color="auto"/>
        <w:left w:val="none" w:sz="0" w:space="0" w:color="auto"/>
        <w:bottom w:val="none" w:sz="0" w:space="0" w:color="auto"/>
        <w:right w:val="none" w:sz="0" w:space="0" w:color="auto"/>
      </w:divBdr>
    </w:div>
    <w:div w:id="549616080">
      <w:bodyDiv w:val="1"/>
      <w:marLeft w:val="0"/>
      <w:marRight w:val="0"/>
      <w:marTop w:val="0"/>
      <w:marBottom w:val="0"/>
      <w:divBdr>
        <w:top w:val="none" w:sz="0" w:space="0" w:color="auto"/>
        <w:left w:val="none" w:sz="0" w:space="0" w:color="auto"/>
        <w:bottom w:val="none" w:sz="0" w:space="0" w:color="auto"/>
        <w:right w:val="none" w:sz="0" w:space="0" w:color="auto"/>
      </w:divBdr>
    </w:div>
    <w:div w:id="573472027">
      <w:bodyDiv w:val="1"/>
      <w:marLeft w:val="0"/>
      <w:marRight w:val="0"/>
      <w:marTop w:val="0"/>
      <w:marBottom w:val="0"/>
      <w:divBdr>
        <w:top w:val="none" w:sz="0" w:space="0" w:color="auto"/>
        <w:left w:val="none" w:sz="0" w:space="0" w:color="auto"/>
        <w:bottom w:val="none" w:sz="0" w:space="0" w:color="auto"/>
        <w:right w:val="none" w:sz="0" w:space="0" w:color="auto"/>
      </w:divBdr>
    </w:div>
    <w:div w:id="575558791">
      <w:bodyDiv w:val="1"/>
      <w:marLeft w:val="0"/>
      <w:marRight w:val="0"/>
      <w:marTop w:val="0"/>
      <w:marBottom w:val="0"/>
      <w:divBdr>
        <w:top w:val="none" w:sz="0" w:space="0" w:color="auto"/>
        <w:left w:val="none" w:sz="0" w:space="0" w:color="auto"/>
        <w:bottom w:val="none" w:sz="0" w:space="0" w:color="auto"/>
        <w:right w:val="none" w:sz="0" w:space="0" w:color="auto"/>
      </w:divBdr>
    </w:div>
    <w:div w:id="576600472">
      <w:bodyDiv w:val="1"/>
      <w:marLeft w:val="0"/>
      <w:marRight w:val="0"/>
      <w:marTop w:val="0"/>
      <w:marBottom w:val="0"/>
      <w:divBdr>
        <w:top w:val="none" w:sz="0" w:space="0" w:color="auto"/>
        <w:left w:val="none" w:sz="0" w:space="0" w:color="auto"/>
        <w:bottom w:val="none" w:sz="0" w:space="0" w:color="auto"/>
        <w:right w:val="none" w:sz="0" w:space="0" w:color="auto"/>
      </w:divBdr>
    </w:div>
    <w:div w:id="606543879">
      <w:bodyDiv w:val="1"/>
      <w:marLeft w:val="0"/>
      <w:marRight w:val="0"/>
      <w:marTop w:val="0"/>
      <w:marBottom w:val="0"/>
      <w:divBdr>
        <w:top w:val="none" w:sz="0" w:space="0" w:color="auto"/>
        <w:left w:val="none" w:sz="0" w:space="0" w:color="auto"/>
        <w:bottom w:val="none" w:sz="0" w:space="0" w:color="auto"/>
        <w:right w:val="none" w:sz="0" w:space="0" w:color="auto"/>
      </w:divBdr>
    </w:div>
    <w:div w:id="609895806">
      <w:bodyDiv w:val="1"/>
      <w:marLeft w:val="0"/>
      <w:marRight w:val="0"/>
      <w:marTop w:val="0"/>
      <w:marBottom w:val="0"/>
      <w:divBdr>
        <w:top w:val="none" w:sz="0" w:space="0" w:color="auto"/>
        <w:left w:val="none" w:sz="0" w:space="0" w:color="auto"/>
        <w:bottom w:val="none" w:sz="0" w:space="0" w:color="auto"/>
        <w:right w:val="none" w:sz="0" w:space="0" w:color="auto"/>
      </w:divBdr>
    </w:div>
    <w:div w:id="615255205">
      <w:bodyDiv w:val="1"/>
      <w:marLeft w:val="0"/>
      <w:marRight w:val="0"/>
      <w:marTop w:val="0"/>
      <w:marBottom w:val="0"/>
      <w:divBdr>
        <w:top w:val="none" w:sz="0" w:space="0" w:color="auto"/>
        <w:left w:val="none" w:sz="0" w:space="0" w:color="auto"/>
        <w:bottom w:val="none" w:sz="0" w:space="0" w:color="auto"/>
        <w:right w:val="none" w:sz="0" w:space="0" w:color="auto"/>
      </w:divBdr>
    </w:div>
    <w:div w:id="617033455">
      <w:bodyDiv w:val="1"/>
      <w:marLeft w:val="0"/>
      <w:marRight w:val="0"/>
      <w:marTop w:val="0"/>
      <w:marBottom w:val="0"/>
      <w:divBdr>
        <w:top w:val="none" w:sz="0" w:space="0" w:color="auto"/>
        <w:left w:val="none" w:sz="0" w:space="0" w:color="auto"/>
        <w:bottom w:val="none" w:sz="0" w:space="0" w:color="auto"/>
        <w:right w:val="none" w:sz="0" w:space="0" w:color="auto"/>
      </w:divBdr>
    </w:div>
    <w:div w:id="619996066">
      <w:bodyDiv w:val="1"/>
      <w:marLeft w:val="0"/>
      <w:marRight w:val="0"/>
      <w:marTop w:val="0"/>
      <w:marBottom w:val="0"/>
      <w:divBdr>
        <w:top w:val="none" w:sz="0" w:space="0" w:color="auto"/>
        <w:left w:val="none" w:sz="0" w:space="0" w:color="auto"/>
        <w:bottom w:val="none" w:sz="0" w:space="0" w:color="auto"/>
        <w:right w:val="none" w:sz="0" w:space="0" w:color="auto"/>
      </w:divBdr>
    </w:div>
    <w:div w:id="623779564">
      <w:bodyDiv w:val="1"/>
      <w:marLeft w:val="0"/>
      <w:marRight w:val="0"/>
      <w:marTop w:val="0"/>
      <w:marBottom w:val="0"/>
      <w:divBdr>
        <w:top w:val="none" w:sz="0" w:space="0" w:color="auto"/>
        <w:left w:val="none" w:sz="0" w:space="0" w:color="auto"/>
        <w:bottom w:val="none" w:sz="0" w:space="0" w:color="auto"/>
        <w:right w:val="none" w:sz="0" w:space="0" w:color="auto"/>
      </w:divBdr>
    </w:div>
    <w:div w:id="624503588">
      <w:bodyDiv w:val="1"/>
      <w:marLeft w:val="0"/>
      <w:marRight w:val="0"/>
      <w:marTop w:val="0"/>
      <w:marBottom w:val="0"/>
      <w:divBdr>
        <w:top w:val="none" w:sz="0" w:space="0" w:color="auto"/>
        <w:left w:val="none" w:sz="0" w:space="0" w:color="auto"/>
        <w:bottom w:val="none" w:sz="0" w:space="0" w:color="auto"/>
        <w:right w:val="none" w:sz="0" w:space="0" w:color="auto"/>
      </w:divBdr>
    </w:div>
    <w:div w:id="626860966">
      <w:bodyDiv w:val="1"/>
      <w:marLeft w:val="0"/>
      <w:marRight w:val="0"/>
      <w:marTop w:val="0"/>
      <w:marBottom w:val="0"/>
      <w:divBdr>
        <w:top w:val="none" w:sz="0" w:space="0" w:color="auto"/>
        <w:left w:val="none" w:sz="0" w:space="0" w:color="auto"/>
        <w:bottom w:val="none" w:sz="0" w:space="0" w:color="auto"/>
        <w:right w:val="none" w:sz="0" w:space="0" w:color="auto"/>
      </w:divBdr>
    </w:div>
    <w:div w:id="629630299">
      <w:bodyDiv w:val="1"/>
      <w:marLeft w:val="0"/>
      <w:marRight w:val="0"/>
      <w:marTop w:val="0"/>
      <w:marBottom w:val="0"/>
      <w:divBdr>
        <w:top w:val="none" w:sz="0" w:space="0" w:color="auto"/>
        <w:left w:val="none" w:sz="0" w:space="0" w:color="auto"/>
        <w:bottom w:val="none" w:sz="0" w:space="0" w:color="auto"/>
        <w:right w:val="none" w:sz="0" w:space="0" w:color="auto"/>
      </w:divBdr>
    </w:div>
    <w:div w:id="634603684">
      <w:bodyDiv w:val="1"/>
      <w:marLeft w:val="0"/>
      <w:marRight w:val="0"/>
      <w:marTop w:val="0"/>
      <w:marBottom w:val="0"/>
      <w:divBdr>
        <w:top w:val="none" w:sz="0" w:space="0" w:color="auto"/>
        <w:left w:val="none" w:sz="0" w:space="0" w:color="auto"/>
        <w:bottom w:val="none" w:sz="0" w:space="0" w:color="auto"/>
        <w:right w:val="none" w:sz="0" w:space="0" w:color="auto"/>
      </w:divBdr>
    </w:div>
    <w:div w:id="635137243">
      <w:bodyDiv w:val="1"/>
      <w:marLeft w:val="0"/>
      <w:marRight w:val="0"/>
      <w:marTop w:val="0"/>
      <w:marBottom w:val="0"/>
      <w:divBdr>
        <w:top w:val="none" w:sz="0" w:space="0" w:color="auto"/>
        <w:left w:val="none" w:sz="0" w:space="0" w:color="auto"/>
        <w:bottom w:val="none" w:sz="0" w:space="0" w:color="auto"/>
        <w:right w:val="none" w:sz="0" w:space="0" w:color="auto"/>
      </w:divBdr>
    </w:div>
    <w:div w:id="636305243">
      <w:bodyDiv w:val="1"/>
      <w:marLeft w:val="0"/>
      <w:marRight w:val="0"/>
      <w:marTop w:val="0"/>
      <w:marBottom w:val="0"/>
      <w:divBdr>
        <w:top w:val="none" w:sz="0" w:space="0" w:color="auto"/>
        <w:left w:val="none" w:sz="0" w:space="0" w:color="auto"/>
        <w:bottom w:val="none" w:sz="0" w:space="0" w:color="auto"/>
        <w:right w:val="none" w:sz="0" w:space="0" w:color="auto"/>
      </w:divBdr>
    </w:div>
    <w:div w:id="643854029">
      <w:bodyDiv w:val="1"/>
      <w:marLeft w:val="0"/>
      <w:marRight w:val="0"/>
      <w:marTop w:val="0"/>
      <w:marBottom w:val="0"/>
      <w:divBdr>
        <w:top w:val="none" w:sz="0" w:space="0" w:color="auto"/>
        <w:left w:val="none" w:sz="0" w:space="0" w:color="auto"/>
        <w:bottom w:val="none" w:sz="0" w:space="0" w:color="auto"/>
        <w:right w:val="none" w:sz="0" w:space="0" w:color="auto"/>
      </w:divBdr>
    </w:div>
    <w:div w:id="670372914">
      <w:bodyDiv w:val="1"/>
      <w:marLeft w:val="0"/>
      <w:marRight w:val="0"/>
      <w:marTop w:val="0"/>
      <w:marBottom w:val="0"/>
      <w:divBdr>
        <w:top w:val="none" w:sz="0" w:space="0" w:color="auto"/>
        <w:left w:val="none" w:sz="0" w:space="0" w:color="auto"/>
        <w:bottom w:val="none" w:sz="0" w:space="0" w:color="auto"/>
        <w:right w:val="none" w:sz="0" w:space="0" w:color="auto"/>
      </w:divBdr>
    </w:div>
    <w:div w:id="677150056">
      <w:bodyDiv w:val="1"/>
      <w:marLeft w:val="0"/>
      <w:marRight w:val="0"/>
      <w:marTop w:val="0"/>
      <w:marBottom w:val="0"/>
      <w:divBdr>
        <w:top w:val="none" w:sz="0" w:space="0" w:color="auto"/>
        <w:left w:val="none" w:sz="0" w:space="0" w:color="auto"/>
        <w:bottom w:val="none" w:sz="0" w:space="0" w:color="auto"/>
        <w:right w:val="none" w:sz="0" w:space="0" w:color="auto"/>
      </w:divBdr>
    </w:div>
    <w:div w:id="678771664">
      <w:bodyDiv w:val="1"/>
      <w:marLeft w:val="0"/>
      <w:marRight w:val="0"/>
      <w:marTop w:val="0"/>
      <w:marBottom w:val="0"/>
      <w:divBdr>
        <w:top w:val="none" w:sz="0" w:space="0" w:color="auto"/>
        <w:left w:val="none" w:sz="0" w:space="0" w:color="auto"/>
        <w:bottom w:val="none" w:sz="0" w:space="0" w:color="auto"/>
        <w:right w:val="none" w:sz="0" w:space="0" w:color="auto"/>
      </w:divBdr>
    </w:div>
    <w:div w:id="683282331">
      <w:bodyDiv w:val="1"/>
      <w:marLeft w:val="0"/>
      <w:marRight w:val="0"/>
      <w:marTop w:val="0"/>
      <w:marBottom w:val="0"/>
      <w:divBdr>
        <w:top w:val="none" w:sz="0" w:space="0" w:color="auto"/>
        <w:left w:val="none" w:sz="0" w:space="0" w:color="auto"/>
        <w:bottom w:val="none" w:sz="0" w:space="0" w:color="auto"/>
        <w:right w:val="none" w:sz="0" w:space="0" w:color="auto"/>
      </w:divBdr>
    </w:div>
    <w:div w:id="698702659">
      <w:bodyDiv w:val="1"/>
      <w:marLeft w:val="0"/>
      <w:marRight w:val="0"/>
      <w:marTop w:val="0"/>
      <w:marBottom w:val="0"/>
      <w:divBdr>
        <w:top w:val="none" w:sz="0" w:space="0" w:color="auto"/>
        <w:left w:val="none" w:sz="0" w:space="0" w:color="auto"/>
        <w:bottom w:val="none" w:sz="0" w:space="0" w:color="auto"/>
        <w:right w:val="none" w:sz="0" w:space="0" w:color="auto"/>
      </w:divBdr>
    </w:div>
    <w:div w:id="703948467">
      <w:bodyDiv w:val="1"/>
      <w:marLeft w:val="0"/>
      <w:marRight w:val="0"/>
      <w:marTop w:val="0"/>
      <w:marBottom w:val="0"/>
      <w:divBdr>
        <w:top w:val="none" w:sz="0" w:space="0" w:color="auto"/>
        <w:left w:val="none" w:sz="0" w:space="0" w:color="auto"/>
        <w:bottom w:val="none" w:sz="0" w:space="0" w:color="auto"/>
        <w:right w:val="none" w:sz="0" w:space="0" w:color="auto"/>
      </w:divBdr>
    </w:div>
    <w:div w:id="709064914">
      <w:bodyDiv w:val="1"/>
      <w:marLeft w:val="0"/>
      <w:marRight w:val="0"/>
      <w:marTop w:val="0"/>
      <w:marBottom w:val="0"/>
      <w:divBdr>
        <w:top w:val="none" w:sz="0" w:space="0" w:color="auto"/>
        <w:left w:val="none" w:sz="0" w:space="0" w:color="auto"/>
        <w:bottom w:val="none" w:sz="0" w:space="0" w:color="auto"/>
        <w:right w:val="none" w:sz="0" w:space="0" w:color="auto"/>
      </w:divBdr>
    </w:div>
    <w:div w:id="723676669">
      <w:bodyDiv w:val="1"/>
      <w:marLeft w:val="0"/>
      <w:marRight w:val="0"/>
      <w:marTop w:val="0"/>
      <w:marBottom w:val="0"/>
      <w:divBdr>
        <w:top w:val="none" w:sz="0" w:space="0" w:color="auto"/>
        <w:left w:val="none" w:sz="0" w:space="0" w:color="auto"/>
        <w:bottom w:val="none" w:sz="0" w:space="0" w:color="auto"/>
        <w:right w:val="none" w:sz="0" w:space="0" w:color="auto"/>
      </w:divBdr>
    </w:div>
    <w:div w:id="730352806">
      <w:bodyDiv w:val="1"/>
      <w:marLeft w:val="0"/>
      <w:marRight w:val="0"/>
      <w:marTop w:val="0"/>
      <w:marBottom w:val="0"/>
      <w:divBdr>
        <w:top w:val="none" w:sz="0" w:space="0" w:color="auto"/>
        <w:left w:val="none" w:sz="0" w:space="0" w:color="auto"/>
        <w:bottom w:val="none" w:sz="0" w:space="0" w:color="auto"/>
        <w:right w:val="none" w:sz="0" w:space="0" w:color="auto"/>
      </w:divBdr>
    </w:div>
    <w:div w:id="739903964">
      <w:bodyDiv w:val="1"/>
      <w:marLeft w:val="0"/>
      <w:marRight w:val="0"/>
      <w:marTop w:val="0"/>
      <w:marBottom w:val="0"/>
      <w:divBdr>
        <w:top w:val="none" w:sz="0" w:space="0" w:color="auto"/>
        <w:left w:val="none" w:sz="0" w:space="0" w:color="auto"/>
        <w:bottom w:val="none" w:sz="0" w:space="0" w:color="auto"/>
        <w:right w:val="none" w:sz="0" w:space="0" w:color="auto"/>
      </w:divBdr>
    </w:div>
    <w:div w:id="748774586">
      <w:bodyDiv w:val="1"/>
      <w:marLeft w:val="0"/>
      <w:marRight w:val="0"/>
      <w:marTop w:val="0"/>
      <w:marBottom w:val="0"/>
      <w:divBdr>
        <w:top w:val="none" w:sz="0" w:space="0" w:color="auto"/>
        <w:left w:val="none" w:sz="0" w:space="0" w:color="auto"/>
        <w:bottom w:val="none" w:sz="0" w:space="0" w:color="auto"/>
        <w:right w:val="none" w:sz="0" w:space="0" w:color="auto"/>
      </w:divBdr>
    </w:div>
    <w:div w:id="755636227">
      <w:bodyDiv w:val="1"/>
      <w:marLeft w:val="0"/>
      <w:marRight w:val="0"/>
      <w:marTop w:val="0"/>
      <w:marBottom w:val="0"/>
      <w:divBdr>
        <w:top w:val="none" w:sz="0" w:space="0" w:color="auto"/>
        <w:left w:val="none" w:sz="0" w:space="0" w:color="auto"/>
        <w:bottom w:val="none" w:sz="0" w:space="0" w:color="auto"/>
        <w:right w:val="none" w:sz="0" w:space="0" w:color="auto"/>
      </w:divBdr>
    </w:div>
    <w:div w:id="760371074">
      <w:bodyDiv w:val="1"/>
      <w:marLeft w:val="0"/>
      <w:marRight w:val="0"/>
      <w:marTop w:val="0"/>
      <w:marBottom w:val="0"/>
      <w:divBdr>
        <w:top w:val="none" w:sz="0" w:space="0" w:color="auto"/>
        <w:left w:val="none" w:sz="0" w:space="0" w:color="auto"/>
        <w:bottom w:val="none" w:sz="0" w:space="0" w:color="auto"/>
        <w:right w:val="none" w:sz="0" w:space="0" w:color="auto"/>
      </w:divBdr>
    </w:div>
    <w:div w:id="766731067">
      <w:bodyDiv w:val="1"/>
      <w:marLeft w:val="0"/>
      <w:marRight w:val="0"/>
      <w:marTop w:val="0"/>
      <w:marBottom w:val="0"/>
      <w:divBdr>
        <w:top w:val="none" w:sz="0" w:space="0" w:color="auto"/>
        <w:left w:val="none" w:sz="0" w:space="0" w:color="auto"/>
        <w:bottom w:val="none" w:sz="0" w:space="0" w:color="auto"/>
        <w:right w:val="none" w:sz="0" w:space="0" w:color="auto"/>
      </w:divBdr>
    </w:div>
    <w:div w:id="768085809">
      <w:bodyDiv w:val="1"/>
      <w:marLeft w:val="0"/>
      <w:marRight w:val="0"/>
      <w:marTop w:val="0"/>
      <w:marBottom w:val="0"/>
      <w:divBdr>
        <w:top w:val="none" w:sz="0" w:space="0" w:color="auto"/>
        <w:left w:val="none" w:sz="0" w:space="0" w:color="auto"/>
        <w:bottom w:val="none" w:sz="0" w:space="0" w:color="auto"/>
        <w:right w:val="none" w:sz="0" w:space="0" w:color="auto"/>
      </w:divBdr>
    </w:div>
    <w:div w:id="772212318">
      <w:bodyDiv w:val="1"/>
      <w:marLeft w:val="0"/>
      <w:marRight w:val="0"/>
      <w:marTop w:val="0"/>
      <w:marBottom w:val="0"/>
      <w:divBdr>
        <w:top w:val="none" w:sz="0" w:space="0" w:color="auto"/>
        <w:left w:val="none" w:sz="0" w:space="0" w:color="auto"/>
        <w:bottom w:val="none" w:sz="0" w:space="0" w:color="auto"/>
        <w:right w:val="none" w:sz="0" w:space="0" w:color="auto"/>
      </w:divBdr>
    </w:div>
    <w:div w:id="779302166">
      <w:bodyDiv w:val="1"/>
      <w:marLeft w:val="0"/>
      <w:marRight w:val="0"/>
      <w:marTop w:val="0"/>
      <w:marBottom w:val="0"/>
      <w:divBdr>
        <w:top w:val="none" w:sz="0" w:space="0" w:color="auto"/>
        <w:left w:val="none" w:sz="0" w:space="0" w:color="auto"/>
        <w:bottom w:val="none" w:sz="0" w:space="0" w:color="auto"/>
        <w:right w:val="none" w:sz="0" w:space="0" w:color="auto"/>
      </w:divBdr>
    </w:div>
    <w:div w:id="780301598">
      <w:bodyDiv w:val="1"/>
      <w:marLeft w:val="0"/>
      <w:marRight w:val="0"/>
      <w:marTop w:val="0"/>
      <w:marBottom w:val="0"/>
      <w:divBdr>
        <w:top w:val="none" w:sz="0" w:space="0" w:color="auto"/>
        <w:left w:val="none" w:sz="0" w:space="0" w:color="auto"/>
        <w:bottom w:val="none" w:sz="0" w:space="0" w:color="auto"/>
        <w:right w:val="none" w:sz="0" w:space="0" w:color="auto"/>
      </w:divBdr>
    </w:div>
    <w:div w:id="783352384">
      <w:bodyDiv w:val="1"/>
      <w:marLeft w:val="0"/>
      <w:marRight w:val="0"/>
      <w:marTop w:val="0"/>
      <w:marBottom w:val="0"/>
      <w:divBdr>
        <w:top w:val="none" w:sz="0" w:space="0" w:color="auto"/>
        <w:left w:val="none" w:sz="0" w:space="0" w:color="auto"/>
        <w:bottom w:val="none" w:sz="0" w:space="0" w:color="auto"/>
        <w:right w:val="none" w:sz="0" w:space="0" w:color="auto"/>
      </w:divBdr>
    </w:div>
    <w:div w:id="783767567">
      <w:bodyDiv w:val="1"/>
      <w:marLeft w:val="0"/>
      <w:marRight w:val="0"/>
      <w:marTop w:val="0"/>
      <w:marBottom w:val="0"/>
      <w:divBdr>
        <w:top w:val="none" w:sz="0" w:space="0" w:color="auto"/>
        <w:left w:val="none" w:sz="0" w:space="0" w:color="auto"/>
        <w:bottom w:val="none" w:sz="0" w:space="0" w:color="auto"/>
        <w:right w:val="none" w:sz="0" w:space="0" w:color="auto"/>
      </w:divBdr>
    </w:div>
    <w:div w:id="796148790">
      <w:bodyDiv w:val="1"/>
      <w:marLeft w:val="0"/>
      <w:marRight w:val="0"/>
      <w:marTop w:val="0"/>
      <w:marBottom w:val="0"/>
      <w:divBdr>
        <w:top w:val="none" w:sz="0" w:space="0" w:color="auto"/>
        <w:left w:val="none" w:sz="0" w:space="0" w:color="auto"/>
        <w:bottom w:val="none" w:sz="0" w:space="0" w:color="auto"/>
        <w:right w:val="none" w:sz="0" w:space="0" w:color="auto"/>
      </w:divBdr>
    </w:div>
    <w:div w:id="796218476">
      <w:bodyDiv w:val="1"/>
      <w:marLeft w:val="0"/>
      <w:marRight w:val="0"/>
      <w:marTop w:val="0"/>
      <w:marBottom w:val="0"/>
      <w:divBdr>
        <w:top w:val="none" w:sz="0" w:space="0" w:color="auto"/>
        <w:left w:val="none" w:sz="0" w:space="0" w:color="auto"/>
        <w:bottom w:val="none" w:sz="0" w:space="0" w:color="auto"/>
        <w:right w:val="none" w:sz="0" w:space="0" w:color="auto"/>
      </w:divBdr>
    </w:div>
    <w:div w:id="812066914">
      <w:bodyDiv w:val="1"/>
      <w:marLeft w:val="0"/>
      <w:marRight w:val="0"/>
      <w:marTop w:val="0"/>
      <w:marBottom w:val="0"/>
      <w:divBdr>
        <w:top w:val="none" w:sz="0" w:space="0" w:color="auto"/>
        <w:left w:val="none" w:sz="0" w:space="0" w:color="auto"/>
        <w:bottom w:val="none" w:sz="0" w:space="0" w:color="auto"/>
        <w:right w:val="none" w:sz="0" w:space="0" w:color="auto"/>
      </w:divBdr>
    </w:div>
    <w:div w:id="815681113">
      <w:bodyDiv w:val="1"/>
      <w:marLeft w:val="0"/>
      <w:marRight w:val="0"/>
      <w:marTop w:val="0"/>
      <w:marBottom w:val="0"/>
      <w:divBdr>
        <w:top w:val="none" w:sz="0" w:space="0" w:color="auto"/>
        <w:left w:val="none" w:sz="0" w:space="0" w:color="auto"/>
        <w:bottom w:val="none" w:sz="0" w:space="0" w:color="auto"/>
        <w:right w:val="none" w:sz="0" w:space="0" w:color="auto"/>
      </w:divBdr>
    </w:div>
    <w:div w:id="828516937">
      <w:bodyDiv w:val="1"/>
      <w:marLeft w:val="0"/>
      <w:marRight w:val="0"/>
      <w:marTop w:val="0"/>
      <w:marBottom w:val="0"/>
      <w:divBdr>
        <w:top w:val="none" w:sz="0" w:space="0" w:color="auto"/>
        <w:left w:val="none" w:sz="0" w:space="0" w:color="auto"/>
        <w:bottom w:val="none" w:sz="0" w:space="0" w:color="auto"/>
        <w:right w:val="none" w:sz="0" w:space="0" w:color="auto"/>
      </w:divBdr>
    </w:div>
    <w:div w:id="836311626">
      <w:bodyDiv w:val="1"/>
      <w:marLeft w:val="0"/>
      <w:marRight w:val="0"/>
      <w:marTop w:val="0"/>
      <w:marBottom w:val="0"/>
      <w:divBdr>
        <w:top w:val="none" w:sz="0" w:space="0" w:color="auto"/>
        <w:left w:val="none" w:sz="0" w:space="0" w:color="auto"/>
        <w:bottom w:val="none" w:sz="0" w:space="0" w:color="auto"/>
        <w:right w:val="none" w:sz="0" w:space="0" w:color="auto"/>
      </w:divBdr>
    </w:div>
    <w:div w:id="840195500">
      <w:bodyDiv w:val="1"/>
      <w:marLeft w:val="0"/>
      <w:marRight w:val="0"/>
      <w:marTop w:val="0"/>
      <w:marBottom w:val="0"/>
      <w:divBdr>
        <w:top w:val="none" w:sz="0" w:space="0" w:color="auto"/>
        <w:left w:val="none" w:sz="0" w:space="0" w:color="auto"/>
        <w:bottom w:val="none" w:sz="0" w:space="0" w:color="auto"/>
        <w:right w:val="none" w:sz="0" w:space="0" w:color="auto"/>
      </w:divBdr>
    </w:div>
    <w:div w:id="845093794">
      <w:bodyDiv w:val="1"/>
      <w:marLeft w:val="0"/>
      <w:marRight w:val="0"/>
      <w:marTop w:val="0"/>
      <w:marBottom w:val="0"/>
      <w:divBdr>
        <w:top w:val="none" w:sz="0" w:space="0" w:color="auto"/>
        <w:left w:val="none" w:sz="0" w:space="0" w:color="auto"/>
        <w:bottom w:val="none" w:sz="0" w:space="0" w:color="auto"/>
        <w:right w:val="none" w:sz="0" w:space="0" w:color="auto"/>
      </w:divBdr>
    </w:div>
    <w:div w:id="853346198">
      <w:bodyDiv w:val="1"/>
      <w:marLeft w:val="0"/>
      <w:marRight w:val="0"/>
      <w:marTop w:val="0"/>
      <w:marBottom w:val="0"/>
      <w:divBdr>
        <w:top w:val="none" w:sz="0" w:space="0" w:color="auto"/>
        <w:left w:val="none" w:sz="0" w:space="0" w:color="auto"/>
        <w:bottom w:val="none" w:sz="0" w:space="0" w:color="auto"/>
        <w:right w:val="none" w:sz="0" w:space="0" w:color="auto"/>
      </w:divBdr>
    </w:div>
    <w:div w:id="855120478">
      <w:bodyDiv w:val="1"/>
      <w:marLeft w:val="0"/>
      <w:marRight w:val="0"/>
      <w:marTop w:val="0"/>
      <w:marBottom w:val="0"/>
      <w:divBdr>
        <w:top w:val="none" w:sz="0" w:space="0" w:color="auto"/>
        <w:left w:val="none" w:sz="0" w:space="0" w:color="auto"/>
        <w:bottom w:val="none" w:sz="0" w:space="0" w:color="auto"/>
        <w:right w:val="none" w:sz="0" w:space="0" w:color="auto"/>
      </w:divBdr>
    </w:div>
    <w:div w:id="855535629">
      <w:bodyDiv w:val="1"/>
      <w:marLeft w:val="0"/>
      <w:marRight w:val="0"/>
      <w:marTop w:val="0"/>
      <w:marBottom w:val="0"/>
      <w:divBdr>
        <w:top w:val="none" w:sz="0" w:space="0" w:color="auto"/>
        <w:left w:val="none" w:sz="0" w:space="0" w:color="auto"/>
        <w:bottom w:val="none" w:sz="0" w:space="0" w:color="auto"/>
        <w:right w:val="none" w:sz="0" w:space="0" w:color="auto"/>
      </w:divBdr>
    </w:div>
    <w:div w:id="862476078">
      <w:bodyDiv w:val="1"/>
      <w:marLeft w:val="0"/>
      <w:marRight w:val="0"/>
      <w:marTop w:val="0"/>
      <w:marBottom w:val="0"/>
      <w:divBdr>
        <w:top w:val="none" w:sz="0" w:space="0" w:color="auto"/>
        <w:left w:val="none" w:sz="0" w:space="0" w:color="auto"/>
        <w:bottom w:val="none" w:sz="0" w:space="0" w:color="auto"/>
        <w:right w:val="none" w:sz="0" w:space="0" w:color="auto"/>
      </w:divBdr>
    </w:div>
    <w:div w:id="870609563">
      <w:bodyDiv w:val="1"/>
      <w:marLeft w:val="0"/>
      <w:marRight w:val="0"/>
      <w:marTop w:val="0"/>
      <w:marBottom w:val="0"/>
      <w:divBdr>
        <w:top w:val="none" w:sz="0" w:space="0" w:color="auto"/>
        <w:left w:val="none" w:sz="0" w:space="0" w:color="auto"/>
        <w:bottom w:val="none" w:sz="0" w:space="0" w:color="auto"/>
        <w:right w:val="none" w:sz="0" w:space="0" w:color="auto"/>
      </w:divBdr>
    </w:div>
    <w:div w:id="883759833">
      <w:bodyDiv w:val="1"/>
      <w:marLeft w:val="0"/>
      <w:marRight w:val="0"/>
      <w:marTop w:val="0"/>
      <w:marBottom w:val="0"/>
      <w:divBdr>
        <w:top w:val="none" w:sz="0" w:space="0" w:color="auto"/>
        <w:left w:val="none" w:sz="0" w:space="0" w:color="auto"/>
        <w:bottom w:val="none" w:sz="0" w:space="0" w:color="auto"/>
        <w:right w:val="none" w:sz="0" w:space="0" w:color="auto"/>
      </w:divBdr>
    </w:div>
    <w:div w:id="884609471">
      <w:bodyDiv w:val="1"/>
      <w:marLeft w:val="0"/>
      <w:marRight w:val="0"/>
      <w:marTop w:val="0"/>
      <w:marBottom w:val="0"/>
      <w:divBdr>
        <w:top w:val="none" w:sz="0" w:space="0" w:color="auto"/>
        <w:left w:val="none" w:sz="0" w:space="0" w:color="auto"/>
        <w:bottom w:val="none" w:sz="0" w:space="0" w:color="auto"/>
        <w:right w:val="none" w:sz="0" w:space="0" w:color="auto"/>
      </w:divBdr>
    </w:div>
    <w:div w:id="892079087">
      <w:bodyDiv w:val="1"/>
      <w:marLeft w:val="0"/>
      <w:marRight w:val="0"/>
      <w:marTop w:val="0"/>
      <w:marBottom w:val="0"/>
      <w:divBdr>
        <w:top w:val="none" w:sz="0" w:space="0" w:color="auto"/>
        <w:left w:val="none" w:sz="0" w:space="0" w:color="auto"/>
        <w:bottom w:val="none" w:sz="0" w:space="0" w:color="auto"/>
        <w:right w:val="none" w:sz="0" w:space="0" w:color="auto"/>
      </w:divBdr>
    </w:div>
    <w:div w:id="894585470">
      <w:bodyDiv w:val="1"/>
      <w:marLeft w:val="0"/>
      <w:marRight w:val="0"/>
      <w:marTop w:val="0"/>
      <w:marBottom w:val="0"/>
      <w:divBdr>
        <w:top w:val="none" w:sz="0" w:space="0" w:color="auto"/>
        <w:left w:val="none" w:sz="0" w:space="0" w:color="auto"/>
        <w:bottom w:val="none" w:sz="0" w:space="0" w:color="auto"/>
        <w:right w:val="none" w:sz="0" w:space="0" w:color="auto"/>
      </w:divBdr>
    </w:div>
    <w:div w:id="898784812">
      <w:bodyDiv w:val="1"/>
      <w:marLeft w:val="0"/>
      <w:marRight w:val="0"/>
      <w:marTop w:val="0"/>
      <w:marBottom w:val="0"/>
      <w:divBdr>
        <w:top w:val="none" w:sz="0" w:space="0" w:color="auto"/>
        <w:left w:val="none" w:sz="0" w:space="0" w:color="auto"/>
        <w:bottom w:val="none" w:sz="0" w:space="0" w:color="auto"/>
        <w:right w:val="none" w:sz="0" w:space="0" w:color="auto"/>
      </w:divBdr>
    </w:div>
    <w:div w:id="901253136">
      <w:bodyDiv w:val="1"/>
      <w:marLeft w:val="0"/>
      <w:marRight w:val="0"/>
      <w:marTop w:val="0"/>
      <w:marBottom w:val="0"/>
      <w:divBdr>
        <w:top w:val="none" w:sz="0" w:space="0" w:color="auto"/>
        <w:left w:val="none" w:sz="0" w:space="0" w:color="auto"/>
        <w:bottom w:val="none" w:sz="0" w:space="0" w:color="auto"/>
        <w:right w:val="none" w:sz="0" w:space="0" w:color="auto"/>
      </w:divBdr>
    </w:div>
    <w:div w:id="909000620">
      <w:bodyDiv w:val="1"/>
      <w:marLeft w:val="0"/>
      <w:marRight w:val="0"/>
      <w:marTop w:val="0"/>
      <w:marBottom w:val="0"/>
      <w:divBdr>
        <w:top w:val="none" w:sz="0" w:space="0" w:color="auto"/>
        <w:left w:val="none" w:sz="0" w:space="0" w:color="auto"/>
        <w:bottom w:val="none" w:sz="0" w:space="0" w:color="auto"/>
        <w:right w:val="none" w:sz="0" w:space="0" w:color="auto"/>
      </w:divBdr>
    </w:div>
    <w:div w:id="909005682">
      <w:bodyDiv w:val="1"/>
      <w:marLeft w:val="0"/>
      <w:marRight w:val="0"/>
      <w:marTop w:val="0"/>
      <w:marBottom w:val="0"/>
      <w:divBdr>
        <w:top w:val="none" w:sz="0" w:space="0" w:color="auto"/>
        <w:left w:val="none" w:sz="0" w:space="0" w:color="auto"/>
        <w:bottom w:val="none" w:sz="0" w:space="0" w:color="auto"/>
        <w:right w:val="none" w:sz="0" w:space="0" w:color="auto"/>
      </w:divBdr>
    </w:div>
    <w:div w:id="910576114">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6228093">
      <w:bodyDiv w:val="1"/>
      <w:marLeft w:val="0"/>
      <w:marRight w:val="0"/>
      <w:marTop w:val="0"/>
      <w:marBottom w:val="0"/>
      <w:divBdr>
        <w:top w:val="none" w:sz="0" w:space="0" w:color="auto"/>
        <w:left w:val="none" w:sz="0" w:space="0" w:color="auto"/>
        <w:bottom w:val="none" w:sz="0" w:space="0" w:color="auto"/>
        <w:right w:val="none" w:sz="0" w:space="0" w:color="auto"/>
      </w:divBdr>
    </w:div>
    <w:div w:id="939990487">
      <w:bodyDiv w:val="1"/>
      <w:marLeft w:val="0"/>
      <w:marRight w:val="0"/>
      <w:marTop w:val="0"/>
      <w:marBottom w:val="0"/>
      <w:divBdr>
        <w:top w:val="none" w:sz="0" w:space="0" w:color="auto"/>
        <w:left w:val="none" w:sz="0" w:space="0" w:color="auto"/>
        <w:bottom w:val="none" w:sz="0" w:space="0" w:color="auto"/>
        <w:right w:val="none" w:sz="0" w:space="0" w:color="auto"/>
      </w:divBdr>
    </w:div>
    <w:div w:id="949704809">
      <w:bodyDiv w:val="1"/>
      <w:marLeft w:val="0"/>
      <w:marRight w:val="0"/>
      <w:marTop w:val="0"/>
      <w:marBottom w:val="0"/>
      <w:divBdr>
        <w:top w:val="none" w:sz="0" w:space="0" w:color="auto"/>
        <w:left w:val="none" w:sz="0" w:space="0" w:color="auto"/>
        <w:bottom w:val="none" w:sz="0" w:space="0" w:color="auto"/>
        <w:right w:val="none" w:sz="0" w:space="0" w:color="auto"/>
      </w:divBdr>
    </w:div>
    <w:div w:id="950207854">
      <w:bodyDiv w:val="1"/>
      <w:marLeft w:val="0"/>
      <w:marRight w:val="0"/>
      <w:marTop w:val="0"/>
      <w:marBottom w:val="0"/>
      <w:divBdr>
        <w:top w:val="none" w:sz="0" w:space="0" w:color="auto"/>
        <w:left w:val="none" w:sz="0" w:space="0" w:color="auto"/>
        <w:bottom w:val="none" w:sz="0" w:space="0" w:color="auto"/>
        <w:right w:val="none" w:sz="0" w:space="0" w:color="auto"/>
      </w:divBdr>
    </w:div>
    <w:div w:id="950741338">
      <w:bodyDiv w:val="1"/>
      <w:marLeft w:val="0"/>
      <w:marRight w:val="0"/>
      <w:marTop w:val="0"/>
      <w:marBottom w:val="0"/>
      <w:divBdr>
        <w:top w:val="none" w:sz="0" w:space="0" w:color="auto"/>
        <w:left w:val="none" w:sz="0" w:space="0" w:color="auto"/>
        <w:bottom w:val="none" w:sz="0" w:space="0" w:color="auto"/>
        <w:right w:val="none" w:sz="0" w:space="0" w:color="auto"/>
      </w:divBdr>
    </w:div>
    <w:div w:id="954941377">
      <w:bodyDiv w:val="1"/>
      <w:marLeft w:val="0"/>
      <w:marRight w:val="0"/>
      <w:marTop w:val="0"/>
      <w:marBottom w:val="0"/>
      <w:divBdr>
        <w:top w:val="none" w:sz="0" w:space="0" w:color="auto"/>
        <w:left w:val="none" w:sz="0" w:space="0" w:color="auto"/>
        <w:bottom w:val="none" w:sz="0" w:space="0" w:color="auto"/>
        <w:right w:val="none" w:sz="0" w:space="0" w:color="auto"/>
      </w:divBdr>
    </w:div>
    <w:div w:id="969945220">
      <w:bodyDiv w:val="1"/>
      <w:marLeft w:val="0"/>
      <w:marRight w:val="0"/>
      <w:marTop w:val="0"/>
      <w:marBottom w:val="0"/>
      <w:divBdr>
        <w:top w:val="none" w:sz="0" w:space="0" w:color="auto"/>
        <w:left w:val="none" w:sz="0" w:space="0" w:color="auto"/>
        <w:bottom w:val="none" w:sz="0" w:space="0" w:color="auto"/>
        <w:right w:val="none" w:sz="0" w:space="0" w:color="auto"/>
      </w:divBdr>
    </w:div>
    <w:div w:id="971448831">
      <w:bodyDiv w:val="1"/>
      <w:marLeft w:val="0"/>
      <w:marRight w:val="0"/>
      <w:marTop w:val="0"/>
      <w:marBottom w:val="0"/>
      <w:divBdr>
        <w:top w:val="none" w:sz="0" w:space="0" w:color="auto"/>
        <w:left w:val="none" w:sz="0" w:space="0" w:color="auto"/>
        <w:bottom w:val="none" w:sz="0" w:space="0" w:color="auto"/>
        <w:right w:val="none" w:sz="0" w:space="0" w:color="auto"/>
      </w:divBdr>
    </w:div>
    <w:div w:id="980427121">
      <w:bodyDiv w:val="1"/>
      <w:marLeft w:val="0"/>
      <w:marRight w:val="0"/>
      <w:marTop w:val="0"/>
      <w:marBottom w:val="0"/>
      <w:divBdr>
        <w:top w:val="none" w:sz="0" w:space="0" w:color="auto"/>
        <w:left w:val="none" w:sz="0" w:space="0" w:color="auto"/>
        <w:bottom w:val="none" w:sz="0" w:space="0" w:color="auto"/>
        <w:right w:val="none" w:sz="0" w:space="0" w:color="auto"/>
      </w:divBdr>
    </w:div>
    <w:div w:id="982154907">
      <w:bodyDiv w:val="1"/>
      <w:marLeft w:val="0"/>
      <w:marRight w:val="0"/>
      <w:marTop w:val="0"/>
      <w:marBottom w:val="0"/>
      <w:divBdr>
        <w:top w:val="none" w:sz="0" w:space="0" w:color="auto"/>
        <w:left w:val="none" w:sz="0" w:space="0" w:color="auto"/>
        <w:bottom w:val="none" w:sz="0" w:space="0" w:color="auto"/>
        <w:right w:val="none" w:sz="0" w:space="0" w:color="auto"/>
      </w:divBdr>
    </w:div>
    <w:div w:id="983851952">
      <w:bodyDiv w:val="1"/>
      <w:marLeft w:val="0"/>
      <w:marRight w:val="0"/>
      <w:marTop w:val="0"/>
      <w:marBottom w:val="0"/>
      <w:divBdr>
        <w:top w:val="none" w:sz="0" w:space="0" w:color="auto"/>
        <w:left w:val="none" w:sz="0" w:space="0" w:color="auto"/>
        <w:bottom w:val="none" w:sz="0" w:space="0" w:color="auto"/>
        <w:right w:val="none" w:sz="0" w:space="0" w:color="auto"/>
      </w:divBdr>
    </w:div>
    <w:div w:id="1006977151">
      <w:bodyDiv w:val="1"/>
      <w:marLeft w:val="0"/>
      <w:marRight w:val="0"/>
      <w:marTop w:val="0"/>
      <w:marBottom w:val="0"/>
      <w:divBdr>
        <w:top w:val="none" w:sz="0" w:space="0" w:color="auto"/>
        <w:left w:val="none" w:sz="0" w:space="0" w:color="auto"/>
        <w:bottom w:val="none" w:sz="0" w:space="0" w:color="auto"/>
        <w:right w:val="none" w:sz="0" w:space="0" w:color="auto"/>
      </w:divBdr>
    </w:div>
    <w:div w:id="1009023289">
      <w:bodyDiv w:val="1"/>
      <w:marLeft w:val="0"/>
      <w:marRight w:val="0"/>
      <w:marTop w:val="0"/>
      <w:marBottom w:val="0"/>
      <w:divBdr>
        <w:top w:val="none" w:sz="0" w:space="0" w:color="auto"/>
        <w:left w:val="none" w:sz="0" w:space="0" w:color="auto"/>
        <w:bottom w:val="none" w:sz="0" w:space="0" w:color="auto"/>
        <w:right w:val="none" w:sz="0" w:space="0" w:color="auto"/>
      </w:divBdr>
    </w:div>
    <w:div w:id="1012950894">
      <w:bodyDiv w:val="1"/>
      <w:marLeft w:val="0"/>
      <w:marRight w:val="0"/>
      <w:marTop w:val="0"/>
      <w:marBottom w:val="0"/>
      <w:divBdr>
        <w:top w:val="none" w:sz="0" w:space="0" w:color="auto"/>
        <w:left w:val="none" w:sz="0" w:space="0" w:color="auto"/>
        <w:bottom w:val="none" w:sz="0" w:space="0" w:color="auto"/>
        <w:right w:val="none" w:sz="0" w:space="0" w:color="auto"/>
      </w:divBdr>
    </w:div>
    <w:div w:id="1013191935">
      <w:bodyDiv w:val="1"/>
      <w:marLeft w:val="0"/>
      <w:marRight w:val="0"/>
      <w:marTop w:val="0"/>
      <w:marBottom w:val="0"/>
      <w:divBdr>
        <w:top w:val="none" w:sz="0" w:space="0" w:color="auto"/>
        <w:left w:val="none" w:sz="0" w:space="0" w:color="auto"/>
        <w:bottom w:val="none" w:sz="0" w:space="0" w:color="auto"/>
        <w:right w:val="none" w:sz="0" w:space="0" w:color="auto"/>
      </w:divBdr>
    </w:div>
    <w:div w:id="1013606382">
      <w:bodyDiv w:val="1"/>
      <w:marLeft w:val="0"/>
      <w:marRight w:val="0"/>
      <w:marTop w:val="0"/>
      <w:marBottom w:val="0"/>
      <w:divBdr>
        <w:top w:val="none" w:sz="0" w:space="0" w:color="auto"/>
        <w:left w:val="none" w:sz="0" w:space="0" w:color="auto"/>
        <w:bottom w:val="none" w:sz="0" w:space="0" w:color="auto"/>
        <w:right w:val="none" w:sz="0" w:space="0" w:color="auto"/>
      </w:divBdr>
    </w:div>
    <w:div w:id="1018459741">
      <w:bodyDiv w:val="1"/>
      <w:marLeft w:val="0"/>
      <w:marRight w:val="0"/>
      <w:marTop w:val="0"/>
      <w:marBottom w:val="0"/>
      <w:divBdr>
        <w:top w:val="none" w:sz="0" w:space="0" w:color="auto"/>
        <w:left w:val="none" w:sz="0" w:space="0" w:color="auto"/>
        <w:bottom w:val="none" w:sz="0" w:space="0" w:color="auto"/>
        <w:right w:val="none" w:sz="0" w:space="0" w:color="auto"/>
      </w:divBdr>
    </w:div>
    <w:div w:id="1019240305">
      <w:bodyDiv w:val="1"/>
      <w:marLeft w:val="0"/>
      <w:marRight w:val="0"/>
      <w:marTop w:val="0"/>
      <w:marBottom w:val="0"/>
      <w:divBdr>
        <w:top w:val="none" w:sz="0" w:space="0" w:color="auto"/>
        <w:left w:val="none" w:sz="0" w:space="0" w:color="auto"/>
        <w:bottom w:val="none" w:sz="0" w:space="0" w:color="auto"/>
        <w:right w:val="none" w:sz="0" w:space="0" w:color="auto"/>
      </w:divBdr>
    </w:div>
    <w:div w:id="1020009385">
      <w:bodyDiv w:val="1"/>
      <w:marLeft w:val="0"/>
      <w:marRight w:val="0"/>
      <w:marTop w:val="0"/>
      <w:marBottom w:val="0"/>
      <w:divBdr>
        <w:top w:val="none" w:sz="0" w:space="0" w:color="auto"/>
        <w:left w:val="none" w:sz="0" w:space="0" w:color="auto"/>
        <w:bottom w:val="none" w:sz="0" w:space="0" w:color="auto"/>
        <w:right w:val="none" w:sz="0" w:space="0" w:color="auto"/>
      </w:divBdr>
    </w:div>
    <w:div w:id="1024215166">
      <w:bodyDiv w:val="1"/>
      <w:marLeft w:val="0"/>
      <w:marRight w:val="0"/>
      <w:marTop w:val="0"/>
      <w:marBottom w:val="0"/>
      <w:divBdr>
        <w:top w:val="none" w:sz="0" w:space="0" w:color="auto"/>
        <w:left w:val="none" w:sz="0" w:space="0" w:color="auto"/>
        <w:bottom w:val="none" w:sz="0" w:space="0" w:color="auto"/>
        <w:right w:val="none" w:sz="0" w:space="0" w:color="auto"/>
      </w:divBdr>
    </w:div>
    <w:div w:id="1024480312">
      <w:bodyDiv w:val="1"/>
      <w:marLeft w:val="0"/>
      <w:marRight w:val="0"/>
      <w:marTop w:val="0"/>
      <w:marBottom w:val="0"/>
      <w:divBdr>
        <w:top w:val="none" w:sz="0" w:space="0" w:color="auto"/>
        <w:left w:val="none" w:sz="0" w:space="0" w:color="auto"/>
        <w:bottom w:val="none" w:sz="0" w:space="0" w:color="auto"/>
        <w:right w:val="none" w:sz="0" w:space="0" w:color="auto"/>
      </w:divBdr>
    </w:div>
    <w:div w:id="1031880401">
      <w:bodyDiv w:val="1"/>
      <w:marLeft w:val="0"/>
      <w:marRight w:val="0"/>
      <w:marTop w:val="0"/>
      <w:marBottom w:val="0"/>
      <w:divBdr>
        <w:top w:val="none" w:sz="0" w:space="0" w:color="auto"/>
        <w:left w:val="none" w:sz="0" w:space="0" w:color="auto"/>
        <w:bottom w:val="none" w:sz="0" w:space="0" w:color="auto"/>
        <w:right w:val="none" w:sz="0" w:space="0" w:color="auto"/>
      </w:divBdr>
    </w:div>
    <w:div w:id="1054160374">
      <w:bodyDiv w:val="1"/>
      <w:marLeft w:val="0"/>
      <w:marRight w:val="0"/>
      <w:marTop w:val="0"/>
      <w:marBottom w:val="0"/>
      <w:divBdr>
        <w:top w:val="none" w:sz="0" w:space="0" w:color="auto"/>
        <w:left w:val="none" w:sz="0" w:space="0" w:color="auto"/>
        <w:bottom w:val="none" w:sz="0" w:space="0" w:color="auto"/>
        <w:right w:val="none" w:sz="0" w:space="0" w:color="auto"/>
      </w:divBdr>
    </w:div>
    <w:div w:id="1056587645">
      <w:bodyDiv w:val="1"/>
      <w:marLeft w:val="0"/>
      <w:marRight w:val="0"/>
      <w:marTop w:val="0"/>
      <w:marBottom w:val="0"/>
      <w:divBdr>
        <w:top w:val="none" w:sz="0" w:space="0" w:color="auto"/>
        <w:left w:val="none" w:sz="0" w:space="0" w:color="auto"/>
        <w:bottom w:val="none" w:sz="0" w:space="0" w:color="auto"/>
        <w:right w:val="none" w:sz="0" w:space="0" w:color="auto"/>
      </w:divBdr>
    </w:div>
    <w:div w:id="1058168263">
      <w:bodyDiv w:val="1"/>
      <w:marLeft w:val="0"/>
      <w:marRight w:val="0"/>
      <w:marTop w:val="0"/>
      <w:marBottom w:val="0"/>
      <w:divBdr>
        <w:top w:val="none" w:sz="0" w:space="0" w:color="auto"/>
        <w:left w:val="none" w:sz="0" w:space="0" w:color="auto"/>
        <w:bottom w:val="none" w:sz="0" w:space="0" w:color="auto"/>
        <w:right w:val="none" w:sz="0" w:space="0" w:color="auto"/>
      </w:divBdr>
    </w:div>
    <w:div w:id="1060982173">
      <w:bodyDiv w:val="1"/>
      <w:marLeft w:val="0"/>
      <w:marRight w:val="0"/>
      <w:marTop w:val="0"/>
      <w:marBottom w:val="0"/>
      <w:divBdr>
        <w:top w:val="none" w:sz="0" w:space="0" w:color="auto"/>
        <w:left w:val="none" w:sz="0" w:space="0" w:color="auto"/>
        <w:bottom w:val="none" w:sz="0" w:space="0" w:color="auto"/>
        <w:right w:val="none" w:sz="0" w:space="0" w:color="auto"/>
      </w:divBdr>
    </w:div>
    <w:div w:id="1063064348">
      <w:bodyDiv w:val="1"/>
      <w:marLeft w:val="0"/>
      <w:marRight w:val="0"/>
      <w:marTop w:val="0"/>
      <w:marBottom w:val="0"/>
      <w:divBdr>
        <w:top w:val="none" w:sz="0" w:space="0" w:color="auto"/>
        <w:left w:val="none" w:sz="0" w:space="0" w:color="auto"/>
        <w:bottom w:val="none" w:sz="0" w:space="0" w:color="auto"/>
        <w:right w:val="none" w:sz="0" w:space="0" w:color="auto"/>
      </w:divBdr>
    </w:div>
    <w:div w:id="1064570100">
      <w:bodyDiv w:val="1"/>
      <w:marLeft w:val="0"/>
      <w:marRight w:val="0"/>
      <w:marTop w:val="0"/>
      <w:marBottom w:val="0"/>
      <w:divBdr>
        <w:top w:val="none" w:sz="0" w:space="0" w:color="auto"/>
        <w:left w:val="none" w:sz="0" w:space="0" w:color="auto"/>
        <w:bottom w:val="none" w:sz="0" w:space="0" w:color="auto"/>
        <w:right w:val="none" w:sz="0" w:space="0" w:color="auto"/>
      </w:divBdr>
    </w:div>
    <w:div w:id="1065252454">
      <w:bodyDiv w:val="1"/>
      <w:marLeft w:val="0"/>
      <w:marRight w:val="0"/>
      <w:marTop w:val="0"/>
      <w:marBottom w:val="0"/>
      <w:divBdr>
        <w:top w:val="none" w:sz="0" w:space="0" w:color="auto"/>
        <w:left w:val="none" w:sz="0" w:space="0" w:color="auto"/>
        <w:bottom w:val="none" w:sz="0" w:space="0" w:color="auto"/>
        <w:right w:val="none" w:sz="0" w:space="0" w:color="auto"/>
      </w:divBdr>
    </w:div>
    <w:div w:id="1071737168">
      <w:bodyDiv w:val="1"/>
      <w:marLeft w:val="0"/>
      <w:marRight w:val="0"/>
      <w:marTop w:val="0"/>
      <w:marBottom w:val="0"/>
      <w:divBdr>
        <w:top w:val="none" w:sz="0" w:space="0" w:color="auto"/>
        <w:left w:val="none" w:sz="0" w:space="0" w:color="auto"/>
        <w:bottom w:val="none" w:sz="0" w:space="0" w:color="auto"/>
        <w:right w:val="none" w:sz="0" w:space="0" w:color="auto"/>
      </w:divBdr>
    </w:div>
    <w:div w:id="1077048806">
      <w:bodyDiv w:val="1"/>
      <w:marLeft w:val="0"/>
      <w:marRight w:val="0"/>
      <w:marTop w:val="0"/>
      <w:marBottom w:val="0"/>
      <w:divBdr>
        <w:top w:val="none" w:sz="0" w:space="0" w:color="auto"/>
        <w:left w:val="none" w:sz="0" w:space="0" w:color="auto"/>
        <w:bottom w:val="none" w:sz="0" w:space="0" w:color="auto"/>
        <w:right w:val="none" w:sz="0" w:space="0" w:color="auto"/>
      </w:divBdr>
    </w:div>
    <w:div w:id="1087507301">
      <w:bodyDiv w:val="1"/>
      <w:marLeft w:val="0"/>
      <w:marRight w:val="0"/>
      <w:marTop w:val="0"/>
      <w:marBottom w:val="0"/>
      <w:divBdr>
        <w:top w:val="none" w:sz="0" w:space="0" w:color="auto"/>
        <w:left w:val="none" w:sz="0" w:space="0" w:color="auto"/>
        <w:bottom w:val="none" w:sz="0" w:space="0" w:color="auto"/>
        <w:right w:val="none" w:sz="0" w:space="0" w:color="auto"/>
      </w:divBdr>
    </w:div>
    <w:div w:id="1097755010">
      <w:bodyDiv w:val="1"/>
      <w:marLeft w:val="0"/>
      <w:marRight w:val="0"/>
      <w:marTop w:val="0"/>
      <w:marBottom w:val="0"/>
      <w:divBdr>
        <w:top w:val="none" w:sz="0" w:space="0" w:color="auto"/>
        <w:left w:val="none" w:sz="0" w:space="0" w:color="auto"/>
        <w:bottom w:val="none" w:sz="0" w:space="0" w:color="auto"/>
        <w:right w:val="none" w:sz="0" w:space="0" w:color="auto"/>
      </w:divBdr>
    </w:div>
    <w:div w:id="1106274360">
      <w:bodyDiv w:val="1"/>
      <w:marLeft w:val="0"/>
      <w:marRight w:val="0"/>
      <w:marTop w:val="0"/>
      <w:marBottom w:val="0"/>
      <w:divBdr>
        <w:top w:val="none" w:sz="0" w:space="0" w:color="auto"/>
        <w:left w:val="none" w:sz="0" w:space="0" w:color="auto"/>
        <w:bottom w:val="none" w:sz="0" w:space="0" w:color="auto"/>
        <w:right w:val="none" w:sz="0" w:space="0" w:color="auto"/>
      </w:divBdr>
    </w:div>
    <w:div w:id="1118373765">
      <w:bodyDiv w:val="1"/>
      <w:marLeft w:val="0"/>
      <w:marRight w:val="0"/>
      <w:marTop w:val="0"/>
      <w:marBottom w:val="0"/>
      <w:divBdr>
        <w:top w:val="none" w:sz="0" w:space="0" w:color="auto"/>
        <w:left w:val="none" w:sz="0" w:space="0" w:color="auto"/>
        <w:bottom w:val="none" w:sz="0" w:space="0" w:color="auto"/>
        <w:right w:val="none" w:sz="0" w:space="0" w:color="auto"/>
      </w:divBdr>
    </w:div>
    <w:div w:id="1125857191">
      <w:bodyDiv w:val="1"/>
      <w:marLeft w:val="0"/>
      <w:marRight w:val="0"/>
      <w:marTop w:val="0"/>
      <w:marBottom w:val="0"/>
      <w:divBdr>
        <w:top w:val="none" w:sz="0" w:space="0" w:color="auto"/>
        <w:left w:val="none" w:sz="0" w:space="0" w:color="auto"/>
        <w:bottom w:val="none" w:sz="0" w:space="0" w:color="auto"/>
        <w:right w:val="none" w:sz="0" w:space="0" w:color="auto"/>
      </w:divBdr>
    </w:div>
    <w:div w:id="1134907175">
      <w:bodyDiv w:val="1"/>
      <w:marLeft w:val="0"/>
      <w:marRight w:val="0"/>
      <w:marTop w:val="0"/>
      <w:marBottom w:val="0"/>
      <w:divBdr>
        <w:top w:val="none" w:sz="0" w:space="0" w:color="auto"/>
        <w:left w:val="none" w:sz="0" w:space="0" w:color="auto"/>
        <w:bottom w:val="none" w:sz="0" w:space="0" w:color="auto"/>
        <w:right w:val="none" w:sz="0" w:space="0" w:color="auto"/>
      </w:divBdr>
    </w:div>
    <w:div w:id="1140151933">
      <w:bodyDiv w:val="1"/>
      <w:marLeft w:val="0"/>
      <w:marRight w:val="0"/>
      <w:marTop w:val="0"/>
      <w:marBottom w:val="0"/>
      <w:divBdr>
        <w:top w:val="none" w:sz="0" w:space="0" w:color="auto"/>
        <w:left w:val="none" w:sz="0" w:space="0" w:color="auto"/>
        <w:bottom w:val="none" w:sz="0" w:space="0" w:color="auto"/>
        <w:right w:val="none" w:sz="0" w:space="0" w:color="auto"/>
      </w:divBdr>
    </w:div>
    <w:div w:id="1143817630">
      <w:bodyDiv w:val="1"/>
      <w:marLeft w:val="0"/>
      <w:marRight w:val="0"/>
      <w:marTop w:val="0"/>
      <w:marBottom w:val="0"/>
      <w:divBdr>
        <w:top w:val="none" w:sz="0" w:space="0" w:color="auto"/>
        <w:left w:val="none" w:sz="0" w:space="0" w:color="auto"/>
        <w:bottom w:val="none" w:sz="0" w:space="0" w:color="auto"/>
        <w:right w:val="none" w:sz="0" w:space="0" w:color="auto"/>
      </w:divBdr>
    </w:div>
    <w:div w:id="1145317010">
      <w:bodyDiv w:val="1"/>
      <w:marLeft w:val="0"/>
      <w:marRight w:val="0"/>
      <w:marTop w:val="0"/>
      <w:marBottom w:val="0"/>
      <w:divBdr>
        <w:top w:val="none" w:sz="0" w:space="0" w:color="auto"/>
        <w:left w:val="none" w:sz="0" w:space="0" w:color="auto"/>
        <w:bottom w:val="none" w:sz="0" w:space="0" w:color="auto"/>
        <w:right w:val="none" w:sz="0" w:space="0" w:color="auto"/>
      </w:divBdr>
    </w:div>
    <w:div w:id="1145590696">
      <w:bodyDiv w:val="1"/>
      <w:marLeft w:val="0"/>
      <w:marRight w:val="0"/>
      <w:marTop w:val="0"/>
      <w:marBottom w:val="0"/>
      <w:divBdr>
        <w:top w:val="none" w:sz="0" w:space="0" w:color="auto"/>
        <w:left w:val="none" w:sz="0" w:space="0" w:color="auto"/>
        <w:bottom w:val="none" w:sz="0" w:space="0" w:color="auto"/>
        <w:right w:val="none" w:sz="0" w:space="0" w:color="auto"/>
      </w:divBdr>
    </w:div>
    <w:div w:id="1156342291">
      <w:bodyDiv w:val="1"/>
      <w:marLeft w:val="0"/>
      <w:marRight w:val="0"/>
      <w:marTop w:val="0"/>
      <w:marBottom w:val="0"/>
      <w:divBdr>
        <w:top w:val="none" w:sz="0" w:space="0" w:color="auto"/>
        <w:left w:val="none" w:sz="0" w:space="0" w:color="auto"/>
        <w:bottom w:val="none" w:sz="0" w:space="0" w:color="auto"/>
        <w:right w:val="none" w:sz="0" w:space="0" w:color="auto"/>
      </w:divBdr>
    </w:div>
    <w:div w:id="1157527049">
      <w:bodyDiv w:val="1"/>
      <w:marLeft w:val="0"/>
      <w:marRight w:val="0"/>
      <w:marTop w:val="0"/>
      <w:marBottom w:val="0"/>
      <w:divBdr>
        <w:top w:val="none" w:sz="0" w:space="0" w:color="auto"/>
        <w:left w:val="none" w:sz="0" w:space="0" w:color="auto"/>
        <w:bottom w:val="none" w:sz="0" w:space="0" w:color="auto"/>
        <w:right w:val="none" w:sz="0" w:space="0" w:color="auto"/>
      </w:divBdr>
    </w:div>
    <w:div w:id="1157653347">
      <w:bodyDiv w:val="1"/>
      <w:marLeft w:val="0"/>
      <w:marRight w:val="0"/>
      <w:marTop w:val="0"/>
      <w:marBottom w:val="0"/>
      <w:divBdr>
        <w:top w:val="none" w:sz="0" w:space="0" w:color="auto"/>
        <w:left w:val="none" w:sz="0" w:space="0" w:color="auto"/>
        <w:bottom w:val="none" w:sz="0" w:space="0" w:color="auto"/>
        <w:right w:val="none" w:sz="0" w:space="0" w:color="auto"/>
      </w:divBdr>
    </w:div>
    <w:div w:id="1161508950">
      <w:bodyDiv w:val="1"/>
      <w:marLeft w:val="0"/>
      <w:marRight w:val="0"/>
      <w:marTop w:val="0"/>
      <w:marBottom w:val="0"/>
      <w:divBdr>
        <w:top w:val="none" w:sz="0" w:space="0" w:color="auto"/>
        <w:left w:val="none" w:sz="0" w:space="0" w:color="auto"/>
        <w:bottom w:val="none" w:sz="0" w:space="0" w:color="auto"/>
        <w:right w:val="none" w:sz="0" w:space="0" w:color="auto"/>
      </w:divBdr>
    </w:div>
    <w:div w:id="1161851897">
      <w:bodyDiv w:val="1"/>
      <w:marLeft w:val="0"/>
      <w:marRight w:val="0"/>
      <w:marTop w:val="0"/>
      <w:marBottom w:val="0"/>
      <w:divBdr>
        <w:top w:val="none" w:sz="0" w:space="0" w:color="auto"/>
        <w:left w:val="none" w:sz="0" w:space="0" w:color="auto"/>
        <w:bottom w:val="none" w:sz="0" w:space="0" w:color="auto"/>
        <w:right w:val="none" w:sz="0" w:space="0" w:color="auto"/>
      </w:divBdr>
    </w:div>
    <w:div w:id="1164784142">
      <w:bodyDiv w:val="1"/>
      <w:marLeft w:val="0"/>
      <w:marRight w:val="0"/>
      <w:marTop w:val="0"/>
      <w:marBottom w:val="0"/>
      <w:divBdr>
        <w:top w:val="none" w:sz="0" w:space="0" w:color="auto"/>
        <w:left w:val="none" w:sz="0" w:space="0" w:color="auto"/>
        <w:bottom w:val="none" w:sz="0" w:space="0" w:color="auto"/>
        <w:right w:val="none" w:sz="0" w:space="0" w:color="auto"/>
      </w:divBdr>
    </w:div>
    <w:div w:id="1169563968">
      <w:bodyDiv w:val="1"/>
      <w:marLeft w:val="0"/>
      <w:marRight w:val="0"/>
      <w:marTop w:val="0"/>
      <w:marBottom w:val="0"/>
      <w:divBdr>
        <w:top w:val="none" w:sz="0" w:space="0" w:color="auto"/>
        <w:left w:val="none" w:sz="0" w:space="0" w:color="auto"/>
        <w:bottom w:val="none" w:sz="0" w:space="0" w:color="auto"/>
        <w:right w:val="none" w:sz="0" w:space="0" w:color="auto"/>
      </w:divBdr>
    </w:div>
    <w:div w:id="1176532261">
      <w:bodyDiv w:val="1"/>
      <w:marLeft w:val="0"/>
      <w:marRight w:val="0"/>
      <w:marTop w:val="0"/>
      <w:marBottom w:val="0"/>
      <w:divBdr>
        <w:top w:val="none" w:sz="0" w:space="0" w:color="auto"/>
        <w:left w:val="none" w:sz="0" w:space="0" w:color="auto"/>
        <w:bottom w:val="none" w:sz="0" w:space="0" w:color="auto"/>
        <w:right w:val="none" w:sz="0" w:space="0" w:color="auto"/>
      </w:divBdr>
    </w:div>
    <w:div w:id="1177312060">
      <w:bodyDiv w:val="1"/>
      <w:marLeft w:val="0"/>
      <w:marRight w:val="0"/>
      <w:marTop w:val="0"/>
      <w:marBottom w:val="0"/>
      <w:divBdr>
        <w:top w:val="none" w:sz="0" w:space="0" w:color="auto"/>
        <w:left w:val="none" w:sz="0" w:space="0" w:color="auto"/>
        <w:bottom w:val="none" w:sz="0" w:space="0" w:color="auto"/>
        <w:right w:val="none" w:sz="0" w:space="0" w:color="auto"/>
      </w:divBdr>
    </w:div>
    <w:div w:id="1179469958">
      <w:bodyDiv w:val="1"/>
      <w:marLeft w:val="0"/>
      <w:marRight w:val="0"/>
      <w:marTop w:val="0"/>
      <w:marBottom w:val="0"/>
      <w:divBdr>
        <w:top w:val="none" w:sz="0" w:space="0" w:color="auto"/>
        <w:left w:val="none" w:sz="0" w:space="0" w:color="auto"/>
        <w:bottom w:val="none" w:sz="0" w:space="0" w:color="auto"/>
        <w:right w:val="none" w:sz="0" w:space="0" w:color="auto"/>
      </w:divBdr>
    </w:div>
    <w:div w:id="1186820743">
      <w:bodyDiv w:val="1"/>
      <w:marLeft w:val="0"/>
      <w:marRight w:val="0"/>
      <w:marTop w:val="0"/>
      <w:marBottom w:val="0"/>
      <w:divBdr>
        <w:top w:val="none" w:sz="0" w:space="0" w:color="auto"/>
        <w:left w:val="none" w:sz="0" w:space="0" w:color="auto"/>
        <w:bottom w:val="none" w:sz="0" w:space="0" w:color="auto"/>
        <w:right w:val="none" w:sz="0" w:space="0" w:color="auto"/>
      </w:divBdr>
    </w:div>
    <w:div w:id="1189414576">
      <w:bodyDiv w:val="1"/>
      <w:marLeft w:val="0"/>
      <w:marRight w:val="0"/>
      <w:marTop w:val="0"/>
      <w:marBottom w:val="0"/>
      <w:divBdr>
        <w:top w:val="none" w:sz="0" w:space="0" w:color="auto"/>
        <w:left w:val="none" w:sz="0" w:space="0" w:color="auto"/>
        <w:bottom w:val="none" w:sz="0" w:space="0" w:color="auto"/>
        <w:right w:val="none" w:sz="0" w:space="0" w:color="auto"/>
      </w:divBdr>
    </w:div>
    <w:div w:id="1197355374">
      <w:bodyDiv w:val="1"/>
      <w:marLeft w:val="0"/>
      <w:marRight w:val="0"/>
      <w:marTop w:val="0"/>
      <w:marBottom w:val="0"/>
      <w:divBdr>
        <w:top w:val="none" w:sz="0" w:space="0" w:color="auto"/>
        <w:left w:val="none" w:sz="0" w:space="0" w:color="auto"/>
        <w:bottom w:val="none" w:sz="0" w:space="0" w:color="auto"/>
        <w:right w:val="none" w:sz="0" w:space="0" w:color="auto"/>
      </w:divBdr>
    </w:div>
    <w:div w:id="1212689626">
      <w:bodyDiv w:val="1"/>
      <w:marLeft w:val="0"/>
      <w:marRight w:val="0"/>
      <w:marTop w:val="0"/>
      <w:marBottom w:val="0"/>
      <w:divBdr>
        <w:top w:val="none" w:sz="0" w:space="0" w:color="auto"/>
        <w:left w:val="none" w:sz="0" w:space="0" w:color="auto"/>
        <w:bottom w:val="none" w:sz="0" w:space="0" w:color="auto"/>
        <w:right w:val="none" w:sz="0" w:space="0" w:color="auto"/>
      </w:divBdr>
    </w:div>
    <w:div w:id="1213227874">
      <w:bodyDiv w:val="1"/>
      <w:marLeft w:val="0"/>
      <w:marRight w:val="0"/>
      <w:marTop w:val="0"/>
      <w:marBottom w:val="0"/>
      <w:divBdr>
        <w:top w:val="none" w:sz="0" w:space="0" w:color="auto"/>
        <w:left w:val="none" w:sz="0" w:space="0" w:color="auto"/>
        <w:bottom w:val="none" w:sz="0" w:space="0" w:color="auto"/>
        <w:right w:val="none" w:sz="0" w:space="0" w:color="auto"/>
      </w:divBdr>
    </w:div>
    <w:div w:id="1219438563">
      <w:bodyDiv w:val="1"/>
      <w:marLeft w:val="0"/>
      <w:marRight w:val="0"/>
      <w:marTop w:val="0"/>
      <w:marBottom w:val="0"/>
      <w:divBdr>
        <w:top w:val="none" w:sz="0" w:space="0" w:color="auto"/>
        <w:left w:val="none" w:sz="0" w:space="0" w:color="auto"/>
        <w:bottom w:val="none" w:sz="0" w:space="0" w:color="auto"/>
        <w:right w:val="none" w:sz="0" w:space="0" w:color="auto"/>
      </w:divBdr>
    </w:div>
    <w:div w:id="1223559191">
      <w:bodyDiv w:val="1"/>
      <w:marLeft w:val="0"/>
      <w:marRight w:val="0"/>
      <w:marTop w:val="0"/>
      <w:marBottom w:val="0"/>
      <w:divBdr>
        <w:top w:val="none" w:sz="0" w:space="0" w:color="auto"/>
        <w:left w:val="none" w:sz="0" w:space="0" w:color="auto"/>
        <w:bottom w:val="none" w:sz="0" w:space="0" w:color="auto"/>
        <w:right w:val="none" w:sz="0" w:space="0" w:color="auto"/>
      </w:divBdr>
    </w:div>
    <w:div w:id="1224440791">
      <w:bodyDiv w:val="1"/>
      <w:marLeft w:val="0"/>
      <w:marRight w:val="0"/>
      <w:marTop w:val="0"/>
      <w:marBottom w:val="0"/>
      <w:divBdr>
        <w:top w:val="none" w:sz="0" w:space="0" w:color="auto"/>
        <w:left w:val="none" w:sz="0" w:space="0" w:color="auto"/>
        <w:bottom w:val="none" w:sz="0" w:space="0" w:color="auto"/>
        <w:right w:val="none" w:sz="0" w:space="0" w:color="auto"/>
      </w:divBdr>
    </w:div>
    <w:div w:id="1226260848">
      <w:bodyDiv w:val="1"/>
      <w:marLeft w:val="0"/>
      <w:marRight w:val="0"/>
      <w:marTop w:val="0"/>
      <w:marBottom w:val="0"/>
      <w:divBdr>
        <w:top w:val="none" w:sz="0" w:space="0" w:color="auto"/>
        <w:left w:val="none" w:sz="0" w:space="0" w:color="auto"/>
        <w:bottom w:val="none" w:sz="0" w:space="0" w:color="auto"/>
        <w:right w:val="none" w:sz="0" w:space="0" w:color="auto"/>
      </w:divBdr>
    </w:div>
    <w:div w:id="1231498655">
      <w:bodyDiv w:val="1"/>
      <w:marLeft w:val="0"/>
      <w:marRight w:val="0"/>
      <w:marTop w:val="0"/>
      <w:marBottom w:val="0"/>
      <w:divBdr>
        <w:top w:val="none" w:sz="0" w:space="0" w:color="auto"/>
        <w:left w:val="none" w:sz="0" w:space="0" w:color="auto"/>
        <w:bottom w:val="none" w:sz="0" w:space="0" w:color="auto"/>
        <w:right w:val="none" w:sz="0" w:space="0" w:color="auto"/>
      </w:divBdr>
    </w:div>
    <w:div w:id="1234122314">
      <w:bodyDiv w:val="1"/>
      <w:marLeft w:val="0"/>
      <w:marRight w:val="0"/>
      <w:marTop w:val="0"/>
      <w:marBottom w:val="0"/>
      <w:divBdr>
        <w:top w:val="none" w:sz="0" w:space="0" w:color="auto"/>
        <w:left w:val="none" w:sz="0" w:space="0" w:color="auto"/>
        <w:bottom w:val="none" w:sz="0" w:space="0" w:color="auto"/>
        <w:right w:val="none" w:sz="0" w:space="0" w:color="auto"/>
      </w:divBdr>
    </w:div>
    <w:div w:id="1236551263">
      <w:bodyDiv w:val="1"/>
      <w:marLeft w:val="0"/>
      <w:marRight w:val="0"/>
      <w:marTop w:val="0"/>
      <w:marBottom w:val="0"/>
      <w:divBdr>
        <w:top w:val="none" w:sz="0" w:space="0" w:color="auto"/>
        <w:left w:val="none" w:sz="0" w:space="0" w:color="auto"/>
        <w:bottom w:val="none" w:sz="0" w:space="0" w:color="auto"/>
        <w:right w:val="none" w:sz="0" w:space="0" w:color="auto"/>
      </w:divBdr>
    </w:div>
    <w:div w:id="1237320446">
      <w:bodyDiv w:val="1"/>
      <w:marLeft w:val="0"/>
      <w:marRight w:val="0"/>
      <w:marTop w:val="0"/>
      <w:marBottom w:val="0"/>
      <w:divBdr>
        <w:top w:val="none" w:sz="0" w:space="0" w:color="auto"/>
        <w:left w:val="none" w:sz="0" w:space="0" w:color="auto"/>
        <w:bottom w:val="none" w:sz="0" w:space="0" w:color="auto"/>
        <w:right w:val="none" w:sz="0" w:space="0" w:color="auto"/>
      </w:divBdr>
    </w:div>
    <w:div w:id="1237590467">
      <w:bodyDiv w:val="1"/>
      <w:marLeft w:val="0"/>
      <w:marRight w:val="0"/>
      <w:marTop w:val="0"/>
      <w:marBottom w:val="0"/>
      <w:divBdr>
        <w:top w:val="none" w:sz="0" w:space="0" w:color="auto"/>
        <w:left w:val="none" w:sz="0" w:space="0" w:color="auto"/>
        <w:bottom w:val="none" w:sz="0" w:space="0" w:color="auto"/>
        <w:right w:val="none" w:sz="0" w:space="0" w:color="auto"/>
      </w:divBdr>
    </w:div>
    <w:div w:id="1247688443">
      <w:bodyDiv w:val="1"/>
      <w:marLeft w:val="0"/>
      <w:marRight w:val="0"/>
      <w:marTop w:val="0"/>
      <w:marBottom w:val="0"/>
      <w:divBdr>
        <w:top w:val="none" w:sz="0" w:space="0" w:color="auto"/>
        <w:left w:val="none" w:sz="0" w:space="0" w:color="auto"/>
        <w:bottom w:val="none" w:sz="0" w:space="0" w:color="auto"/>
        <w:right w:val="none" w:sz="0" w:space="0" w:color="auto"/>
      </w:divBdr>
    </w:div>
    <w:div w:id="1250888759">
      <w:bodyDiv w:val="1"/>
      <w:marLeft w:val="0"/>
      <w:marRight w:val="0"/>
      <w:marTop w:val="0"/>
      <w:marBottom w:val="0"/>
      <w:divBdr>
        <w:top w:val="none" w:sz="0" w:space="0" w:color="auto"/>
        <w:left w:val="none" w:sz="0" w:space="0" w:color="auto"/>
        <w:bottom w:val="none" w:sz="0" w:space="0" w:color="auto"/>
        <w:right w:val="none" w:sz="0" w:space="0" w:color="auto"/>
      </w:divBdr>
    </w:div>
    <w:div w:id="1251280114">
      <w:bodyDiv w:val="1"/>
      <w:marLeft w:val="0"/>
      <w:marRight w:val="0"/>
      <w:marTop w:val="0"/>
      <w:marBottom w:val="0"/>
      <w:divBdr>
        <w:top w:val="none" w:sz="0" w:space="0" w:color="auto"/>
        <w:left w:val="none" w:sz="0" w:space="0" w:color="auto"/>
        <w:bottom w:val="none" w:sz="0" w:space="0" w:color="auto"/>
        <w:right w:val="none" w:sz="0" w:space="0" w:color="auto"/>
      </w:divBdr>
    </w:div>
    <w:div w:id="1259021437">
      <w:bodyDiv w:val="1"/>
      <w:marLeft w:val="0"/>
      <w:marRight w:val="0"/>
      <w:marTop w:val="0"/>
      <w:marBottom w:val="0"/>
      <w:divBdr>
        <w:top w:val="none" w:sz="0" w:space="0" w:color="auto"/>
        <w:left w:val="none" w:sz="0" w:space="0" w:color="auto"/>
        <w:bottom w:val="none" w:sz="0" w:space="0" w:color="auto"/>
        <w:right w:val="none" w:sz="0" w:space="0" w:color="auto"/>
      </w:divBdr>
    </w:div>
    <w:div w:id="1265381828">
      <w:bodyDiv w:val="1"/>
      <w:marLeft w:val="0"/>
      <w:marRight w:val="0"/>
      <w:marTop w:val="0"/>
      <w:marBottom w:val="0"/>
      <w:divBdr>
        <w:top w:val="none" w:sz="0" w:space="0" w:color="auto"/>
        <w:left w:val="none" w:sz="0" w:space="0" w:color="auto"/>
        <w:bottom w:val="none" w:sz="0" w:space="0" w:color="auto"/>
        <w:right w:val="none" w:sz="0" w:space="0" w:color="auto"/>
      </w:divBdr>
    </w:div>
    <w:div w:id="1269772620">
      <w:bodyDiv w:val="1"/>
      <w:marLeft w:val="0"/>
      <w:marRight w:val="0"/>
      <w:marTop w:val="0"/>
      <w:marBottom w:val="0"/>
      <w:divBdr>
        <w:top w:val="none" w:sz="0" w:space="0" w:color="auto"/>
        <w:left w:val="none" w:sz="0" w:space="0" w:color="auto"/>
        <w:bottom w:val="none" w:sz="0" w:space="0" w:color="auto"/>
        <w:right w:val="none" w:sz="0" w:space="0" w:color="auto"/>
      </w:divBdr>
    </w:div>
    <w:div w:id="1271205985">
      <w:bodyDiv w:val="1"/>
      <w:marLeft w:val="0"/>
      <w:marRight w:val="0"/>
      <w:marTop w:val="0"/>
      <w:marBottom w:val="0"/>
      <w:divBdr>
        <w:top w:val="none" w:sz="0" w:space="0" w:color="auto"/>
        <w:left w:val="none" w:sz="0" w:space="0" w:color="auto"/>
        <w:bottom w:val="none" w:sz="0" w:space="0" w:color="auto"/>
        <w:right w:val="none" w:sz="0" w:space="0" w:color="auto"/>
      </w:divBdr>
    </w:div>
    <w:div w:id="1279800134">
      <w:bodyDiv w:val="1"/>
      <w:marLeft w:val="0"/>
      <w:marRight w:val="0"/>
      <w:marTop w:val="0"/>
      <w:marBottom w:val="0"/>
      <w:divBdr>
        <w:top w:val="none" w:sz="0" w:space="0" w:color="auto"/>
        <w:left w:val="none" w:sz="0" w:space="0" w:color="auto"/>
        <w:bottom w:val="none" w:sz="0" w:space="0" w:color="auto"/>
        <w:right w:val="none" w:sz="0" w:space="0" w:color="auto"/>
      </w:divBdr>
    </w:div>
    <w:div w:id="1282802417">
      <w:bodyDiv w:val="1"/>
      <w:marLeft w:val="0"/>
      <w:marRight w:val="0"/>
      <w:marTop w:val="0"/>
      <w:marBottom w:val="0"/>
      <w:divBdr>
        <w:top w:val="none" w:sz="0" w:space="0" w:color="auto"/>
        <w:left w:val="none" w:sz="0" w:space="0" w:color="auto"/>
        <w:bottom w:val="none" w:sz="0" w:space="0" w:color="auto"/>
        <w:right w:val="none" w:sz="0" w:space="0" w:color="auto"/>
      </w:divBdr>
    </w:div>
    <w:div w:id="1283154383">
      <w:bodyDiv w:val="1"/>
      <w:marLeft w:val="0"/>
      <w:marRight w:val="0"/>
      <w:marTop w:val="0"/>
      <w:marBottom w:val="0"/>
      <w:divBdr>
        <w:top w:val="none" w:sz="0" w:space="0" w:color="auto"/>
        <w:left w:val="none" w:sz="0" w:space="0" w:color="auto"/>
        <w:bottom w:val="none" w:sz="0" w:space="0" w:color="auto"/>
        <w:right w:val="none" w:sz="0" w:space="0" w:color="auto"/>
      </w:divBdr>
    </w:div>
    <w:div w:id="1284732373">
      <w:bodyDiv w:val="1"/>
      <w:marLeft w:val="0"/>
      <w:marRight w:val="0"/>
      <w:marTop w:val="0"/>
      <w:marBottom w:val="0"/>
      <w:divBdr>
        <w:top w:val="none" w:sz="0" w:space="0" w:color="auto"/>
        <w:left w:val="none" w:sz="0" w:space="0" w:color="auto"/>
        <w:bottom w:val="none" w:sz="0" w:space="0" w:color="auto"/>
        <w:right w:val="none" w:sz="0" w:space="0" w:color="auto"/>
      </w:divBdr>
    </w:div>
    <w:div w:id="1288468554">
      <w:bodyDiv w:val="1"/>
      <w:marLeft w:val="0"/>
      <w:marRight w:val="0"/>
      <w:marTop w:val="0"/>
      <w:marBottom w:val="0"/>
      <w:divBdr>
        <w:top w:val="none" w:sz="0" w:space="0" w:color="auto"/>
        <w:left w:val="none" w:sz="0" w:space="0" w:color="auto"/>
        <w:bottom w:val="none" w:sz="0" w:space="0" w:color="auto"/>
        <w:right w:val="none" w:sz="0" w:space="0" w:color="auto"/>
      </w:divBdr>
    </w:div>
    <w:div w:id="1290626136">
      <w:bodyDiv w:val="1"/>
      <w:marLeft w:val="0"/>
      <w:marRight w:val="0"/>
      <w:marTop w:val="0"/>
      <w:marBottom w:val="0"/>
      <w:divBdr>
        <w:top w:val="none" w:sz="0" w:space="0" w:color="auto"/>
        <w:left w:val="none" w:sz="0" w:space="0" w:color="auto"/>
        <w:bottom w:val="none" w:sz="0" w:space="0" w:color="auto"/>
        <w:right w:val="none" w:sz="0" w:space="0" w:color="auto"/>
      </w:divBdr>
    </w:div>
    <w:div w:id="1292521421">
      <w:bodyDiv w:val="1"/>
      <w:marLeft w:val="0"/>
      <w:marRight w:val="0"/>
      <w:marTop w:val="0"/>
      <w:marBottom w:val="0"/>
      <w:divBdr>
        <w:top w:val="none" w:sz="0" w:space="0" w:color="auto"/>
        <w:left w:val="none" w:sz="0" w:space="0" w:color="auto"/>
        <w:bottom w:val="none" w:sz="0" w:space="0" w:color="auto"/>
        <w:right w:val="none" w:sz="0" w:space="0" w:color="auto"/>
      </w:divBdr>
    </w:div>
    <w:div w:id="1303194595">
      <w:bodyDiv w:val="1"/>
      <w:marLeft w:val="0"/>
      <w:marRight w:val="0"/>
      <w:marTop w:val="0"/>
      <w:marBottom w:val="0"/>
      <w:divBdr>
        <w:top w:val="none" w:sz="0" w:space="0" w:color="auto"/>
        <w:left w:val="none" w:sz="0" w:space="0" w:color="auto"/>
        <w:bottom w:val="none" w:sz="0" w:space="0" w:color="auto"/>
        <w:right w:val="none" w:sz="0" w:space="0" w:color="auto"/>
      </w:divBdr>
    </w:div>
    <w:div w:id="1307051200">
      <w:bodyDiv w:val="1"/>
      <w:marLeft w:val="0"/>
      <w:marRight w:val="0"/>
      <w:marTop w:val="0"/>
      <w:marBottom w:val="0"/>
      <w:divBdr>
        <w:top w:val="none" w:sz="0" w:space="0" w:color="auto"/>
        <w:left w:val="none" w:sz="0" w:space="0" w:color="auto"/>
        <w:bottom w:val="none" w:sz="0" w:space="0" w:color="auto"/>
        <w:right w:val="none" w:sz="0" w:space="0" w:color="auto"/>
      </w:divBdr>
    </w:div>
    <w:div w:id="1327321166">
      <w:bodyDiv w:val="1"/>
      <w:marLeft w:val="0"/>
      <w:marRight w:val="0"/>
      <w:marTop w:val="0"/>
      <w:marBottom w:val="0"/>
      <w:divBdr>
        <w:top w:val="none" w:sz="0" w:space="0" w:color="auto"/>
        <w:left w:val="none" w:sz="0" w:space="0" w:color="auto"/>
        <w:bottom w:val="none" w:sz="0" w:space="0" w:color="auto"/>
        <w:right w:val="none" w:sz="0" w:space="0" w:color="auto"/>
      </w:divBdr>
    </w:div>
    <w:div w:id="1344626907">
      <w:bodyDiv w:val="1"/>
      <w:marLeft w:val="0"/>
      <w:marRight w:val="0"/>
      <w:marTop w:val="0"/>
      <w:marBottom w:val="0"/>
      <w:divBdr>
        <w:top w:val="none" w:sz="0" w:space="0" w:color="auto"/>
        <w:left w:val="none" w:sz="0" w:space="0" w:color="auto"/>
        <w:bottom w:val="none" w:sz="0" w:space="0" w:color="auto"/>
        <w:right w:val="none" w:sz="0" w:space="0" w:color="auto"/>
      </w:divBdr>
    </w:div>
    <w:div w:id="1348869015">
      <w:bodyDiv w:val="1"/>
      <w:marLeft w:val="0"/>
      <w:marRight w:val="0"/>
      <w:marTop w:val="0"/>
      <w:marBottom w:val="0"/>
      <w:divBdr>
        <w:top w:val="none" w:sz="0" w:space="0" w:color="auto"/>
        <w:left w:val="none" w:sz="0" w:space="0" w:color="auto"/>
        <w:bottom w:val="none" w:sz="0" w:space="0" w:color="auto"/>
        <w:right w:val="none" w:sz="0" w:space="0" w:color="auto"/>
      </w:divBdr>
    </w:div>
    <w:div w:id="1353611577">
      <w:bodyDiv w:val="1"/>
      <w:marLeft w:val="0"/>
      <w:marRight w:val="0"/>
      <w:marTop w:val="0"/>
      <w:marBottom w:val="0"/>
      <w:divBdr>
        <w:top w:val="none" w:sz="0" w:space="0" w:color="auto"/>
        <w:left w:val="none" w:sz="0" w:space="0" w:color="auto"/>
        <w:bottom w:val="none" w:sz="0" w:space="0" w:color="auto"/>
        <w:right w:val="none" w:sz="0" w:space="0" w:color="auto"/>
      </w:divBdr>
    </w:div>
    <w:div w:id="1364592657">
      <w:bodyDiv w:val="1"/>
      <w:marLeft w:val="0"/>
      <w:marRight w:val="0"/>
      <w:marTop w:val="0"/>
      <w:marBottom w:val="0"/>
      <w:divBdr>
        <w:top w:val="none" w:sz="0" w:space="0" w:color="auto"/>
        <w:left w:val="none" w:sz="0" w:space="0" w:color="auto"/>
        <w:bottom w:val="none" w:sz="0" w:space="0" w:color="auto"/>
        <w:right w:val="none" w:sz="0" w:space="0" w:color="auto"/>
      </w:divBdr>
    </w:div>
    <w:div w:id="1365209321">
      <w:bodyDiv w:val="1"/>
      <w:marLeft w:val="0"/>
      <w:marRight w:val="0"/>
      <w:marTop w:val="0"/>
      <w:marBottom w:val="0"/>
      <w:divBdr>
        <w:top w:val="none" w:sz="0" w:space="0" w:color="auto"/>
        <w:left w:val="none" w:sz="0" w:space="0" w:color="auto"/>
        <w:bottom w:val="none" w:sz="0" w:space="0" w:color="auto"/>
        <w:right w:val="none" w:sz="0" w:space="0" w:color="auto"/>
      </w:divBdr>
    </w:div>
    <w:div w:id="1365909439">
      <w:bodyDiv w:val="1"/>
      <w:marLeft w:val="0"/>
      <w:marRight w:val="0"/>
      <w:marTop w:val="0"/>
      <w:marBottom w:val="0"/>
      <w:divBdr>
        <w:top w:val="none" w:sz="0" w:space="0" w:color="auto"/>
        <w:left w:val="none" w:sz="0" w:space="0" w:color="auto"/>
        <w:bottom w:val="none" w:sz="0" w:space="0" w:color="auto"/>
        <w:right w:val="none" w:sz="0" w:space="0" w:color="auto"/>
      </w:divBdr>
    </w:div>
    <w:div w:id="1368140683">
      <w:bodyDiv w:val="1"/>
      <w:marLeft w:val="0"/>
      <w:marRight w:val="0"/>
      <w:marTop w:val="0"/>
      <w:marBottom w:val="0"/>
      <w:divBdr>
        <w:top w:val="none" w:sz="0" w:space="0" w:color="auto"/>
        <w:left w:val="none" w:sz="0" w:space="0" w:color="auto"/>
        <w:bottom w:val="none" w:sz="0" w:space="0" w:color="auto"/>
        <w:right w:val="none" w:sz="0" w:space="0" w:color="auto"/>
      </w:divBdr>
    </w:div>
    <w:div w:id="1371497431">
      <w:bodyDiv w:val="1"/>
      <w:marLeft w:val="0"/>
      <w:marRight w:val="0"/>
      <w:marTop w:val="0"/>
      <w:marBottom w:val="0"/>
      <w:divBdr>
        <w:top w:val="none" w:sz="0" w:space="0" w:color="auto"/>
        <w:left w:val="none" w:sz="0" w:space="0" w:color="auto"/>
        <w:bottom w:val="none" w:sz="0" w:space="0" w:color="auto"/>
        <w:right w:val="none" w:sz="0" w:space="0" w:color="auto"/>
      </w:divBdr>
    </w:div>
    <w:div w:id="1375425415">
      <w:bodyDiv w:val="1"/>
      <w:marLeft w:val="0"/>
      <w:marRight w:val="0"/>
      <w:marTop w:val="0"/>
      <w:marBottom w:val="0"/>
      <w:divBdr>
        <w:top w:val="none" w:sz="0" w:space="0" w:color="auto"/>
        <w:left w:val="none" w:sz="0" w:space="0" w:color="auto"/>
        <w:bottom w:val="none" w:sz="0" w:space="0" w:color="auto"/>
        <w:right w:val="none" w:sz="0" w:space="0" w:color="auto"/>
      </w:divBdr>
    </w:div>
    <w:div w:id="1403791417">
      <w:bodyDiv w:val="1"/>
      <w:marLeft w:val="0"/>
      <w:marRight w:val="0"/>
      <w:marTop w:val="0"/>
      <w:marBottom w:val="0"/>
      <w:divBdr>
        <w:top w:val="none" w:sz="0" w:space="0" w:color="auto"/>
        <w:left w:val="none" w:sz="0" w:space="0" w:color="auto"/>
        <w:bottom w:val="none" w:sz="0" w:space="0" w:color="auto"/>
        <w:right w:val="none" w:sz="0" w:space="0" w:color="auto"/>
      </w:divBdr>
    </w:div>
    <w:div w:id="1404257808">
      <w:bodyDiv w:val="1"/>
      <w:marLeft w:val="0"/>
      <w:marRight w:val="0"/>
      <w:marTop w:val="0"/>
      <w:marBottom w:val="0"/>
      <w:divBdr>
        <w:top w:val="none" w:sz="0" w:space="0" w:color="auto"/>
        <w:left w:val="none" w:sz="0" w:space="0" w:color="auto"/>
        <w:bottom w:val="none" w:sz="0" w:space="0" w:color="auto"/>
        <w:right w:val="none" w:sz="0" w:space="0" w:color="auto"/>
      </w:divBdr>
    </w:div>
    <w:div w:id="1421213928">
      <w:bodyDiv w:val="1"/>
      <w:marLeft w:val="0"/>
      <w:marRight w:val="0"/>
      <w:marTop w:val="0"/>
      <w:marBottom w:val="0"/>
      <w:divBdr>
        <w:top w:val="none" w:sz="0" w:space="0" w:color="auto"/>
        <w:left w:val="none" w:sz="0" w:space="0" w:color="auto"/>
        <w:bottom w:val="none" w:sz="0" w:space="0" w:color="auto"/>
        <w:right w:val="none" w:sz="0" w:space="0" w:color="auto"/>
      </w:divBdr>
    </w:div>
    <w:div w:id="1421563330">
      <w:bodyDiv w:val="1"/>
      <w:marLeft w:val="0"/>
      <w:marRight w:val="0"/>
      <w:marTop w:val="0"/>
      <w:marBottom w:val="0"/>
      <w:divBdr>
        <w:top w:val="none" w:sz="0" w:space="0" w:color="auto"/>
        <w:left w:val="none" w:sz="0" w:space="0" w:color="auto"/>
        <w:bottom w:val="none" w:sz="0" w:space="0" w:color="auto"/>
        <w:right w:val="none" w:sz="0" w:space="0" w:color="auto"/>
      </w:divBdr>
    </w:div>
    <w:div w:id="1427530249">
      <w:bodyDiv w:val="1"/>
      <w:marLeft w:val="0"/>
      <w:marRight w:val="0"/>
      <w:marTop w:val="0"/>
      <w:marBottom w:val="0"/>
      <w:divBdr>
        <w:top w:val="none" w:sz="0" w:space="0" w:color="auto"/>
        <w:left w:val="none" w:sz="0" w:space="0" w:color="auto"/>
        <w:bottom w:val="none" w:sz="0" w:space="0" w:color="auto"/>
        <w:right w:val="none" w:sz="0" w:space="0" w:color="auto"/>
      </w:divBdr>
    </w:div>
    <w:div w:id="1433820744">
      <w:bodyDiv w:val="1"/>
      <w:marLeft w:val="0"/>
      <w:marRight w:val="0"/>
      <w:marTop w:val="0"/>
      <w:marBottom w:val="0"/>
      <w:divBdr>
        <w:top w:val="none" w:sz="0" w:space="0" w:color="auto"/>
        <w:left w:val="none" w:sz="0" w:space="0" w:color="auto"/>
        <w:bottom w:val="none" w:sz="0" w:space="0" w:color="auto"/>
        <w:right w:val="none" w:sz="0" w:space="0" w:color="auto"/>
      </w:divBdr>
    </w:div>
    <w:div w:id="1436092398">
      <w:bodyDiv w:val="1"/>
      <w:marLeft w:val="0"/>
      <w:marRight w:val="0"/>
      <w:marTop w:val="0"/>
      <w:marBottom w:val="0"/>
      <w:divBdr>
        <w:top w:val="none" w:sz="0" w:space="0" w:color="auto"/>
        <w:left w:val="none" w:sz="0" w:space="0" w:color="auto"/>
        <w:bottom w:val="none" w:sz="0" w:space="0" w:color="auto"/>
        <w:right w:val="none" w:sz="0" w:space="0" w:color="auto"/>
      </w:divBdr>
    </w:div>
    <w:div w:id="1436830043">
      <w:bodyDiv w:val="1"/>
      <w:marLeft w:val="0"/>
      <w:marRight w:val="0"/>
      <w:marTop w:val="0"/>
      <w:marBottom w:val="0"/>
      <w:divBdr>
        <w:top w:val="none" w:sz="0" w:space="0" w:color="auto"/>
        <w:left w:val="none" w:sz="0" w:space="0" w:color="auto"/>
        <w:bottom w:val="none" w:sz="0" w:space="0" w:color="auto"/>
        <w:right w:val="none" w:sz="0" w:space="0" w:color="auto"/>
      </w:divBdr>
    </w:div>
    <w:div w:id="1443651443">
      <w:bodyDiv w:val="1"/>
      <w:marLeft w:val="0"/>
      <w:marRight w:val="0"/>
      <w:marTop w:val="0"/>
      <w:marBottom w:val="0"/>
      <w:divBdr>
        <w:top w:val="none" w:sz="0" w:space="0" w:color="auto"/>
        <w:left w:val="none" w:sz="0" w:space="0" w:color="auto"/>
        <w:bottom w:val="none" w:sz="0" w:space="0" w:color="auto"/>
        <w:right w:val="none" w:sz="0" w:space="0" w:color="auto"/>
      </w:divBdr>
    </w:div>
    <w:div w:id="1452479891">
      <w:bodyDiv w:val="1"/>
      <w:marLeft w:val="0"/>
      <w:marRight w:val="0"/>
      <w:marTop w:val="0"/>
      <w:marBottom w:val="0"/>
      <w:divBdr>
        <w:top w:val="none" w:sz="0" w:space="0" w:color="auto"/>
        <w:left w:val="none" w:sz="0" w:space="0" w:color="auto"/>
        <w:bottom w:val="none" w:sz="0" w:space="0" w:color="auto"/>
        <w:right w:val="none" w:sz="0" w:space="0" w:color="auto"/>
      </w:divBdr>
    </w:div>
    <w:div w:id="1463040980">
      <w:bodyDiv w:val="1"/>
      <w:marLeft w:val="0"/>
      <w:marRight w:val="0"/>
      <w:marTop w:val="0"/>
      <w:marBottom w:val="0"/>
      <w:divBdr>
        <w:top w:val="none" w:sz="0" w:space="0" w:color="auto"/>
        <w:left w:val="none" w:sz="0" w:space="0" w:color="auto"/>
        <w:bottom w:val="none" w:sz="0" w:space="0" w:color="auto"/>
        <w:right w:val="none" w:sz="0" w:space="0" w:color="auto"/>
      </w:divBdr>
    </w:div>
    <w:div w:id="1468088589">
      <w:bodyDiv w:val="1"/>
      <w:marLeft w:val="0"/>
      <w:marRight w:val="0"/>
      <w:marTop w:val="0"/>
      <w:marBottom w:val="0"/>
      <w:divBdr>
        <w:top w:val="none" w:sz="0" w:space="0" w:color="auto"/>
        <w:left w:val="none" w:sz="0" w:space="0" w:color="auto"/>
        <w:bottom w:val="none" w:sz="0" w:space="0" w:color="auto"/>
        <w:right w:val="none" w:sz="0" w:space="0" w:color="auto"/>
      </w:divBdr>
    </w:div>
    <w:div w:id="1480807893">
      <w:bodyDiv w:val="1"/>
      <w:marLeft w:val="0"/>
      <w:marRight w:val="0"/>
      <w:marTop w:val="0"/>
      <w:marBottom w:val="0"/>
      <w:divBdr>
        <w:top w:val="none" w:sz="0" w:space="0" w:color="auto"/>
        <w:left w:val="none" w:sz="0" w:space="0" w:color="auto"/>
        <w:bottom w:val="none" w:sz="0" w:space="0" w:color="auto"/>
        <w:right w:val="none" w:sz="0" w:space="0" w:color="auto"/>
      </w:divBdr>
    </w:div>
    <w:div w:id="1506363299">
      <w:bodyDiv w:val="1"/>
      <w:marLeft w:val="0"/>
      <w:marRight w:val="0"/>
      <w:marTop w:val="0"/>
      <w:marBottom w:val="0"/>
      <w:divBdr>
        <w:top w:val="none" w:sz="0" w:space="0" w:color="auto"/>
        <w:left w:val="none" w:sz="0" w:space="0" w:color="auto"/>
        <w:bottom w:val="none" w:sz="0" w:space="0" w:color="auto"/>
        <w:right w:val="none" w:sz="0" w:space="0" w:color="auto"/>
      </w:divBdr>
    </w:div>
    <w:div w:id="1531072066">
      <w:bodyDiv w:val="1"/>
      <w:marLeft w:val="0"/>
      <w:marRight w:val="0"/>
      <w:marTop w:val="0"/>
      <w:marBottom w:val="0"/>
      <w:divBdr>
        <w:top w:val="none" w:sz="0" w:space="0" w:color="auto"/>
        <w:left w:val="none" w:sz="0" w:space="0" w:color="auto"/>
        <w:bottom w:val="none" w:sz="0" w:space="0" w:color="auto"/>
        <w:right w:val="none" w:sz="0" w:space="0" w:color="auto"/>
      </w:divBdr>
    </w:div>
    <w:div w:id="1535197055">
      <w:bodyDiv w:val="1"/>
      <w:marLeft w:val="0"/>
      <w:marRight w:val="0"/>
      <w:marTop w:val="0"/>
      <w:marBottom w:val="0"/>
      <w:divBdr>
        <w:top w:val="none" w:sz="0" w:space="0" w:color="auto"/>
        <w:left w:val="none" w:sz="0" w:space="0" w:color="auto"/>
        <w:bottom w:val="none" w:sz="0" w:space="0" w:color="auto"/>
        <w:right w:val="none" w:sz="0" w:space="0" w:color="auto"/>
      </w:divBdr>
    </w:div>
    <w:div w:id="1536503959">
      <w:bodyDiv w:val="1"/>
      <w:marLeft w:val="0"/>
      <w:marRight w:val="0"/>
      <w:marTop w:val="0"/>
      <w:marBottom w:val="0"/>
      <w:divBdr>
        <w:top w:val="none" w:sz="0" w:space="0" w:color="auto"/>
        <w:left w:val="none" w:sz="0" w:space="0" w:color="auto"/>
        <w:bottom w:val="none" w:sz="0" w:space="0" w:color="auto"/>
        <w:right w:val="none" w:sz="0" w:space="0" w:color="auto"/>
      </w:divBdr>
    </w:div>
    <w:div w:id="1537892819">
      <w:bodyDiv w:val="1"/>
      <w:marLeft w:val="0"/>
      <w:marRight w:val="0"/>
      <w:marTop w:val="0"/>
      <w:marBottom w:val="0"/>
      <w:divBdr>
        <w:top w:val="none" w:sz="0" w:space="0" w:color="auto"/>
        <w:left w:val="none" w:sz="0" w:space="0" w:color="auto"/>
        <w:bottom w:val="none" w:sz="0" w:space="0" w:color="auto"/>
        <w:right w:val="none" w:sz="0" w:space="0" w:color="auto"/>
      </w:divBdr>
    </w:div>
    <w:div w:id="1543906007">
      <w:bodyDiv w:val="1"/>
      <w:marLeft w:val="0"/>
      <w:marRight w:val="0"/>
      <w:marTop w:val="0"/>
      <w:marBottom w:val="0"/>
      <w:divBdr>
        <w:top w:val="none" w:sz="0" w:space="0" w:color="auto"/>
        <w:left w:val="none" w:sz="0" w:space="0" w:color="auto"/>
        <w:bottom w:val="none" w:sz="0" w:space="0" w:color="auto"/>
        <w:right w:val="none" w:sz="0" w:space="0" w:color="auto"/>
      </w:divBdr>
    </w:div>
    <w:div w:id="1544900004">
      <w:bodyDiv w:val="1"/>
      <w:marLeft w:val="0"/>
      <w:marRight w:val="0"/>
      <w:marTop w:val="0"/>
      <w:marBottom w:val="0"/>
      <w:divBdr>
        <w:top w:val="none" w:sz="0" w:space="0" w:color="auto"/>
        <w:left w:val="none" w:sz="0" w:space="0" w:color="auto"/>
        <w:bottom w:val="none" w:sz="0" w:space="0" w:color="auto"/>
        <w:right w:val="none" w:sz="0" w:space="0" w:color="auto"/>
      </w:divBdr>
    </w:div>
    <w:div w:id="1546717921">
      <w:bodyDiv w:val="1"/>
      <w:marLeft w:val="0"/>
      <w:marRight w:val="0"/>
      <w:marTop w:val="0"/>
      <w:marBottom w:val="0"/>
      <w:divBdr>
        <w:top w:val="none" w:sz="0" w:space="0" w:color="auto"/>
        <w:left w:val="none" w:sz="0" w:space="0" w:color="auto"/>
        <w:bottom w:val="none" w:sz="0" w:space="0" w:color="auto"/>
        <w:right w:val="none" w:sz="0" w:space="0" w:color="auto"/>
      </w:divBdr>
    </w:div>
    <w:div w:id="1552762421">
      <w:bodyDiv w:val="1"/>
      <w:marLeft w:val="0"/>
      <w:marRight w:val="0"/>
      <w:marTop w:val="0"/>
      <w:marBottom w:val="0"/>
      <w:divBdr>
        <w:top w:val="none" w:sz="0" w:space="0" w:color="auto"/>
        <w:left w:val="none" w:sz="0" w:space="0" w:color="auto"/>
        <w:bottom w:val="none" w:sz="0" w:space="0" w:color="auto"/>
        <w:right w:val="none" w:sz="0" w:space="0" w:color="auto"/>
      </w:divBdr>
    </w:div>
    <w:div w:id="1553269714">
      <w:bodyDiv w:val="1"/>
      <w:marLeft w:val="0"/>
      <w:marRight w:val="0"/>
      <w:marTop w:val="0"/>
      <w:marBottom w:val="0"/>
      <w:divBdr>
        <w:top w:val="none" w:sz="0" w:space="0" w:color="auto"/>
        <w:left w:val="none" w:sz="0" w:space="0" w:color="auto"/>
        <w:bottom w:val="none" w:sz="0" w:space="0" w:color="auto"/>
        <w:right w:val="none" w:sz="0" w:space="0" w:color="auto"/>
      </w:divBdr>
    </w:div>
    <w:div w:id="1563903731">
      <w:bodyDiv w:val="1"/>
      <w:marLeft w:val="0"/>
      <w:marRight w:val="0"/>
      <w:marTop w:val="0"/>
      <w:marBottom w:val="0"/>
      <w:divBdr>
        <w:top w:val="none" w:sz="0" w:space="0" w:color="auto"/>
        <w:left w:val="none" w:sz="0" w:space="0" w:color="auto"/>
        <w:bottom w:val="none" w:sz="0" w:space="0" w:color="auto"/>
        <w:right w:val="none" w:sz="0" w:space="0" w:color="auto"/>
      </w:divBdr>
    </w:div>
    <w:div w:id="1571430432">
      <w:bodyDiv w:val="1"/>
      <w:marLeft w:val="0"/>
      <w:marRight w:val="0"/>
      <w:marTop w:val="0"/>
      <w:marBottom w:val="0"/>
      <w:divBdr>
        <w:top w:val="none" w:sz="0" w:space="0" w:color="auto"/>
        <w:left w:val="none" w:sz="0" w:space="0" w:color="auto"/>
        <w:bottom w:val="none" w:sz="0" w:space="0" w:color="auto"/>
        <w:right w:val="none" w:sz="0" w:space="0" w:color="auto"/>
      </w:divBdr>
    </w:div>
    <w:div w:id="1575701796">
      <w:bodyDiv w:val="1"/>
      <w:marLeft w:val="0"/>
      <w:marRight w:val="0"/>
      <w:marTop w:val="0"/>
      <w:marBottom w:val="0"/>
      <w:divBdr>
        <w:top w:val="none" w:sz="0" w:space="0" w:color="auto"/>
        <w:left w:val="none" w:sz="0" w:space="0" w:color="auto"/>
        <w:bottom w:val="none" w:sz="0" w:space="0" w:color="auto"/>
        <w:right w:val="none" w:sz="0" w:space="0" w:color="auto"/>
      </w:divBdr>
    </w:div>
    <w:div w:id="1577940344">
      <w:bodyDiv w:val="1"/>
      <w:marLeft w:val="0"/>
      <w:marRight w:val="0"/>
      <w:marTop w:val="0"/>
      <w:marBottom w:val="0"/>
      <w:divBdr>
        <w:top w:val="none" w:sz="0" w:space="0" w:color="auto"/>
        <w:left w:val="none" w:sz="0" w:space="0" w:color="auto"/>
        <w:bottom w:val="none" w:sz="0" w:space="0" w:color="auto"/>
        <w:right w:val="none" w:sz="0" w:space="0" w:color="auto"/>
      </w:divBdr>
    </w:div>
    <w:div w:id="1588463805">
      <w:bodyDiv w:val="1"/>
      <w:marLeft w:val="0"/>
      <w:marRight w:val="0"/>
      <w:marTop w:val="0"/>
      <w:marBottom w:val="0"/>
      <w:divBdr>
        <w:top w:val="none" w:sz="0" w:space="0" w:color="auto"/>
        <w:left w:val="none" w:sz="0" w:space="0" w:color="auto"/>
        <w:bottom w:val="none" w:sz="0" w:space="0" w:color="auto"/>
        <w:right w:val="none" w:sz="0" w:space="0" w:color="auto"/>
      </w:divBdr>
    </w:div>
    <w:div w:id="1595434036">
      <w:bodyDiv w:val="1"/>
      <w:marLeft w:val="0"/>
      <w:marRight w:val="0"/>
      <w:marTop w:val="0"/>
      <w:marBottom w:val="0"/>
      <w:divBdr>
        <w:top w:val="none" w:sz="0" w:space="0" w:color="auto"/>
        <w:left w:val="none" w:sz="0" w:space="0" w:color="auto"/>
        <w:bottom w:val="none" w:sz="0" w:space="0" w:color="auto"/>
        <w:right w:val="none" w:sz="0" w:space="0" w:color="auto"/>
      </w:divBdr>
    </w:div>
    <w:div w:id="1615359609">
      <w:bodyDiv w:val="1"/>
      <w:marLeft w:val="0"/>
      <w:marRight w:val="0"/>
      <w:marTop w:val="0"/>
      <w:marBottom w:val="0"/>
      <w:divBdr>
        <w:top w:val="none" w:sz="0" w:space="0" w:color="auto"/>
        <w:left w:val="none" w:sz="0" w:space="0" w:color="auto"/>
        <w:bottom w:val="none" w:sz="0" w:space="0" w:color="auto"/>
        <w:right w:val="none" w:sz="0" w:space="0" w:color="auto"/>
      </w:divBdr>
    </w:div>
    <w:div w:id="1633168727">
      <w:bodyDiv w:val="1"/>
      <w:marLeft w:val="0"/>
      <w:marRight w:val="0"/>
      <w:marTop w:val="0"/>
      <w:marBottom w:val="0"/>
      <w:divBdr>
        <w:top w:val="none" w:sz="0" w:space="0" w:color="auto"/>
        <w:left w:val="none" w:sz="0" w:space="0" w:color="auto"/>
        <w:bottom w:val="none" w:sz="0" w:space="0" w:color="auto"/>
        <w:right w:val="none" w:sz="0" w:space="0" w:color="auto"/>
      </w:divBdr>
    </w:div>
    <w:div w:id="1636522431">
      <w:bodyDiv w:val="1"/>
      <w:marLeft w:val="0"/>
      <w:marRight w:val="0"/>
      <w:marTop w:val="0"/>
      <w:marBottom w:val="0"/>
      <w:divBdr>
        <w:top w:val="none" w:sz="0" w:space="0" w:color="auto"/>
        <w:left w:val="none" w:sz="0" w:space="0" w:color="auto"/>
        <w:bottom w:val="none" w:sz="0" w:space="0" w:color="auto"/>
        <w:right w:val="none" w:sz="0" w:space="0" w:color="auto"/>
      </w:divBdr>
    </w:div>
    <w:div w:id="1639068124">
      <w:bodyDiv w:val="1"/>
      <w:marLeft w:val="0"/>
      <w:marRight w:val="0"/>
      <w:marTop w:val="0"/>
      <w:marBottom w:val="0"/>
      <w:divBdr>
        <w:top w:val="none" w:sz="0" w:space="0" w:color="auto"/>
        <w:left w:val="none" w:sz="0" w:space="0" w:color="auto"/>
        <w:bottom w:val="none" w:sz="0" w:space="0" w:color="auto"/>
        <w:right w:val="none" w:sz="0" w:space="0" w:color="auto"/>
      </w:divBdr>
    </w:div>
    <w:div w:id="1641232293">
      <w:bodyDiv w:val="1"/>
      <w:marLeft w:val="0"/>
      <w:marRight w:val="0"/>
      <w:marTop w:val="0"/>
      <w:marBottom w:val="0"/>
      <w:divBdr>
        <w:top w:val="none" w:sz="0" w:space="0" w:color="auto"/>
        <w:left w:val="none" w:sz="0" w:space="0" w:color="auto"/>
        <w:bottom w:val="none" w:sz="0" w:space="0" w:color="auto"/>
        <w:right w:val="none" w:sz="0" w:space="0" w:color="auto"/>
      </w:divBdr>
    </w:div>
    <w:div w:id="1641425341">
      <w:bodyDiv w:val="1"/>
      <w:marLeft w:val="0"/>
      <w:marRight w:val="0"/>
      <w:marTop w:val="0"/>
      <w:marBottom w:val="0"/>
      <w:divBdr>
        <w:top w:val="none" w:sz="0" w:space="0" w:color="auto"/>
        <w:left w:val="none" w:sz="0" w:space="0" w:color="auto"/>
        <w:bottom w:val="none" w:sz="0" w:space="0" w:color="auto"/>
        <w:right w:val="none" w:sz="0" w:space="0" w:color="auto"/>
      </w:divBdr>
    </w:div>
    <w:div w:id="1645356128">
      <w:bodyDiv w:val="1"/>
      <w:marLeft w:val="0"/>
      <w:marRight w:val="0"/>
      <w:marTop w:val="0"/>
      <w:marBottom w:val="0"/>
      <w:divBdr>
        <w:top w:val="none" w:sz="0" w:space="0" w:color="auto"/>
        <w:left w:val="none" w:sz="0" w:space="0" w:color="auto"/>
        <w:bottom w:val="none" w:sz="0" w:space="0" w:color="auto"/>
        <w:right w:val="none" w:sz="0" w:space="0" w:color="auto"/>
      </w:divBdr>
    </w:div>
    <w:div w:id="1645744189">
      <w:bodyDiv w:val="1"/>
      <w:marLeft w:val="0"/>
      <w:marRight w:val="0"/>
      <w:marTop w:val="0"/>
      <w:marBottom w:val="0"/>
      <w:divBdr>
        <w:top w:val="none" w:sz="0" w:space="0" w:color="auto"/>
        <w:left w:val="none" w:sz="0" w:space="0" w:color="auto"/>
        <w:bottom w:val="none" w:sz="0" w:space="0" w:color="auto"/>
        <w:right w:val="none" w:sz="0" w:space="0" w:color="auto"/>
      </w:divBdr>
    </w:div>
    <w:div w:id="1662853814">
      <w:bodyDiv w:val="1"/>
      <w:marLeft w:val="0"/>
      <w:marRight w:val="0"/>
      <w:marTop w:val="0"/>
      <w:marBottom w:val="0"/>
      <w:divBdr>
        <w:top w:val="none" w:sz="0" w:space="0" w:color="auto"/>
        <w:left w:val="none" w:sz="0" w:space="0" w:color="auto"/>
        <w:bottom w:val="none" w:sz="0" w:space="0" w:color="auto"/>
        <w:right w:val="none" w:sz="0" w:space="0" w:color="auto"/>
      </w:divBdr>
    </w:div>
    <w:div w:id="1689333206">
      <w:bodyDiv w:val="1"/>
      <w:marLeft w:val="0"/>
      <w:marRight w:val="0"/>
      <w:marTop w:val="0"/>
      <w:marBottom w:val="0"/>
      <w:divBdr>
        <w:top w:val="none" w:sz="0" w:space="0" w:color="auto"/>
        <w:left w:val="none" w:sz="0" w:space="0" w:color="auto"/>
        <w:bottom w:val="none" w:sz="0" w:space="0" w:color="auto"/>
        <w:right w:val="none" w:sz="0" w:space="0" w:color="auto"/>
      </w:divBdr>
    </w:div>
    <w:div w:id="1698459268">
      <w:bodyDiv w:val="1"/>
      <w:marLeft w:val="0"/>
      <w:marRight w:val="0"/>
      <w:marTop w:val="0"/>
      <w:marBottom w:val="0"/>
      <w:divBdr>
        <w:top w:val="none" w:sz="0" w:space="0" w:color="auto"/>
        <w:left w:val="none" w:sz="0" w:space="0" w:color="auto"/>
        <w:bottom w:val="none" w:sz="0" w:space="0" w:color="auto"/>
        <w:right w:val="none" w:sz="0" w:space="0" w:color="auto"/>
      </w:divBdr>
    </w:div>
    <w:div w:id="1698773605">
      <w:bodyDiv w:val="1"/>
      <w:marLeft w:val="0"/>
      <w:marRight w:val="0"/>
      <w:marTop w:val="0"/>
      <w:marBottom w:val="0"/>
      <w:divBdr>
        <w:top w:val="none" w:sz="0" w:space="0" w:color="auto"/>
        <w:left w:val="none" w:sz="0" w:space="0" w:color="auto"/>
        <w:bottom w:val="none" w:sz="0" w:space="0" w:color="auto"/>
        <w:right w:val="none" w:sz="0" w:space="0" w:color="auto"/>
      </w:divBdr>
    </w:div>
    <w:div w:id="1703705155">
      <w:bodyDiv w:val="1"/>
      <w:marLeft w:val="0"/>
      <w:marRight w:val="0"/>
      <w:marTop w:val="0"/>
      <w:marBottom w:val="0"/>
      <w:divBdr>
        <w:top w:val="none" w:sz="0" w:space="0" w:color="auto"/>
        <w:left w:val="none" w:sz="0" w:space="0" w:color="auto"/>
        <w:bottom w:val="none" w:sz="0" w:space="0" w:color="auto"/>
        <w:right w:val="none" w:sz="0" w:space="0" w:color="auto"/>
      </w:divBdr>
    </w:div>
    <w:div w:id="1716998726">
      <w:bodyDiv w:val="1"/>
      <w:marLeft w:val="0"/>
      <w:marRight w:val="0"/>
      <w:marTop w:val="0"/>
      <w:marBottom w:val="0"/>
      <w:divBdr>
        <w:top w:val="none" w:sz="0" w:space="0" w:color="auto"/>
        <w:left w:val="none" w:sz="0" w:space="0" w:color="auto"/>
        <w:bottom w:val="none" w:sz="0" w:space="0" w:color="auto"/>
        <w:right w:val="none" w:sz="0" w:space="0" w:color="auto"/>
      </w:divBdr>
    </w:div>
    <w:div w:id="1728257107">
      <w:bodyDiv w:val="1"/>
      <w:marLeft w:val="0"/>
      <w:marRight w:val="0"/>
      <w:marTop w:val="0"/>
      <w:marBottom w:val="0"/>
      <w:divBdr>
        <w:top w:val="none" w:sz="0" w:space="0" w:color="auto"/>
        <w:left w:val="none" w:sz="0" w:space="0" w:color="auto"/>
        <w:bottom w:val="none" w:sz="0" w:space="0" w:color="auto"/>
        <w:right w:val="none" w:sz="0" w:space="0" w:color="auto"/>
      </w:divBdr>
    </w:div>
    <w:div w:id="1730495111">
      <w:bodyDiv w:val="1"/>
      <w:marLeft w:val="0"/>
      <w:marRight w:val="0"/>
      <w:marTop w:val="0"/>
      <w:marBottom w:val="0"/>
      <w:divBdr>
        <w:top w:val="none" w:sz="0" w:space="0" w:color="auto"/>
        <w:left w:val="none" w:sz="0" w:space="0" w:color="auto"/>
        <w:bottom w:val="none" w:sz="0" w:space="0" w:color="auto"/>
        <w:right w:val="none" w:sz="0" w:space="0" w:color="auto"/>
      </w:divBdr>
    </w:div>
    <w:div w:id="1733964225">
      <w:bodyDiv w:val="1"/>
      <w:marLeft w:val="0"/>
      <w:marRight w:val="0"/>
      <w:marTop w:val="0"/>
      <w:marBottom w:val="0"/>
      <w:divBdr>
        <w:top w:val="none" w:sz="0" w:space="0" w:color="auto"/>
        <w:left w:val="none" w:sz="0" w:space="0" w:color="auto"/>
        <w:bottom w:val="none" w:sz="0" w:space="0" w:color="auto"/>
        <w:right w:val="none" w:sz="0" w:space="0" w:color="auto"/>
      </w:divBdr>
    </w:div>
    <w:div w:id="1736661800">
      <w:bodyDiv w:val="1"/>
      <w:marLeft w:val="0"/>
      <w:marRight w:val="0"/>
      <w:marTop w:val="0"/>
      <w:marBottom w:val="0"/>
      <w:divBdr>
        <w:top w:val="none" w:sz="0" w:space="0" w:color="auto"/>
        <w:left w:val="none" w:sz="0" w:space="0" w:color="auto"/>
        <w:bottom w:val="none" w:sz="0" w:space="0" w:color="auto"/>
        <w:right w:val="none" w:sz="0" w:space="0" w:color="auto"/>
      </w:divBdr>
    </w:div>
    <w:div w:id="1738822221">
      <w:bodyDiv w:val="1"/>
      <w:marLeft w:val="0"/>
      <w:marRight w:val="0"/>
      <w:marTop w:val="0"/>
      <w:marBottom w:val="0"/>
      <w:divBdr>
        <w:top w:val="none" w:sz="0" w:space="0" w:color="auto"/>
        <w:left w:val="none" w:sz="0" w:space="0" w:color="auto"/>
        <w:bottom w:val="none" w:sz="0" w:space="0" w:color="auto"/>
        <w:right w:val="none" w:sz="0" w:space="0" w:color="auto"/>
      </w:divBdr>
    </w:div>
    <w:div w:id="1740864111">
      <w:bodyDiv w:val="1"/>
      <w:marLeft w:val="0"/>
      <w:marRight w:val="0"/>
      <w:marTop w:val="0"/>
      <w:marBottom w:val="0"/>
      <w:divBdr>
        <w:top w:val="none" w:sz="0" w:space="0" w:color="auto"/>
        <w:left w:val="none" w:sz="0" w:space="0" w:color="auto"/>
        <w:bottom w:val="none" w:sz="0" w:space="0" w:color="auto"/>
        <w:right w:val="none" w:sz="0" w:space="0" w:color="auto"/>
      </w:divBdr>
    </w:div>
    <w:div w:id="1761482779">
      <w:bodyDiv w:val="1"/>
      <w:marLeft w:val="0"/>
      <w:marRight w:val="0"/>
      <w:marTop w:val="0"/>
      <w:marBottom w:val="0"/>
      <w:divBdr>
        <w:top w:val="none" w:sz="0" w:space="0" w:color="auto"/>
        <w:left w:val="none" w:sz="0" w:space="0" w:color="auto"/>
        <w:bottom w:val="none" w:sz="0" w:space="0" w:color="auto"/>
        <w:right w:val="none" w:sz="0" w:space="0" w:color="auto"/>
      </w:divBdr>
    </w:div>
    <w:div w:id="1763647549">
      <w:bodyDiv w:val="1"/>
      <w:marLeft w:val="0"/>
      <w:marRight w:val="0"/>
      <w:marTop w:val="0"/>
      <w:marBottom w:val="0"/>
      <w:divBdr>
        <w:top w:val="none" w:sz="0" w:space="0" w:color="auto"/>
        <w:left w:val="none" w:sz="0" w:space="0" w:color="auto"/>
        <w:bottom w:val="none" w:sz="0" w:space="0" w:color="auto"/>
        <w:right w:val="none" w:sz="0" w:space="0" w:color="auto"/>
      </w:divBdr>
    </w:div>
    <w:div w:id="1763990699">
      <w:bodyDiv w:val="1"/>
      <w:marLeft w:val="0"/>
      <w:marRight w:val="0"/>
      <w:marTop w:val="0"/>
      <w:marBottom w:val="0"/>
      <w:divBdr>
        <w:top w:val="none" w:sz="0" w:space="0" w:color="auto"/>
        <w:left w:val="none" w:sz="0" w:space="0" w:color="auto"/>
        <w:bottom w:val="none" w:sz="0" w:space="0" w:color="auto"/>
        <w:right w:val="none" w:sz="0" w:space="0" w:color="auto"/>
      </w:divBdr>
    </w:div>
    <w:div w:id="1778718567">
      <w:bodyDiv w:val="1"/>
      <w:marLeft w:val="0"/>
      <w:marRight w:val="0"/>
      <w:marTop w:val="0"/>
      <w:marBottom w:val="0"/>
      <w:divBdr>
        <w:top w:val="none" w:sz="0" w:space="0" w:color="auto"/>
        <w:left w:val="none" w:sz="0" w:space="0" w:color="auto"/>
        <w:bottom w:val="none" w:sz="0" w:space="0" w:color="auto"/>
        <w:right w:val="none" w:sz="0" w:space="0" w:color="auto"/>
      </w:divBdr>
    </w:div>
    <w:div w:id="1779369684">
      <w:bodyDiv w:val="1"/>
      <w:marLeft w:val="0"/>
      <w:marRight w:val="0"/>
      <w:marTop w:val="0"/>
      <w:marBottom w:val="0"/>
      <w:divBdr>
        <w:top w:val="none" w:sz="0" w:space="0" w:color="auto"/>
        <w:left w:val="none" w:sz="0" w:space="0" w:color="auto"/>
        <w:bottom w:val="none" w:sz="0" w:space="0" w:color="auto"/>
        <w:right w:val="none" w:sz="0" w:space="0" w:color="auto"/>
      </w:divBdr>
    </w:div>
    <w:div w:id="1783767806">
      <w:bodyDiv w:val="1"/>
      <w:marLeft w:val="0"/>
      <w:marRight w:val="0"/>
      <w:marTop w:val="0"/>
      <w:marBottom w:val="0"/>
      <w:divBdr>
        <w:top w:val="none" w:sz="0" w:space="0" w:color="auto"/>
        <w:left w:val="none" w:sz="0" w:space="0" w:color="auto"/>
        <w:bottom w:val="none" w:sz="0" w:space="0" w:color="auto"/>
        <w:right w:val="none" w:sz="0" w:space="0" w:color="auto"/>
      </w:divBdr>
    </w:div>
    <w:div w:id="1790127102">
      <w:bodyDiv w:val="1"/>
      <w:marLeft w:val="0"/>
      <w:marRight w:val="0"/>
      <w:marTop w:val="0"/>
      <w:marBottom w:val="0"/>
      <w:divBdr>
        <w:top w:val="none" w:sz="0" w:space="0" w:color="auto"/>
        <w:left w:val="none" w:sz="0" w:space="0" w:color="auto"/>
        <w:bottom w:val="none" w:sz="0" w:space="0" w:color="auto"/>
        <w:right w:val="none" w:sz="0" w:space="0" w:color="auto"/>
      </w:divBdr>
    </w:div>
    <w:div w:id="1794443477">
      <w:bodyDiv w:val="1"/>
      <w:marLeft w:val="0"/>
      <w:marRight w:val="0"/>
      <w:marTop w:val="0"/>
      <w:marBottom w:val="0"/>
      <w:divBdr>
        <w:top w:val="none" w:sz="0" w:space="0" w:color="auto"/>
        <w:left w:val="none" w:sz="0" w:space="0" w:color="auto"/>
        <w:bottom w:val="none" w:sz="0" w:space="0" w:color="auto"/>
        <w:right w:val="none" w:sz="0" w:space="0" w:color="auto"/>
      </w:divBdr>
    </w:div>
    <w:div w:id="1795782734">
      <w:bodyDiv w:val="1"/>
      <w:marLeft w:val="0"/>
      <w:marRight w:val="0"/>
      <w:marTop w:val="0"/>
      <w:marBottom w:val="0"/>
      <w:divBdr>
        <w:top w:val="none" w:sz="0" w:space="0" w:color="auto"/>
        <w:left w:val="none" w:sz="0" w:space="0" w:color="auto"/>
        <w:bottom w:val="none" w:sz="0" w:space="0" w:color="auto"/>
        <w:right w:val="none" w:sz="0" w:space="0" w:color="auto"/>
      </w:divBdr>
    </w:div>
    <w:div w:id="1798989896">
      <w:bodyDiv w:val="1"/>
      <w:marLeft w:val="0"/>
      <w:marRight w:val="0"/>
      <w:marTop w:val="0"/>
      <w:marBottom w:val="0"/>
      <w:divBdr>
        <w:top w:val="none" w:sz="0" w:space="0" w:color="auto"/>
        <w:left w:val="none" w:sz="0" w:space="0" w:color="auto"/>
        <w:bottom w:val="none" w:sz="0" w:space="0" w:color="auto"/>
        <w:right w:val="none" w:sz="0" w:space="0" w:color="auto"/>
      </w:divBdr>
    </w:div>
    <w:div w:id="1806047331">
      <w:bodyDiv w:val="1"/>
      <w:marLeft w:val="0"/>
      <w:marRight w:val="0"/>
      <w:marTop w:val="0"/>
      <w:marBottom w:val="0"/>
      <w:divBdr>
        <w:top w:val="none" w:sz="0" w:space="0" w:color="auto"/>
        <w:left w:val="none" w:sz="0" w:space="0" w:color="auto"/>
        <w:bottom w:val="none" w:sz="0" w:space="0" w:color="auto"/>
        <w:right w:val="none" w:sz="0" w:space="0" w:color="auto"/>
      </w:divBdr>
    </w:div>
    <w:div w:id="1807352163">
      <w:bodyDiv w:val="1"/>
      <w:marLeft w:val="0"/>
      <w:marRight w:val="0"/>
      <w:marTop w:val="0"/>
      <w:marBottom w:val="0"/>
      <w:divBdr>
        <w:top w:val="none" w:sz="0" w:space="0" w:color="auto"/>
        <w:left w:val="none" w:sz="0" w:space="0" w:color="auto"/>
        <w:bottom w:val="none" w:sz="0" w:space="0" w:color="auto"/>
        <w:right w:val="none" w:sz="0" w:space="0" w:color="auto"/>
      </w:divBdr>
    </w:div>
    <w:div w:id="1819149755">
      <w:bodyDiv w:val="1"/>
      <w:marLeft w:val="0"/>
      <w:marRight w:val="0"/>
      <w:marTop w:val="0"/>
      <w:marBottom w:val="0"/>
      <w:divBdr>
        <w:top w:val="none" w:sz="0" w:space="0" w:color="auto"/>
        <w:left w:val="none" w:sz="0" w:space="0" w:color="auto"/>
        <w:bottom w:val="none" w:sz="0" w:space="0" w:color="auto"/>
        <w:right w:val="none" w:sz="0" w:space="0" w:color="auto"/>
      </w:divBdr>
    </w:div>
    <w:div w:id="1819374378">
      <w:bodyDiv w:val="1"/>
      <w:marLeft w:val="0"/>
      <w:marRight w:val="0"/>
      <w:marTop w:val="0"/>
      <w:marBottom w:val="0"/>
      <w:divBdr>
        <w:top w:val="none" w:sz="0" w:space="0" w:color="auto"/>
        <w:left w:val="none" w:sz="0" w:space="0" w:color="auto"/>
        <w:bottom w:val="none" w:sz="0" w:space="0" w:color="auto"/>
        <w:right w:val="none" w:sz="0" w:space="0" w:color="auto"/>
      </w:divBdr>
    </w:div>
    <w:div w:id="1825661117">
      <w:bodyDiv w:val="1"/>
      <w:marLeft w:val="0"/>
      <w:marRight w:val="0"/>
      <w:marTop w:val="0"/>
      <w:marBottom w:val="0"/>
      <w:divBdr>
        <w:top w:val="none" w:sz="0" w:space="0" w:color="auto"/>
        <w:left w:val="none" w:sz="0" w:space="0" w:color="auto"/>
        <w:bottom w:val="none" w:sz="0" w:space="0" w:color="auto"/>
        <w:right w:val="none" w:sz="0" w:space="0" w:color="auto"/>
      </w:divBdr>
    </w:div>
    <w:div w:id="1826117451">
      <w:bodyDiv w:val="1"/>
      <w:marLeft w:val="0"/>
      <w:marRight w:val="0"/>
      <w:marTop w:val="0"/>
      <w:marBottom w:val="0"/>
      <w:divBdr>
        <w:top w:val="none" w:sz="0" w:space="0" w:color="auto"/>
        <w:left w:val="none" w:sz="0" w:space="0" w:color="auto"/>
        <w:bottom w:val="none" w:sz="0" w:space="0" w:color="auto"/>
        <w:right w:val="none" w:sz="0" w:space="0" w:color="auto"/>
      </w:divBdr>
    </w:div>
    <w:div w:id="1831678011">
      <w:bodyDiv w:val="1"/>
      <w:marLeft w:val="0"/>
      <w:marRight w:val="0"/>
      <w:marTop w:val="0"/>
      <w:marBottom w:val="0"/>
      <w:divBdr>
        <w:top w:val="none" w:sz="0" w:space="0" w:color="auto"/>
        <w:left w:val="none" w:sz="0" w:space="0" w:color="auto"/>
        <w:bottom w:val="none" w:sz="0" w:space="0" w:color="auto"/>
        <w:right w:val="none" w:sz="0" w:space="0" w:color="auto"/>
      </w:divBdr>
    </w:div>
    <w:div w:id="1835026321">
      <w:bodyDiv w:val="1"/>
      <w:marLeft w:val="0"/>
      <w:marRight w:val="0"/>
      <w:marTop w:val="0"/>
      <w:marBottom w:val="0"/>
      <w:divBdr>
        <w:top w:val="none" w:sz="0" w:space="0" w:color="auto"/>
        <w:left w:val="none" w:sz="0" w:space="0" w:color="auto"/>
        <w:bottom w:val="none" w:sz="0" w:space="0" w:color="auto"/>
        <w:right w:val="none" w:sz="0" w:space="0" w:color="auto"/>
      </w:divBdr>
    </w:div>
    <w:div w:id="1835795782">
      <w:bodyDiv w:val="1"/>
      <w:marLeft w:val="0"/>
      <w:marRight w:val="0"/>
      <w:marTop w:val="0"/>
      <w:marBottom w:val="0"/>
      <w:divBdr>
        <w:top w:val="none" w:sz="0" w:space="0" w:color="auto"/>
        <w:left w:val="none" w:sz="0" w:space="0" w:color="auto"/>
        <w:bottom w:val="none" w:sz="0" w:space="0" w:color="auto"/>
        <w:right w:val="none" w:sz="0" w:space="0" w:color="auto"/>
      </w:divBdr>
    </w:div>
    <w:div w:id="1842814317">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1848060954">
      <w:bodyDiv w:val="1"/>
      <w:marLeft w:val="0"/>
      <w:marRight w:val="0"/>
      <w:marTop w:val="0"/>
      <w:marBottom w:val="0"/>
      <w:divBdr>
        <w:top w:val="none" w:sz="0" w:space="0" w:color="auto"/>
        <w:left w:val="none" w:sz="0" w:space="0" w:color="auto"/>
        <w:bottom w:val="none" w:sz="0" w:space="0" w:color="auto"/>
        <w:right w:val="none" w:sz="0" w:space="0" w:color="auto"/>
      </w:divBdr>
    </w:div>
    <w:div w:id="1850485456">
      <w:bodyDiv w:val="1"/>
      <w:marLeft w:val="0"/>
      <w:marRight w:val="0"/>
      <w:marTop w:val="0"/>
      <w:marBottom w:val="0"/>
      <w:divBdr>
        <w:top w:val="none" w:sz="0" w:space="0" w:color="auto"/>
        <w:left w:val="none" w:sz="0" w:space="0" w:color="auto"/>
        <w:bottom w:val="none" w:sz="0" w:space="0" w:color="auto"/>
        <w:right w:val="none" w:sz="0" w:space="0" w:color="auto"/>
      </w:divBdr>
    </w:div>
    <w:div w:id="1872915668">
      <w:bodyDiv w:val="1"/>
      <w:marLeft w:val="0"/>
      <w:marRight w:val="0"/>
      <w:marTop w:val="0"/>
      <w:marBottom w:val="0"/>
      <w:divBdr>
        <w:top w:val="none" w:sz="0" w:space="0" w:color="auto"/>
        <w:left w:val="none" w:sz="0" w:space="0" w:color="auto"/>
        <w:bottom w:val="none" w:sz="0" w:space="0" w:color="auto"/>
        <w:right w:val="none" w:sz="0" w:space="0" w:color="auto"/>
      </w:divBdr>
    </w:div>
    <w:div w:id="1876573619">
      <w:bodyDiv w:val="1"/>
      <w:marLeft w:val="0"/>
      <w:marRight w:val="0"/>
      <w:marTop w:val="0"/>
      <w:marBottom w:val="0"/>
      <w:divBdr>
        <w:top w:val="none" w:sz="0" w:space="0" w:color="auto"/>
        <w:left w:val="none" w:sz="0" w:space="0" w:color="auto"/>
        <w:bottom w:val="none" w:sz="0" w:space="0" w:color="auto"/>
        <w:right w:val="none" w:sz="0" w:space="0" w:color="auto"/>
      </w:divBdr>
    </w:div>
    <w:div w:id="1878158846">
      <w:bodyDiv w:val="1"/>
      <w:marLeft w:val="0"/>
      <w:marRight w:val="0"/>
      <w:marTop w:val="0"/>
      <w:marBottom w:val="0"/>
      <w:divBdr>
        <w:top w:val="none" w:sz="0" w:space="0" w:color="auto"/>
        <w:left w:val="none" w:sz="0" w:space="0" w:color="auto"/>
        <w:bottom w:val="none" w:sz="0" w:space="0" w:color="auto"/>
        <w:right w:val="none" w:sz="0" w:space="0" w:color="auto"/>
      </w:divBdr>
    </w:div>
    <w:div w:id="1880240658">
      <w:bodyDiv w:val="1"/>
      <w:marLeft w:val="0"/>
      <w:marRight w:val="0"/>
      <w:marTop w:val="0"/>
      <w:marBottom w:val="0"/>
      <w:divBdr>
        <w:top w:val="none" w:sz="0" w:space="0" w:color="auto"/>
        <w:left w:val="none" w:sz="0" w:space="0" w:color="auto"/>
        <w:bottom w:val="none" w:sz="0" w:space="0" w:color="auto"/>
        <w:right w:val="none" w:sz="0" w:space="0" w:color="auto"/>
      </w:divBdr>
    </w:div>
    <w:div w:id="1889412976">
      <w:bodyDiv w:val="1"/>
      <w:marLeft w:val="0"/>
      <w:marRight w:val="0"/>
      <w:marTop w:val="0"/>
      <w:marBottom w:val="0"/>
      <w:divBdr>
        <w:top w:val="none" w:sz="0" w:space="0" w:color="auto"/>
        <w:left w:val="none" w:sz="0" w:space="0" w:color="auto"/>
        <w:bottom w:val="none" w:sz="0" w:space="0" w:color="auto"/>
        <w:right w:val="none" w:sz="0" w:space="0" w:color="auto"/>
      </w:divBdr>
    </w:div>
    <w:div w:id="1903759399">
      <w:bodyDiv w:val="1"/>
      <w:marLeft w:val="0"/>
      <w:marRight w:val="0"/>
      <w:marTop w:val="0"/>
      <w:marBottom w:val="0"/>
      <w:divBdr>
        <w:top w:val="none" w:sz="0" w:space="0" w:color="auto"/>
        <w:left w:val="none" w:sz="0" w:space="0" w:color="auto"/>
        <w:bottom w:val="none" w:sz="0" w:space="0" w:color="auto"/>
        <w:right w:val="none" w:sz="0" w:space="0" w:color="auto"/>
      </w:divBdr>
    </w:div>
    <w:div w:id="1912889709">
      <w:bodyDiv w:val="1"/>
      <w:marLeft w:val="0"/>
      <w:marRight w:val="0"/>
      <w:marTop w:val="0"/>
      <w:marBottom w:val="0"/>
      <w:divBdr>
        <w:top w:val="none" w:sz="0" w:space="0" w:color="auto"/>
        <w:left w:val="none" w:sz="0" w:space="0" w:color="auto"/>
        <w:bottom w:val="none" w:sz="0" w:space="0" w:color="auto"/>
        <w:right w:val="none" w:sz="0" w:space="0" w:color="auto"/>
      </w:divBdr>
    </w:div>
    <w:div w:id="1921206891">
      <w:bodyDiv w:val="1"/>
      <w:marLeft w:val="0"/>
      <w:marRight w:val="0"/>
      <w:marTop w:val="0"/>
      <w:marBottom w:val="0"/>
      <w:divBdr>
        <w:top w:val="none" w:sz="0" w:space="0" w:color="auto"/>
        <w:left w:val="none" w:sz="0" w:space="0" w:color="auto"/>
        <w:bottom w:val="none" w:sz="0" w:space="0" w:color="auto"/>
        <w:right w:val="none" w:sz="0" w:space="0" w:color="auto"/>
      </w:divBdr>
    </w:div>
    <w:div w:id="1924874322">
      <w:bodyDiv w:val="1"/>
      <w:marLeft w:val="0"/>
      <w:marRight w:val="0"/>
      <w:marTop w:val="0"/>
      <w:marBottom w:val="0"/>
      <w:divBdr>
        <w:top w:val="none" w:sz="0" w:space="0" w:color="auto"/>
        <w:left w:val="none" w:sz="0" w:space="0" w:color="auto"/>
        <w:bottom w:val="none" w:sz="0" w:space="0" w:color="auto"/>
        <w:right w:val="none" w:sz="0" w:space="0" w:color="auto"/>
      </w:divBdr>
    </w:div>
    <w:div w:id="1927836593">
      <w:bodyDiv w:val="1"/>
      <w:marLeft w:val="0"/>
      <w:marRight w:val="0"/>
      <w:marTop w:val="0"/>
      <w:marBottom w:val="0"/>
      <w:divBdr>
        <w:top w:val="none" w:sz="0" w:space="0" w:color="auto"/>
        <w:left w:val="none" w:sz="0" w:space="0" w:color="auto"/>
        <w:bottom w:val="none" w:sz="0" w:space="0" w:color="auto"/>
        <w:right w:val="none" w:sz="0" w:space="0" w:color="auto"/>
      </w:divBdr>
    </w:div>
    <w:div w:id="1928003971">
      <w:bodyDiv w:val="1"/>
      <w:marLeft w:val="0"/>
      <w:marRight w:val="0"/>
      <w:marTop w:val="0"/>
      <w:marBottom w:val="0"/>
      <w:divBdr>
        <w:top w:val="none" w:sz="0" w:space="0" w:color="auto"/>
        <w:left w:val="none" w:sz="0" w:space="0" w:color="auto"/>
        <w:bottom w:val="none" w:sz="0" w:space="0" w:color="auto"/>
        <w:right w:val="none" w:sz="0" w:space="0" w:color="auto"/>
      </w:divBdr>
    </w:div>
    <w:div w:id="1930233463">
      <w:bodyDiv w:val="1"/>
      <w:marLeft w:val="0"/>
      <w:marRight w:val="0"/>
      <w:marTop w:val="0"/>
      <w:marBottom w:val="0"/>
      <w:divBdr>
        <w:top w:val="none" w:sz="0" w:space="0" w:color="auto"/>
        <w:left w:val="none" w:sz="0" w:space="0" w:color="auto"/>
        <w:bottom w:val="none" w:sz="0" w:space="0" w:color="auto"/>
        <w:right w:val="none" w:sz="0" w:space="0" w:color="auto"/>
      </w:divBdr>
    </w:div>
    <w:div w:id="1937638962">
      <w:bodyDiv w:val="1"/>
      <w:marLeft w:val="0"/>
      <w:marRight w:val="0"/>
      <w:marTop w:val="0"/>
      <w:marBottom w:val="0"/>
      <w:divBdr>
        <w:top w:val="none" w:sz="0" w:space="0" w:color="auto"/>
        <w:left w:val="none" w:sz="0" w:space="0" w:color="auto"/>
        <w:bottom w:val="none" w:sz="0" w:space="0" w:color="auto"/>
        <w:right w:val="none" w:sz="0" w:space="0" w:color="auto"/>
      </w:divBdr>
    </w:div>
    <w:div w:id="1938052357">
      <w:bodyDiv w:val="1"/>
      <w:marLeft w:val="0"/>
      <w:marRight w:val="0"/>
      <w:marTop w:val="0"/>
      <w:marBottom w:val="0"/>
      <w:divBdr>
        <w:top w:val="none" w:sz="0" w:space="0" w:color="auto"/>
        <w:left w:val="none" w:sz="0" w:space="0" w:color="auto"/>
        <w:bottom w:val="none" w:sz="0" w:space="0" w:color="auto"/>
        <w:right w:val="none" w:sz="0" w:space="0" w:color="auto"/>
      </w:divBdr>
    </w:div>
    <w:div w:id="1938712686">
      <w:bodyDiv w:val="1"/>
      <w:marLeft w:val="0"/>
      <w:marRight w:val="0"/>
      <w:marTop w:val="0"/>
      <w:marBottom w:val="0"/>
      <w:divBdr>
        <w:top w:val="none" w:sz="0" w:space="0" w:color="auto"/>
        <w:left w:val="none" w:sz="0" w:space="0" w:color="auto"/>
        <w:bottom w:val="none" w:sz="0" w:space="0" w:color="auto"/>
        <w:right w:val="none" w:sz="0" w:space="0" w:color="auto"/>
      </w:divBdr>
    </w:div>
    <w:div w:id="1943603815">
      <w:bodyDiv w:val="1"/>
      <w:marLeft w:val="0"/>
      <w:marRight w:val="0"/>
      <w:marTop w:val="0"/>
      <w:marBottom w:val="0"/>
      <w:divBdr>
        <w:top w:val="none" w:sz="0" w:space="0" w:color="auto"/>
        <w:left w:val="none" w:sz="0" w:space="0" w:color="auto"/>
        <w:bottom w:val="none" w:sz="0" w:space="0" w:color="auto"/>
        <w:right w:val="none" w:sz="0" w:space="0" w:color="auto"/>
      </w:divBdr>
    </w:div>
    <w:div w:id="1950575871">
      <w:bodyDiv w:val="1"/>
      <w:marLeft w:val="0"/>
      <w:marRight w:val="0"/>
      <w:marTop w:val="0"/>
      <w:marBottom w:val="0"/>
      <w:divBdr>
        <w:top w:val="none" w:sz="0" w:space="0" w:color="auto"/>
        <w:left w:val="none" w:sz="0" w:space="0" w:color="auto"/>
        <w:bottom w:val="none" w:sz="0" w:space="0" w:color="auto"/>
        <w:right w:val="none" w:sz="0" w:space="0" w:color="auto"/>
      </w:divBdr>
    </w:div>
    <w:div w:id="1954969843">
      <w:bodyDiv w:val="1"/>
      <w:marLeft w:val="0"/>
      <w:marRight w:val="0"/>
      <w:marTop w:val="0"/>
      <w:marBottom w:val="0"/>
      <w:divBdr>
        <w:top w:val="none" w:sz="0" w:space="0" w:color="auto"/>
        <w:left w:val="none" w:sz="0" w:space="0" w:color="auto"/>
        <w:bottom w:val="none" w:sz="0" w:space="0" w:color="auto"/>
        <w:right w:val="none" w:sz="0" w:space="0" w:color="auto"/>
      </w:divBdr>
    </w:div>
    <w:div w:id="1967151028">
      <w:bodyDiv w:val="1"/>
      <w:marLeft w:val="0"/>
      <w:marRight w:val="0"/>
      <w:marTop w:val="0"/>
      <w:marBottom w:val="0"/>
      <w:divBdr>
        <w:top w:val="none" w:sz="0" w:space="0" w:color="auto"/>
        <w:left w:val="none" w:sz="0" w:space="0" w:color="auto"/>
        <w:bottom w:val="none" w:sz="0" w:space="0" w:color="auto"/>
        <w:right w:val="none" w:sz="0" w:space="0" w:color="auto"/>
      </w:divBdr>
    </w:div>
    <w:div w:id="1969319213">
      <w:bodyDiv w:val="1"/>
      <w:marLeft w:val="0"/>
      <w:marRight w:val="0"/>
      <w:marTop w:val="0"/>
      <w:marBottom w:val="0"/>
      <w:divBdr>
        <w:top w:val="none" w:sz="0" w:space="0" w:color="auto"/>
        <w:left w:val="none" w:sz="0" w:space="0" w:color="auto"/>
        <w:bottom w:val="none" w:sz="0" w:space="0" w:color="auto"/>
        <w:right w:val="none" w:sz="0" w:space="0" w:color="auto"/>
      </w:divBdr>
    </w:div>
    <w:div w:id="1972051310">
      <w:bodyDiv w:val="1"/>
      <w:marLeft w:val="0"/>
      <w:marRight w:val="0"/>
      <w:marTop w:val="0"/>
      <w:marBottom w:val="0"/>
      <w:divBdr>
        <w:top w:val="none" w:sz="0" w:space="0" w:color="auto"/>
        <w:left w:val="none" w:sz="0" w:space="0" w:color="auto"/>
        <w:bottom w:val="none" w:sz="0" w:space="0" w:color="auto"/>
        <w:right w:val="none" w:sz="0" w:space="0" w:color="auto"/>
      </w:divBdr>
    </w:div>
    <w:div w:id="1976370692">
      <w:bodyDiv w:val="1"/>
      <w:marLeft w:val="0"/>
      <w:marRight w:val="0"/>
      <w:marTop w:val="0"/>
      <w:marBottom w:val="0"/>
      <w:divBdr>
        <w:top w:val="none" w:sz="0" w:space="0" w:color="auto"/>
        <w:left w:val="none" w:sz="0" w:space="0" w:color="auto"/>
        <w:bottom w:val="none" w:sz="0" w:space="0" w:color="auto"/>
        <w:right w:val="none" w:sz="0" w:space="0" w:color="auto"/>
      </w:divBdr>
    </w:div>
    <w:div w:id="1980071686">
      <w:bodyDiv w:val="1"/>
      <w:marLeft w:val="0"/>
      <w:marRight w:val="0"/>
      <w:marTop w:val="0"/>
      <w:marBottom w:val="0"/>
      <w:divBdr>
        <w:top w:val="none" w:sz="0" w:space="0" w:color="auto"/>
        <w:left w:val="none" w:sz="0" w:space="0" w:color="auto"/>
        <w:bottom w:val="none" w:sz="0" w:space="0" w:color="auto"/>
        <w:right w:val="none" w:sz="0" w:space="0" w:color="auto"/>
      </w:divBdr>
    </w:div>
    <w:div w:id="1980263305">
      <w:bodyDiv w:val="1"/>
      <w:marLeft w:val="0"/>
      <w:marRight w:val="0"/>
      <w:marTop w:val="0"/>
      <w:marBottom w:val="0"/>
      <w:divBdr>
        <w:top w:val="none" w:sz="0" w:space="0" w:color="auto"/>
        <w:left w:val="none" w:sz="0" w:space="0" w:color="auto"/>
        <w:bottom w:val="none" w:sz="0" w:space="0" w:color="auto"/>
        <w:right w:val="none" w:sz="0" w:space="0" w:color="auto"/>
      </w:divBdr>
    </w:div>
    <w:div w:id="1983925688">
      <w:bodyDiv w:val="1"/>
      <w:marLeft w:val="0"/>
      <w:marRight w:val="0"/>
      <w:marTop w:val="0"/>
      <w:marBottom w:val="0"/>
      <w:divBdr>
        <w:top w:val="none" w:sz="0" w:space="0" w:color="auto"/>
        <w:left w:val="none" w:sz="0" w:space="0" w:color="auto"/>
        <w:bottom w:val="none" w:sz="0" w:space="0" w:color="auto"/>
        <w:right w:val="none" w:sz="0" w:space="0" w:color="auto"/>
      </w:divBdr>
    </w:div>
    <w:div w:id="1990087939">
      <w:bodyDiv w:val="1"/>
      <w:marLeft w:val="0"/>
      <w:marRight w:val="0"/>
      <w:marTop w:val="0"/>
      <w:marBottom w:val="0"/>
      <w:divBdr>
        <w:top w:val="none" w:sz="0" w:space="0" w:color="auto"/>
        <w:left w:val="none" w:sz="0" w:space="0" w:color="auto"/>
        <w:bottom w:val="none" w:sz="0" w:space="0" w:color="auto"/>
        <w:right w:val="none" w:sz="0" w:space="0" w:color="auto"/>
      </w:divBdr>
    </w:div>
    <w:div w:id="1998923967">
      <w:bodyDiv w:val="1"/>
      <w:marLeft w:val="0"/>
      <w:marRight w:val="0"/>
      <w:marTop w:val="0"/>
      <w:marBottom w:val="0"/>
      <w:divBdr>
        <w:top w:val="none" w:sz="0" w:space="0" w:color="auto"/>
        <w:left w:val="none" w:sz="0" w:space="0" w:color="auto"/>
        <w:bottom w:val="none" w:sz="0" w:space="0" w:color="auto"/>
        <w:right w:val="none" w:sz="0" w:space="0" w:color="auto"/>
      </w:divBdr>
    </w:div>
    <w:div w:id="2009819397">
      <w:bodyDiv w:val="1"/>
      <w:marLeft w:val="0"/>
      <w:marRight w:val="0"/>
      <w:marTop w:val="0"/>
      <w:marBottom w:val="0"/>
      <w:divBdr>
        <w:top w:val="none" w:sz="0" w:space="0" w:color="auto"/>
        <w:left w:val="none" w:sz="0" w:space="0" w:color="auto"/>
        <w:bottom w:val="none" w:sz="0" w:space="0" w:color="auto"/>
        <w:right w:val="none" w:sz="0" w:space="0" w:color="auto"/>
      </w:divBdr>
    </w:div>
    <w:div w:id="2011172772">
      <w:bodyDiv w:val="1"/>
      <w:marLeft w:val="0"/>
      <w:marRight w:val="0"/>
      <w:marTop w:val="0"/>
      <w:marBottom w:val="0"/>
      <w:divBdr>
        <w:top w:val="none" w:sz="0" w:space="0" w:color="auto"/>
        <w:left w:val="none" w:sz="0" w:space="0" w:color="auto"/>
        <w:bottom w:val="none" w:sz="0" w:space="0" w:color="auto"/>
        <w:right w:val="none" w:sz="0" w:space="0" w:color="auto"/>
      </w:divBdr>
    </w:div>
    <w:div w:id="2033142104">
      <w:bodyDiv w:val="1"/>
      <w:marLeft w:val="0"/>
      <w:marRight w:val="0"/>
      <w:marTop w:val="0"/>
      <w:marBottom w:val="0"/>
      <w:divBdr>
        <w:top w:val="none" w:sz="0" w:space="0" w:color="auto"/>
        <w:left w:val="none" w:sz="0" w:space="0" w:color="auto"/>
        <w:bottom w:val="none" w:sz="0" w:space="0" w:color="auto"/>
        <w:right w:val="none" w:sz="0" w:space="0" w:color="auto"/>
      </w:divBdr>
    </w:div>
    <w:div w:id="2033217003">
      <w:bodyDiv w:val="1"/>
      <w:marLeft w:val="0"/>
      <w:marRight w:val="0"/>
      <w:marTop w:val="0"/>
      <w:marBottom w:val="0"/>
      <w:divBdr>
        <w:top w:val="none" w:sz="0" w:space="0" w:color="auto"/>
        <w:left w:val="none" w:sz="0" w:space="0" w:color="auto"/>
        <w:bottom w:val="none" w:sz="0" w:space="0" w:color="auto"/>
        <w:right w:val="none" w:sz="0" w:space="0" w:color="auto"/>
      </w:divBdr>
    </w:div>
    <w:div w:id="2047438502">
      <w:bodyDiv w:val="1"/>
      <w:marLeft w:val="0"/>
      <w:marRight w:val="0"/>
      <w:marTop w:val="0"/>
      <w:marBottom w:val="0"/>
      <w:divBdr>
        <w:top w:val="none" w:sz="0" w:space="0" w:color="auto"/>
        <w:left w:val="none" w:sz="0" w:space="0" w:color="auto"/>
        <w:bottom w:val="none" w:sz="0" w:space="0" w:color="auto"/>
        <w:right w:val="none" w:sz="0" w:space="0" w:color="auto"/>
      </w:divBdr>
    </w:div>
    <w:div w:id="2051806658">
      <w:bodyDiv w:val="1"/>
      <w:marLeft w:val="0"/>
      <w:marRight w:val="0"/>
      <w:marTop w:val="0"/>
      <w:marBottom w:val="0"/>
      <w:divBdr>
        <w:top w:val="none" w:sz="0" w:space="0" w:color="auto"/>
        <w:left w:val="none" w:sz="0" w:space="0" w:color="auto"/>
        <w:bottom w:val="none" w:sz="0" w:space="0" w:color="auto"/>
        <w:right w:val="none" w:sz="0" w:space="0" w:color="auto"/>
      </w:divBdr>
    </w:div>
    <w:div w:id="2056004979">
      <w:bodyDiv w:val="1"/>
      <w:marLeft w:val="0"/>
      <w:marRight w:val="0"/>
      <w:marTop w:val="0"/>
      <w:marBottom w:val="0"/>
      <w:divBdr>
        <w:top w:val="none" w:sz="0" w:space="0" w:color="auto"/>
        <w:left w:val="none" w:sz="0" w:space="0" w:color="auto"/>
        <w:bottom w:val="none" w:sz="0" w:space="0" w:color="auto"/>
        <w:right w:val="none" w:sz="0" w:space="0" w:color="auto"/>
      </w:divBdr>
    </w:div>
    <w:div w:id="2057579610">
      <w:bodyDiv w:val="1"/>
      <w:marLeft w:val="0"/>
      <w:marRight w:val="0"/>
      <w:marTop w:val="0"/>
      <w:marBottom w:val="0"/>
      <w:divBdr>
        <w:top w:val="none" w:sz="0" w:space="0" w:color="auto"/>
        <w:left w:val="none" w:sz="0" w:space="0" w:color="auto"/>
        <w:bottom w:val="none" w:sz="0" w:space="0" w:color="auto"/>
        <w:right w:val="none" w:sz="0" w:space="0" w:color="auto"/>
      </w:divBdr>
    </w:div>
    <w:div w:id="2076851452">
      <w:bodyDiv w:val="1"/>
      <w:marLeft w:val="0"/>
      <w:marRight w:val="0"/>
      <w:marTop w:val="0"/>
      <w:marBottom w:val="0"/>
      <w:divBdr>
        <w:top w:val="none" w:sz="0" w:space="0" w:color="auto"/>
        <w:left w:val="none" w:sz="0" w:space="0" w:color="auto"/>
        <w:bottom w:val="none" w:sz="0" w:space="0" w:color="auto"/>
        <w:right w:val="none" w:sz="0" w:space="0" w:color="auto"/>
      </w:divBdr>
    </w:div>
    <w:div w:id="2117863488">
      <w:bodyDiv w:val="1"/>
      <w:marLeft w:val="0"/>
      <w:marRight w:val="0"/>
      <w:marTop w:val="0"/>
      <w:marBottom w:val="0"/>
      <w:divBdr>
        <w:top w:val="none" w:sz="0" w:space="0" w:color="auto"/>
        <w:left w:val="none" w:sz="0" w:space="0" w:color="auto"/>
        <w:bottom w:val="none" w:sz="0" w:space="0" w:color="auto"/>
        <w:right w:val="none" w:sz="0" w:space="0" w:color="auto"/>
      </w:divBdr>
    </w:div>
    <w:div w:id="2121728550">
      <w:bodyDiv w:val="1"/>
      <w:marLeft w:val="0"/>
      <w:marRight w:val="0"/>
      <w:marTop w:val="0"/>
      <w:marBottom w:val="0"/>
      <w:divBdr>
        <w:top w:val="none" w:sz="0" w:space="0" w:color="auto"/>
        <w:left w:val="none" w:sz="0" w:space="0" w:color="auto"/>
        <w:bottom w:val="none" w:sz="0" w:space="0" w:color="auto"/>
        <w:right w:val="none" w:sz="0" w:space="0" w:color="auto"/>
      </w:divBdr>
    </w:div>
    <w:div w:id="2124766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noFill/>
        <a:ln w="38100" cap="flat" cmpd="dbl" algn="ctr">
          <a:solidFill>
            <a:srgbClr val="E7E6E6">
              <a:lumMod val="75000"/>
            </a:srgbClr>
          </a:solidFill>
          <a:prstDash val="solid"/>
          <a:miter lim="800000"/>
        </a:ln>
        <a:effec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89196-028B-4189-98B7-420D01EE7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4839</Words>
  <Characters>26617</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IMTA</Company>
  <LinksUpToDate>false</LinksUpToDate>
  <CharactersWithSpaces>31394</CharactersWithSpaces>
  <SharedDoc>false</SharedDoc>
  <HLinks>
    <vt:vector size="642" baseType="variant">
      <vt:variant>
        <vt:i4>3670042</vt:i4>
      </vt:variant>
      <vt:variant>
        <vt:i4>1758</vt:i4>
      </vt:variant>
      <vt:variant>
        <vt:i4>0</vt:i4>
      </vt:variant>
      <vt:variant>
        <vt:i4>5</vt:i4>
      </vt:variant>
      <vt:variant>
        <vt:lpwstr>http://www.researchgate.net/publication/248006744_OECD_Eutrophication_of_Waters._Monitoring_Assessment_and_Control.__154_pp._Paris_Organisation_for_Economic_Co-Operation_and_Development_1982._%28Publi_en_franais_sous_le_titre_Eutrophication_des_Eaux._Mthodes_de_Surveillance_d%27Evaluation_et_de_Lutte%29</vt:lpwstr>
      </vt:variant>
      <vt:variant>
        <vt:lpwstr/>
      </vt:variant>
      <vt:variant>
        <vt:i4>1310845</vt:i4>
      </vt:variant>
      <vt:variant>
        <vt:i4>663</vt:i4>
      </vt:variant>
      <vt:variant>
        <vt:i4>0</vt:i4>
      </vt:variant>
      <vt:variant>
        <vt:i4>5</vt:i4>
      </vt:variant>
      <vt:variant>
        <vt:lpwstr>https://es.wikipedia.org/wiki/Luz_solar</vt:lpwstr>
      </vt:variant>
      <vt:variant>
        <vt:lpwstr/>
      </vt:variant>
      <vt:variant>
        <vt:i4>3801137</vt:i4>
      </vt:variant>
      <vt:variant>
        <vt:i4>660</vt:i4>
      </vt:variant>
      <vt:variant>
        <vt:i4>0</vt:i4>
      </vt:variant>
      <vt:variant>
        <vt:i4>5</vt:i4>
      </vt:variant>
      <vt:variant>
        <vt:lpwstr>https://es.wikipedia.org/wiki/Energ%C3%ADa</vt:lpwstr>
      </vt:variant>
      <vt:variant>
        <vt:lpwstr/>
      </vt:variant>
      <vt:variant>
        <vt:i4>2359414</vt:i4>
      </vt:variant>
      <vt:variant>
        <vt:i4>657</vt:i4>
      </vt:variant>
      <vt:variant>
        <vt:i4>0</vt:i4>
      </vt:variant>
      <vt:variant>
        <vt:i4>5</vt:i4>
      </vt:variant>
      <vt:variant>
        <vt:lpwstr>https://es.wikipedia.org/wiki/Protista</vt:lpwstr>
      </vt:variant>
      <vt:variant>
        <vt:lpwstr/>
      </vt:variant>
      <vt:variant>
        <vt:i4>5439505</vt:i4>
      </vt:variant>
      <vt:variant>
        <vt:i4>654</vt:i4>
      </vt:variant>
      <vt:variant>
        <vt:i4>0</vt:i4>
      </vt:variant>
      <vt:variant>
        <vt:i4>5</vt:i4>
      </vt:variant>
      <vt:variant>
        <vt:lpwstr>https://es.wikipedia.org/wiki/Plantae</vt:lpwstr>
      </vt:variant>
      <vt:variant>
        <vt:lpwstr/>
      </vt:variant>
      <vt:variant>
        <vt:i4>2752638</vt:i4>
      </vt:variant>
      <vt:variant>
        <vt:i4>651</vt:i4>
      </vt:variant>
      <vt:variant>
        <vt:i4>0</vt:i4>
      </vt:variant>
      <vt:variant>
        <vt:i4>5</vt:i4>
      </vt:variant>
      <vt:variant>
        <vt:lpwstr>https://es.wikipedia.org/wiki/Cyanobacteria</vt:lpwstr>
      </vt:variant>
      <vt:variant>
        <vt:lpwstr/>
      </vt:variant>
      <vt:variant>
        <vt:i4>3473522</vt:i4>
      </vt:variant>
      <vt:variant>
        <vt:i4>648</vt:i4>
      </vt:variant>
      <vt:variant>
        <vt:i4>0</vt:i4>
      </vt:variant>
      <vt:variant>
        <vt:i4>5</vt:i4>
      </vt:variant>
      <vt:variant>
        <vt:lpwstr>https://es.wikipedia.org/wiki/Pigmento</vt:lpwstr>
      </vt:variant>
      <vt:variant>
        <vt:lpwstr/>
      </vt:variant>
      <vt:variant>
        <vt:i4>1507378</vt:i4>
      </vt:variant>
      <vt:variant>
        <vt:i4>599</vt:i4>
      </vt:variant>
      <vt:variant>
        <vt:i4>0</vt:i4>
      </vt:variant>
      <vt:variant>
        <vt:i4>5</vt:i4>
      </vt:variant>
      <vt:variant>
        <vt:lpwstr/>
      </vt:variant>
      <vt:variant>
        <vt:lpwstr>_Toc436734307</vt:lpwstr>
      </vt:variant>
      <vt:variant>
        <vt:i4>1507378</vt:i4>
      </vt:variant>
      <vt:variant>
        <vt:i4>593</vt:i4>
      </vt:variant>
      <vt:variant>
        <vt:i4>0</vt:i4>
      </vt:variant>
      <vt:variant>
        <vt:i4>5</vt:i4>
      </vt:variant>
      <vt:variant>
        <vt:lpwstr/>
      </vt:variant>
      <vt:variant>
        <vt:lpwstr>_Toc436734306</vt:lpwstr>
      </vt:variant>
      <vt:variant>
        <vt:i4>1507378</vt:i4>
      </vt:variant>
      <vt:variant>
        <vt:i4>587</vt:i4>
      </vt:variant>
      <vt:variant>
        <vt:i4>0</vt:i4>
      </vt:variant>
      <vt:variant>
        <vt:i4>5</vt:i4>
      </vt:variant>
      <vt:variant>
        <vt:lpwstr/>
      </vt:variant>
      <vt:variant>
        <vt:lpwstr>_Toc436734305</vt:lpwstr>
      </vt:variant>
      <vt:variant>
        <vt:i4>1507378</vt:i4>
      </vt:variant>
      <vt:variant>
        <vt:i4>581</vt:i4>
      </vt:variant>
      <vt:variant>
        <vt:i4>0</vt:i4>
      </vt:variant>
      <vt:variant>
        <vt:i4>5</vt:i4>
      </vt:variant>
      <vt:variant>
        <vt:lpwstr/>
      </vt:variant>
      <vt:variant>
        <vt:lpwstr>_Toc436734304</vt:lpwstr>
      </vt:variant>
      <vt:variant>
        <vt:i4>1507378</vt:i4>
      </vt:variant>
      <vt:variant>
        <vt:i4>575</vt:i4>
      </vt:variant>
      <vt:variant>
        <vt:i4>0</vt:i4>
      </vt:variant>
      <vt:variant>
        <vt:i4>5</vt:i4>
      </vt:variant>
      <vt:variant>
        <vt:lpwstr/>
      </vt:variant>
      <vt:variant>
        <vt:lpwstr>_Toc436734303</vt:lpwstr>
      </vt:variant>
      <vt:variant>
        <vt:i4>1507378</vt:i4>
      </vt:variant>
      <vt:variant>
        <vt:i4>569</vt:i4>
      </vt:variant>
      <vt:variant>
        <vt:i4>0</vt:i4>
      </vt:variant>
      <vt:variant>
        <vt:i4>5</vt:i4>
      </vt:variant>
      <vt:variant>
        <vt:lpwstr/>
      </vt:variant>
      <vt:variant>
        <vt:lpwstr>_Toc436734302</vt:lpwstr>
      </vt:variant>
      <vt:variant>
        <vt:i4>1507378</vt:i4>
      </vt:variant>
      <vt:variant>
        <vt:i4>563</vt:i4>
      </vt:variant>
      <vt:variant>
        <vt:i4>0</vt:i4>
      </vt:variant>
      <vt:variant>
        <vt:i4>5</vt:i4>
      </vt:variant>
      <vt:variant>
        <vt:lpwstr/>
      </vt:variant>
      <vt:variant>
        <vt:lpwstr>_Toc436734301</vt:lpwstr>
      </vt:variant>
      <vt:variant>
        <vt:i4>1507378</vt:i4>
      </vt:variant>
      <vt:variant>
        <vt:i4>557</vt:i4>
      </vt:variant>
      <vt:variant>
        <vt:i4>0</vt:i4>
      </vt:variant>
      <vt:variant>
        <vt:i4>5</vt:i4>
      </vt:variant>
      <vt:variant>
        <vt:lpwstr/>
      </vt:variant>
      <vt:variant>
        <vt:lpwstr>_Toc436734300</vt:lpwstr>
      </vt:variant>
      <vt:variant>
        <vt:i4>1966131</vt:i4>
      </vt:variant>
      <vt:variant>
        <vt:i4>551</vt:i4>
      </vt:variant>
      <vt:variant>
        <vt:i4>0</vt:i4>
      </vt:variant>
      <vt:variant>
        <vt:i4>5</vt:i4>
      </vt:variant>
      <vt:variant>
        <vt:lpwstr/>
      </vt:variant>
      <vt:variant>
        <vt:lpwstr>_Toc436734299</vt:lpwstr>
      </vt:variant>
      <vt:variant>
        <vt:i4>1966131</vt:i4>
      </vt:variant>
      <vt:variant>
        <vt:i4>545</vt:i4>
      </vt:variant>
      <vt:variant>
        <vt:i4>0</vt:i4>
      </vt:variant>
      <vt:variant>
        <vt:i4>5</vt:i4>
      </vt:variant>
      <vt:variant>
        <vt:lpwstr/>
      </vt:variant>
      <vt:variant>
        <vt:lpwstr>_Toc436734298</vt:lpwstr>
      </vt:variant>
      <vt:variant>
        <vt:i4>1966131</vt:i4>
      </vt:variant>
      <vt:variant>
        <vt:i4>539</vt:i4>
      </vt:variant>
      <vt:variant>
        <vt:i4>0</vt:i4>
      </vt:variant>
      <vt:variant>
        <vt:i4>5</vt:i4>
      </vt:variant>
      <vt:variant>
        <vt:lpwstr/>
      </vt:variant>
      <vt:variant>
        <vt:lpwstr>_Toc436734297</vt:lpwstr>
      </vt:variant>
      <vt:variant>
        <vt:i4>1966131</vt:i4>
      </vt:variant>
      <vt:variant>
        <vt:i4>533</vt:i4>
      </vt:variant>
      <vt:variant>
        <vt:i4>0</vt:i4>
      </vt:variant>
      <vt:variant>
        <vt:i4>5</vt:i4>
      </vt:variant>
      <vt:variant>
        <vt:lpwstr/>
      </vt:variant>
      <vt:variant>
        <vt:lpwstr>_Toc436734296</vt:lpwstr>
      </vt:variant>
      <vt:variant>
        <vt:i4>1966131</vt:i4>
      </vt:variant>
      <vt:variant>
        <vt:i4>527</vt:i4>
      </vt:variant>
      <vt:variant>
        <vt:i4>0</vt:i4>
      </vt:variant>
      <vt:variant>
        <vt:i4>5</vt:i4>
      </vt:variant>
      <vt:variant>
        <vt:lpwstr/>
      </vt:variant>
      <vt:variant>
        <vt:lpwstr>_Toc436734295</vt:lpwstr>
      </vt:variant>
      <vt:variant>
        <vt:i4>1966131</vt:i4>
      </vt:variant>
      <vt:variant>
        <vt:i4>521</vt:i4>
      </vt:variant>
      <vt:variant>
        <vt:i4>0</vt:i4>
      </vt:variant>
      <vt:variant>
        <vt:i4>5</vt:i4>
      </vt:variant>
      <vt:variant>
        <vt:lpwstr/>
      </vt:variant>
      <vt:variant>
        <vt:lpwstr>_Toc436734294</vt:lpwstr>
      </vt:variant>
      <vt:variant>
        <vt:i4>1966131</vt:i4>
      </vt:variant>
      <vt:variant>
        <vt:i4>515</vt:i4>
      </vt:variant>
      <vt:variant>
        <vt:i4>0</vt:i4>
      </vt:variant>
      <vt:variant>
        <vt:i4>5</vt:i4>
      </vt:variant>
      <vt:variant>
        <vt:lpwstr/>
      </vt:variant>
      <vt:variant>
        <vt:lpwstr>_Toc436734293</vt:lpwstr>
      </vt:variant>
      <vt:variant>
        <vt:i4>1966131</vt:i4>
      </vt:variant>
      <vt:variant>
        <vt:i4>509</vt:i4>
      </vt:variant>
      <vt:variant>
        <vt:i4>0</vt:i4>
      </vt:variant>
      <vt:variant>
        <vt:i4>5</vt:i4>
      </vt:variant>
      <vt:variant>
        <vt:lpwstr/>
      </vt:variant>
      <vt:variant>
        <vt:lpwstr>_Toc436734292</vt:lpwstr>
      </vt:variant>
      <vt:variant>
        <vt:i4>1966131</vt:i4>
      </vt:variant>
      <vt:variant>
        <vt:i4>503</vt:i4>
      </vt:variant>
      <vt:variant>
        <vt:i4>0</vt:i4>
      </vt:variant>
      <vt:variant>
        <vt:i4>5</vt:i4>
      </vt:variant>
      <vt:variant>
        <vt:lpwstr/>
      </vt:variant>
      <vt:variant>
        <vt:lpwstr>_Toc436734291</vt:lpwstr>
      </vt:variant>
      <vt:variant>
        <vt:i4>1966131</vt:i4>
      </vt:variant>
      <vt:variant>
        <vt:i4>497</vt:i4>
      </vt:variant>
      <vt:variant>
        <vt:i4>0</vt:i4>
      </vt:variant>
      <vt:variant>
        <vt:i4>5</vt:i4>
      </vt:variant>
      <vt:variant>
        <vt:lpwstr/>
      </vt:variant>
      <vt:variant>
        <vt:lpwstr>_Toc436734290</vt:lpwstr>
      </vt:variant>
      <vt:variant>
        <vt:i4>2031667</vt:i4>
      </vt:variant>
      <vt:variant>
        <vt:i4>491</vt:i4>
      </vt:variant>
      <vt:variant>
        <vt:i4>0</vt:i4>
      </vt:variant>
      <vt:variant>
        <vt:i4>5</vt:i4>
      </vt:variant>
      <vt:variant>
        <vt:lpwstr/>
      </vt:variant>
      <vt:variant>
        <vt:lpwstr>_Toc436734289</vt:lpwstr>
      </vt:variant>
      <vt:variant>
        <vt:i4>2031667</vt:i4>
      </vt:variant>
      <vt:variant>
        <vt:i4>485</vt:i4>
      </vt:variant>
      <vt:variant>
        <vt:i4>0</vt:i4>
      </vt:variant>
      <vt:variant>
        <vt:i4>5</vt:i4>
      </vt:variant>
      <vt:variant>
        <vt:lpwstr/>
      </vt:variant>
      <vt:variant>
        <vt:lpwstr>_Toc436734288</vt:lpwstr>
      </vt:variant>
      <vt:variant>
        <vt:i4>2031667</vt:i4>
      </vt:variant>
      <vt:variant>
        <vt:i4>479</vt:i4>
      </vt:variant>
      <vt:variant>
        <vt:i4>0</vt:i4>
      </vt:variant>
      <vt:variant>
        <vt:i4>5</vt:i4>
      </vt:variant>
      <vt:variant>
        <vt:lpwstr/>
      </vt:variant>
      <vt:variant>
        <vt:lpwstr>_Toc436734287</vt:lpwstr>
      </vt:variant>
      <vt:variant>
        <vt:i4>2031667</vt:i4>
      </vt:variant>
      <vt:variant>
        <vt:i4>473</vt:i4>
      </vt:variant>
      <vt:variant>
        <vt:i4>0</vt:i4>
      </vt:variant>
      <vt:variant>
        <vt:i4>5</vt:i4>
      </vt:variant>
      <vt:variant>
        <vt:lpwstr/>
      </vt:variant>
      <vt:variant>
        <vt:lpwstr>_Toc436734286</vt:lpwstr>
      </vt:variant>
      <vt:variant>
        <vt:i4>2031667</vt:i4>
      </vt:variant>
      <vt:variant>
        <vt:i4>467</vt:i4>
      </vt:variant>
      <vt:variant>
        <vt:i4>0</vt:i4>
      </vt:variant>
      <vt:variant>
        <vt:i4>5</vt:i4>
      </vt:variant>
      <vt:variant>
        <vt:lpwstr/>
      </vt:variant>
      <vt:variant>
        <vt:lpwstr>_Toc436734285</vt:lpwstr>
      </vt:variant>
      <vt:variant>
        <vt:i4>2031667</vt:i4>
      </vt:variant>
      <vt:variant>
        <vt:i4>461</vt:i4>
      </vt:variant>
      <vt:variant>
        <vt:i4>0</vt:i4>
      </vt:variant>
      <vt:variant>
        <vt:i4>5</vt:i4>
      </vt:variant>
      <vt:variant>
        <vt:lpwstr/>
      </vt:variant>
      <vt:variant>
        <vt:lpwstr>_Toc436734284</vt:lpwstr>
      </vt:variant>
      <vt:variant>
        <vt:i4>2031667</vt:i4>
      </vt:variant>
      <vt:variant>
        <vt:i4>455</vt:i4>
      </vt:variant>
      <vt:variant>
        <vt:i4>0</vt:i4>
      </vt:variant>
      <vt:variant>
        <vt:i4>5</vt:i4>
      </vt:variant>
      <vt:variant>
        <vt:lpwstr/>
      </vt:variant>
      <vt:variant>
        <vt:lpwstr>_Toc436734283</vt:lpwstr>
      </vt:variant>
      <vt:variant>
        <vt:i4>2031667</vt:i4>
      </vt:variant>
      <vt:variant>
        <vt:i4>449</vt:i4>
      </vt:variant>
      <vt:variant>
        <vt:i4>0</vt:i4>
      </vt:variant>
      <vt:variant>
        <vt:i4>5</vt:i4>
      </vt:variant>
      <vt:variant>
        <vt:lpwstr/>
      </vt:variant>
      <vt:variant>
        <vt:lpwstr>_Toc436734282</vt:lpwstr>
      </vt:variant>
      <vt:variant>
        <vt:i4>2031667</vt:i4>
      </vt:variant>
      <vt:variant>
        <vt:i4>443</vt:i4>
      </vt:variant>
      <vt:variant>
        <vt:i4>0</vt:i4>
      </vt:variant>
      <vt:variant>
        <vt:i4>5</vt:i4>
      </vt:variant>
      <vt:variant>
        <vt:lpwstr/>
      </vt:variant>
      <vt:variant>
        <vt:lpwstr>_Toc436734281</vt:lpwstr>
      </vt:variant>
      <vt:variant>
        <vt:i4>2031667</vt:i4>
      </vt:variant>
      <vt:variant>
        <vt:i4>437</vt:i4>
      </vt:variant>
      <vt:variant>
        <vt:i4>0</vt:i4>
      </vt:variant>
      <vt:variant>
        <vt:i4>5</vt:i4>
      </vt:variant>
      <vt:variant>
        <vt:lpwstr/>
      </vt:variant>
      <vt:variant>
        <vt:lpwstr>_Toc436734280</vt:lpwstr>
      </vt:variant>
      <vt:variant>
        <vt:i4>1048627</vt:i4>
      </vt:variant>
      <vt:variant>
        <vt:i4>431</vt:i4>
      </vt:variant>
      <vt:variant>
        <vt:i4>0</vt:i4>
      </vt:variant>
      <vt:variant>
        <vt:i4>5</vt:i4>
      </vt:variant>
      <vt:variant>
        <vt:lpwstr/>
      </vt:variant>
      <vt:variant>
        <vt:lpwstr>_Toc436734279</vt:lpwstr>
      </vt:variant>
      <vt:variant>
        <vt:i4>1048627</vt:i4>
      </vt:variant>
      <vt:variant>
        <vt:i4>425</vt:i4>
      </vt:variant>
      <vt:variant>
        <vt:i4>0</vt:i4>
      </vt:variant>
      <vt:variant>
        <vt:i4>5</vt:i4>
      </vt:variant>
      <vt:variant>
        <vt:lpwstr/>
      </vt:variant>
      <vt:variant>
        <vt:lpwstr>_Toc436734278</vt:lpwstr>
      </vt:variant>
      <vt:variant>
        <vt:i4>1048627</vt:i4>
      </vt:variant>
      <vt:variant>
        <vt:i4>419</vt:i4>
      </vt:variant>
      <vt:variant>
        <vt:i4>0</vt:i4>
      </vt:variant>
      <vt:variant>
        <vt:i4>5</vt:i4>
      </vt:variant>
      <vt:variant>
        <vt:lpwstr/>
      </vt:variant>
      <vt:variant>
        <vt:lpwstr>_Toc436734277</vt:lpwstr>
      </vt:variant>
      <vt:variant>
        <vt:i4>1048627</vt:i4>
      </vt:variant>
      <vt:variant>
        <vt:i4>413</vt:i4>
      </vt:variant>
      <vt:variant>
        <vt:i4>0</vt:i4>
      </vt:variant>
      <vt:variant>
        <vt:i4>5</vt:i4>
      </vt:variant>
      <vt:variant>
        <vt:lpwstr/>
      </vt:variant>
      <vt:variant>
        <vt:lpwstr>_Toc436734276</vt:lpwstr>
      </vt:variant>
      <vt:variant>
        <vt:i4>1048627</vt:i4>
      </vt:variant>
      <vt:variant>
        <vt:i4>407</vt:i4>
      </vt:variant>
      <vt:variant>
        <vt:i4>0</vt:i4>
      </vt:variant>
      <vt:variant>
        <vt:i4>5</vt:i4>
      </vt:variant>
      <vt:variant>
        <vt:lpwstr/>
      </vt:variant>
      <vt:variant>
        <vt:lpwstr>_Toc436734275</vt:lpwstr>
      </vt:variant>
      <vt:variant>
        <vt:i4>1048627</vt:i4>
      </vt:variant>
      <vt:variant>
        <vt:i4>401</vt:i4>
      </vt:variant>
      <vt:variant>
        <vt:i4>0</vt:i4>
      </vt:variant>
      <vt:variant>
        <vt:i4>5</vt:i4>
      </vt:variant>
      <vt:variant>
        <vt:lpwstr/>
      </vt:variant>
      <vt:variant>
        <vt:lpwstr>_Toc436734274</vt:lpwstr>
      </vt:variant>
      <vt:variant>
        <vt:i4>1048627</vt:i4>
      </vt:variant>
      <vt:variant>
        <vt:i4>395</vt:i4>
      </vt:variant>
      <vt:variant>
        <vt:i4>0</vt:i4>
      </vt:variant>
      <vt:variant>
        <vt:i4>5</vt:i4>
      </vt:variant>
      <vt:variant>
        <vt:lpwstr/>
      </vt:variant>
      <vt:variant>
        <vt:lpwstr>_Toc436734273</vt:lpwstr>
      </vt:variant>
      <vt:variant>
        <vt:i4>1048627</vt:i4>
      </vt:variant>
      <vt:variant>
        <vt:i4>389</vt:i4>
      </vt:variant>
      <vt:variant>
        <vt:i4>0</vt:i4>
      </vt:variant>
      <vt:variant>
        <vt:i4>5</vt:i4>
      </vt:variant>
      <vt:variant>
        <vt:lpwstr/>
      </vt:variant>
      <vt:variant>
        <vt:lpwstr>_Toc436734272</vt:lpwstr>
      </vt:variant>
      <vt:variant>
        <vt:i4>1048627</vt:i4>
      </vt:variant>
      <vt:variant>
        <vt:i4>383</vt:i4>
      </vt:variant>
      <vt:variant>
        <vt:i4>0</vt:i4>
      </vt:variant>
      <vt:variant>
        <vt:i4>5</vt:i4>
      </vt:variant>
      <vt:variant>
        <vt:lpwstr/>
      </vt:variant>
      <vt:variant>
        <vt:lpwstr>_Toc436734271</vt:lpwstr>
      </vt:variant>
      <vt:variant>
        <vt:i4>1048627</vt:i4>
      </vt:variant>
      <vt:variant>
        <vt:i4>377</vt:i4>
      </vt:variant>
      <vt:variant>
        <vt:i4>0</vt:i4>
      </vt:variant>
      <vt:variant>
        <vt:i4>5</vt:i4>
      </vt:variant>
      <vt:variant>
        <vt:lpwstr/>
      </vt:variant>
      <vt:variant>
        <vt:lpwstr>_Toc436734270</vt:lpwstr>
      </vt:variant>
      <vt:variant>
        <vt:i4>1114163</vt:i4>
      </vt:variant>
      <vt:variant>
        <vt:i4>371</vt:i4>
      </vt:variant>
      <vt:variant>
        <vt:i4>0</vt:i4>
      </vt:variant>
      <vt:variant>
        <vt:i4>5</vt:i4>
      </vt:variant>
      <vt:variant>
        <vt:lpwstr/>
      </vt:variant>
      <vt:variant>
        <vt:lpwstr>_Toc436734269</vt:lpwstr>
      </vt:variant>
      <vt:variant>
        <vt:i4>1114163</vt:i4>
      </vt:variant>
      <vt:variant>
        <vt:i4>365</vt:i4>
      </vt:variant>
      <vt:variant>
        <vt:i4>0</vt:i4>
      </vt:variant>
      <vt:variant>
        <vt:i4>5</vt:i4>
      </vt:variant>
      <vt:variant>
        <vt:lpwstr/>
      </vt:variant>
      <vt:variant>
        <vt:lpwstr>_Toc436734268</vt:lpwstr>
      </vt:variant>
      <vt:variant>
        <vt:i4>1114163</vt:i4>
      </vt:variant>
      <vt:variant>
        <vt:i4>359</vt:i4>
      </vt:variant>
      <vt:variant>
        <vt:i4>0</vt:i4>
      </vt:variant>
      <vt:variant>
        <vt:i4>5</vt:i4>
      </vt:variant>
      <vt:variant>
        <vt:lpwstr/>
      </vt:variant>
      <vt:variant>
        <vt:lpwstr>_Toc436734267</vt:lpwstr>
      </vt:variant>
      <vt:variant>
        <vt:i4>1114163</vt:i4>
      </vt:variant>
      <vt:variant>
        <vt:i4>353</vt:i4>
      </vt:variant>
      <vt:variant>
        <vt:i4>0</vt:i4>
      </vt:variant>
      <vt:variant>
        <vt:i4>5</vt:i4>
      </vt:variant>
      <vt:variant>
        <vt:lpwstr/>
      </vt:variant>
      <vt:variant>
        <vt:lpwstr>_Toc436734266</vt:lpwstr>
      </vt:variant>
      <vt:variant>
        <vt:i4>1114163</vt:i4>
      </vt:variant>
      <vt:variant>
        <vt:i4>347</vt:i4>
      </vt:variant>
      <vt:variant>
        <vt:i4>0</vt:i4>
      </vt:variant>
      <vt:variant>
        <vt:i4>5</vt:i4>
      </vt:variant>
      <vt:variant>
        <vt:lpwstr/>
      </vt:variant>
      <vt:variant>
        <vt:lpwstr>_Toc436734265</vt:lpwstr>
      </vt:variant>
      <vt:variant>
        <vt:i4>1114163</vt:i4>
      </vt:variant>
      <vt:variant>
        <vt:i4>341</vt:i4>
      </vt:variant>
      <vt:variant>
        <vt:i4>0</vt:i4>
      </vt:variant>
      <vt:variant>
        <vt:i4>5</vt:i4>
      </vt:variant>
      <vt:variant>
        <vt:lpwstr/>
      </vt:variant>
      <vt:variant>
        <vt:lpwstr>_Toc436734264</vt:lpwstr>
      </vt:variant>
      <vt:variant>
        <vt:i4>1114163</vt:i4>
      </vt:variant>
      <vt:variant>
        <vt:i4>335</vt:i4>
      </vt:variant>
      <vt:variant>
        <vt:i4>0</vt:i4>
      </vt:variant>
      <vt:variant>
        <vt:i4>5</vt:i4>
      </vt:variant>
      <vt:variant>
        <vt:lpwstr/>
      </vt:variant>
      <vt:variant>
        <vt:lpwstr>_Toc436734263</vt:lpwstr>
      </vt:variant>
      <vt:variant>
        <vt:i4>1114163</vt:i4>
      </vt:variant>
      <vt:variant>
        <vt:i4>329</vt:i4>
      </vt:variant>
      <vt:variant>
        <vt:i4>0</vt:i4>
      </vt:variant>
      <vt:variant>
        <vt:i4>5</vt:i4>
      </vt:variant>
      <vt:variant>
        <vt:lpwstr/>
      </vt:variant>
      <vt:variant>
        <vt:lpwstr>_Toc436734262</vt:lpwstr>
      </vt:variant>
      <vt:variant>
        <vt:i4>1114163</vt:i4>
      </vt:variant>
      <vt:variant>
        <vt:i4>323</vt:i4>
      </vt:variant>
      <vt:variant>
        <vt:i4>0</vt:i4>
      </vt:variant>
      <vt:variant>
        <vt:i4>5</vt:i4>
      </vt:variant>
      <vt:variant>
        <vt:lpwstr/>
      </vt:variant>
      <vt:variant>
        <vt:lpwstr>_Toc436734261</vt:lpwstr>
      </vt:variant>
      <vt:variant>
        <vt:i4>1114163</vt:i4>
      </vt:variant>
      <vt:variant>
        <vt:i4>317</vt:i4>
      </vt:variant>
      <vt:variant>
        <vt:i4>0</vt:i4>
      </vt:variant>
      <vt:variant>
        <vt:i4>5</vt:i4>
      </vt:variant>
      <vt:variant>
        <vt:lpwstr/>
      </vt:variant>
      <vt:variant>
        <vt:lpwstr>_Toc436734260</vt:lpwstr>
      </vt:variant>
      <vt:variant>
        <vt:i4>1179699</vt:i4>
      </vt:variant>
      <vt:variant>
        <vt:i4>311</vt:i4>
      </vt:variant>
      <vt:variant>
        <vt:i4>0</vt:i4>
      </vt:variant>
      <vt:variant>
        <vt:i4>5</vt:i4>
      </vt:variant>
      <vt:variant>
        <vt:lpwstr/>
      </vt:variant>
      <vt:variant>
        <vt:lpwstr>_Toc436734259</vt:lpwstr>
      </vt:variant>
      <vt:variant>
        <vt:i4>1179699</vt:i4>
      </vt:variant>
      <vt:variant>
        <vt:i4>305</vt:i4>
      </vt:variant>
      <vt:variant>
        <vt:i4>0</vt:i4>
      </vt:variant>
      <vt:variant>
        <vt:i4>5</vt:i4>
      </vt:variant>
      <vt:variant>
        <vt:lpwstr/>
      </vt:variant>
      <vt:variant>
        <vt:lpwstr>_Toc436734258</vt:lpwstr>
      </vt:variant>
      <vt:variant>
        <vt:i4>1179699</vt:i4>
      </vt:variant>
      <vt:variant>
        <vt:i4>299</vt:i4>
      </vt:variant>
      <vt:variant>
        <vt:i4>0</vt:i4>
      </vt:variant>
      <vt:variant>
        <vt:i4>5</vt:i4>
      </vt:variant>
      <vt:variant>
        <vt:lpwstr/>
      </vt:variant>
      <vt:variant>
        <vt:lpwstr>_Toc436734257</vt:lpwstr>
      </vt:variant>
      <vt:variant>
        <vt:i4>1179699</vt:i4>
      </vt:variant>
      <vt:variant>
        <vt:i4>293</vt:i4>
      </vt:variant>
      <vt:variant>
        <vt:i4>0</vt:i4>
      </vt:variant>
      <vt:variant>
        <vt:i4>5</vt:i4>
      </vt:variant>
      <vt:variant>
        <vt:lpwstr/>
      </vt:variant>
      <vt:variant>
        <vt:lpwstr>_Toc436734256</vt:lpwstr>
      </vt:variant>
      <vt:variant>
        <vt:i4>1179699</vt:i4>
      </vt:variant>
      <vt:variant>
        <vt:i4>287</vt:i4>
      </vt:variant>
      <vt:variant>
        <vt:i4>0</vt:i4>
      </vt:variant>
      <vt:variant>
        <vt:i4>5</vt:i4>
      </vt:variant>
      <vt:variant>
        <vt:lpwstr/>
      </vt:variant>
      <vt:variant>
        <vt:lpwstr>_Toc436734255</vt:lpwstr>
      </vt:variant>
      <vt:variant>
        <vt:i4>1179699</vt:i4>
      </vt:variant>
      <vt:variant>
        <vt:i4>281</vt:i4>
      </vt:variant>
      <vt:variant>
        <vt:i4>0</vt:i4>
      </vt:variant>
      <vt:variant>
        <vt:i4>5</vt:i4>
      </vt:variant>
      <vt:variant>
        <vt:lpwstr/>
      </vt:variant>
      <vt:variant>
        <vt:lpwstr>_Toc436734254</vt:lpwstr>
      </vt:variant>
      <vt:variant>
        <vt:i4>1179699</vt:i4>
      </vt:variant>
      <vt:variant>
        <vt:i4>275</vt:i4>
      </vt:variant>
      <vt:variant>
        <vt:i4>0</vt:i4>
      </vt:variant>
      <vt:variant>
        <vt:i4>5</vt:i4>
      </vt:variant>
      <vt:variant>
        <vt:lpwstr/>
      </vt:variant>
      <vt:variant>
        <vt:lpwstr>_Toc436734253</vt:lpwstr>
      </vt:variant>
      <vt:variant>
        <vt:i4>1179699</vt:i4>
      </vt:variant>
      <vt:variant>
        <vt:i4>269</vt:i4>
      </vt:variant>
      <vt:variant>
        <vt:i4>0</vt:i4>
      </vt:variant>
      <vt:variant>
        <vt:i4>5</vt:i4>
      </vt:variant>
      <vt:variant>
        <vt:lpwstr/>
      </vt:variant>
      <vt:variant>
        <vt:lpwstr>_Toc436734252</vt:lpwstr>
      </vt:variant>
      <vt:variant>
        <vt:i4>1179699</vt:i4>
      </vt:variant>
      <vt:variant>
        <vt:i4>263</vt:i4>
      </vt:variant>
      <vt:variant>
        <vt:i4>0</vt:i4>
      </vt:variant>
      <vt:variant>
        <vt:i4>5</vt:i4>
      </vt:variant>
      <vt:variant>
        <vt:lpwstr/>
      </vt:variant>
      <vt:variant>
        <vt:lpwstr>_Toc436734251</vt:lpwstr>
      </vt:variant>
      <vt:variant>
        <vt:i4>1179699</vt:i4>
      </vt:variant>
      <vt:variant>
        <vt:i4>257</vt:i4>
      </vt:variant>
      <vt:variant>
        <vt:i4>0</vt:i4>
      </vt:variant>
      <vt:variant>
        <vt:i4>5</vt:i4>
      </vt:variant>
      <vt:variant>
        <vt:lpwstr/>
      </vt:variant>
      <vt:variant>
        <vt:lpwstr>_Toc436734250</vt:lpwstr>
      </vt:variant>
      <vt:variant>
        <vt:i4>1245235</vt:i4>
      </vt:variant>
      <vt:variant>
        <vt:i4>251</vt:i4>
      </vt:variant>
      <vt:variant>
        <vt:i4>0</vt:i4>
      </vt:variant>
      <vt:variant>
        <vt:i4>5</vt:i4>
      </vt:variant>
      <vt:variant>
        <vt:lpwstr/>
      </vt:variant>
      <vt:variant>
        <vt:lpwstr>_Toc436734249</vt:lpwstr>
      </vt:variant>
      <vt:variant>
        <vt:i4>1245235</vt:i4>
      </vt:variant>
      <vt:variant>
        <vt:i4>245</vt:i4>
      </vt:variant>
      <vt:variant>
        <vt:i4>0</vt:i4>
      </vt:variant>
      <vt:variant>
        <vt:i4>5</vt:i4>
      </vt:variant>
      <vt:variant>
        <vt:lpwstr/>
      </vt:variant>
      <vt:variant>
        <vt:lpwstr>_Toc436734248</vt:lpwstr>
      </vt:variant>
      <vt:variant>
        <vt:i4>1245235</vt:i4>
      </vt:variant>
      <vt:variant>
        <vt:i4>239</vt:i4>
      </vt:variant>
      <vt:variant>
        <vt:i4>0</vt:i4>
      </vt:variant>
      <vt:variant>
        <vt:i4>5</vt:i4>
      </vt:variant>
      <vt:variant>
        <vt:lpwstr/>
      </vt:variant>
      <vt:variant>
        <vt:lpwstr>_Toc436734247</vt:lpwstr>
      </vt:variant>
      <vt:variant>
        <vt:i4>1245235</vt:i4>
      </vt:variant>
      <vt:variant>
        <vt:i4>233</vt:i4>
      </vt:variant>
      <vt:variant>
        <vt:i4>0</vt:i4>
      </vt:variant>
      <vt:variant>
        <vt:i4>5</vt:i4>
      </vt:variant>
      <vt:variant>
        <vt:lpwstr/>
      </vt:variant>
      <vt:variant>
        <vt:lpwstr>_Toc436734246</vt:lpwstr>
      </vt:variant>
      <vt:variant>
        <vt:i4>1245235</vt:i4>
      </vt:variant>
      <vt:variant>
        <vt:i4>227</vt:i4>
      </vt:variant>
      <vt:variant>
        <vt:i4>0</vt:i4>
      </vt:variant>
      <vt:variant>
        <vt:i4>5</vt:i4>
      </vt:variant>
      <vt:variant>
        <vt:lpwstr/>
      </vt:variant>
      <vt:variant>
        <vt:lpwstr>_Toc436734245</vt:lpwstr>
      </vt:variant>
      <vt:variant>
        <vt:i4>1245235</vt:i4>
      </vt:variant>
      <vt:variant>
        <vt:i4>221</vt:i4>
      </vt:variant>
      <vt:variant>
        <vt:i4>0</vt:i4>
      </vt:variant>
      <vt:variant>
        <vt:i4>5</vt:i4>
      </vt:variant>
      <vt:variant>
        <vt:lpwstr/>
      </vt:variant>
      <vt:variant>
        <vt:lpwstr>_Toc436734244</vt:lpwstr>
      </vt:variant>
      <vt:variant>
        <vt:i4>1245235</vt:i4>
      </vt:variant>
      <vt:variant>
        <vt:i4>215</vt:i4>
      </vt:variant>
      <vt:variant>
        <vt:i4>0</vt:i4>
      </vt:variant>
      <vt:variant>
        <vt:i4>5</vt:i4>
      </vt:variant>
      <vt:variant>
        <vt:lpwstr/>
      </vt:variant>
      <vt:variant>
        <vt:lpwstr>_Toc436734243</vt:lpwstr>
      </vt:variant>
      <vt:variant>
        <vt:i4>1245235</vt:i4>
      </vt:variant>
      <vt:variant>
        <vt:i4>209</vt:i4>
      </vt:variant>
      <vt:variant>
        <vt:i4>0</vt:i4>
      </vt:variant>
      <vt:variant>
        <vt:i4>5</vt:i4>
      </vt:variant>
      <vt:variant>
        <vt:lpwstr/>
      </vt:variant>
      <vt:variant>
        <vt:lpwstr>_Toc436734242</vt:lpwstr>
      </vt:variant>
      <vt:variant>
        <vt:i4>1245235</vt:i4>
      </vt:variant>
      <vt:variant>
        <vt:i4>203</vt:i4>
      </vt:variant>
      <vt:variant>
        <vt:i4>0</vt:i4>
      </vt:variant>
      <vt:variant>
        <vt:i4>5</vt:i4>
      </vt:variant>
      <vt:variant>
        <vt:lpwstr/>
      </vt:variant>
      <vt:variant>
        <vt:lpwstr>_Toc436734241</vt:lpwstr>
      </vt:variant>
      <vt:variant>
        <vt:i4>1245235</vt:i4>
      </vt:variant>
      <vt:variant>
        <vt:i4>197</vt:i4>
      </vt:variant>
      <vt:variant>
        <vt:i4>0</vt:i4>
      </vt:variant>
      <vt:variant>
        <vt:i4>5</vt:i4>
      </vt:variant>
      <vt:variant>
        <vt:lpwstr/>
      </vt:variant>
      <vt:variant>
        <vt:lpwstr>_Toc436734240</vt:lpwstr>
      </vt:variant>
      <vt:variant>
        <vt:i4>1310771</vt:i4>
      </vt:variant>
      <vt:variant>
        <vt:i4>191</vt:i4>
      </vt:variant>
      <vt:variant>
        <vt:i4>0</vt:i4>
      </vt:variant>
      <vt:variant>
        <vt:i4>5</vt:i4>
      </vt:variant>
      <vt:variant>
        <vt:lpwstr/>
      </vt:variant>
      <vt:variant>
        <vt:lpwstr>_Toc436734239</vt:lpwstr>
      </vt:variant>
      <vt:variant>
        <vt:i4>1310771</vt:i4>
      </vt:variant>
      <vt:variant>
        <vt:i4>185</vt:i4>
      </vt:variant>
      <vt:variant>
        <vt:i4>0</vt:i4>
      </vt:variant>
      <vt:variant>
        <vt:i4>5</vt:i4>
      </vt:variant>
      <vt:variant>
        <vt:lpwstr/>
      </vt:variant>
      <vt:variant>
        <vt:lpwstr>_Toc436734238</vt:lpwstr>
      </vt:variant>
      <vt:variant>
        <vt:i4>1310771</vt:i4>
      </vt:variant>
      <vt:variant>
        <vt:i4>179</vt:i4>
      </vt:variant>
      <vt:variant>
        <vt:i4>0</vt:i4>
      </vt:variant>
      <vt:variant>
        <vt:i4>5</vt:i4>
      </vt:variant>
      <vt:variant>
        <vt:lpwstr/>
      </vt:variant>
      <vt:variant>
        <vt:lpwstr>_Toc436734237</vt:lpwstr>
      </vt:variant>
      <vt:variant>
        <vt:i4>1310771</vt:i4>
      </vt:variant>
      <vt:variant>
        <vt:i4>173</vt:i4>
      </vt:variant>
      <vt:variant>
        <vt:i4>0</vt:i4>
      </vt:variant>
      <vt:variant>
        <vt:i4>5</vt:i4>
      </vt:variant>
      <vt:variant>
        <vt:lpwstr/>
      </vt:variant>
      <vt:variant>
        <vt:lpwstr>_Toc436734236</vt:lpwstr>
      </vt:variant>
      <vt:variant>
        <vt:i4>1310771</vt:i4>
      </vt:variant>
      <vt:variant>
        <vt:i4>167</vt:i4>
      </vt:variant>
      <vt:variant>
        <vt:i4>0</vt:i4>
      </vt:variant>
      <vt:variant>
        <vt:i4>5</vt:i4>
      </vt:variant>
      <vt:variant>
        <vt:lpwstr/>
      </vt:variant>
      <vt:variant>
        <vt:lpwstr>_Toc436734235</vt:lpwstr>
      </vt:variant>
      <vt:variant>
        <vt:i4>1310771</vt:i4>
      </vt:variant>
      <vt:variant>
        <vt:i4>161</vt:i4>
      </vt:variant>
      <vt:variant>
        <vt:i4>0</vt:i4>
      </vt:variant>
      <vt:variant>
        <vt:i4>5</vt:i4>
      </vt:variant>
      <vt:variant>
        <vt:lpwstr/>
      </vt:variant>
      <vt:variant>
        <vt:lpwstr>_Toc436734234</vt:lpwstr>
      </vt:variant>
      <vt:variant>
        <vt:i4>1310771</vt:i4>
      </vt:variant>
      <vt:variant>
        <vt:i4>155</vt:i4>
      </vt:variant>
      <vt:variant>
        <vt:i4>0</vt:i4>
      </vt:variant>
      <vt:variant>
        <vt:i4>5</vt:i4>
      </vt:variant>
      <vt:variant>
        <vt:lpwstr/>
      </vt:variant>
      <vt:variant>
        <vt:lpwstr>_Toc436734233</vt:lpwstr>
      </vt:variant>
      <vt:variant>
        <vt:i4>1310771</vt:i4>
      </vt:variant>
      <vt:variant>
        <vt:i4>149</vt:i4>
      </vt:variant>
      <vt:variant>
        <vt:i4>0</vt:i4>
      </vt:variant>
      <vt:variant>
        <vt:i4>5</vt:i4>
      </vt:variant>
      <vt:variant>
        <vt:lpwstr/>
      </vt:variant>
      <vt:variant>
        <vt:lpwstr>_Toc436734232</vt:lpwstr>
      </vt:variant>
      <vt:variant>
        <vt:i4>1310771</vt:i4>
      </vt:variant>
      <vt:variant>
        <vt:i4>143</vt:i4>
      </vt:variant>
      <vt:variant>
        <vt:i4>0</vt:i4>
      </vt:variant>
      <vt:variant>
        <vt:i4>5</vt:i4>
      </vt:variant>
      <vt:variant>
        <vt:lpwstr/>
      </vt:variant>
      <vt:variant>
        <vt:lpwstr>_Toc436734231</vt:lpwstr>
      </vt:variant>
      <vt:variant>
        <vt:i4>1310771</vt:i4>
      </vt:variant>
      <vt:variant>
        <vt:i4>137</vt:i4>
      </vt:variant>
      <vt:variant>
        <vt:i4>0</vt:i4>
      </vt:variant>
      <vt:variant>
        <vt:i4>5</vt:i4>
      </vt:variant>
      <vt:variant>
        <vt:lpwstr/>
      </vt:variant>
      <vt:variant>
        <vt:lpwstr>_Toc436734230</vt:lpwstr>
      </vt:variant>
      <vt:variant>
        <vt:i4>1376307</vt:i4>
      </vt:variant>
      <vt:variant>
        <vt:i4>131</vt:i4>
      </vt:variant>
      <vt:variant>
        <vt:i4>0</vt:i4>
      </vt:variant>
      <vt:variant>
        <vt:i4>5</vt:i4>
      </vt:variant>
      <vt:variant>
        <vt:lpwstr/>
      </vt:variant>
      <vt:variant>
        <vt:lpwstr>_Toc436734229</vt:lpwstr>
      </vt:variant>
      <vt:variant>
        <vt:i4>1376307</vt:i4>
      </vt:variant>
      <vt:variant>
        <vt:i4>125</vt:i4>
      </vt:variant>
      <vt:variant>
        <vt:i4>0</vt:i4>
      </vt:variant>
      <vt:variant>
        <vt:i4>5</vt:i4>
      </vt:variant>
      <vt:variant>
        <vt:lpwstr/>
      </vt:variant>
      <vt:variant>
        <vt:lpwstr>_Toc436734228</vt:lpwstr>
      </vt:variant>
      <vt:variant>
        <vt:i4>1376307</vt:i4>
      </vt:variant>
      <vt:variant>
        <vt:i4>119</vt:i4>
      </vt:variant>
      <vt:variant>
        <vt:i4>0</vt:i4>
      </vt:variant>
      <vt:variant>
        <vt:i4>5</vt:i4>
      </vt:variant>
      <vt:variant>
        <vt:lpwstr/>
      </vt:variant>
      <vt:variant>
        <vt:lpwstr>_Toc436734227</vt:lpwstr>
      </vt:variant>
      <vt:variant>
        <vt:i4>1376307</vt:i4>
      </vt:variant>
      <vt:variant>
        <vt:i4>113</vt:i4>
      </vt:variant>
      <vt:variant>
        <vt:i4>0</vt:i4>
      </vt:variant>
      <vt:variant>
        <vt:i4>5</vt:i4>
      </vt:variant>
      <vt:variant>
        <vt:lpwstr/>
      </vt:variant>
      <vt:variant>
        <vt:lpwstr>_Toc436734226</vt:lpwstr>
      </vt:variant>
      <vt:variant>
        <vt:i4>1376307</vt:i4>
      </vt:variant>
      <vt:variant>
        <vt:i4>107</vt:i4>
      </vt:variant>
      <vt:variant>
        <vt:i4>0</vt:i4>
      </vt:variant>
      <vt:variant>
        <vt:i4>5</vt:i4>
      </vt:variant>
      <vt:variant>
        <vt:lpwstr/>
      </vt:variant>
      <vt:variant>
        <vt:lpwstr>_Toc436734225</vt:lpwstr>
      </vt:variant>
      <vt:variant>
        <vt:i4>1376307</vt:i4>
      </vt:variant>
      <vt:variant>
        <vt:i4>101</vt:i4>
      </vt:variant>
      <vt:variant>
        <vt:i4>0</vt:i4>
      </vt:variant>
      <vt:variant>
        <vt:i4>5</vt:i4>
      </vt:variant>
      <vt:variant>
        <vt:lpwstr/>
      </vt:variant>
      <vt:variant>
        <vt:lpwstr>_Toc436734224</vt:lpwstr>
      </vt:variant>
      <vt:variant>
        <vt:i4>1376307</vt:i4>
      </vt:variant>
      <vt:variant>
        <vt:i4>95</vt:i4>
      </vt:variant>
      <vt:variant>
        <vt:i4>0</vt:i4>
      </vt:variant>
      <vt:variant>
        <vt:i4>5</vt:i4>
      </vt:variant>
      <vt:variant>
        <vt:lpwstr/>
      </vt:variant>
      <vt:variant>
        <vt:lpwstr>_Toc436734223</vt:lpwstr>
      </vt:variant>
      <vt:variant>
        <vt:i4>1376307</vt:i4>
      </vt:variant>
      <vt:variant>
        <vt:i4>89</vt:i4>
      </vt:variant>
      <vt:variant>
        <vt:i4>0</vt:i4>
      </vt:variant>
      <vt:variant>
        <vt:i4>5</vt:i4>
      </vt:variant>
      <vt:variant>
        <vt:lpwstr/>
      </vt:variant>
      <vt:variant>
        <vt:lpwstr>_Toc436734222</vt:lpwstr>
      </vt:variant>
      <vt:variant>
        <vt:i4>1376307</vt:i4>
      </vt:variant>
      <vt:variant>
        <vt:i4>83</vt:i4>
      </vt:variant>
      <vt:variant>
        <vt:i4>0</vt:i4>
      </vt:variant>
      <vt:variant>
        <vt:i4>5</vt:i4>
      </vt:variant>
      <vt:variant>
        <vt:lpwstr/>
      </vt:variant>
      <vt:variant>
        <vt:lpwstr>_Toc436734221</vt:lpwstr>
      </vt:variant>
      <vt:variant>
        <vt:i4>1376307</vt:i4>
      </vt:variant>
      <vt:variant>
        <vt:i4>77</vt:i4>
      </vt:variant>
      <vt:variant>
        <vt:i4>0</vt:i4>
      </vt:variant>
      <vt:variant>
        <vt:i4>5</vt:i4>
      </vt:variant>
      <vt:variant>
        <vt:lpwstr/>
      </vt:variant>
      <vt:variant>
        <vt:lpwstr>_Toc436734220</vt:lpwstr>
      </vt:variant>
      <vt:variant>
        <vt:i4>1441843</vt:i4>
      </vt:variant>
      <vt:variant>
        <vt:i4>71</vt:i4>
      </vt:variant>
      <vt:variant>
        <vt:i4>0</vt:i4>
      </vt:variant>
      <vt:variant>
        <vt:i4>5</vt:i4>
      </vt:variant>
      <vt:variant>
        <vt:lpwstr/>
      </vt:variant>
      <vt:variant>
        <vt:lpwstr>_Toc436734219</vt:lpwstr>
      </vt:variant>
      <vt:variant>
        <vt:i4>1441843</vt:i4>
      </vt:variant>
      <vt:variant>
        <vt:i4>65</vt:i4>
      </vt:variant>
      <vt:variant>
        <vt:i4>0</vt:i4>
      </vt:variant>
      <vt:variant>
        <vt:i4>5</vt:i4>
      </vt:variant>
      <vt:variant>
        <vt:lpwstr/>
      </vt:variant>
      <vt:variant>
        <vt:lpwstr>_Toc436734218</vt:lpwstr>
      </vt:variant>
      <vt:variant>
        <vt:i4>1441843</vt:i4>
      </vt:variant>
      <vt:variant>
        <vt:i4>59</vt:i4>
      </vt:variant>
      <vt:variant>
        <vt:i4>0</vt:i4>
      </vt:variant>
      <vt:variant>
        <vt:i4>5</vt:i4>
      </vt:variant>
      <vt:variant>
        <vt:lpwstr/>
      </vt:variant>
      <vt:variant>
        <vt:lpwstr>_Toc436734217</vt:lpwstr>
      </vt:variant>
      <vt:variant>
        <vt:i4>1441843</vt:i4>
      </vt:variant>
      <vt:variant>
        <vt:i4>53</vt:i4>
      </vt:variant>
      <vt:variant>
        <vt:i4>0</vt:i4>
      </vt:variant>
      <vt:variant>
        <vt:i4>5</vt:i4>
      </vt:variant>
      <vt:variant>
        <vt:lpwstr/>
      </vt:variant>
      <vt:variant>
        <vt:lpwstr>_Toc436734216</vt:lpwstr>
      </vt:variant>
      <vt:variant>
        <vt:i4>1441843</vt:i4>
      </vt:variant>
      <vt:variant>
        <vt:i4>47</vt:i4>
      </vt:variant>
      <vt:variant>
        <vt:i4>0</vt:i4>
      </vt:variant>
      <vt:variant>
        <vt:i4>5</vt:i4>
      </vt:variant>
      <vt:variant>
        <vt:lpwstr/>
      </vt:variant>
      <vt:variant>
        <vt:lpwstr>_Toc436734215</vt:lpwstr>
      </vt:variant>
      <vt:variant>
        <vt:i4>1441843</vt:i4>
      </vt:variant>
      <vt:variant>
        <vt:i4>41</vt:i4>
      </vt:variant>
      <vt:variant>
        <vt:i4>0</vt:i4>
      </vt:variant>
      <vt:variant>
        <vt:i4>5</vt:i4>
      </vt:variant>
      <vt:variant>
        <vt:lpwstr/>
      </vt:variant>
      <vt:variant>
        <vt:lpwstr>_Toc436734214</vt:lpwstr>
      </vt:variant>
      <vt:variant>
        <vt:i4>1441843</vt:i4>
      </vt:variant>
      <vt:variant>
        <vt:i4>35</vt:i4>
      </vt:variant>
      <vt:variant>
        <vt:i4>0</vt:i4>
      </vt:variant>
      <vt:variant>
        <vt:i4>5</vt:i4>
      </vt:variant>
      <vt:variant>
        <vt:lpwstr/>
      </vt:variant>
      <vt:variant>
        <vt:lpwstr>_Toc436734213</vt:lpwstr>
      </vt:variant>
      <vt:variant>
        <vt:i4>1441843</vt:i4>
      </vt:variant>
      <vt:variant>
        <vt:i4>29</vt:i4>
      </vt:variant>
      <vt:variant>
        <vt:i4>0</vt:i4>
      </vt:variant>
      <vt:variant>
        <vt:i4>5</vt:i4>
      </vt:variant>
      <vt:variant>
        <vt:lpwstr/>
      </vt:variant>
      <vt:variant>
        <vt:lpwstr>_Toc436734212</vt:lpwstr>
      </vt:variant>
      <vt:variant>
        <vt:i4>1441843</vt:i4>
      </vt:variant>
      <vt:variant>
        <vt:i4>23</vt:i4>
      </vt:variant>
      <vt:variant>
        <vt:i4>0</vt:i4>
      </vt:variant>
      <vt:variant>
        <vt:i4>5</vt:i4>
      </vt:variant>
      <vt:variant>
        <vt:lpwstr/>
      </vt:variant>
      <vt:variant>
        <vt:lpwstr>_Toc436734211</vt:lpwstr>
      </vt:variant>
      <vt:variant>
        <vt:i4>1441843</vt:i4>
      </vt:variant>
      <vt:variant>
        <vt:i4>17</vt:i4>
      </vt:variant>
      <vt:variant>
        <vt:i4>0</vt:i4>
      </vt:variant>
      <vt:variant>
        <vt:i4>5</vt:i4>
      </vt:variant>
      <vt:variant>
        <vt:lpwstr/>
      </vt:variant>
      <vt:variant>
        <vt:lpwstr>_Toc436734210</vt:lpwstr>
      </vt:variant>
      <vt:variant>
        <vt:i4>1507379</vt:i4>
      </vt:variant>
      <vt:variant>
        <vt:i4>11</vt:i4>
      </vt:variant>
      <vt:variant>
        <vt:i4>0</vt:i4>
      </vt:variant>
      <vt:variant>
        <vt:i4>5</vt:i4>
      </vt:variant>
      <vt:variant>
        <vt:lpwstr/>
      </vt:variant>
      <vt:variant>
        <vt:lpwstr>_Toc436734209</vt:lpwstr>
      </vt:variant>
      <vt:variant>
        <vt:i4>1507379</vt:i4>
      </vt:variant>
      <vt:variant>
        <vt:i4>5</vt:i4>
      </vt:variant>
      <vt:variant>
        <vt:i4>0</vt:i4>
      </vt:variant>
      <vt:variant>
        <vt:i4>5</vt:i4>
      </vt:variant>
      <vt:variant>
        <vt:lpwstr/>
      </vt:variant>
      <vt:variant>
        <vt:lpwstr>_Toc436734208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IMTA IMTA</dc:creator>
  <cp:lastModifiedBy>Miguel Angel Mejia Gonzalez</cp:lastModifiedBy>
  <cp:revision>2</cp:revision>
  <cp:lastPrinted>2020-05-16T00:22:00Z</cp:lastPrinted>
  <dcterms:created xsi:type="dcterms:W3CDTF">2021-01-25T21:33:00Z</dcterms:created>
  <dcterms:modified xsi:type="dcterms:W3CDTF">2021-01-25T21:33:00Z</dcterms:modified>
</cp:coreProperties>
</file>