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header17.xml" ContentType="application/vnd.openxmlformats-officedocument.wordprocessingml.header+xml"/>
  <Override PartName="/word/footer12.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071FBE" w14:textId="7C967216" w:rsidR="00FB04D5" w:rsidRDefault="00B611B8" w:rsidP="00401F7A">
      <w:pPr>
        <w:pStyle w:val="Ttulo1"/>
        <w:rPr>
          <w:lang w:val="es-MX"/>
        </w:rPr>
      </w:pPr>
      <w:bookmarkStart w:id="0" w:name="_Toc26772882"/>
      <w:bookmarkStart w:id="1" w:name="_Toc28362990"/>
      <w:bookmarkStart w:id="2" w:name="_Toc469560070"/>
      <w:bookmarkStart w:id="3" w:name="_Toc492304515"/>
      <w:bookmarkStart w:id="4" w:name="_Toc492892837"/>
      <w:r w:rsidRPr="00CB149E">
        <w:rPr>
          <w:lang w:val="es-MX"/>
        </w:rPr>
        <w:t>Acompañamiento técnico en la rehabilitación o reconstrucción de nueve (9) plantas potabilizadoras</w:t>
      </w:r>
      <w:bookmarkEnd w:id="0"/>
      <w:bookmarkEnd w:id="1"/>
    </w:p>
    <w:p w14:paraId="70633464" w14:textId="77777777" w:rsidR="00763E2B" w:rsidRDefault="00763E2B" w:rsidP="00763E2B">
      <w:pPr>
        <w:pStyle w:val="Ttulo2"/>
      </w:pPr>
      <w:bookmarkStart w:id="5" w:name="_Toc29907039"/>
      <w:r>
        <w:t>Asistencia técnica para licitaciones el SACMEX</w:t>
      </w:r>
    </w:p>
    <w:p w14:paraId="0BAA6FAC" w14:textId="602CD732" w:rsidR="001F5BF3" w:rsidRDefault="00D45257" w:rsidP="001F5BF3">
      <w:r>
        <w:t xml:space="preserve">En los procesos de </w:t>
      </w:r>
      <w:r w:rsidR="001F5BF3">
        <w:t xml:space="preserve">licitaciones </w:t>
      </w:r>
      <w:r>
        <w:t xml:space="preserve">públicas </w:t>
      </w:r>
      <w:r w:rsidR="001F5BF3">
        <w:t>que llevó a cabo el SACMEX para la contratación de proyectos ejecutivos y obras de rehabilitación y/o construcción de 8 plantas potabilizadoras, se dio</w:t>
      </w:r>
      <w:r>
        <w:t xml:space="preserve"> asistencia</w:t>
      </w:r>
      <w:r w:rsidR="001F5BF3">
        <w:t xml:space="preserve"> al SACMEX </w:t>
      </w:r>
      <w:r>
        <w:t>durante</w:t>
      </w:r>
      <w:r w:rsidR="001F5BF3">
        <w:t xml:space="preserve"> las vi</w:t>
      </w:r>
      <w:r>
        <w:t>s</w:t>
      </w:r>
      <w:r w:rsidR="001F5BF3">
        <w:t>itas de obra</w:t>
      </w:r>
      <w:r>
        <w:t>, en las juntas de aclaraciones y</w:t>
      </w:r>
      <w:r w:rsidR="001F5BF3">
        <w:t xml:space="preserve"> en la evaluación de las propuestas de los participantes para la elección de la </w:t>
      </w:r>
      <w:r>
        <w:t>más adecuada técnicamente.</w:t>
      </w:r>
      <w:r w:rsidR="001F5BF3">
        <w:t xml:space="preserve"> </w:t>
      </w:r>
    </w:p>
    <w:p w14:paraId="334885E3" w14:textId="605100AC" w:rsidR="00DF293E" w:rsidRDefault="00DF293E" w:rsidP="00DF293E">
      <w:pPr>
        <w:pStyle w:val="Ttulo3"/>
      </w:pPr>
      <w:r>
        <w:t xml:space="preserve">Programación de los concursos </w:t>
      </w:r>
    </w:p>
    <w:p w14:paraId="1E93BB74" w14:textId="58D15753" w:rsidR="00DF293E" w:rsidRDefault="00972E91" w:rsidP="00DF293E">
      <w:r>
        <w:t xml:space="preserve">La programación de los concursos se dio a conocer mediante Notas Informativas fechadas del 27 al </w:t>
      </w:r>
      <w:r w:rsidR="00FD2D49">
        <w:t xml:space="preserve">29 </w:t>
      </w:r>
      <w:r>
        <w:t>de agosto de 2019.</w:t>
      </w:r>
    </w:p>
    <w:p w14:paraId="74CEF557" w14:textId="711D5A95" w:rsidR="00972E91" w:rsidRDefault="00972E91" w:rsidP="00DF293E">
      <w:r w:rsidRPr="00972E91">
        <w:rPr>
          <w:noProof/>
          <w:lang w:val="es-MX" w:eastAsia="es-MX"/>
        </w:rPr>
        <w:drawing>
          <wp:inline distT="0" distB="0" distL="0" distR="0" wp14:anchorId="0E28F39A" wp14:editId="629D4B8C">
            <wp:extent cx="6037497" cy="3788228"/>
            <wp:effectExtent l="0" t="0" r="1905"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7881" t="16977" r="24114" b="18286"/>
                    <a:stretch/>
                  </pic:blipFill>
                  <pic:spPr bwMode="auto">
                    <a:xfrm>
                      <a:off x="0" y="0"/>
                      <a:ext cx="6051152" cy="3796796"/>
                    </a:xfrm>
                    <a:prstGeom prst="rect">
                      <a:avLst/>
                    </a:prstGeom>
                    <a:ln>
                      <a:noFill/>
                    </a:ln>
                    <a:extLst>
                      <a:ext uri="{53640926-AAD7-44D8-BBD7-CCE9431645EC}">
                        <a14:shadowObscured xmlns:a14="http://schemas.microsoft.com/office/drawing/2010/main"/>
                      </a:ext>
                    </a:extLst>
                  </pic:spPr>
                </pic:pic>
              </a:graphicData>
            </a:graphic>
          </wp:inline>
        </w:drawing>
      </w:r>
    </w:p>
    <w:p w14:paraId="5CD347BF" w14:textId="27A9950B" w:rsidR="00972E91" w:rsidRDefault="00972E91" w:rsidP="00DF293E">
      <w:r>
        <w:rPr>
          <w:noProof/>
          <w:lang w:val="es-MX" w:eastAsia="es-MX"/>
        </w:rPr>
        <w:lastRenderedPageBreak/>
        <mc:AlternateContent>
          <mc:Choice Requires="wps">
            <w:drawing>
              <wp:anchor distT="0" distB="0" distL="114300" distR="114300" simplePos="0" relativeHeight="251640832" behindDoc="0" locked="0" layoutInCell="1" allowOverlap="1" wp14:anchorId="2FC77C59" wp14:editId="3088CF80">
                <wp:simplePos x="0" y="0"/>
                <wp:positionH relativeFrom="column">
                  <wp:posOffset>13970</wp:posOffset>
                </wp:positionH>
                <wp:positionV relativeFrom="paragraph">
                  <wp:posOffset>466387</wp:posOffset>
                </wp:positionV>
                <wp:extent cx="5723906" cy="783771"/>
                <wp:effectExtent l="0" t="0" r="10160" b="16510"/>
                <wp:wrapNone/>
                <wp:docPr id="91" name="Rectángulo 91"/>
                <wp:cNvGraphicFramePr/>
                <a:graphic xmlns:a="http://schemas.openxmlformats.org/drawingml/2006/main">
                  <a:graphicData uri="http://schemas.microsoft.com/office/word/2010/wordprocessingShape">
                    <wps:wsp>
                      <wps:cNvSpPr/>
                      <wps:spPr>
                        <a:xfrm>
                          <a:off x="0" y="0"/>
                          <a:ext cx="5723906" cy="78377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9AB059" id="Rectángulo 91" o:spid="_x0000_s1026" style="position:absolute;margin-left:1.1pt;margin-top:36.7pt;width:450.7pt;height:61.7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" filled="f" strokecolor="red" strokeweight="1pt"/>
            </w:pict>
          </mc:Fallback>
        </mc:AlternateContent>
      </w:r>
      <w:r w:rsidRPr="00972E91">
        <w:rPr>
          <w:noProof/>
          <w:lang w:val="es-MX" w:eastAsia="es-MX"/>
        </w:rPr>
        <w:drawing>
          <wp:inline distT="0" distB="0" distL="0" distR="0" wp14:anchorId="431AC9F9" wp14:editId="0B8D2C48">
            <wp:extent cx="5925185" cy="3087585"/>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119" t="19809" r="20343" b="25006"/>
                    <a:stretch/>
                  </pic:blipFill>
                  <pic:spPr bwMode="auto">
                    <a:xfrm>
                      <a:off x="0" y="0"/>
                      <a:ext cx="5944556" cy="3097679"/>
                    </a:xfrm>
                    <a:prstGeom prst="rect">
                      <a:avLst/>
                    </a:prstGeom>
                    <a:ln>
                      <a:noFill/>
                    </a:ln>
                    <a:extLst>
                      <a:ext uri="{53640926-AAD7-44D8-BBD7-CCE9431645EC}">
                        <a14:shadowObscured xmlns:a14="http://schemas.microsoft.com/office/drawing/2010/main"/>
                      </a:ext>
                    </a:extLst>
                  </pic:spPr>
                </pic:pic>
              </a:graphicData>
            </a:graphic>
          </wp:inline>
        </w:drawing>
      </w:r>
    </w:p>
    <w:p w14:paraId="193BB85E" w14:textId="7C8E74B5" w:rsidR="00972E91" w:rsidRDefault="00E10421" w:rsidP="00FD2D49">
      <w:pPr>
        <w:jc w:val="center"/>
      </w:pPr>
      <w:r w:rsidRPr="00E10421">
        <w:rPr>
          <w:noProof/>
          <w:lang w:val="es-MX" w:eastAsia="es-MX"/>
        </w:rPr>
        <w:drawing>
          <wp:inline distT="0" distB="0" distL="0" distR="0" wp14:anchorId="00202B75" wp14:editId="41E88446">
            <wp:extent cx="5668667" cy="4322618"/>
            <wp:effectExtent l="0" t="0" r="8255" b="190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776" t="16871" r="23805" b="6605"/>
                    <a:stretch/>
                  </pic:blipFill>
                  <pic:spPr bwMode="auto">
                    <a:xfrm>
                      <a:off x="0" y="0"/>
                      <a:ext cx="5672153" cy="4325276"/>
                    </a:xfrm>
                    <a:prstGeom prst="rect">
                      <a:avLst/>
                    </a:prstGeom>
                    <a:ln>
                      <a:noFill/>
                    </a:ln>
                    <a:extLst>
                      <a:ext uri="{53640926-AAD7-44D8-BBD7-CCE9431645EC}">
                        <a14:shadowObscured xmlns:a14="http://schemas.microsoft.com/office/drawing/2010/main"/>
                      </a:ext>
                    </a:extLst>
                  </pic:spPr>
                </pic:pic>
              </a:graphicData>
            </a:graphic>
          </wp:inline>
        </w:drawing>
      </w:r>
    </w:p>
    <w:p w14:paraId="78EF9876" w14:textId="4E50495D" w:rsidR="00972E91" w:rsidRDefault="00E10421" w:rsidP="00DF293E">
      <w:r w:rsidRPr="00E10421">
        <w:rPr>
          <w:noProof/>
          <w:lang w:val="es-MX" w:eastAsia="es-MX"/>
        </w:rPr>
        <w:lastRenderedPageBreak/>
        <w:drawing>
          <wp:inline distT="0" distB="0" distL="0" distR="0" wp14:anchorId="6AD56DA9" wp14:editId="10273B2A">
            <wp:extent cx="5889200" cy="2945081"/>
            <wp:effectExtent l="0" t="0" r="0" b="825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087" t="18039" r="20634" b="30122"/>
                    <a:stretch/>
                  </pic:blipFill>
                  <pic:spPr bwMode="auto">
                    <a:xfrm>
                      <a:off x="0" y="0"/>
                      <a:ext cx="5902579" cy="2951771"/>
                    </a:xfrm>
                    <a:prstGeom prst="rect">
                      <a:avLst/>
                    </a:prstGeom>
                    <a:ln>
                      <a:noFill/>
                    </a:ln>
                    <a:extLst>
                      <a:ext uri="{53640926-AAD7-44D8-BBD7-CCE9431645EC}">
                        <a14:shadowObscured xmlns:a14="http://schemas.microsoft.com/office/drawing/2010/main"/>
                      </a:ext>
                    </a:extLst>
                  </pic:spPr>
                </pic:pic>
              </a:graphicData>
            </a:graphic>
          </wp:inline>
        </w:drawing>
      </w:r>
    </w:p>
    <w:p w14:paraId="791B4734" w14:textId="7E54FFAE" w:rsidR="00E10421" w:rsidRDefault="00E10421" w:rsidP="00DF293E"/>
    <w:p w14:paraId="1DE1AF99" w14:textId="6107997E" w:rsidR="00E10421" w:rsidRDefault="00015606" w:rsidP="00DF293E">
      <w:r w:rsidRPr="00015606">
        <w:rPr>
          <w:noProof/>
          <w:lang w:val="es-MX" w:eastAsia="es-MX"/>
        </w:rPr>
        <w:drawing>
          <wp:inline distT="0" distB="0" distL="0" distR="0" wp14:anchorId="42C45D99" wp14:editId="4C15638B">
            <wp:extent cx="5782437" cy="4001985"/>
            <wp:effectExtent l="0" t="0" r="889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296" t="16270" r="24613" b="14679"/>
                    <a:stretch/>
                  </pic:blipFill>
                  <pic:spPr bwMode="auto">
                    <a:xfrm>
                      <a:off x="0" y="0"/>
                      <a:ext cx="5791669" cy="4008375"/>
                    </a:xfrm>
                    <a:prstGeom prst="rect">
                      <a:avLst/>
                    </a:prstGeom>
                    <a:ln>
                      <a:noFill/>
                    </a:ln>
                    <a:extLst>
                      <a:ext uri="{53640926-AAD7-44D8-BBD7-CCE9431645EC}">
                        <a14:shadowObscured xmlns:a14="http://schemas.microsoft.com/office/drawing/2010/main"/>
                      </a:ext>
                    </a:extLst>
                  </pic:spPr>
                </pic:pic>
              </a:graphicData>
            </a:graphic>
          </wp:inline>
        </w:drawing>
      </w:r>
    </w:p>
    <w:p w14:paraId="7B986C42" w14:textId="26D4A2F7" w:rsidR="00932F83" w:rsidRDefault="00FD2D49" w:rsidP="00932F83">
      <w:pPr>
        <w:jc w:val="center"/>
      </w:pPr>
      <w:r>
        <w:rPr>
          <w:noProof/>
          <w:lang w:val="es-MX" w:eastAsia="es-MX"/>
        </w:rPr>
        <w:lastRenderedPageBreak/>
        <mc:AlternateContent>
          <mc:Choice Requires="wps">
            <w:drawing>
              <wp:anchor distT="0" distB="0" distL="114300" distR="114300" simplePos="0" relativeHeight="251642880" behindDoc="0" locked="0" layoutInCell="1" allowOverlap="1" wp14:anchorId="7AD60781" wp14:editId="6B98A88E">
                <wp:simplePos x="0" y="0"/>
                <wp:positionH relativeFrom="column">
                  <wp:posOffset>180225</wp:posOffset>
                </wp:positionH>
                <wp:positionV relativeFrom="paragraph">
                  <wp:posOffset>357447</wp:posOffset>
                </wp:positionV>
                <wp:extent cx="5712031" cy="1056904"/>
                <wp:effectExtent l="0" t="0" r="22225" b="10160"/>
                <wp:wrapNone/>
                <wp:docPr id="106" name="Rectángulo 106"/>
                <wp:cNvGraphicFramePr/>
                <a:graphic xmlns:a="http://schemas.openxmlformats.org/drawingml/2006/main">
                  <a:graphicData uri="http://schemas.microsoft.com/office/word/2010/wordprocessingShape">
                    <wps:wsp>
                      <wps:cNvSpPr/>
                      <wps:spPr>
                        <a:xfrm>
                          <a:off x="0" y="0"/>
                          <a:ext cx="5712031" cy="105690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9B3EE8" id="Rectángulo 106" o:spid="_x0000_s1026" style="position:absolute;margin-left:14.2pt;margin-top:28.15pt;width:449.75pt;height:83.2pt;z-index:251642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" filled="f" strokecolor="red" strokeweight="1pt"/>
            </w:pict>
          </mc:Fallback>
        </mc:AlternateContent>
      </w:r>
      <w:r w:rsidR="00932F83" w:rsidRPr="00932F83">
        <w:rPr>
          <w:noProof/>
          <w:lang w:val="es-MX" w:eastAsia="es-MX"/>
        </w:rPr>
        <w:drawing>
          <wp:inline distT="0" distB="0" distL="0" distR="0" wp14:anchorId="2BFAF87D" wp14:editId="5A87405A">
            <wp:extent cx="5771407" cy="3429632"/>
            <wp:effectExtent l="0" t="0" r="127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1488" t="20372" r="23620" b="22015"/>
                    <a:stretch/>
                  </pic:blipFill>
                  <pic:spPr bwMode="auto">
                    <a:xfrm>
                      <a:off x="0" y="0"/>
                      <a:ext cx="5789564" cy="3440422"/>
                    </a:xfrm>
                    <a:prstGeom prst="rect">
                      <a:avLst/>
                    </a:prstGeom>
                    <a:ln>
                      <a:noFill/>
                    </a:ln>
                    <a:extLst>
                      <a:ext uri="{53640926-AAD7-44D8-BBD7-CCE9431645EC}">
                        <a14:shadowObscured xmlns:a14="http://schemas.microsoft.com/office/drawing/2010/main"/>
                      </a:ext>
                    </a:extLst>
                  </pic:spPr>
                </pic:pic>
              </a:graphicData>
            </a:graphic>
          </wp:inline>
        </w:drawing>
      </w:r>
    </w:p>
    <w:p w14:paraId="467CB566" w14:textId="13690541" w:rsidR="00BC610E" w:rsidRDefault="00BC610E" w:rsidP="00BC610E">
      <w:pPr>
        <w:pStyle w:val="Ttulo3"/>
      </w:pPr>
      <w:r>
        <w:t>Visitas a sitio</w:t>
      </w:r>
    </w:p>
    <w:p w14:paraId="6612C122" w14:textId="5292146D" w:rsidR="003059E0" w:rsidRDefault="003059E0" w:rsidP="003059E0">
      <w:r w:rsidRPr="003059E0">
        <w:t>Como parte del seguimiento al proceso de licitación se llevó a cabo la visita al lugar de la ejecución de los trabajos</w:t>
      </w:r>
      <w:r w:rsidR="007700DE">
        <w:t>,</w:t>
      </w:r>
      <w:r w:rsidRPr="003059E0">
        <w:t xml:space="preserve"> en dónde los licitantes conocieron las condiciones ambientales, así como las características referentes al grado de dificultad de los trabajos a desarrollar y sus implicaciones de carácter técnico. En esta actividad se atendieron dudas y comentarios de parte de los licitantes, lo anterior con la finalidad de que las propuestas que presenten correspondan a los términos de referencias de las rehabilitaciones.</w:t>
      </w:r>
    </w:p>
    <w:p w14:paraId="59D5CFD8" w14:textId="34B98C53" w:rsidR="002A3EA6" w:rsidRDefault="007700DE" w:rsidP="003059E0">
      <w:r w:rsidRPr="007700DE">
        <w:t>La visita al lugar de la ejecución de los trabajos es una actividad que forma parte del concepto de evaluación técnica de las propuestas presentadas</w:t>
      </w:r>
      <w:r>
        <w:t>,</w:t>
      </w:r>
      <w:r w:rsidRPr="007700DE">
        <w:t xml:space="preserve"> objeto de la orden de servicio</w:t>
      </w:r>
    </w:p>
    <w:p w14:paraId="3EFB59B1" w14:textId="72E56DAF" w:rsidR="003059E0" w:rsidRDefault="003059E0" w:rsidP="003059E0">
      <w:pPr>
        <w:pStyle w:val="Ttulo4"/>
      </w:pPr>
      <w:r>
        <w:t>Potabilizadora Jardines del Pedregal</w:t>
      </w:r>
    </w:p>
    <w:p w14:paraId="66ADB986" w14:textId="24AB3864" w:rsidR="002A3EA6" w:rsidRPr="002A3EA6" w:rsidRDefault="002A3EA6" w:rsidP="002A3EA6">
      <w:r w:rsidRPr="002A3EA6">
        <w:t>Con número de convocatoria No</w:t>
      </w:r>
      <w:r>
        <w:t xml:space="preserve">. </w:t>
      </w:r>
      <w:r w:rsidRPr="002A3EA6">
        <w:t>LO90900499-E71-2019. Adecuación tecnológica y obra civil de la rehabilitación de la planta potabilizadora Jardines del “Pedregal 5”.</w:t>
      </w:r>
    </w:p>
    <w:p w14:paraId="4A727190" w14:textId="77777777" w:rsidR="003059E0" w:rsidRDefault="003059E0" w:rsidP="002A3EA6">
      <w:pPr>
        <w:pStyle w:val="Descripcin"/>
      </w:pPr>
      <w:r>
        <w:rPr>
          <w:noProof/>
          <w:lang w:val="es-MX" w:eastAsia="es-MX"/>
        </w:rPr>
        <w:lastRenderedPageBreak/>
        <w:drawing>
          <wp:inline distT="0" distB="0" distL="0" distR="0" wp14:anchorId="177CB520" wp14:editId="497D8862">
            <wp:extent cx="5312095" cy="3918857"/>
            <wp:effectExtent l="0" t="0" r="3175" b="5715"/>
            <wp:docPr id="10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dregal_1.jpg"/>
                    <pic:cNvPicPr/>
                  </pic:nvPicPr>
                  <pic:blipFill>
                    <a:blip r:embed="rId14">
                      <a:extLst>
                        <a:ext uri="{28A0092B-C50C-407E-A947-70E740481C1C}">
                          <a14:useLocalDpi xmlns:a14="http://schemas.microsoft.com/office/drawing/2010/main" val="0"/>
                        </a:ext>
                      </a:extLst>
                    </a:blip>
                    <a:stretch>
                      <a:fillRect/>
                    </a:stretch>
                  </pic:blipFill>
                  <pic:spPr>
                    <a:xfrm>
                      <a:off x="0" y="0"/>
                      <a:ext cx="5315068" cy="3921050"/>
                    </a:xfrm>
                    <a:prstGeom prst="rect">
                      <a:avLst/>
                    </a:prstGeom>
                  </pic:spPr>
                </pic:pic>
              </a:graphicData>
            </a:graphic>
          </wp:inline>
        </w:drawing>
      </w:r>
    </w:p>
    <w:p w14:paraId="237B77B5" w14:textId="798ABBCB" w:rsidR="003059E0" w:rsidRPr="003059E0" w:rsidRDefault="003059E0" w:rsidP="002A3EA6">
      <w:pPr>
        <w:pStyle w:val="Descripcin"/>
      </w:pPr>
      <w:r w:rsidRPr="003059E0">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w:t>
      </w:r>
      <w:r w:rsidR="00CB63B0">
        <w:fldChar w:fldCharType="end"/>
      </w:r>
      <w:r w:rsidRPr="003059E0">
        <w:t>. Lista de asistencia de las empresas a la visita al lugar de la ejecución de los trabajos. Planta Potabilizadora Jardines del Pedregal.</w:t>
      </w:r>
    </w:p>
    <w:p w14:paraId="52AC1ECA" w14:textId="77777777" w:rsidR="003059E0" w:rsidRDefault="003059E0" w:rsidP="003059E0">
      <w:pPr>
        <w:jc w:val="center"/>
      </w:pPr>
      <w:r>
        <w:rPr>
          <w:noProof/>
          <w:lang w:val="es-MX" w:eastAsia="es-MX"/>
        </w:rPr>
        <w:drawing>
          <wp:inline distT="0" distB="0" distL="0" distR="0" wp14:anchorId="186924C1" wp14:editId="14B3CFC4">
            <wp:extent cx="3600000" cy="2700000"/>
            <wp:effectExtent l="0" t="0" r="635" b="5715"/>
            <wp:docPr id="1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3_112151.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0260287" w14:textId="27181CF7" w:rsidR="003059E0" w:rsidRPr="003059E0" w:rsidRDefault="003059E0" w:rsidP="003059E0">
      <w:pPr>
        <w:pStyle w:val="Descripcin"/>
      </w:pPr>
      <w:r w:rsidRPr="003059E0">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2</w:t>
      </w:r>
      <w:r w:rsidR="00CB63B0">
        <w:fldChar w:fldCharType="end"/>
      </w:r>
      <w:r w:rsidRPr="003059E0">
        <w:t>. Visita al lugar de la ejecución de los trabajos. Planta Potabilizadora Jardines del Pedregal 5.</w:t>
      </w:r>
    </w:p>
    <w:p w14:paraId="687A37F2" w14:textId="77777777" w:rsidR="003059E0" w:rsidRDefault="003059E0" w:rsidP="003059E0">
      <w:pPr>
        <w:pStyle w:val="Descripcin"/>
      </w:pPr>
      <w:r>
        <w:rPr>
          <w:noProof/>
          <w:lang w:val="es-MX" w:eastAsia="es-MX"/>
        </w:rPr>
        <w:lastRenderedPageBreak/>
        <w:drawing>
          <wp:inline distT="0" distB="0" distL="0" distR="0" wp14:anchorId="513648E6" wp14:editId="2A979053">
            <wp:extent cx="4320000" cy="2427840"/>
            <wp:effectExtent l="0" t="0" r="4445" b="0"/>
            <wp:docPr id="1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096.jp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4320000" cy="2427840"/>
                    </a:xfrm>
                    <a:prstGeom prst="rect">
                      <a:avLst/>
                    </a:prstGeom>
                  </pic:spPr>
                </pic:pic>
              </a:graphicData>
            </a:graphic>
          </wp:inline>
        </w:drawing>
      </w:r>
    </w:p>
    <w:p w14:paraId="33C13E38" w14:textId="21374D3E" w:rsidR="003059E0" w:rsidRPr="00610717" w:rsidRDefault="003059E0" w:rsidP="003059E0">
      <w:pPr>
        <w:pStyle w:val="Descripcin"/>
        <w:rPr>
          <w:lang w:val="es-ES_tradnl"/>
        </w:rPr>
      </w:pPr>
      <w:r w:rsidRPr="00610717">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w:t>
      </w:r>
      <w:r w:rsidR="00CB63B0">
        <w:fldChar w:fldCharType="end"/>
      </w:r>
      <w:r w:rsidRPr="00610717">
        <w:t xml:space="preserve">. Visita al lugar de la ejecución de los </w:t>
      </w:r>
      <w:r>
        <w:t>trabajos. Planta Potabilizadora</w:t>
      </w:r>
      <w:r w:rsidRPr="00610717">
        <w:rPr>
          <w:noProof/>
        </w:rPr>
        <w:t xml:space="preserve"> Jardínes del Pedregal 5.</w:t>
      </w:r>
    </w:p>
    <w:p w14:paraId="2603B13F" w14:textId="579F2C85" w:rsidR="003059E0" w:rsidRDefault="003059E0" w:rsidP="003059E0">
      <w:pPr>
        <w:pStyle w:val="Ttulo4"/>
      </w:pPr>
      <w:r>
        <w:t>Potabilizadora Viga 4</w:t>
      </w:r>
    </w:p>
    <w:p w14:paraId="107BBC24" w14:textId="70041C2D" w:rsidR="002A3EA6" w:rsidRPr="002A3EA6" w:rsidRDefault="002A3EA6" w:rsidP="002A3EA6">
      <w:r w:rsidRPr="002A3EA6">
        <w:t>Con número de convocatoria No. LO90900499-E70-2019</w:t>
      </w:r>
      <w:r>
        <w:t xml:space="preserve">. </w:t>
      </w:r>
      <w:r w:rsidRPr="002A3EA6">
        <w:t>Adecuación tecnológica y obra civil de la rehabilitación de la planta potabilizadora “Viga 4”.</w:t>
      </w:r>
    </w:p>
    <w:p w14:paraId="35E431CE" w14:textId="77777777" w:rsidR="003059E0" w:rsidRPr="00791274" w:rsidRDefault="003059E0" w:rsidP="002A3EA6">
      <w:pPr>
        <w:pStyle w:val="Descripcin"/>
      </w:pPr>
      <w:r>
        <w:rPr>
          <w:noProof/>
          <w:lang w:val="es-MX" w:eastAsia="es-MX"/>
        </w:rPr>
        <w:drawing>
          <wp:inline distT="0" distB="0" distL="0" distR="0" wp14:anchorId="5B14747D" wp14:editId="4CC1EF3E">
            <wp:extent cx="4268505" cy="3372592"/>
            <wp:effectExtent l="0" t="0" r="0" b="0"/>
            <wp:docPr id="1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ga4_1.jpg"/>
                    <pic:cNvPicPr/>
                  </pic:nvPicPr>
                  <pic:blipFill>
                    <a:blip r:embed="rId17">
                      <a:extLst>
                        <a:ext uri="{28A0092B-C50C-407E-A947-70E740481C1C}">
                          <a14:useLocalDpi xmlns:a14="http://schemas.microsoft.com/office/drawing/2010/main" val="0"/>
                        </a:ext>
                      </a:extLst>
                    </a:blip>
                    <a:stretch>
                      <a:fillRect/>
                    </a:stretch>
                  </pic:blipFill>
                  <pic:spPr>
                    <a:xfrm>
                      <a:off x="0" y="0"/>
                      <a:ext cx="4271096" cy="3374639"/>
                    </a:xfrm>
                    <a:prstGeom prst="rect">
                      <a:avLst/>
                    </a:prstGeom>
                  </pic:spPr>
                </pic:pic>
              </a:graphicData>
            </a:graphic>
          </wp:inline>
        </w:drawing>
      </w:r>
    </w:p>
    <w:p w14:paraId="0E577E2F" w14:textId="3A34B92C" w:rsidR="003059E0" w:rsidRDefault="003059E0" w:rsidP="002A3EA6">
      <w:pPr>
        <w:pStyle w:val="Descripcin"/>
        <w:rPr>
          <w:lang w:val="es-ES_tradnl"/>
        </w:rPr>
      </w:pPr>
      <w:r w:rsidRPr="00791274">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w:t>
      </w:r>
      <w:r w:rsidR="00CB63B0">
        <w:fldChar w:fldCharType="end"/>
      </w:r>
      <w:r w:rsidRPr="00791274">
        <w:t>. Lista de asistencia</w:t>
      </w:r>
      <w:r w:rsidRPr="00791274">
        <w:rPr>
          <w:noProof/>
        </w:rPr>
        <w:t xml:space="preserve"> </w:t>
      </w:r>
      <w:r>
        <w:rPr>
          <w:noProof/>
        </w:rPr>
        <w:t xml:space="preserve">de las empresas </w:t>
      </w:r>
      <w:r w:rsidRPr="00791274">
        <w:rPr>
          <w:noProof/>
        </w:rPr>
        <w:t xml:space="preserve">a la visita </w:t>
      </w:r>
      <w:r w:rsidRPr="00791274">
        <w:t xml:space="preserve">al lugar </w:t>
      </w:r>
      <w:r w:rsidRPr="00FA30FD">
        <w:t>de la ejecución de los trab</w:t>
      </w:r>
      <w:r>
        <w:t>ajos. Planta Potabilizadora Viga 4.</w:t>
      </w:r>
    </w:p>
    <w:p w14:paraId="6B319F98" w14:textId="77777777" w:rsidR="003059E0" w:rsidRDefault="003059E0" w:rsidP="003059E0">
      <w:pPr>
        <w:pStyle w:val="Descripcin"/>
      </w:pPr>
      <w:r>
        <w:rPr>
          <w:noProof/>
          <w:lang w:val="es-MX" w:eastAsia="es-MX"/>
        </w:rPr>
        <w:lastRenderedPageBreak/>
        <w:drawing>
          <wp:inline distT="0" distB="0" distL="0" distR="0" wp14:anchorId="58F26BC4" wp14:editId="0783635D">
            <wp:extent cx="5451663" cy="3063834"/>
            <wp:effectExtent l="0" t="0" r="0" b="3810"/>
            <wp:docPr id="1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091.jp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5466433" cy="3072135"/>
                    </a:xfrm>
                    <a:prstGeom prst="rect">
                      <a:avLst/>
                    </a:prstGeom>
                  </pic:spPr>
                </pic:pic>
              </a:graphicData>
            </a:graphic>
          </wp:inline>
        </w:drawing>
      </w:r>
    </w:p>
    <w:p w14:paraId="69C47690" w14:textId="4FEE9BA9" w:rsidR="003059E0" w:rsidRDefault="003059E0" w:rsidP="003059E0">
      <w:pPr>
        <w:pStyle w:val="Descripcin"/>
      </w:pPr>
      <w:r w:rsidRPr="00FA30FD">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w:t>
      </w:r>
      <w:r w:rsidR="00CB63B0">
        <w:fldChar w:fldCharType="end"/>
      </w:r>
      <w:r w:rsidRPr="00FA30FD">
        <w:t>. Visita al lugar de la ejecución de los trabajos. Planta Potabilizadora Viga 4.</w:t>
      </w:r>
    </w:p>
    <w:p w14:paraId="1EBA47E5" w14:textId="77777777" w:rsidR="007700DE" w:rsidRPr="007700DE" w:rsidRDefault="007700DE" w:rsidP="007700DE"/>
    <w:p w14:paraId="370D1A63" w14:textId="77777777" w:rsidR="003059E0" w:rsidRDefault="003059E0" w:rsidP="003059E0">
      <w:pPr>
        <w:pStyle w:val="Descripcin"/>
      </w:pPr>
      <w:r>
        <w:rPr>
          <w:noProof/>
          <w:lang w:val="es-MX" w:eastAsia="es-MX"/>
        </w:rPr>
        <w:drawing>
          <wp:inline distT="0" distB="0" distL="0" distR="0" wp14:anchorId="65550B74" wp14:editId="7DB9C16B">
            <wp:extent cx="5557314" cy="3123210"/>
            <wp:effectExtent l="0" t="0" r="5715" b="1270"/>
            <wp:docPr id="1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094.jp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5570039" cy="3130362"/>
                    </a:xfrm>
                    <a:prstGeom prst="rect">
                      <a:avLst/>
                    </a:prstGeom>
                  </pic:spPr>
                </pic:pic>
              </a:graphicData>
            </a:graphic>
          </wp:inline>
        </w:drawing>
      </w:r>
    </w:p>
    <w:p w14:paraId="0CBA1DC3" w14:textId="08D7623F" w:rsidR="003059E0" w:rsidRDefault="003059E0" w:rsidP="003059E0">
      <w:pPr>
        <w:pStyle w:val="Descripcin"/>
      </w:pPr>
      <w:r w:rsidRPr="00FA30FD">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w:t>
      </w:r>
      <w:r w:rsidR="00CB63B0">
        <w:fldChar w:fldCharType="end"/>
      </w:r>
      <w:r w:rsidRPr="00FA30FD">
        <w:t>. Visita al lugar de la ejecución de los trabajos. Planta Potabilizadora Viga 4.</w:t>
      </w:r>
    </w:p>
    <w:p w14:paraId="07C2C6AF" w14:textId="77777777" w:rsidR="001C066F" w:rsidRPr="001C066F" w:rsidRDefault="001C066F" w:rsidP="001C066F">
      <w:pPr>
        <w:pStyle w:val="Descripcin"/>
        <w:rPr>
          <w:lang w:val="es-MX" w:eastAsia="en-US"/>
        </w:rPr>
      </w:pPr>
      <w:r w:rsidRPr="001C066F">
        <w:rPr>
          <w:noProof/>
          <w:lang w:val="es-MX" w:eastAsia="es-MX"/>
        </w:rPr>
        <w:lastRenderedPageBreak/>
        <w:drawing>
          <wp:inline distT="0" distB="0" distL="0" distR="0" wp14:anchorId="5B9F28DC" wp14:editId="11DFC09D">
            <wp:extent cx="4096987" cy="3072740"/>
            <wp:effectExtent l="0" t="0" r="0" b="0"/>
            <wp:docPr id="16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3_100305.jp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4104558" cy="3078418"/>
                    </a:xfrm>
                    <a:prstGeom prst="rect">
                      <a:avLst/>
                    </a:prstGeom>
                  </pic:spPr>
                </pic:pic>
              </a:graphicData>
            </a:graphic>
          </wp:inline>
        </w:drawing>
      </w:r>
    </w:p>
    <w:p w14:paraId="564CCE9C" w14:textId="32C85F97" w:rsidR="001C066F" w:rsidRDefault="001C066F" w:rsidP="001C066F">
      <w:pPr>
        <w:pStyle w:val="Descripcin"/>
        <w:rPr>
          <w:sz w:val="18"/>
          <w:szCs w:val="18"/>
          <w:lang w:val="es-MX" w:eastAsia="en-US"/>
        </w:rPr>
      </w:pPr>
      <w:r w:rsidRPr="001C066F">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7</w:t>
      </w:r>
      <w:r w:rsidR="00CB63B0">
        <w:rPr>
          <w:sz w:val="18"/>
          <w:szCs w:val="18"/>
          <w:lang w:val="es-MX" w:eastAsia="en-US"/>
        </w:rPr>
        <w:fldChar w:fldCharType="end"/>
      </w:r>
      <w:r w:rsidRPr="001C066F">
        <w:rPr>
          <w:sz w:val="18"/>
          <w:szCs w:val="18"/>
          <w:lang w:val="es-MX" w:eastAsia="en-US"/>
        </w:rPr>
        <w:t>. Visita al lugar de la ejecución de los trabajos. Planta Potabilizadora Viga 4.</w:t>
      </w:r>
    </w:p>
    <w:p w14:paraId="6CEABBBE" w14:textId="77777777" w:rsidR="00560448" w:rsidRPr="00560448" w:rsidRDefault="00560448" w:rsidP="00560448">
      <w:pPr>
        <w:rPr>
          <w:lang w:val="es-MX" w:eastAsia="en-US"/>
        </w:rPr>
      </w:pPr>
    </w:p>
    <w:p w14:paraId="63A3A0CA" w14:textId="77777777" w:rsidR="001C066F" w:rsidRPr="001C066F" w:rsidRDefault="001C066F" w:rsidP="001C066F">
      <w:pPr>
        <w:pStyle w:val="Descripcin"/>
        <w:rPr>
          <w:lang w:val="es-MX" w:eastAsia="en-US"/>
        </w:rPr>
      </w:pPr>
      <w:r w:rsidRPr="001C066F">
        <w:rPr>
          <w:noProof/>
          <w:lang w:val="es-MX" w:eastAsia="es-MX"/>
        </w:rPr>
        <w:drawing>
          <wp:inline distT="0" distB="0" distL="0" distR="0" wp14:anchorId="28258B09" wp14:editId="01A8482B">
            <wp:extent cx="3689268" cy="2766951"/>
            <wp:effectExtent l="0" t="0" r="6985" b="0"/>
            <wp:docPr id="1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3_100331.jp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3699985" cy="2774988"/>
                    </a:xfrm>
                    <a:prstGeom prst="rect">
                      <a:avLst/>
                    </a:prstGeom>
                  </pic:spPr>
                </pic:pic>
              </a:graphicData>
            </a:graphic>
          </wp:inline>
        </w:drawing>
      </w:r>
    </w:p>
    <w:p w14:paraId="175C448C" w14:textId="59C9A2BE" w:rsidR="001C066F" w:rsidRPr="001C066F" w:rsidRDefault="001C066F" w:rsidP="001C066F">
      <w:pPr>
        <w:pStyle w:val="Descripcin"/>
        <w:rPr>
          <w:sz w:val="18"/>
          <w:szCs w:val="18"/>
          <w:lang w:val="es-MX" w:eastAsia="en-US"/>
        </w:rPr>
      </w:pPr>
      <w:r w:rsidRPr="001C066F">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Pr="001C066F">
        <w:rPr>
          <w:sz w:val="18"/>
          <w:szCs w:val="18"/>
          <w:lang w:val="es-MX" w:eastAsia="en-US"/>
        </w:rPr>
        <w:t>. Visita al lugar de la ejecución de los trabajos. Planta Potabilizadora Viga 4.</w:t>
      </w:r>
    </w:p>
    <w:p w14:paraId="49BE6495" w14:textId="5314D67A" w:rsidR="001C066F" w:rsidRDefault="001C066F" w:rsidP="001C066F">
      <w:pPr>
        <w:spacing w:line="276" w:lineRule="auto"/>
        <w:jc w:val="left"/>
        <w:rPr>
          <w:rFonts w:ascii="Calibri" w:eastAsia="Calibri" w:hAnsi="Calibri"/>
          <w:sz w:val="22"/>
          <w:szCs w:val="22"/>
          <w:lang w:val="es-MX" w:eastAsia="en-US"/>
        </w:rPr>
      </w:pPr>
    </w:p>
    <w:p w14:paraId="6174F6B6" w14:textId="2E993740" w:rsidR="001C066F" w:rsidRDefault="001C066F" w:rsidP="001D7640">
      <w:pPr>
        <w:pStyle w:val="Ttulo4"/>
        <w:rPr>
          <w:rFonts w:eastAsia="Calibri"/>
          <w:lang w:val="es-MX" w:eastAsia="en-US"/>
        </w:rPr>
      </w:pPr>
      <w:r>
        <w:rPr>
          <w:rFonts w:eastAsia="Calibri"/>
          <w:lang w:val="es-MX" w:eastAsia="en-US"/>
        </w:rPr>
        <w:lastRenderedPageBreak/>
        <w:t>Potabilizadora Granjas San Antonio</w:t>
      </w:r>
    </w:p>
    <w:p w14:paraId="46E96DBD" w14:textId="3DC68608" w:rsidR="009904B8" w:rsidRPr="009904B8" w:rsidRDefault="009904B8" w:rsidP="001D7640">
      <w:pPr>
        <w:rPr>
          <w:lang w:val="es-MX" w:eastAsia="en-US"/>
        </w:rPr>
      </w:pPr>
      <w:r w:rsidRPr="009904B8">
        <w:rPr>
          <w:lang w:val="es-MX" w:eastAsia="en-US"/>
        </w:rPr>
        <w:t>Con número de convocatoria No. LO90900499-E67-2019. Adecuación Tecnológica y obra civil de la rehabilitación de la Planta Potabilizadora “Granjas San Antonio” ubicada en Alcaldía Iztapalapa perteneciente al Sistema de Aguas de la Ciudad de México.</w:t>
      </w:r>
    </w:p>
    <w:p w14:paraId="5A7769DC" w14:textId="77777777" w:rsidR="001C066F" w:rsidRDefault="001C066F" w:rsidP="001D7640">
      <w:pPr>
        <w:pStyle w:val="Descripcin"/>
        <w:spacing w:after="0"/>
      </w:pPr>
      <w:r>
        <w:rPr>
          <w:noProof/>
          <w:lang w:val="es-MX" w:eastAsia="es-MX"/>
        </w:rPr>
        <w:drawing>
          <wp:inline distT="0" distB="0" distL="0" distR="0" wp14:anchorId="387FE214" wp14:editId="5C21E3FF">
            <wp:extent cx="5522026" cy="4800377"/>
            <wp:effectExtent l="0" t="0" r="2540" b="635"/>
            <wp:docPr id="1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jas01_1.jpg"/>
                    <pic:cNvPicPr/>
                  </pic:nvPicPr>
                  <pic:blipFill>
                    <a:blip r:embed="rId22">
                      <a:extLst>
                        <a:ext uri="{28A0092B-C50C-407E-A947-70E740481C1C}">
                          <a14:useLocalDpi xmlns:a14="http://schemas.microsoft.com/office/drawing/2010/main" val="0"/>
                        </a:ext>
                      </a:extLst>
                    </a:blip>
                    <a:stretch>
                      <a:fillRect/>
                    </a:stretch>
                  </pic:blipFill>
                  <pic:spPr>
                    <a:xfrm>
                      <a:off x="0" y="0"/>
                      <a:ext cx="5542444" cy="4818127"/>
                    </a:xfrm>
                    <a:prstGeom prst="rect">
                      <a:avLst/>
                    </a:prstGeom>
                  </pic:spPr>
                </pic:pic>
              </a:graphicData>
            </a:graphic>
          </wp:inline>
        </w:drawing>
      </w:r>
    </w:p>
    <w:p w14:paraId="51AACB06" w14:textId="77777777" w:rsidR="001C066F" w:rsidRDefault="001C066F" w:rsidP="001D7640">
      <w:pPr>
        <w:pStyle w:val="Descripcin"/>
      </w:pPr>
      <w:r>
        <w:rPr>
          <w:noProof/>
          <w:lang w:val="es-MX" w:eastAsia="es-MX"/>
        </w:rPr>
        <w:drawing>
          <wp:inline distT="0" distB="0" distL="0" distR="0" wp14:anchorId="2B5CE63C" wp14:editId="747C88E0">
            <wp:extent cx="5660768" cy="1151906"/>
            <wp:effectExtent l="0" t="0" r="0" b="0"/>
            <wp:docPr id="1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jas02_1.jpg"/>
                    <pic:cNvPicPr/>
                  </pic:nvPicPr>
                  <pic:blipFill rotWithShape="1">
                    <a:blip r:embed="rId23">
                      <a:extLst>
                        <a:ext uri="{28A0092B-C50C-407E-A947-70E740481C1C}">
                          <a14:useLocalDpi xmlns:a14="http://schemas.microsoft.com/office/drawing/2010/main" val="0"/>
                        </a:ext>
                      </a:extLst>
                    </a:blip>
                    <a:srcRect t="71362" b="1"/>
                    <a:stretch/>
                  </pic:blipFill>
                  <pic:spPr bwMode="auto">
                    <a:xfrm>
                      <a:off x="0" y="0"/>
                      <a:ext cx="5701931" cy="1160282"/>
                    </a:xfrm>
                    <a:prstGeom prst="rect">
                      <a:avLst/>
                    </a:prstGeom>
                    <a:ln>
                      <a:noFill/>
                    </a:ln>
                    <a:extLst>
                      <a:ext uri="{53640926-AAD7-44D8-BBD7-CCE9431645EC}">
                        <a14:shadowObscured xmlns:a14="http://schemas.microsoft.com/office/drawing/2010/main"/>
                      </a:ext>
                    </a:extLst>
                  </pic:spPr>
                </pic:pic>
              </a:graphicData>
            </a:graphic>
          </wp:inline>
        </w:drawing>
      </w:r>
    </w:p>
    <w:p w14:paraId="203B920E" w14:textId="08CE42EF" w:rsidR="001C066F" w:rsidRDefault="001C066F" w:rsidP="001D7640">
      <w:pPr>
        <w:pStyle w:val="Descripcin"/>
      </w:pPr>
      <w:r w:rsidRPr="008A2254">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w:t>
      </w:r>
      <w:r w:rsidR="00CB63B0">
        <w:fldChar w:fldCharType="end"/>
      </w:r>
      <w:r w:rsidRPr="008A2254">
        <w:t>. Lista de asistencia de las empresas a la visita al lugar de la ejecución de los trabajos. Planta Potabilizadora Granjas San Antonio.</w:t>
      </w:r>
    </w:p>
    <w:p w14:paraId="285ED3A4" w14:textId="77777777" w:rsidR="001C066F" w:rsidRPr="009334F4" w:rsidRDefault="001C066F" w:rsidP="001D7640"/>
    <w:p w14:paraId="71867272" w14:textId="77777777" w:rsidR="001C066F" w:rsidRDefault="001C066F" w:rsidP="001D7640">
      <w:pPr>
        <w:pStyle w:val="Descripcin"/>
      </w:pPr>
      <w:r>
        <w:rPr>
          <w:noProof/>
          <w:lang w:val="es-MX" w:eastAsia="es-MX"/>
        </w:rPr>
        <w:lastRenderedPageBreak/>
        <w:drawing>
          <wp:inline distT="0" distB="0" distL="0" distR="0" wp14:anchorId="2D6AFAA0" wp14:editId="7C1D8751">
            <wp:extent cx="4320000" cy="3240000"/>
            <wp:effectExtent l="0" t="0" r="4445" b="0"/>
            <wp:docPr id="17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2_101055.jp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4DE16CA9" w14:textId="47E8A3B1" w:rsidR="001C066F" w:rsidRDefault="001C066F" w:rsidP="001D7640">
      <w:pPr>
        <w:pStyle w:val="Descripcin"/>
      </w:pPr>
      <w:r w:rsidRPr="00C04243">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w:t>
      </w:r>
      <w:r w:rsidR="00CB63B0">
        <w:fldChar w:fldCharType="end"/>
      </w:r>
      <w:r w:rsidRPr="00C04243">
        <w:t xml:space="preserve"> Visita al lugar de la ejecución de los trabajos. Planta Potabilizadora Granjas San Antonio.</w:t>
      </w:r>
    </w:p>
    <w:p w14:paraId="5C1262F0" w14:textId="77777777" w:rsidR="001C066F" w:rsidRPr="009334F4" w:rsidRDefault="001C066F" w:rsidP="001D7640"/>
    <w:p w14:paraId="6C6CB1AF" w14:textId="77777777" w:rsidR="001C066F" w:rsidRDefault="001C066F" w:rsidP="001D7640">
      <w:pPr>
        <w:pStyle w:val="Descripcin"/>
      </w:pPr>
      <w:r>
        <w:rPr>
          <w:noProof/>
          <w:lang w:val="es-MX" w:eastAsia="es-MX"/>
        </w:rPr>
        <w:drawing>
          <wp:inline distT="0" distB="0" distL="0" distR="0" wp14:anchorId="06162E5E" wp14:editId="1BFD8253">
            <wp:extent cx="4320000" cy="3240000"/>
            <wp:effectExtent l="0" t="0" r="4445" b="0"/>
            <wp:docPr id="18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2_105300.jpg"/>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20E97D7D" w14:textId="00E90AE2" w:rsidR="001C066F" w:rsidRPr="00C04243" w:rsidRDefault="001C066F" w:rsidP="001D7640">
      <w:pPr>
        <w:pStyle w:val="Descripcin"/>
      </w:pPr>
      <w:r w:rsidRPr="00C04243">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w:t>
      </w:r>
      <w:r w:rsidR="00CB63B0">
        <w:fldChar w:fldCharType="end"/>
      </w:r>
      <w:r w:rsidRPr="00C04243">
        <w:t xml:space="preserve"> Visita al lugar de la ejecución de los trabajos. Planta Potabilizadora Granjas San Antonio.</w:t>
      </w:r>
    </w:p>
    <w:p w14:paraId="548902C0" w14:textId="417BCA46" w:rsidR="001C066F" w:rsidRDefault="0056295D" w:rsidP="001D7640">
      <w:pPr>
        <w:pStyle w:val="Ttulo4"/>
        <w:rPr>
          <w:rFonts w:eastAsia="Calibri"/>
          <w:lang w:val="es-MX" w:eastAsia="en-US"/>
        </w:rPr>
      </w:pPr>
      <w:r>
        <w:rPr>
          <w:rFonts w:eastAsia="Calibri"/>
          <w:lang w:val="es-MX" w:eastAsia="en-US"/>
        </w:rPr>
        <w:lastRenderedPageBreak/>
        <w:t>Potabilizadora Trabajadores del Hierro</w:t>
      </w:r>
    </w:p>
    <w:p w14:paraId="450BBC31" w14:textId="3A8ED2D8" w:rsidR="0056295D" w:rsidRPr="0056295D" w:rsidRDefault="001A2B74" w:rsidP="001D7640">
      <w:pPr>
        <w:rPr>
          <w:lang w:val="es-MX" w:eastAsia="en-US"/>
        </w:rPr>
      </w:pPr>
      <w:r w:rsidRPr="001A2B74">
        <w:rPr>
          <w:lang w:val="es-MX" w:eastAsia="en-US"/>
        </w:rPr>
        <w:t>Con número de convocatoria SACMEX-DGAP-LP-104-2019</w:t>
      </w:r>
      <w:r>
        <w:rPr>
          <w:lang w:val="es-MX" w:eastAsia="en-US"/>
        </w:rPr>
        <w:t xml:space="preserve">. </w:t>
      </w:r>
      <w:r w:rsidRPr="001A2B74">
        <w:rPr>
          <w:lang w:val="es-MX" w:eastAsia="en-US"/>
        </w:rPr>
        <w:t>Adecuación tecnológica y obra civil de la rehabilitación de la Planta Potabilizadora “Trabajadores del Hierro”.</w:t>
      </w:r>
    </w:p>
    <w:p w14:paraId="3D53CB20" w14:textId="77777777" w:rsidR="001A2B74" w:rsidRPr="001A2B74" w:rsidRDefault="001A2B74" w:rsidP="001D7640">
      <w:pPr>
        <w:pStyle w:val="Descripcin"/>
        <w:rPr>
          <w:lang w:val="es-MX" w:eastAsia="en-US"/>
        </w:rPr>
      </w:pPr>
      <w:r w:rsidRPr="001A2B74">
        <w:rPr>
          <w:noProof/>
          <w:lang w:val="es-MX" w:eastAsia="es-MX"/>
        </w:rPr>
        <w:drawing>
          <wp:inline distT="0" distB="0" distL="0" distR="0" wp14:anchorId="13C93A18" wp14:editId="18AAD19D">
            <wp:extent cx="4793468" cy="3740727"/>
            <wp:effectExtent l="0" t="0" r="7620" b="0"/>
            <wp:docPr id="20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erro_1.jpg"/>
                    <pic:cNvPicPr/>
                  </pic:nvPicPr>
                  <pic:blipFill>
                    <a:blip r:embed="rId26">
                      <a:extLst>
                        <a:ext uri="{28A0092B-C50C-407E-A947-70E740481C1C}">
                          <a14:useLocalDpi xmlns:a14="http://schemas.microsoft.com/office/drawing/2010/main" val="0"/>
                        </a:ext>
                      </a:extLst>
                    </a:blip>
                    <a:stretch>
                      <a:fillRect/>
                    </a:stretch>
                  </pic:blipFill>
                  <pic:spPr>
                    <a:xfrm>
                      <a:off x="0" y="0"/>
                      <a:ext cx="4796034" cy="3742729"/>
                    </a:xfrm>
                    <a:prstGeom prst="rect">
                      <a:avLst/>
                    </a:prstGeom>
                  </pic:spPr>
                </pic:pic>
              </a:graphicData>
            </a:graphic>
          </wp:inline>
        </w:drawing>
      </w:r>
    </w:p>
    <w:p w14:paraId="52A45747" w14:textId="7822FAE2" w:rsidR="001A2B74" w:rsidRPr="001A2B74" w:rsidRDefault="001A2B74" w:rsidP="001D7640">
      <w:pPr>
        <w:pStyle w:val="Descripcin"/>
        <w:rPr>
          <w:sz w:val="18"/>
          <w:szCs w:val="18"/>
          <w:lang w:val="es-ES_tradnl"/>
        </w:rPr>
      </w:pPr>
      <w:r w:rsidRPr="001A2B74">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12</w:t>
      </w:r>
      <w:r w:rsidR="00CB63B0">
        <w:rPr>
          <w:sz w:val="18"/>
          <w:szCs w:val="18"/>
          <w:lang w:val="es-MX" w:eastAsia="en-US"/>
        </w:rPr>
        <w:fldChar w:fldCharType="end"/>
      </w:r>
      <w:r w:rsidRPr="001A2B74">
        <w:rPr>
          <w:sz w:val="18"/>
          <w:szCs w:val="18"/>
          <w:lang w:val="es-MX" w:eastAsia="en-US"/>
        </w:rPr>
        <w:t xml:space="preserve"> Lista de asistencia de las empresas a la visita al lugar de la ejecución de los trabajos. Planta Potabilizadora Trabajadores del Hierro.</w:t>
      </w:r>
    </w:p>
    <w:p w14:paraId="05B511AB" w14:textId="77777777" w:rsidR="001A2B74" w:rsidRPr="001A2B74" w:rsidRDefault="001A2B74" w:rsidP="001D7640">
      <w:pPr>
        <w:spacing w:line="276" w:lineRule="auto"/>
        <w:rPr>
          <w:rFonts w:ascii="Calibri" w:eastAsia="Calibri" w:hAnsi="Calibri"/>
          <w:sz w:val="22"/>
          <w:szCs w:val="22"/>
          <w:lang w:val="es-ES_tradnl"/>
        </w:rPr>
      </w:pPr>
    </w:p>
    <w:p w14:paraId="0E737C8E" w14:textId="77777777" w:rsidR="001A2B74" w:rsidRPr="001A2B74" w:rsidRDefault="001A2B74" w:rsidP="001D7640">
      <w:pPr>
        <w:pStyle w:val="Descripcin"/>
        <w:rPr>
          <w:lang w:val="es-MX" w:eastAsia="en-US"/>
        </w:rPr>
      </w:pPr>
      <w:r w:rsidRPr="001A2B74">
        <w:rPr>
          <w:noProof/>
          <w:lang w:val="es-MX" w:eastAsia="es-MX"/>
        </w:rPr>
        <w:drawing>
          <wp:inline distT="0" distB="0" distL="0" distR="0" wp14:anchorId="3D06B415" wp14:editId="45376198">
            <wp:extent cx="3600000" cy="2026800"/>
            <wp:effectExtent l="0" t="0" r="635" b="0"/>
            <wp:docPr id="205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08.jpg"/>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3600000" cy="2026800"/>
                    </a:xfrm>
                    <a:prstGeom prst="rect">
                      <a:avLst/>
                    </a:prstGeom>
                  </pic:spPr>
                </pic:pic>
              </a:graphicData>
            </a:graphic>
          </wp:inline>
        </w:drawing>
      </w:r>
    </w:p>
    <w:p w14:paraId="7F7E063C" w14:textId="17CD3699" w:rsidR="001A2B74" w:rsidRPr="001A2B74" w:rsidRDefault="001A2B74" w:rsidP="001D7640">
      <w:pPr>
        <w:pStyle w:val="Descripcin"/>
        <w:rPr>
          <w:sz w:val="18"/>
          <w:szCs w:val="18"/>
          <w:lang w:val="es-MX" w:eastAsia="en-US"/>
        </w:rPr>
      </w:pPr>
      <w:r w:rsidRPr="001A2B74">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13</w:t>
      </w:r>
      <w:r w:rsidR="00CB63B0">
        <w:rPr>
          <w:sz w:val="18"/>
          <w:szCs w:val="18"/>
          <w:lang w:val="es-MX" w:eastAsia="en-US"/>
        </w:rPr>
        <w:fldChar w:fldCharType="end"/>
      </w:r>
      <w:r w:rsidRPr="001A2B74">
        <w:rPr>
          <w:sz w:val="18"/>
          <w:szCs w:val="18"/>
          <w:lang w:val="es-MX" w:eastAsia="en-US"/>
        </w:rPr>
        <w:t xml:space="preserve"> Visita al lugar de la ejecución de los trabajos. Planta Potabilizadora Trabajadores del Hierro.</w:t>
      </w:r>
    </w:p>
    <w:p w14:paraId="52E85BB7" w14:textId="77777777" w:rsidR="001A2B74" w:rsidRPr="001A2B74" w:rsidRDefault="001A2B74" w:rsidP="001D7640">
      <w:pPr>
        <w:pStyle w:val="Descripcin"/>
        <w:rPr>
          <w:lang w:val="es-MX" w:eastAsia="en-US"/>
        </w:rPr>
      </w:pPr>
      <w:r w:rsidRPr="001A2B74">
        <w:rPr>
          <w:noProof/>
          <w:lang w:val="es-MX" w:eastAsia="es-MX"/>
        </w:rPr>
        <w:lastRenderedPageBreak/>
        <w:drawing>
          <wp:inline distT="0" distB="0" distL="0" distR="0" wp14:anchorId="78A7E77F" wp14:editId="5A65812D">
            <wp:extent cx="3882135" cy="2184583"/>
            <wp:effectExtent l="0" t="0" r="4445" b="6350"/>
            <wp:docPr id="20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10.jpg"/>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3895145" cy="2191904"/>
                    </a:xfrm>
                    <a:prstGeom prst="rect">
                      <a:avLst/>
                    </a:prstGeom>
                  </pic:spPr>
                </pic:pic>
              </a:graphicData>
            </a:graphic>
          </wp:inline>
        </w:drawing>
      </w:r>
    </w:p>
    <w:p w14:paraId="37134C8E" w14:textId="38789F6A" w:rsidR="001A2B74" w:rsidRPr="001A2B74" w:rsidRDefault="001A2B74" w:rsidP="001D7640">
      <w:pPr>
        <w:pStyle w:val="Descripcin"/>
        <w:rPr>
          <w:color w:val="4F81BD"/>
          <w:sz w:val="18"/>
          <w:szCs w:val="18"/>
          <w:lang w:val="es-ES_tradnl"/>
        </w:rPr>
      </w:pPr>
      <w:r w:rsidRPr="001A2B74">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14</w:t>
      </w:r>
      <w:r w:rsidR="00CB63B0">
        <w:rPr>
          <w:sz w:val="18"/>
          <w:szCs w:val="18"/>
          <w:lang w:val="es-MX" w:eastAsia="en-US"/>
        </w:rPr>
        <w:fldChar w:fldCharType="end"/>
      </w:r>
      <w:r w:rsidRPr="001A2B74">
        <w:rPr>
          <w:sz w:val="18"/>
          <w:szCs w:val="18"/>
          <w:lang w:val="es-MX" w:eastAsia="en-US"/>
        </w:rPr>
        <w:t xml:space="preserve"> Visita al lugar de la ejecución de los trabajos. Planta Potabilizadora Trabajadores del Hierro.</w:t>
      </w:r>
    </w:p>
    <w:p w14:paraId="35FFAF0D" w14:textId="77777777" w:rsidR="001A2B74" w:rsidRPr="001A2B74" w:rsidRDefault="001A2B74" w:rsidP="001D7640">
      <w:pPr>
        <w:pStyle w:val="Descripcin"/>
        <w:rPr>
          <w:lang w:val="es-MX" w:eastAsia="en-US"/>
        </w:rPr>
      </w:pPr>
      <w:r w:rsidRPr="001A2B74">
        <w:rPr>
          <w:noProof/>
          <w:lang w:val="es-MX" w:eastAsia="es-MX"/>
        </w:rPr>
        <w:drawing>
          <wp:inline distT="0" distB="0" distL="0" distR="0" wp14:anchorId="3F6C17E0" wp14:editId="4E758B9F">
            <wp:extent cx="3929851" cy="2211435"/>
            <wp:effectExtent l="0" t="0" r="0" b="0"/>
            <wp:docPr id="20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18.jpg"/>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3943025" cy="2218848"/>
                    </a:xfrm>
                    <a:prstGeom prst="rect">
                      <a:avLst/>
                    </a:prstGeom>
                  </pic:spPr>
                </pic:pic>
              </a:graphicData>
            </a:graphic>
          </wp:inline>
        </w:drawing>
      </w:r>
    </w:p>
    <w:p w14:paraId="2CEB4E7B" w14:textId="77A2B120" w:rsidR="001A2B74" w:rsidRPr="001A2B74" w:rsidRDefault="001A2B74" w:rsidP="001D7640">
      <w:pPr>
        <w:pStyle w:val="Descripcin"/>
        <w:rPr>
          <w:sz w:val="18"/>
          <w:szCs w:val="18"/>
          <w:lang w:val="es-MX" w:eastAsia="en-US"/>
        </w:rPr>
      </w:pPr>
      <w:r w:rsidRPr="001A2B74">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15</w:t>
      </w:r>
      <w:r w:rsidR="00CB63B0">
        <w:rPr>
          <w:sz w:val="18"/>
          <w:szCs w:val="18"/>
          <w:lang w:val="es-MX" w:eastAsia="en-US"/>
        </w:rPr>
        <w:fldChar w:fldCharType="end"/>
      </w:r>
      <w:r w:rsidRPr="001A2B74">
        <w:rPr>
          <w:sz w:val="18"/>
          <w:szCs w:val="18"/>
          <w:lang w:val="es-MX" w:eastAsia="en-US"/>
        </w:rPr>
        <w:t xml:space="preserve"> Visita al lugar de la ejecución de los trabajos. Planta Potabilizadora Trabajadores del Hierro.</w:t>
      </w:r>
    </w:p>
    <w:p w14:paraId="52B07321" w14:textId="77777777" w:rsidR="001A2B74" w:rsidRPr="001A2B74" w:rsidRDefault="001A2B74" w:rsidP="001D7640">
      <w:pPr>
        <w:pStyle w:val="Descripcin"/>
        <w:rPr>
          <w:lang w:val="es-MX" w:eastAsia="en-US"/>
        </w:rPr>
      </w:pPr>
      <w:r w:rsidRPr="001A2B74">
        <w:rPr>
          <w:noProof/>
          <w:lang w:val="es-MX" w:eastAsia="es-MX"/>
        </w:rPr>
        <w:drawing>
          <wp:inline distT="0" distB="0" distL="0" distR="0" wp14:anchorId="3EA57B2C" wp14:editId="00CD06BD">
            <wp:extent cx="3925187" cy="2208810"/>
            <wp:effectExtent l="0" t="0" r="0" b="1270"/>
            <wp:docPr id="20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09.jp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3928368" cy="2210600"/>
                    </a:xfrm>
                    <a:prstGeom prst="rect">
                      <a:avLst/>
                    </a:prstGeom>
                  </pic:spPr>
                </pic:pic>
              </a:graphicData>
            </a:graphic>
          </wp:inline>
        </w:drawing>
      </w:r>
    </w:p>
    <w:p w14:paraId="563D96A6" w14:textId="759AFBE4" w:rsidR="001A2B74" w:rsidRPr="001A2B74" w:rsidRDefault="001A2B74" w:rsidP="001D7640">
      <w:pPr>
        <w:pStyle w:val="Descripcin"/>
        <w:rPr>
          <w:sz w:val="18"/>
          <w:szCs w:val="18"/>
          <w:lang w:val="es-MX" w:eastAsia="en-US"/>
        </w:rPr>
      </w:pPr>
      <w:r w:rsidRPr="001A2B74">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16</w:t>
      </w:r>
      <w:r w:rsidR="00CB63B0">
        <w:rPr>
          <w:sz w:val="18"/>
          <w:szCs w:val="18"/>
          <w:lang w:val="es-MX" w:eastAsia="en-US"/>
        </w:rPr>
        <w:fldChar w:fldCharType="end"/>
      </w:r>
      <w:r w:rsidRPr="001A2B74">
        <w:rPr>
          <w:sz w:val="18"/>
          <w:szCs w:val="18"/>
          <w:lang w:val="es-MX" w:eastAsia="en-US"/>
        </w:rPr>
        <w:t xml:space="preserve"> Visita al lugar de la ejecución de los trabajos. Planta Potabilizadora Trabajadores del Hierro.</w:t>
      </w:r>
    </w:p>
    <w:p w14:paraId="09F9E0BC" w14:textId="2C9DF519" w:rsidR="00B049A6" w:rsidRDefault="00A560C9" w:rsidP="001D7640">
      <w:pPr>
        <w:pStyle w:val="Ttulo4"/>
      </w:pPr>
      <w:r>
        <w:lastRenderedPageBreak/>
        <w:t>Potabilizadora Panamericana</w:t>
      </w:r>
    </w:p>
    <w:p w14:paraId="42D081C1" w14:textId="05220863" w:rsidR="00A560C9" w:rsidRDefault="00A560C9" w:rsidP="001D7640">
      <w:r w:rsidRPr="00A560C9">
        <w:t>Con número de convocatoria SACMEX-DGAP-LP-105-2019</w:t>
      </w:r>
      <w:r>
        <w:t xml:space="preserve">. </w:t>
      </w:r>
      <w:r w:rsidRPr="00A560C9">
        <w:t>Adecuación tecnológica y obra civil de la rehabilitación de la Planta Potabilizadora “Panamericana”.</w:t>
      </w:r>
    </w:p>
    <w:p w14:paraId="2F7E44BD" w14:textId="77777777" w:rsidR="00A560C9" w:rsidRPr="00A560C9" w:rsidRDefault="00A560C9" w:rsidP="001D7640">
      <w:pPr>
        <w:pStyle w:val="Descripcin"/>
        <w:rPr>
          <w:lang w:val="es-MX" w:eastAsia="en-US"/>
        </w:rPr>
      </w:pPr>
      <w:r w:rsidRPr="00A560C9">
        <w:rPr>
          <w:noProof/>
          <w:lang w:val="es-MX" w:eastAsia="es-MX"/>
        </w:rPr>
        <w:drawing>
          <wp:inline distT="0" distB="0" distL="0" distR="0" wp14:anchorId="65CD5114" wp14:editId="763365D1">
            <wp:extent cx="4622039" cy="3895106"/>
            <wp:effectExtent l="0" t="0" r="7620" b="0"/>
            <wp:docPr id="20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americana_1.jpg"/>
                    <pic:cNvPicPr/>
                  </pic:nvPicPr>
                  <pic:blipFill>
                    <a:blip r:embed="rId31">
                      <a:extLst>
                        <a:ext uri="{28A0092B-C50C-407E-A947-70E740481C1C}">
                          <a14:useLocalDpi xmlns:a14="http://schemas.microsoft.com/office/drawing/2010/main" val="0"/>
                        </a:ext>
                      </a:extLst>
                    </a:blip>
                    <a:stretch>
                      <a:fillRect/>
                    </a:stretch>
                  </pic:blipFill>
                  <pic:spPr>
                    <a:xfrm>
                      <a:off x="0" y="0"/>
                      <a:ext cx="4623842" cy="3896626"/>
                    </a:xfrm>
                    <a:prstGeom prst="rect">
                      <a:avLst/>
                    </a:prstGeom>
                  </pic:spPr>
                </pic:pic>
              </a:graphicData>
            </a:graphic>
          </wp:inline>
        </w:drawing>
      </w:r>
    </w:p>
    <w:p w14:paraId="1A1FC9A6" w14:textId="10D5410C" w:rsidR="00A560C9" w:rsidRPr="00A560C9" w:rsidRDefault="00A560C9" w:rsidP="001D7640">
      <w:pPr>
        <w:pStyle w:val="Descripcin"/>
        <w:rPr>
          <w:sz w:val="18"/>
          <w:szCs w:val="18"/>
          <w:lang w:val="es-ES_tradnl"/>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17</w:t>
      </w:r>
      <w:r w:rsidR="00CB63B0">
        <w:rPr>
          <w:sz w:val="18"/>
          <w:szCs w:val="18"/>
          <w:lang w:val="es-MX" w:eastAsia="en-US"/>
        </w:rPr>
        <w:fldChar w:fldCharType="end"/>
      </w:r>
      <w:r w:rsidRPr="00A560C9">
        <w:rPr>
          <w:sz w:val="18"/>
          <w:szCs w:val="18"/>
          <w:lang w:val="es-MX" w:eastAsia="en-US"/>
        </w:rPr>
        <w:t xml:space="preserve"> Lista de asistencia de las empresas a la visita al lugar de la ejecución de los trabajos. Planta Potabilizadora Panamericana.</w:t>
      </w:r>
    </w:p>
    <w:p w14:paraId="320D7FBB" w14:textId="77777777" w:rsidR="00A560C9" w:rsidRPr="00A560C9" w:rsidRDefault="00A560C9" w:rsidP="001D7640">
      <w:pPr>
        <w:pStyle w:val="Descripcin"/>
        <w:rPr>
          <w:lang w:val="es-MX" w:eastAsia="en-US"/>
        </w:rPr>
      </w:pPr>
      <w:r w:rsidRPr="00A560C9">
        <w:rPr>
          <w:noProof/>
          <w:lang w:val="es-MX" w:eastAsia="es-MX"/>
        </w:rPr>
        <w:drawing>
          <wp:inline distT="0" distB="0" distL="0" distR="0" wp14:anchorId="1955E548" wp14:editId="2E9ABE61">
            <wp:extent cx="4120738" cy="2315855"/>
            <wp:effectExtent l="0" t="0" r="0" b="8255"/>
            <wp:docPr id="20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22.jp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4127582" cy="2319702"/>
                    </a:xfrm>
                    <a:prstGeom prst="rect">
                      <a:avLst/>
                    </a:prstGeom>
                  </pic:spPr>
                </pic:pic>
              </a:graphicData>
            </a:graphic>
          </wp:inline>
        </w:drawing>
      </w:r>
    </w:p>
    <w:p w14:paraId="4AE9F4E9" w14:textId="2BCA83AC" w:rsidR="00A560C9" w:rsidRPr="00A560C9" w:rsidRDefault="00A560C9" w:rsidP="001D7640">
      <w:pPr>
        <w:pStyle w:val="Descripcin"/>
        <w:rPr>
          <w:sz w:val="18"/>
          <w:szCs w:val="18"/>
          <w:lang w:val="es-MX" w:eastAsia="en-US"/>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18</w:t>
      </w:r>
      <w:r w:rsidR="00CB63B0">
        <w:rPr>
          <w:sz w:val="18"/>
          <w:szCs w:val="18"/>
          <w:lang w:val="es-MX" w:eastAsia="en-US"/>
        </w:rPr>
        <w:fldChar w:fldCharType="end"/>
      </w:r>
      <w:r w:rsidRPr="00A560C9">
        <w:rPr>
          <w:sz w:val="18"/>
          <w:szCs w:val="18"/>
          <w:lang w:val="es-MX" w:eastAsia="en-US"/>
        </w:rPr>
        <w:t xml:space="preserve"> Visita al lugar de la ejecución de los trabajos. Planta Potabilizadora Panamericana.</w:t>
      </w:r>
    </w:p>
    <w:p w14:paraId="2A746290" w14:textId="77777777" w:rsidR="00A560C9" w:rsidRPr="00A560C9" w:rsidRDefault="00A560C9" w:rsidP="001D7640">
      <w:pPr>
        <w:pStyle w:val="Descripcin"/>
        <w:rPr>
          <w:lang w:val="es-MX" w:eastAsia="en-US"/>
        </w:rPr>
      </w:pPr>
      <w:r w:rsidRPr="00A560C9">
        <w:rPr>
          <w:noProof/>
          <w:lang w:val="es-MX" w:eastAsia="es-MX"/>
        </w:rPr>
        <w:lastRenderedPageBreak/>
        <w:drawing>
          <wp:inline distT="0" distB="0" distL="0" distR="0" wp14:anchorId="1D047D41" wp14:editId="75BAA93A">
            <wp:extent cx="4690964" cy="2636322"/>
            <wp:effectExtent l="0" t="0" r="0" b="0"/>
            <wp:docPr id="20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26.jp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4693829" cy="2637932"/>
                    </a:xfrm>
                    <a:prstGeom prst="rect">
                      <a:avLst/>
                    </a:prstGeom>
                  </pic:spPr>
                </pic:pic>
              </a:graphicData>
            </a:graphic>
          </wp:inline>
        </w:drawing>
      </w:r>
    </w:p>
    <w:p w14:paraId="4DF603F4" w14:textId="598CC412" w:rsidR="00A560C9" w:rsidRDefault="00A560C9" w:rsidP="001D7640">
      <w:pPr>
        <w:pStyle w:val="Descripcin"/>
        <w:rPr>
          <w:sz w:val="18"/>
          <w:szCs w:val="18"/>
          <w:lang w:val="es-MX" w:eastAsia="en-US"/>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19</w:t>
      </w:r>
      <w:r w:rsidR="00CB63B0">
        <w:rPr>
          <w:sz w:val="18"/>
          <w:szCs w:val="18"/>
          <w:lang w:val="es-MX" w:eastAsia="en-US"/>
        </w:rPr>
        <w:fldChar w:fldCharType="end"/>
      </w:r>
      <w:r w:rsidRPr="00A560C9">
        <w:rPr>
          <w:sz w:val="18"/>
          <w:szCs w:val="18"/>
          <w:lang w:val="es-MX" w:eastAsia="en-US"/>
        </w:rPr>
        <w:t xml:space="preserve"> Visita al lugar de la ejecución de los trabajos. Planta Potabilizadora Panamericana.</w:t>
      </w:r>
    </w:p>
    <w:p w14:paraId="7F327EC2" w14:textId="77777777" w:rsidR="00A35BE8" w:rsidRPr="00A35BE8" w:rsidRDefault="00A35BE8" w:rsidP="00A35BE8">
      <w:pPr>
        <w:rPr>
          <w:lang w:val="es-MX" w:eastAsia="en-US"/>
        </w:rPr>
      </w:pPr>
    </w:p>
    <w:p w14:paraId="72029914" w14:textId="77777777" w:rsidR="00A560C9" w:rsidRPr="00A560C9" w:rsidRDefault="00A560C9" w:rsidP="001D7640">
      <w:pPr>
        <w:pStyle w:val="Descripcin"/>
        <w:rPr>
          <w:lang w:val="es-MX" w:eastAsia="en-US"/>
        </w:rPr>
      </w:pPr>
      <w:r w:rsidRPr="00A560C9">
        <w:rPr>
          <w:noProof/>
          <w:lang w:val="es-MX" w:eastAsia="es-MX"/>
        </w:rPr>
        <w:drawing>
          <wp:inline distT="0" distB="0" distL="0" distR="0" wp14:anchorId="23259205" wp14:editId="25B0C648">
            <wp:extent cx="4733226" cy="2660073"/>
            <wp:effectExtent l="0" t="0" r="0" b="6985"/>
            <wp:docPr id="20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25.jpg"/>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4737328" cy="2662379"/>
                    </a:xfrm>
                    <a:prstGeom prst="rect">
                      <a:avLst/>
                    </a:prstGeom>
                  </pic:spPr>
                </pic:pic>
              </a:graphicData>
            </a:graphic>
          </wp:inline>
        </w:drawing>
      </w:r>
    </w:p>
    <w:p w14:paraId="68B7949E" w14:textId="37F9D36E" w:rsidR="00A560C9" w:rsidRPr="00A560C9" w:rsidRDefault="00A560C9" w:rsidP="001D7640">
      <w:pPr>
        <w:pStyle w:val="Descripcin"/>
        <w:rPr>
          <w:color w:val="4F81BD"/>
          <w:sz w:val="18"/>
          <w:szCs w:val="18"/>
          <w:lang w:val="es-ES_tradnl"/>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20</w:t>
      </w:r>
      <w:r w:rsidR="00CB63B0">
        <w:rPr>
          <w:sz w:val="18"/>
          <w:szCs w:val="18"/>
          <w:lang w:val="es-MX" w:eastAsia="en-US"/>
        </w:rPr>
        <w:fldChar w:fldCharType="end"/>
      </w:r>
      <w:r w:rsidRPr="00A560C9">
        <w:rPr>
          <w:sz w:val="18"/>
          <w:szCs w:val="18"/>
          <w:lang w:val="es-MX" w:eastAsia="en-US"/>
        </w:rPr>
        <w:t xml:space="preserve"> Visita al lugar de la ejecución de los trabajos. Planta Potabilizadora Panamericana.</w:t>
      </w:r>
    </w:p>
    <w:p w14:paraId="05A86921" w14:textId="09B36F28" w:rsidR="00A560C9" w:rsidRDefault="00A560C9" w:rsidP="001D7640"/>
    <w:p w14:paraId="43BC1172" w14:textId="5D95579C" w:rsidR="00A560C9" w:rsidRDefault="00A560C9" w:rsidP="001D7640">
      <w:pPr>
        <w:pStyle w:val="Ttulo4"/>
      </w:pPr>
      <w:r>
        <w:t>Potabilizadora Deportivo Ferrería</w:t>
      </w:r>
    </w:p>
    <w:p w14:paraId="454EEE2A" w14:textId="46100C56" w:rsidR="00A560C9" w:rsidRDefault="00A560C9" w:rsidP="001D7640">
      <w:r w:rsidRPr="00A560C9">
        <w:t>Con número de convocatoria SACMEX-DGAP-LP-106-2019</w:t>
      </w:r>
      <w:r>
        <w:t>.</w:t>
      </w:r>
      <w:r w:rsidRPr="00A560C9">
        <w:t xml:space="preserve"> Adecuación tecnológica y obra civil de la rehabilitación de la Planta Potabilizadora “Deportivo Ferrería”.</w:t>
      </w:r>
    </w:p>
    <w:p w14:paraId="70B60D17" w14:textId="463C74BC" w:rsidR="00A560C9" w:rsidRDefault="00A560C9" w:rsidP="001D7640"/>
    <w:p w14:paraId="0D53B002" w14:textId="77777777" w:rsidR="00A560C9" w:rsidRPr="00A560C9" w:rsidRDefault="00A560C9" w:rsidP="001D7640">
      <w:pPr>
        <w:pStyle w:val="Descripcin"/>
        <w:rPr>
          <w:lang w:val="es-MX" w:eastAsia="en-US"/>
        </w:rPr>
      </w:pPr>
      <w:r w:rsidRPr="00A560C9">
        <w:rPr>
          <w:noProof/>
          <w:lang w:val="es-MX" w:eastAsia="es-MX"/>
        </w:rPr>
        <w:lastRenderedPageBreak/>
        <w:drawing>
          <wp:inline distT="0" distB="0" distL="0" distR="0" wp14:anchorId="0BF1F5BC" wp14:editId="1A48FD5E">
            <wp:extent cx="4427692" cy="4132613"/>
            <wp:effectExtent l="0" t="0" r="0" b="1270"/>
            <wp:docPr id="20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reria_1.jpg"/>
                    <pic:cNvPicPr/>
                  </pic:nvPicPr>
                  <pic:blipFill>
                    <a:blip r:embed="rId35">
                      <a:extLst>
                        <a:ext uri="{28A0092B-C50C-407E-A947-70E740481C1C}">
                          <a14:useLocalDpi xmlns:a14="http://schemas.microsoft.com/office/drawing/2010/main" val="0"/>
                        </a:ext>
                      </a:extLst>
                    </a:blip>
                    <a:stretch>
                      <a:fillRect/>
                    </a:stretch>
                  </pic:blipFill>
                  <pic:spPr>
                    <a:xfrm>
                      <a:off x="0" y="0"/>
                      <a:ext cx="4429362" cy="4134172"/>
                    </a:xfrm>
                    <a:prstGeom prst="rect">
                      <a:avLst/>
                    </a:prstGeom>
                  </pic:spPr>
                </pic:pic>
              </a:graphicData>
            </a:graphic>
          </wp:inline>
        </w:drawing>
      </w:r>
    </w:p>
    <w:p w14:paraId="5E93F778" w14:textId="014B68DA" w:rsidR="00A560C9" w:rsidRPr="00A560C9" w:rsidRDefault="00A560C9" w:rsidP="001D7640">
      <w:pPr>
        <w:pStyle w:val="Descripcin"/>
        <w:rPr>
          <w:sz w:val="18"/>
          <w:szCs w:val="18"/>
          <w:lang w:val="es-ES_tradnl"/>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21</w:t>
      </w:r>
      <w:r w:rsidR="00CB63B0">
        <w:rPr>
          <w:sz w:val="18"/>
          <w:szCs w:val="18"/>
          <w:lang w:val="es-MX" w:eastAsia="en-US"/>
        </w:rPr>
        <w:fldChar w:fldCharType="end"/>
      </w:r>
      <w:r w:rsidRPr="00A560C9">
        <w:rPr>
          <w:sz w:val="18"/>
          <w:szCs w:val="18"/>
          <w:lang w:val="es-MX" w:eastAsia="en-US"/>
        </w:rPr>
        <w:t xml:space="preserve"> Lista de asistencia de las empresas a la visita al lugar de la ejecución de los trabajos. Planta Potabilizadora Deportivo Ferrería.</w:t>
      </w:r>
    </w:p>
    <w:p w14:paraId="6D89A004" w14:textId="77777777" w:rsidR="00A560C9" w:rsidRPr="00A560C9" w:rsidRDefault="00A560C9" w:rsidP="001D7640">
      <w:pPr>
        <w:pStyle w:val="Descripcin"/>
        <w:rPr>
          <w:lang w:val="es-ES_tradnl"/>
        </w:rPr>
      </w:pPr>
    </w:p>
    <w:p w14:paraId="53CCA918" w14:textId="77777777" w:rsidR="00A560C9" w:rsidRPr="00A560C9" w:rsidRDefault="00A560C9" w:rsidP="001D7640">
      <w:pPr>
        <w:pStyle w:val="Descripcin"/>
        <w:rPr>
          <w:lang w:val="es-MX" w:eastAsia="en-US"/>
        </w:rPr>
      </w:pPr>
      <w:r w:rsidRPr="00A560C9">
        <w:rPr>
          <w:noProof/>
          <w:lang w:val="es-MX" w:eastAsia="es-MX"/>
        </w:rPr>
        <w:drawing>
          <wp:inline distT="0" distB="0" distL="0" distR="0" wp14:anchorId="59EC0719" wp14:editId="4ED92F4F">
            <wp:extent cx="3600000" cy="2700000"/>
            <wp:effectExtent l="0" t="0" r="635" b="5715"/>
            <wp:docPr id="20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5_100933.jpg"/>
                    <pic:cNvPicPr preferRelativeResize="0"/>
                  </pic:nvPicPr>
                  <pic:blipFill>
                    <a:blip r:embed="rId36"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6D7FF06E" w14:textId="1A8C998F" w:rsidR="00A560C9" w:rsidRPr="00A560C9" w:rsidRDefault="00A560C9" w:rsidP="001D7640">
      <w:pPr>
        <w:pStyle w:val="Descripcin"/>
        <w:rPr>
          <w:lang w:val="es-MX" w:eastAsia="en-US"/>
        </w:rPr>
      </w:pPr>
      <w:r w:rsidRPr="00A560C9">
        <w:rPr>
          <w:lang w:val="es-MX" w:eastAsia="en-US"/>
        </w:rPr>
        <w:t xml:space="preserve">Figura </w:t>
      </w:r>
      <w:r w:rsidR="00CB63B0">
        <w:rPr>
          <w:lang w:val="es-MX" w:eastAsia="en-US"/>
        </w:rPr>
        <w:fldChar w:fldCharType="begin"/>
      </w:r>
      <w:r w:rsidR="00CB63B0">
        <w:rPr>
          <w:lang w:val="es-MX" w:eastAsia="en-US"/>
        </w:rPr>
        <w:instrText xml:space="preserve"> STYLEREF 1 \s </w:instrText>
      </w:r>
      <w:r w:rsidR="00CB63B0">
        <w:rPr>
          <w:lang w:val="es-MX" w:eastAsia="en-US"/>
        </w:rPr>
        <w:fldChar w:fldCharType="separate"/>
      </w:r>
      <w:r w:rsidR="00A529B1">
        <w:rPr>
          <w:noProof/>
          <w:lang w:val="es-MX" w:eastAsia="en-US"/>
        </w:rPr>
        <w:t>8</w:t>
      </w:r>
      <w:r w:rsidR="00CB63B0">
        <w:rPr>
          <w:lang w:val="es-MX" w:eastAsia="en-US"/>
        </w:rPr>
        <w:fldChar w:fldCharType="end"/>
      </w:r>
      <w:r w:rsidR="00CB63B0">
        <w:rPr>
          <w:lang w:val="es-MX" w:eastAsia="en-US"/>
        </w:rPr>
        <w:noBreakHyphen/>
      </w:r>
      <w:r w:rsidR="00CB63B0">
        <w:rPr>
          <w:lang w:val="es-MX" w:eastAsia="en-US"/>
        </w:rPr>
        <w:fldChar w:fldCharType="begin"/>
      </w:r>
      <w:r w:rsidR="00CB63B0">
        <w:rPr>
          <w:lang w:val="es-MX" w:eastAsia="en-US"/>
        </w:rPr>
        <w:instrText xml:space="preserve"> SEQ Figura \* ARABIC \s 1 </w:instrText>
      </w:r>
      <w:r w:rsidR="00CB63B0">
        <w:rPr>
          <w:lang w:val="es-MX" w:eastAsia="en-US"/>
        </w:rPr>
        <w:fldChar w:fldCharType="separate"/>
      </w:r>
      <w:r w:rsidR="00A529B1">
        <w:rPr>
          <w:noProof/>
          <w:lang w:val="es-MX" w:eastAsia="en-US"/>
        </w:rPr>
        <w:t>22</w:t>
      </w:r>
      <w:r w:rsidR="00CB63B0">
        <w:rPr>
          <w:lang w:val="es-MX" w:eastAsia="en-US"/>
        </w:rPr>
        <w:fldChar w:fldCharType="end"/>
      </w:r>
      <w:r w:rsidRPr="00A560C9">
        <w:rPr>
          <w:lang w:val="es-MX" w:eastAsia="en-US"/>
        </w:rPr>
        <w:t xml:space="preserve"> Visita al lugar de la ejecución de los trabajos. Planta Potabilizadora Deportivo Ferrería.</w:t>
      </w:r>
    </w:p>
    <w:p w14:paraId="6037AFAF" w14:textId="77777777" w:rsidR="00A560C9" w:rsidRPr="00A560C9" w:rsidRDefault="00A560C9" w:rsidP="001D7640">
      <w:pPr>
        <w:pStyle w:val="Descripcin"/>
        <w:rPr>
          <w:lang w:val="es-MX" w:eastAsia="en-US"/>
        </w:rPr>
      </w:pPr>
      <w:r w:rsidRPr="00A560C9">
        <w:rPr>
          <w:noProof/>
          <w:lang w:val="es-MX" w:eastAsia="es-MX"/>
        </w:rPr>
        <w:lastRenderedPageBreak/>
        <w:drawing>
          <wp:inline distT="0" distB="0" distL="0" distR="0" wp14:anchorId="7CF8D2BF" wp14:editId="28B0D036">
            <wp:extent cx="4037611" cy="3028208"/>
            <wp:effectExtent l="0" t="0" r="1270" b="1270"/>
            <wp:docPr id="20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05_101007.jpg"/>
                    <pic:cNvPicPr preferRelativeResize="0"/>
                  </pic:nvPicPr>
                  <pic:blipFill>
                    <a:blip r:embed="rId37" cstate="print">
                      <a:extLst>
                        <a:ext uri="{28A0092B-C50C-407E-A947-70E740481C1C}">
                          <a14:useLocalDpi xmlns:a14="http://schemas.microsoft.com/office/drawing/2010/main" val="0"/>
                        </a:ext>
                      </a:extLst>
                    </a:blip>
                    <a:stretch>
                      <a:fillRect/>
                    </a:stretch>
                  </pic:blipFill>
                  <pic:spPr>
                    <a:xfrm>
                      <a:off x="0" y="0"/>
                      <a:ext cx="4046827" cy="3035120"/>
                    </a:xfrm>
                    <a:prstGeom prst="rect">
                      <a:avLst/>
                    </a:prstGeom>
                  </pic:spPr>
                </pic:pic>
              </a:graphicData>
            </a:graphic>
          </wp:inline>
        </w:drawing>
      </w:r>
    </w:p>
    <w:p w14:paraId="535BB300" w14:textId="0CF40C55" w:rsidR="00A560C9" w:rsidRPr="00A560C9" w:rsidRDefault="00A560C9" w:rsidP="001D7640">
      <w:pPr>
        <w:pStyle w:val="Descripcin"/>
        <w:rPr>
          <w:sz w:val="18"/>
          <w:szCs w:val="18"/>
          <w:lang w:val="es-MX" w:eastAsia="en-US"/>
        </w:rPr>
      </w:pPr>
      <w:r w:rsidRPr="00A560C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23</w:t>
      </w:r>
      <w:r w:rsidR="00CB63B0">
        <w:rPr>
          <w:sz w:val="18"/>
          <w:szCs w:val="18"/>
          <w:lang w:val="es-MX" w:eastAsia="en-US"/>
        </w:rPr>
        <w:fldChar w:fldCharType="end"/>
      </w:r>
      <w:r w:rsidRPr="00A560C9">
        <w:rPr>
          <w:sz w:val="18"/>
          <w:szCs w:val="18"/>
          <w:lang w:val="es-MX" w:eastAsia="en-US"/>
        </w:rPr>
        <w:t xml:space="preserve"> Visita al lugar de la ejecución de los trabajos. Planta Potabilizadora Deportivo Ferrería.</w:t>
      </w:r>
    </w:p>
    <w:p w14:paraId="7FEEEC73" w14:textId="77777777" w:rsidR="00A560C9" w:rsidRPr="00A560C9" w:rsidRDefault="00A560C9" w:rsidP="001D7640">
      <w:pPr>
        <w:rPr>
          <w:lang w:val="es-ES_tradnl"/>
        </w:rPr>
      </w:pPr>
    </w:p>
    <w:p w14:paraId="24201F86" w14:textId="55E12D54" w:rsidR="00A560C9" w:rsidRDefault="00C01AE9" w:rsidP="001D7640">
      <w:pPr>
        <w:pStyle w:val="Ttulo4"/>
      </w:pPr>
      <w:r>
        <w:t>Potabilizadora Libertad</w:t>
      </w:r>
    </w:p>
    <w:p w14:paraId="3A04E7E8" w14:textId="0B77E919" w:rsidR="00C01AE9" w:rsidRPr="00C13972" w:rsidRDefault="00C01AE9" w:rsidP="001D7640">
      <w:pPr>
        <w:rPr>
          <w:lang w:val="es-ES_tradnl"/>
        </w:rPr>
      </w:pPr>
      <w:r>
        <w:rPr>
          <w:lang w:val="es-ES_tradnl"/>
        </w:rPr>
        <w:t xml:space="preserve">Con número de convocatoria SACMEX-DGAP-LP-107-2019. </w:t>
      </w:r>
      <w:r w:rsidRPr="00C13972">
        <w:rPr>
          <w:lang w:val="es-ES_tradnl"/>
        </w:rPr>
        <w:t>Adecuación tecnológica y obra civil de la rehabilitación de la Planta Potabilizadora “Libertad”.</w:t>
      </w:r>
    </w:p>
    <w:p w14:paraId="12C0B61F" w14:textId="77777777" w:rsidR="00C01AE9" w:rsidRPr="00C01AE9" w:rsidRDefault="00C01AE9" w:rsidP="001D7640">
      <w:pPr>
        <w:pStyle w:val="Descripcin"/>
        <w:rPr>
          <w:lang w:val="es-MX" w:eastAsia="en-US"/>
        </w:rPr>
      </w:pPr>
      <w:r w:rsidRPr="00C01AE9">
        <w:rPr>
          <w:noProof/>
          <w:lang w:val="es-MX" w:eastAsia="es-MX"/>
        </w:rPr>
        <w:drawing>
          <wp:inline distT="0" distB="0" distL="0" distR="0" wp14:anchorId="567EE762" wp14:editId="4CB76D7E">
            <wp:extent cx="4872469" cy="2743200"/>
            <wp:effectExtent l="0" t="0" r="4445" b="0"/>
            <wp:docPr id="20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86.jpg"/>
                    <pic:cNvPicPr preferRelativeResize="0"/>
                  </pic:nvPicPr>
                  <pic:blipFill>
                    <a:blip r:embed="rId38" cstate="print">
                      <a:extLst>
                        <a:ext uri="{28A0092B-C50C-407E-A947-70E740481C1C}">
                          <a14:useLocalDpi xmlns:a14="http://schemas.microsoft.com/office/drawing/2010/main" val="0"/>
                        </a:ext>
                      </a:extLst>
                    </a:blip>
                    <a:stretch>
                      <a:fillRect/>
                    </a:stretch>
                  </pic:blipFill>
                  <pic:spPr>
                    <a:xfrm>
                      <a:off x="0" y="0"/>
                      <a:ext cx="4879981" cy="2747429"/>
                    </a:xfrm>
                    <a:prstGeom prst="rect">
                      <a:avLst/>
                    </a:prstGeom>
                  </pic:spPr>
                </pic:pic>
              </a:graphicData>
            </a:graphic>
          </wp:inline>
        </w:drawing>
      </w:r>
    </w:p>
    <w:p w14:paraId="06177086" w14:textId="71EB1894" w:rsidR="00C01AE9" w:rsidRPr="00C01AE9" w:rsidRDefault="00C01AE9" w:rsidP="001D7640">
      <w:pPr>
        <w:pStyle w:val="Descripcin"/>
        <w:rPr>
          <w:sz w:val="18"/>
          <w:szCs w:val="18"/>
          <w:lang w:val="es-MX" w:eastAsia="en-US"/>
        </w:rPr>
      </w:pPr>
      <w:r w:rsidRPr="00C01AE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24</w:t>
      </w:r>
      <w:r w:rsidR="00CB63B0">
        <w:rPr>
          <w:sz w:val="18"/>
          <w:szCs w:val="18"/>
          <w:lang w:val="es-MX" w:eastAsia="en-US"/>
        </w:rPr>
        <w:fldChar w:fldCharType="end"/>
      </w:r>
      <w:r w:rsidRPr="00C01AE9">
        <w:rPr>
          <w:sz w:val="18"/>
          <w:szCs w:val="18"/>
          <w:lang w:val="es-MX" w:eastAsia="en-US"/>
        </w:rPr>
        <w:t xml:space="preserve"> Visita al lugar de la ejecución de los trabajos. Planta Potabilizadora Libertad.</w:t>
      </w:r>
    </w:p>
    <w:p w14:paraId="4C446D11" w14:textId="77777777" w:rsidR="00C01AE9" w:rsidRPr="00C01AE9" w:rsidRDefault="00C01AE9" w:rsidP="001D7640">
      <w:pPr>
        <w:spacing w:line="276" w:lineRule="auto"/>
        <w:jc w:val="left"/>
        <w:rPr>
          <w:rFonts w:ascii="Calibri" w:eastAsia="Calibri" w:hAnsi="Calibri"/>
          <w:sz w:val="22"/>
          <w:szCs w:val="22"/>
          <w:lang w:val="es-MX" w:eastAsia="en-US"/>
        </w:rPr>
      </w:pPr>
    </w:p>
    <w:p w14:paraId="7498DCAF" w14:textId="77777777" w:rsidR="00C01AE9" w:rsidRPr="00C01AE9" w:rsidRDefault="00C01AE9" w:rsidP="001D7640">
      <w:pPr>
        <w:pStyle w:val="Descripcin"/>
      </w:pPr>
      <w:r w:rsidRPr="00C01AE9">
        <w:rPr>
          <w:noProof/>
          <w:lang w:val="es-MX" w:eastAsia="es-MX"/>
        </w:rPr>
        <w:lastRenderedPageBreak/>
        <w:drawing>
          <wp:inline distT="0" distB="0" distL="0" distR="0" wp14:anchorId="2EFB836A" wp14:editId="440075D8">
            <wp:extent cx="5261489" cy="2956956"/>
            <wp:effectExtent l="0" t="0" r="0" b="0"/>
            <wp:docPr id="206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84.jpg"/>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5268091" cy="2960666"/>
                    </a:xfrm>
                    <a:prstGeom prst="rect">
                      <a:avLst/>
                    </a:prstGeom>
                  </pic:spPr>
                </pic:pic>
              </a:graphicData>
            </a:graphic>
          </wp:inline>
        </w:drawing>
      </w:r>
    </w:p>
    <w:p w14:paraId="27572DA5" w14:textId="2B4AB983" w:rsidR="00C01AE9" w:rsidRPr="00C01AE9" w:rsidRDefault="00C01AE9" w:rsidP="001D7640">
      <w:pPr>
        <w:pStyle w:val="Descripcin"/>
      </w:pPr>
      <w:r w:rsidRPr="00C01AE9">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25</w:t>
      </w:r>
      <w:r w:rsidR="00CB63B0">
        <w:fldChar w:fldCharType="end"/>
      </w:r>
      <w:r w:rsidRPr="00C01AE9">
        <w:t xml:space="preserve"> Visita al lugar de la ejecución de los trabajos. Planta Potabilizadora Libertad.</w:t>
      </w:r>
    </w:p>
    <w:p w14:paraId="3A94C443" w14:textId="4EF1BD71" w:rsidR="00C01AE9" w:rsidRDefault="00C01AE9" w:rsidP="001D7640"/>
    <w:p w14:paraId="3ED9AA24" w14:textId="5FDE884A" w:rsidR="00C01AE9" w:rsidRDefault="00C01AE9" w:rsidP="001D7640">
      <w:pPr>
        <w:pStyle w:val="Ttulo4"/>
      </w:pPr>
      <w:r>
        <w:t>Potabilizadora Ciudad Deportiva 2</w:t>
      </w:r>
    </w:p>
    <w:p w14:paraId="771F756B" w14:textId="3EC08353" w:rsidR="00C01AE9" w:rsidRDefault="00C01AE9" w:rsidP="001D7640">
      <w:r w:rsidRPr="00C01AE9">
        <w:t>Con número de convocatoria SACMEX-DGAP-LP-108-2019</w:t>
      </w:r>
      <w:r>
        <w:t xml:space="preserve">. </w:t>
      </w:r>
      <w:r w:rsidRPr="00C01AE9">
        <w:t>Adecuación tecnológica y obra civil de la rehabilitación de la Planta Potabilizadora “Ciudad Deportiva 2”.</w:t>
      </w:r>
    </w:p>
    <w:p w14:paraId="2F4719C0" w14:textId="77777777" w:rsidR="00C01AE9" w:rsidRPr="00C01AE9" w:rsidRDefault="00C01AE9" w:rsidP="001D7640">
      <w:pPr>
        <w:pStyle w:val="Descripcin"/>
      </w:pPr>
      <w:r w:rsidRPr="00C01AE9">
        <w:rPr>
          <w:noProof/>
          <w:lang w:val="es-MX" w:eastAsia="es-MX"/>
        </w:rPr>
        <w:drawing>
          <wp:inline distT="0" distB="0" distL="0" distR="0" wp14:anchorId="7EC90A8E" wp14:editId="0E01F5A4">
            <wp:extent cx="4881140" cy="2743200"/>
            <wp:effectExtent l="0" t="0" r="0" b="0"/>
            <wp:docPr id="206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49.jpg"/>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4893362" cy="2750069"/>
                    </a:xfrm>
                    <a:prstGeom prst="rect">
                      <a:avLst/>
                    </a:prstGeom>
                  </pic:spPr>
                </pic:pic>
              </a:graphicData>
            </a:graphic>
          </wp:inline>
        </w:drawing>
      </w:r>
    </w:p>
    <w:p w14:paraId="55B3AD18" w14:textId="205CBBFB" w:rsidR="00C01AE9" w:rsidRPr="00C01AE9" w:rsidRDefault="00C01AE9" w:rsidP="001D7640">
      <w:pPr>
        <w:pStyle w:val="Descripcin"/>
      </w:pPr>
      <w:r w:rsidRPr="00C01AE9">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26</w:t>
      </w:r>
      <w:r w:rsidR="00CB63B0">
        <w:fldChar w:fldCharType="end"/>
      </w:r>
      <w:r w:rsidRPr="00C01AE9">
        <w:t xml:space="preserve"> Visita al lugar de la ejecución de los trabajos. Planta Potabilizadora Ciudad Deportiva 2.</w:t>
      </w:r>
    </w:p>
    <w:p w14:paraId="69046375" w14:textId="77777777" w:rsidR="00C01AE9" w:rsidRPr="00C01AE9" w:rsidRDefault="00C01AE9" w:rsidP="001D7640">
      <w:pPr>
        <w:spacing w:line="276" w:lineRule="auto"/>
        <w:jc w:val="center"/>
        <w:rPr>
          <w:rFonts w:ascii="Calibri" w:eastAsia="Calibri" w:hAnsi="Calibri"/>
          <w:sz w:val="22"/>
          <w:szCs w:val="22"/>
          <w:lang w:val="es-ES_tradnl"/>
        </w:rPr>
      </w:pPr>
    </w:p>
    <w:p w14:paraId="6868755D" w14:textId="77777777" w:rsidR="00C01AE9" w:rsidRPr="00C01AE9" w:rsidRDefault="00C01AE9" w:rsidP="001D7640">
      <w:pPr>
        <w:pStyle w:val="Descripcin"/>
        <w:rPr>
          <w:lang w:val="es-MX" w:eastAsia="en-US"/>
        </w:rPr>
      </w:pPr>
      <w:r w:rsidRPr="00C01AE9">
        <w:rPr>
          <w:noProof/>
          <w:lang w:val="es-MX" w:eastAsia="es-MX"/>
        </w:rPr>
        <w:drawing>
          <wp:inline distT="0" distB="0" distL="0" distR="0" wp14:anchorId="793EB4C1" wp14:editId="57B25F66">
            <wp:extent cx="4712096" cy="2648198"/>
            <wp:effectExtent l="0" t="0" r="0" b="0"/>
            <wp:docPr id="20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49.jpg"/>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4714947" cy="2649800"/>
                    </a:xfrm>
                    <a:prstGeom prst="rect">
                      <a:avLst/>
                    </a:prstGeom>
                  </pic:spPr>
                </pic:pic>
              </a:graphicData>
            </a:graphic>
          </wp:inline>
        </w:drawing>
      </w:r>
    </w:p>
    <w:p w14:paraId="0A6B6647" w14:textId="78517453" w:rsidR="00C01AE9" w:rsidRPr="00C01AE9" w:rsidRDefault="00C01AE9" w:rsidP="001D7640">
      <w:pPr>
        <w:pStyle w:val="Descripcin"/>
        <w:rPr>
          <w:sz w:val="18"/>
          <w:szCs w:val="18"/>
          <w:lang w:val="es-MX" w:eastAsia="en-US"/>
        </w:rPr>
      </w:pPr>
      <w:r w:rsidRPr="00C01AE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27</w:t>
      </w:r>
      <w:r w:rsidR="00CB63B0">
        <w:rPr>
          <w:sz w:val="18"/>
          <w:szCs w:val="18"/>
          <w:lang w:val="es-MX" w:eastAsia="en-US"/>
        </w:rPr>
        <w:fldChar w:fldCharType="end"/>
      </w:r>
      <w:r w:rsidRPr="00C01AE9">
        <w:rPr>
          <w:sz w:val="18"/>
          <w:szCs w:val="18"/>
          <w:lang w:val="es-MX" w:eastAsia="en-US"/>
        </w:rPr>
        <w:t xml:space="preserve"> Visita al lugar de la ejecución de los trabajos. Planta Potabilizadora Ciudad Deportiva 2.</w:t>
      </w:r>
    </w:p>
    <w:p w14:paraId="553F5E13" w14:textId="77777777" w:rsidR="00C01AE9" w:rsidRPr="00C01AE9" w:rsidRDefault="00C01AE9" w:rsidP="001D7640">
      <w:pPr>
        <w:spacing w:line="276" w:lineRule="auto"/>
        <w:jc w:val="center"/>
        <w:rPr>
          <w:rFonts w:ascii="Calibri" w:eastAsia="Calibri" w:hAnsi="Calibri"/>
          <w:sz w:val="22"/>
          <w:szCs w:val="22"/>
          <w:lang w:val="es-ES_tradnl"/>
        </w:rPr>
      </w:pPr>
    </w:p>
    <w:p w14:paraId="7B08E626" w14:textId="77777777" w:rsidR="00C01AE9" w:rsidRPr="00C01AE9" w:rsidRDefault="00C01AE9" w:rsidP="001D7640">
      <w:pPr>
        <w:pStyle w:val="Descripcin"/>
        <w:rPr>
          <w:lang w:val="es-MX" w:eastAsia="en-US"/>
        </w:rPr>
      </w:pPr>
      <w:r w:rsidRPr="00C01AE9">
        <w:rPr>
          <w:noProof/>
          <w:lang w:val="es-MX" w:eastAsia="es-MX"/>
        </w:rPr>
        <w:drawing>
          <wp:inline distT="0" distB="0" distL="0" distR="0" wp14:anchorId="78A3D15A" wp14:editId="3E0AF9AC">
            <wp:extent cx="4817747" cy="2707574"/>
            <wp:effectExtent l="0" t="0" r="1905" b="0"/>
            <wp:docPr id="20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1143.jpg"/>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4824369" cy="2711296"/>
                    </a:xfrm>
                    <a:prstGeom prst="rect">
                      <a:avLst/>
                    </a:prstGeom>
                  </pic:spPr>
                </pic:pic>
              </a:graphicData>
            </a:graphic>
          </wp:inline>
        </w:drawing>
      </w:r>
    </w:p>
    <w:p w14:paraId="1F724B8C" w14:textId="20C20D33" w:rsidR="00C01AE9" w:rsidRPr="00C01AE9" w:rsidRDefault="00C01AE9" w:rsidP="001D7640">
      <w:pPr>
        <w:pStyle w:val="Descripcin"/>
        <w:rPr>
          <w:sz w:val="18"/>
          <w:szCs w:val="18"/>
          <w:lang w:val="es-MX" w:eastAsia="en-US"/>
        </w:rPr>
      </w:pPr>
      <w:r w:rsidRPr="00C01AE9">
        <w:rPr>
          <w:sz w:val="18"/>
          <w:szCs w:val="18"/>
          <w:lang w:val="es-MX" w:eastAsia="en-US"/>
        </w:rPr>
        <w:t xml:space="preserve">Figura </w:t>
      </w:r>
      <w:r w:rsidR="00CB63B0">
        <w:rPr>
          <w:sz w:val="18"/>
          <w:szCs w:val="18"/>
          <w:lang w:val="es-MX" w:eastAsia="en-US"/>
        </w:rPr>
        <w:fldChar w:fldCharType="begin"/>
      </w:r>
      <w:r w:rsidR="00CB63B0">
        <w:rPr>
          <w:sz w:val="18"/>
          <w:szCs w:val="18"/>
          <w:lang w:val="es-MX" w:eastAsia="en-US"/>
        </w:rPr>
        <w:instrText xml:space="preserve"> STYLEREF 1 \s </w:instrText>
      </w:r>
      <w:r w:rsidR="00CB63B0">
        <w:rPr>
          <w:sz w:val="18"/>
          <w:szCs w:val="18"/>
          <w:lang w:val="es-MX" w:eastAsia="en-US"/>
        </w:rPr>
        <w:fldChar w:fldCharType="separate"/>
      </w:r>
      <w:r w:rsidR="00A529B1">
        <w:rPr>
          <w:noProof/>
          <w:sz w:val="18"/>
          <w:szCs w:val="18"/>
          <w:lang w:val="es-MX" w:eastAsia="en-US"/>
        </w:rPr>
        <w:t>8</w:t>
      </w:r>
      <w:r w:rsidR="00CB63B0">
        <w:rPr>
          <w:sz w:val="18"/>
          <w:szCs w:val="18"/>
          <w:lang w:val="es-MX" w:eastAsia="en-US"/>
        </w:rPr>
        <w:fldChar w:fldCharType="end"/>
      </w:r>
      <w:r w:rsidR="00CB63B0">
        <w:rPr>
          <w:sz w:val="18"/>
          <w:szCs w:val="18"/>
          <w:lang w:val="es-MX" w:eastAsia="en-US"/>
        </w:rPr>
        <w:noBreakHyphen/>
      </w:r>
      <w:r w:rsidR="00CB63B0">
        <w:rPr>
          <w:sz w:val="18"/>
          <w:szCs w:val="18"/>
          <w:lang w:val="es-MX" w:eastAsia="en-US"/>
        </w:rPr>
        <w:fldChar w:fldCharType="begin"/>
      </w:r>
      <w:r w:rsidR="00CB63B0">
        <w:rPr>
          <w:sz w:val="18"/>
          <w:szCs w:val="18"/>
          <w:lang w:val="es-MX" w:eastAsia="en-US"/>
        </w:rPr>
        <w:instrText xml:space="preserve"> SEQ Figura \* ARABIC \s 1 </w:instrText>
      </w:r>
      <w:r w:rsidR="00CB63B0">
        <w:rPr>
          <w:sz w:val="18"/>
          <w:szCs w:val="18"/>
          <w:lang w:val="es-MX" w:eastAsia="en-US"/>
        </w:rPr>
        <w:fldChar w:fldCharType="separate"/>
      </w:r>
      <w:r w:rsidR="00A529B1">
        <w:rPr>
          <w:noProof/>
          <w:sz w:val="18"/>
          <w:szCs w:val="18"/>
          <w:lang w:val="es-MX" w:eastAsia="en-US"/>
        </w:rPr>
        <w:t>28</w:t>
      </w:r>
      <w:r w:rsidR="00CB63B0">
        <w:rPr>
          <w:sz w:val="18"/>
          <w:szCs w:val="18"/>
          <w:lang w:val="es-MX" w:eastAsia="en-US"/>
        </w:rPr>
        <w:fldChar w:fldCharType="end"/>
      </w:r>
      <w:r w:rsidRPr="00C01AE9">
        <w:rPr>
          <w:sz w:val="18"/>
          <w:szCs w:val="18"/>
          <w:lang w:val="es-MX" w:eastAsia="en-US"/>
        </w:rPr>
        <w:t xml:space="preserve"> Visita al lugar de la ejecución de los trabajos. Planta Potabilizadora Ciudad Deportiva 2.</w:t>
      </w:r>
    </w:p>
    <w:p w14:paraId="7A7AD2E7" w14:textId="7D7A16A5" w:rsidR="00C01AE9" w:rsidRDefault="00C01AE9" w:rsidP="001D7640"/>
    <w:bookmarkEnd w:id="5"/>
    <w:p w14:paraId="5C7A9CCD" w14:textId="101A8390" w:rsidR="00763E2B" w:rsidRDefault="00152F7A" w:rsidP="006A795F">
      <w:pPr>
        <w:pStyle w:val="Ttulo3"/>
      </w:pPr>
      <w:r>
        <w:lastRenderedPageBreak/>
        <w:t>Junta de aclaraciones</w:t>
      </w:r>
    </w:p>
    <w:p w14:paraId="7635EE9F" w14:textId="3E004FBB" w:rsidR="0004355C" w:rsidRDefault="00F65EDA" w:rsidP="006A795F">
      <w:pPr>
        <w:pStyle w:val="Ttulo4"/>
      </w:pPr>
      <w:r>
        <w:t>Potabilizadora Jardines del Pedregal</w:t>
      </w:r>
    </w:p>
    <w:p w14:paraId="66DE3EFC" w14:textId="33272E0C" w:rsidR="00763E2B" w:rsidRDefault="00763E2B" w:rsidP="006A795F">
      <w:r>
        <w:t>El 5 de septiembre de 2019 a las 13.30 se llevó a cabo la junta de aclaraciones de la licitación LO-909004999-E71-2019. E</w:t>
      </w:r>
      <w:r w:rsidR="00F65EDA">
        <w:t>l IMTA apoyó en</w:t>
      </w:r>
      <w:r>
        <w:t xml:space="preserve"> las aclaraciones de carácter técnico a cuestionamientos presentados por las empresas participantes. La empresa NAFDAL Petroleum Solution Int. S.A. de C.V. realizó los siguientes cuestionamientos:</w:t>
      </w:r>
    </w:p>
    <w:p w14:paraId="77233391" w14:textId="77777777" w:rsidR="00763E2B" w:rsidRDefault="00763E2B" w:rsidP="00CC27FA">
      <w:pPr>
        <w:pStyle w:val="Prrafodelista"/>
        <w:numPr>
          <w:ilvl w:val="0"/>
          <w:numId w:val="122"/>
        </w:numPr>
        <w:spacing w:after="200" w:line="276" w:lineRule="auto"/>
        <w:ind w:left="426"/>
      </w:pPr>
      <w:r>
        <w:t>Pregunta: ¿En lo referente a la obra civil, el edificio que se demolerá será total o parcialmente?</w:t>
      </w:r>
    </w:p>
    <w:p w14:paraId="1C7E42B4" w14:textId="77777777" w:rsidR="00763E2B" w:rsidRDefault="00763E2B" w:rsidP="006A795F">
      <w:pPr>
        <w:pStyle w:val="Prrafodelista"/>
        <w:ind w:left="426"/>
      </w:pPr>
      <w:r w:rsidRPr="002979D8">
        <w:rPr>
          <w:u w:val="single"/>
        </w:rPr>
        <w:t>Respuesta</w:t>
      </w:r>
      <w:r>
        <w:t>: Parcialmente, una parte del edificio se va a demoler, tal como se indica en el diseño funcional.</w:t>
      </w:r>
    </w:p>
    <w:p w14:paraId="32D1C523" w14:textId="77777777" w:rsidR="00763E2B" w:rsidRDefault="00763E2B" w:rsidP="00CC27FA">
      <w:pPr>
        <w:pStyle w:val="Prrafodelista"/>
        <w:numPr>
          <w:ilvl w:val="0"/>
          <w:numId w:val="122"/>
        </w:numPr>
        <w:spacing w:after="200" w:line="276" w:lineRule="auto"/>
        <w:ind w:left="426"/>
      </w:pPr>
      <w:r>
        <w:t>Pregunta: ¿El producto de la demolición será desechado en un banco libre o la contratante lo designará?</w:t>
      </w:r>
    </w:p>
    <w:p w14:paraId="3484B013" w14:textId="77777777" w:rsidR="00763E2B" w:rsidRDefault="00763E2B" w:rsidP="006A795F">
      <w:pPr>
        <w:pStyle w:val="Prrafodelista"/>
        <w:ind w:left="426"/>
      </w:pPr>
      <w:r w:rsidRPr="002979D8">
        <w:rPr>
          <w:u w:val="single"/>
        </w:rPr>
        <w:t>Respuesta:</w:t>
      </w:r>
      <w:r>
        <w:t xml:space="preserve"> El SACMEX está asignado actualmente el sitio denominado “El Fusible” que está a las afueras de la Ciudad de México, en las inmediaciones del Lago de Texcoco.</w:t>
      </w:r>
    </w:p>
    <w:p w14:paraId="61639301" w14:textId="77777777" w:rsidR="00763E2B" w:rsidRDefault="00763E2B" w:rsidP="00CC27FA">
      <w:pPr>
        <w:pStyle w:val="Prrafodelista"/>
        <w:numPr>
          <w:ilvl w:val="0"/>
          <w:numId w:val="122"/>
        </w:numPr>
        <w:spacing w:after="200" w:line="276" w:lineRule="auto"/>
        <w:ind w:left="426"/>
      </w:pPr>
      <w:r>
        <w:t>Pregunta: ¿En el caso de todos los equipos e instalaciones menores que se sustituirán dónde y con quien serán entregados para su resguardo definitivo?</w:t>
      </w:r>
    </w:p>
    <w:p w14:paraId="440B7FDB" w14:textId="77777777" w:rsidR="00763E2B" w:rsidRDefault="00763E2B" w:rsidP="006A795F">
      <w:pPr>
        <w:pStyle w:val="Prrafodelista"/>
        <w:ind w:left="426"/>
      </w:pPr>
      <w:r w:rsidRPr="002979D8">
        <w:rPr>
          <w:u w:val="single"/>
        </w:rPr>
        <w:t>Respuesta</w:t>
      </w:r>
      <w:r>
        <w:t>: Se establecerá en común acuerdo con el SACMEX, en el caso de recuperación se dispondrán en los almacenes centrales del SACMEX.</w:t>
      </w:r>
    </w:p>
    <w:p w14:paraId="042B890F" w14:textId="2B4E6FE7" w:rsidR="00F65EDA" w:rsidRDefault="00F65EDA" w:rsidP="006A795F">
      <w:pPr>
        <w:pStyle w:val="Ttulo4"/>
      </w:pPr>
      <w:r>
        <w:t>Planta potabilizadora Viga 4</w:t>
      </w:r>
    </w:p>
    <w:p w14:paraId="0BC40072" w14:textId="2354E6CE" w:rsidR="00763E2B" w:rsidRPr="00DE25A4" w:rsidRDefault="00763E2B" w:rsidP="006A795F">
      <w:r w:rsidRPr="002B0183">
        <w:t xml:space="preserve">El 5 de </w:t>
      </w:r>
      <w:r w:rsidRPr="00DE25A4">
        <w:t xml:space="preserve">septiembre de 2019 a las 12:00 se llevó a cabo la junta de aclaraciones de la licitación LO-909004999-E70-2019. En esta junta no se presentaron cuestionamientos </w:t>
      </w:r>
      <w:r w:rsidR="00F65EDA">
        <w:t xml:space="preserve">de tipo técnico </w:t>
      </w:r>
      <w:r w:rsidRPr="00DE25A4">
        <w:t>por parte de las empresas participantes.</w:t>
      </w:r>
    </w:p>
    <w:p w14:paraId="14AF7C9F" w14:textId="083370C6" w:rsidR="002979D8" w:rsidRDefault="002979D8" w:rsidP="006A795F">
      <w:pPr>
        <w:pStyle w:val="Ttulo4"/>
      </w:pPr>
      <w:r>
        <w:t>Planta potabilizadora Granja San Antonio</w:t>
      </w:r>
    </w:p>
    <w:p w14:paraId="4D0BD896" w14:textId="77777777" w:rsidR="002979D8" w:rsidRDefault="00763E2B" w:rsidP="006A795F">
      <w:r>
        <w:t xml:space="preserve">El 4 de septiembre de 2019 a las 17:00 se llevó a cabo la junta de aclaraciones de la licitación LO-909004999-E67-2019. </w:t>
      </w:r>
      <w:r w:rsidR="002979D8" w:rsidRPr="002979D8">
        <w:t>El IMTA apoyó en las aclaraciones de carácter técnico a cuestionamientos presentados por las empresas participantes</w:t>
      </w:r>
      <w:r>
        <w:t xml:space="preserve">. </w:t>
      </w:r>
    </w:p>
    <w:p w14:paraId="4C9E7AF6" w14:textId="4C03E8EE" w:rsidR="00763E2B" w:rsidRDefault="00763E2B" w:rsidP="006A795F">
      <w:r>
        <w:t>La empresa FYPASA Construcciones S.A. de C.V. realizó los siguientes cuestionamientos:</w:t>
      </w:r>
    </w:p>
    <w:p w14:paraId="76DFFFD6" w14:textId="020BA997" w:rsidR="00763E2B" w:rsidRDefault="00763E2B" w:rsidP="00CC27FA">
      <w:pPr>
        <w:pStyle w:val="Prrafodelista"/>
        <w:numPr>
          <w:ilvl w:val="0"/>
          <w:numId w:val="24"/>
        </w:numPr>
        <w:spacing w:after="200" w:line="276" w:lineRule="auto"/>
        <w:ind w:left="426"/>
      </w:pPr>
      <w:r>
        <w:t xml:space="preserve">Pregunta: </w:t>
      </w:r>
      <w:r w:rsidR="002979D8">
        <w:t>De acuerdo con</w:t>
      </w:r>
      <w:r>
        <w:t xml:space="preserve"> la visita de obra a la planta y en el entendido de que se tendrá que demoler y retirar la totalidad de los equipos de proceso para el diseño de ingeniería de detalle, adecuación, rehabilitación y construcción de una planta nueva, solicitamos respetuosamente a la convocante la ampliación de plazo de entrega de la propuesta en dos semanas, esto con el afán de desarrollar una propuesta competitiva y que atienda a las solicitudes de los términos de referencia.</w:t>
      </w:r>
    </w:p>
    <w:p w14:paraId="0A66B818" w14:textId="77777777" w:rsidR="00763E2B" w:rsidRDefault="00763E2B" w:rsidP="006A795F">
      <w:pPr>
        <w:pStyle w:val="Prrafodelista"/>
        <w:ind w:left="426"/>
      </w:pPr>
      <w:r w:rsidRPr="002979D8">
        <w:rPr>
          <w:u w:val="single"/>
        </w:rPr>
        <w:lastRenderedPageBreak/>
        <w:t>Respuesta</w:t>
      </w:r>
      <w:r>
        <w:t>: No es posible realizar ampliaciones de plazo derivado del cumplimiento de metas establecidas por el Sistema de Aguas de la Ciudad de México para el presente ejercicio.</w:t>
      </w:r>
    </w:p>
    <w:p w14:paraId="262D8829" w14:textId="77777777" w:rsidR="00763E2B" w:rsidRDefault="00763E2B" w:rsidP="006A795F">
      <w:r>
        <w:t>La empresa Acuario Mercantil de Baja California S.A. de C.V. realizó los siguientes cuestionamientos:</w:t>
      </w:r>
    </w:p>
    <w:p w14:paraId="3BCD66BC" w14:textId="11460105" w:rsidR="00763E2B" w:rsidRDefault="00763E2B" w:rsidP="00CC27FA">
      <w:pPr>
        <w:pStyle w:val="Prrafodelista"/>
        <w:numPr>
          <w:ilvl w:val="0"/>
          <w:numId w:val="25"/>
        </w:numPr>
        <w:spacing w:after="200" w:line="276" w:lineRule="auto"/>
        <w:ind w:left="426"/>
      </w:pPr>
      <w:r>
        <w:t>Pregunta: En el inciso 3 Alcance de los trabajos se menciona que el contratista será el responsable de obtener todos los permisos requeridos en el proyecto ¿qué procederá en el caso de que un permiso no sea otorgado por causas no imputables al contratista</w:t>
      </w:r>
      <w:r w:rsidR="002979D8">
        <w:t>?</w:t>
      </w:r>
      <w:r>
        <w:t>.</w:t>
      </w:r>
    </w:p>
    <w:p w14:paraId="51EB0BF8" w14:textId="77777777" w:rsidR="00763E2B" w:rsidRDefault="00763E2B" w:rsidP="006A795F">
      <w:pPr>
        <w:pStyle w:val="Prrafodelista"/>
        <w:ind w:left="426"/>
      </w:pPr>
      <w:r w:rsidRPr="002979D8">
        <w:rPr>
          <w:u w:val="single"/>
        </w:rPr>
        <w:t>Respuesta</w:t>
      </w:r>
      <w:r>
        <w:t>: Está especificado en los términos de referencia qué permisos deberá realizar la contratista ganadora, y en el supuesto de que exista algún problema se atenderá según las circunstancias.</w:t>
      </w:r>
    </w:p>
    <w:p w14:paraId="4137027C" w14:textId="77777777" w:rsidR="00763E2B" w:rsidRDefault="00763E2B" w:rsidP="00CC27FA">
      <w:pPr>
        <w:pStyle w:val="Prrafodelista"/>
        <w:numPr>
          <w:ilvl w:val="0"/>
          <w:numId w:val="25"/>
        </w:numPr>
        <w:spacing w:after="200" w:line="276" w:lineRule="auto"/>
        <w:ind w:left="426"/>
      </w:pPr>
      <w:r>
        <w:t>¿Existe un manifiesto de impacto ambiental de la instalación actual? En caso afirmativo: ¿Estará disponible para consulta del licitante ganador?</w:t>
      </w:r>
    </w:p>
    <w:p w14:paraId="76671D45" w14:textId="77777777" w:rsidR="00763E2B" w:rsidRDefault="00763E2B" w:rsidP="006A795F">
      <w:pPr>
        <w:pStyle w:val="Prrafodelista"/>
        <w:ind w:left="426"/>
      </w:pPr>
      <w:r w:rsidRPr="002979D8">
        <w:rPr>
          <w:u w:val="single"/>
        </w:rPr>
        <w:t>Respuesta</w:t>
      </w:r>
      <w:r>
        <w:t>: No existe. Los trámites relacionados con la Secretaría del Medio Ambiente están especificados en los Términos de Referencia.</w:t>
      </w:r>
    </w:p>
    <w:p w14:paraId="6CDAD22E" w14:textId="6D6A0BC6" w:rsidR="00763E2B" w:rsidRDefault="002979D8" w:rsidP="00CC27FA">
      <w:pPr>
        <w:pStyle w:val="Prrafodelista"/>
        <w:numPr>
          <w:ilvl w:val="0"/>
          <w:numId w:val="25"/>
        </w:numPr>
        <w:spacing w:after="200" w:line="276" w:lineRule="auto"/>
        <w:ind w:left="426"/>
      </w:pPr>
      <w:r>
        <w:t>Pregunta</w:t>
      </w:r>
      <w:r w:rsidR="00763E2B">
        <w:t>: En el inciso 6.4 Estudio de medición de presiones a la entrega de la red, en el tercer párrafo dice: De entrada, la presión es de 3 kg/cm</w:t>
      </w:r>
      <w:r w:rsidR="00763E2B">
        <w:rPr>
          <w:vertAlign w:val="superscript"/>
        </w:rPr>
        <w:t>2</w:t>
      </w:r>
      <w:r w:rsidR="00763E2B">
        <w:t xml:space="preserve"> será la máxima admisible a la salida de la planta potabilizadora ¿Qué procederá en caso de que la presión en el punto de entrega sea mayor que 3 kg/cm</w:t>
      </w:r>
      <w:r w:rsidR="00763E2B">
        <w:rPr>
          <w:vertAlign w:val="superscript"/>
        </w:rPr>
        <w:t>2</w:t>
      </w:r>
      <w:r w:rsidR="00763E2B">
        <w:t>.</w:t>
      </w:r>
    </w:p>
    <w:p w14:paraId="21BE2121" w14:textId="37004326" w:rsidR="00763E2B" w:rsidRDefault="002979D8" w:rsidP="006A795F">
      <w:pPr>
        <w:pStyle w:val="Prrafodelista"/>
        <w:ind w:left="426"/>
      </w:pPr>
      <w:r w:rsidRPr="002979D8">
        <w:rPr>
          <w:u w:val="single"/>
        </w:rPr>
        <w:t>Respuesta</w:t>
      </w:r>
      <w:r w:rsidR="00763E2B">
        <w:t>: En el diseño se menciona que debe ponerse un presostato para el paro del equipo de bombeo en caso de que la presión en la red supere los 3 kg/cm</w:t>
      </w:r>
      <w:r w:rsidR="00763E2B">
        <w:rPr>
          <w:vertAlign w:val="superscript"/>
        </w:rPr>
        <w:t>2</w:t>
      </w:r>
      <w:r w:rsidR="00763E2B">
        <w:t>.</w:t>
      </w:r>
    </w:p>
    <w:p w14:paraId="1609B08E" w14:textId="107FF67C" w:rsidR="00763E2B" w:rsidRDefault="002979D8" w:rsidP="00CC27FA">
      <w:pPr>
        <w:pStyle w:val="Prrafodelista"/>
        <w:numPr>
          <w:ilvl w:val="0"/>
          <w:numId w:val="25"/>
        </w:numPr>
        <w:spacing w:after="200" w:line="276" w:lineRule="auto"/>
        <w:ind w:left="426"/>
      </w:pPr>
      <w:r>
        <w:t>Pregunta</w:t>
      </w:r>
      <w:r w:rsidR="00763E2B">
        <w:t>: En el inciso 6.4 Estudio de medición de presiones a la entrega de la red, en el cuarto párrafo dice: el contratista deberá revisar que el equipo bombeo actual del pozo cumpla satisfactoriamente con los requisitos de operación, o en caso contrario, calcular y elegir otro equipo de bombeo, incluidos aditamentos adicionales como un variador de frecuencia. ¿Quién pagará el equipo de bombeo y sus aditamentos adicionales en el caso de que el equipo actual no cumpla con los requisitos de operación?</w:t>
      </w:r>
    </w:p>
    <w:p w14:paraId="0CC6E898" w14:textId="77777777" w:rsidR="00763E2B" w:rsidRDefault="00763E2B" w:rsidP="006A795F">
      <w:pPr>
        <w:pStyle w:val="Prrafodelista"/>
        <w:ind w:left="426"/>
      </w:pPr>
      <w:r w:rsidRPr="00AF4663">
        <w:rPr>
          <w:u w:val="single"/>
        </w:rPr>
        <w:t>Respuesta</w:t>
      </w:r>
      <w:r>
        <w:t>: La empresa contratista deberá llevar a cabo las siguientes acciones para determinar el caudal de extracción del pozo que suministra agua a la potabilizadora:</w:t>
      </w:r>
    </w:p>
    <w:p w14:paraId="45D5BAC1" w14:textId="77777777" w:rsidR="00763E2B" w:rsidRDefault="00763E2B" w:rsidP="00CC27FA">
      <w:pPr>
        <w:pStyle w:val="Prrafodelista"/>
        <w:numPr>
          <w:ilvl w:val="7"/>
          <w:numId w:val="26"/>
        </w:numPr>
        <w:spacing w:after="200" w:line="276" w:lineRule="auto"/>
        <w:ind w:left="1134"/>
      </w:pPr>
      <w:r>
        <w:t>Lavado químico del ademe del pozo utilizando el equipo instalado actualmente para la limpieza.</w:t>
      </w:r>
    </w:p>
    <w:p w14:paraId="336A460C" w14:textId="77777777" w:rsidR="00763E2B" w:rsidRDefault="00763E2B" w:rsidP="00CC27FA">
      <w:pPr>
        <w:pStyle w:val="Prrafodelista"/>
        <w:numPr>
          <w:ilvl w:val="7"/>
          <w:numId w:val="26"/>
        </w:numPr>
        <w:spacing w:after="200" w:line="276" w:lineRule="auto"/>
        <w:ind w:left="1134"/>
      </w:pPr>
      <w:r>
        <w:t>Estudio de eficiencias electromecánicas en el equipo de bombeo instalado actualmente.</w:t>
      </w:r>
    </w:p>
    <w:p w14:paraId="0F0DFC3A" w14:textId="77777777" w:rsidR="00763E2B" w:rsidRDefault="00763E2B" w:rsidP="00CC27FA">
      <w:pPr>
        <w:pStyle w:val="Prrafodelista"/>
        <w:numPr>
          <w:ilvl w:val="7"/>
          <w:numId w:val="26"/>
        </w:numPr>
        <w:spacing w:after="200" w:line="276" w:lineRule="auto"/>
        <w:ind w:left="1134"/>
      </w:pPr>
      <w:r>
        <w:t>Desinstalación del equipo de bombeo actual, ubicándolo en el sitio que el SACMEX determine para ser utilizado como equipo de reserva.</w:t>
      </w:r>
    </w:p>
    <w:p w14:paraId="2691E396" w14:textId="77777777" w:rsidR="00763E2B" w:rsidRDefault="00763E2B" w:rsidP="00CC27FA">
      <w:pPr>
        <w:pStyle w:val="Prrafodelista"/>
        <w:numPr>
          <w:ilvl w:val="7"/>
          <w:numId w:val="26"/>
        </w:numPr>
        <w:spacing w:after="200" w:line="276" w:lineRule="auto"/>
        <w:ind w:left="1134"/>
      </w:pPr>
      <w:r>
        <w:t>Cepillado del ademe del pozo.</w:t>
      </w:r>
    </w:p>
    <w:p w14:paraId="45D4B2E8" w14:textId="77777777" w:rsidR="00763E2B" w:rsidRDefault="00763E2B" w:rsidP="00CC27FA">
      <w:pPr>
        <w:pStyle w:val="Prrafodelista"/>
        <w:numPr>
          <w:ilvl w:val="7"/>
          <w:numId w:val="26"/>
        </w:numPr>
        <w:spacing w:after="200" w:line="276" w:lineRule="auto"/>
        <w:ind w:left="1134"/>
      </w:pPr>
      <w:r>
        <w:t>Video diagnóstico del pozo.</w:t>
      </w:r>
    </w:p>
    <w:p w14:paraId="0BE037B7" w14:textId="77777777" w:rsidR="00763E2B" w:rsidRDefault="00763E2B" w:rsidP="00CC27FA">
      <w:pPr>
        <w:pStyle w:val="Prrafodelista"/>
        <w:numPr>
          <w:ilvl w:val="7"/>
          <w:numId w:val="26"/>
        </w:numPr>
        <w:spacing w:after="200" w:line="276" w:lineRule="auto"/>
        <w:ind w:left="1134"/>
      </w:pPr>
      <w:r>
        <w:lastRenderedPageBreak/>
        <w:t>Aforo del pozo durante al menos 72 horas</w:t>
      </w:r>
    </w:p>
    <w:p w14:paraId="33C61B42" w14:textId="77777777" w:rsidR="00763E2B" w:rsidRDefault="00763E2B" w:rsidP="00CC27FA">
      <w:pPr>
        <w:pStyle w:val="Prrafodelista"/>
        <w:numPr>
          <w:ilvl w:val="7"/>
          <w:numId w:val="26"/>
        </w:numPr>
        <w:spacing w:after="200" w:line="276" w:lineRule="auto"/>
        <w:ind w:left="1134"/>
      </w:pPr>
      <w:r>
        <w:t>Suministro e instalación de un nuevo equipo de bombeo, calculado para garantizar el caudal de diseño venciendo las cargas dinámicas totales del proceso, garantizando el correcto funcionamiento de la planta potabilizadora.</w:t>
      </w:r>
    </w:p>
    <w:p w14:paraId="52107A28" w14:textId="73015208" w:rsidR="00763E2B" w:rsidRDefault="001B021A" w:rsidP="00CC27FA">
      <w:pPr>
        <w:pStyle w:val="Prrafodelista"/>
        <w:numPr>
          <w:ilvl w:val="0"/>
          <w:numId w:val="25"/>
        </w:numPr>
        <w:spacing w:after="200" w:line="276" w:lineRule="auto"/>
        <w:ind w:left="426"/>
      </w:pPr>
      <w:r>
        <w:t>Pregunta</w:t>
      </w:r>
      <w:r w:rsidR="00763E2B">
        <w:t>: En el inciso 6.5</w:t>
      </w:r>
      <w:r>
        <w:t xml:space="preserve"> ”</w:t>
      </w:r>
      <w:r w:rsidR="00763E2B">
        <w:t xml:space="preserve">Estudio de eficiencias </w:t>
      </w:r>
      <w:r w:rsidR="009653DC">
        <w:t xml:space="preserve">electromecánicas </w:t>
      </w:r>
      <w:r>
        <w:t>2, f</w:t>
      </w:r>
      <w:r w:rsidR="00763E2B">
        <w:t>alta definir quien efectuará las acciones requeridas de adecuación o sustitución de motor eléctrico, bomba o estructura del pozo profundo en caso de que la eficiencia del equipo de bombeo del pozo no sea satisfactoria. Tampoco está definido quien pagara por dichas acciones. Solicitamos definición de lo anterior.</w:t>
      </w:r>
    </w:p>
    <w:p w14:paraId="5D2B3FCC" w14:textId="357BECC5" w:rsidR="00763E2B" w:rsidRDefault="001B021A" w:rsidP="006A795F">
      <w:pPr>
        <w:pStyle w:val="Prrafodelista"/>
        <w:ind w:left="426"/>
      </w:pPr>
      <w:r w:rsidRPr="001B021A">
        <w:rPr>
          <w:u w:val="single"/>
        </w:rPr>
        <w:t>Respuesta</w:t>
      </w:r>
      <w:r w:rsidR="00763E2B">
        <w:t>: Está indicado en los términos de referencia que el concursante ganador deberá realizar un diagnóstico del pozo (estado físico, aforo, video grabación, etc.)</w:t>
      </w:r>
      <w:r>
        <w:t xml:space="preserve">, a </w:t>
      </w:r>
      <w:r w:rsidR="00763E2B">
        <w:t>fin de contar con información requerida en los diseño</w:t>
      </w:r>
      <w:r>
        <w:t>s</w:t>
      </w:r>
      <w:r w:rsidR="00763E2B">
        <w:t>, así mismo</w:t>
      </w:r>
      <w:r>
        <w:t>,</w:t>
      </w:r>
      <w:r w:rsidR="00763E2B">
        <w:t xml:space="preserve"> verificar eficiencia electromecánica del equipo de bombeo, misma que deberá considerar en su propuesta de concurso. </w:t>
      </w:r>
    </w:p>
    <w:p w14:paraId="5F3B6B32" w14:textId="20F3FE0A" w:rsidR="00763E2B" w:rsidRDefault="001B021A" w:rsidP="00CC27FA">
      <w:pPr>
        <w:pStyle w:val="Prrafodelista"/>
        <w:numPr>
          <w:ilvl w:val="0"/>
          <w:numId w:val="25"/>
        </w:numPr>
        <w:spacing w:after="200" w:line="276" w:lineRule="auto"/>
        <w:ind w:left="426"/>
      </w:pPr>
      <w:r w:rsidRPr="001B021A">
        <w:t>Pregunta</w:t>
      </w:r>
      <w:r w:rsidR="00763E2B">
        <w:t xml:space="preserve">: También del inciso 6.5. ¿Existe una medición reciente de aforo y niveles estáticos y dinámicos de operación del equipo de bombeo del pozo actual? </w:t>
      </w:r>
    </w:p>
    <w:p w14:paraId="058C4132" w14:textId="0FB5CF68" w:rsidR="00763E2B" w:rsidRDefault="001B021A" w:rsidP="006A795F">
      <w:pPr>
        <w:pStyle w:val="Prrafodelista"/>
        <w:ind w:left="426"/>
      </w:pPr>
      <w:r w:rsidRPr="001B021A">
        <w:rPr>
          <w:u w:val="single"/>
        </w:rPr>
        <w:t>Respuesta</w:t>
      </w:r>
      <w:r w:rsidR="00763E2B">
        <w:t>: No existen datos actuales</w:t>
      </w:r>
    </w:p>
    <w:p w14:paraId="70ADE172" w14:textId="3D74660E" w:rsidR="00763E2B" w:rsidRDefault="001B021A" w:rsidP="00CC27FA">
      <w:pPr>
        <w:pStyle w:val="Prrafodelista"/>
        <w:numPr>
          <w:ilvl w:val="0"/>
          <w:numId w:val="25"/>
        </w:numPr>
        <w:spacing w:after="200" w:line="276" w:lineRule="auto"/>
        <w:ind w:left="426"/>
      </w:pPr>
      <w:r>
        <w:t>Pregunta</w:t>
      </w:r>
      <w:r w:rsidR="00763E2B">
        <w:t xml:space="preserve">: En el inciso 6.8.11 </w:t>
      </w:r>
      <w:r>
        <w:t>“</w:t>
      </w:r>
      <w:r w:rsidR="00763E2B">
        <w:t>Manejo y disposición de lodos</w:t>
      </w:r>
      <w:r>
        <w:t>”</w:t>
      </w:r>
      <w:r w:rsidR="00763E2B">
        <w:t>. ¿Se confirma por parte de la convocante que la disposición final de los lodos de desecho que se generaran en esta planta es el drenaje municipal?</w:t>
      </w:r>
    </w:p>
    <w:p w14:paraId="59AEBACA" w14:textId="52B5FB5E" w:rsidR="00763E2B" w:rsidRDefault="001B021A" w:rsidP="006A795F">
      <w:pPr>
        <w:pStyle w:val="Prrafodelista"/>
        <w:ind w:left="426"/>
      </w:pPr>
      <w:r w:rsidRPr="001B021A">
        <w:rPr>
          <w:u w:val="single"/>
        </w:rPr>
        <w:t>Respuesta</w:t>
      </w:r>
      <w:r w:rsidR="00763E2B">
        <w:t>: Si, una vez que se hayan concentrado en el sedimentador.</w:t>
      </w:r>
    </w:p>
    <w:p w14:paraId="1F40B246" w14:textId="2C788E95" w:rsidR="00763E2B" w:rsidRDefault="001B021A" w:rsidP="00CC27FA">
      <w:pPr>
        <w:pStyle w:val="Prrafodelista"/>
        <w:numPr>
          <w:ilvl w:val="0"/>
          <w:numId w:val="25"/>
        </w:numPr>
        <w:spacing w:after="200" w:line="276" w:lineRule="auto"/>
        <w:ind w:left="426"/>
      </w:pPr>
      <w:r>
        <w:t>Pregunta</w:t>
      </w:r>
      <w:r w:rsidR="00763E2B">
        <w:t>: En el inciso 7.7</w:t>
      </w:r>
      <w:r>
        <w:t>,</w:t>
      </w:r>
      <w:r w:rsidR="00763E2B">
        <w:t xml:space="preserve"> en el cuarto párrafo se indica que la adecuación de la planta potabilizadora se realizará sin sacar de operación las instalaciones existentes de abastecimiento, salvo en aquellas partes y por el tiempo que autorice el SACMEX de acuerdo a un planteamiento de derivaciones y adecuación. ¿Puede la convocante ser un poco más específico en las salvedades que se indican para poder estimar los costos de las derivaciones y adecuaciones que sugieren?</w:t>
      </w:r>
    </w:p>
    <w:p w14:paraId="1003E792" w14:textId="48306F53" w:rsidR="00763E2B" w:rsidRDefault="001B021A" w:rsidP="006A795F">
      <w:pPr>
        <w:pStyle w:val="Prrafodelista"/>
        <w:ind w:left="426"/>
      </w:pPr>
      <w:r w:rsidRPr="001B021A">
        <w:rPr>
          <w:u w:val="single"/>
        </w:rPr>
        <w:t>Respuesta</w:t>
      </w:r>
      <w:r w:rsidR="00763E2B">
        <w:t xml:space="preserve">: Existe actualmente un </w:t>
      </w:r>
      <w:r>
        <w:t>baipás</w:t>
      </w:r>
      <w:r w:rsidR="00763E2B">
        <w:t xml:space="preserve">; sin embargo, debido a las acciones de rehabilitación, si la tubería estorba se tendrá que mover y mantener operando el pozo mientras se terminan los trabajos. Al finalizar se deberá dejar la instalación del </w:t>
      </w:r>
      <w:r>
        <w:t>baipás</w:t>
      </w:r>
      <w:r w:rsidR="00763E2B">
        <w:t xml:space="preserve"> funcionando, para asegurar la posibilidad de llevar a cabo actividades de mantenimiento de la planta potabilizadora.</w:t>
      </w:r>
    </w:p>
    <w:p w14:paraId="00D7921A" w14:textId="77777777" w:rsidR="00763E2B" w:rsidRDefault="00763E2B" w:rsidP="006A795F">
      <w:pPr>
        <w:pStyle w:val="Prrafodelista"/>
        <w:ind w:left="426"/>
      </w:pPr>
    </w:p>
    <w:p w14:paraId="690C9C8D" w14:textId="77777777" w:rsidR="00763E2B" w:rsidRDefault="00763E2B" w:rsidP="006A795F">
      <w:r>
        <w:t>La empresa OSTO Diseño Ingeniería S.A. de C.V. realizó los siguientes cuestionamientos:</w:t>
      </w:r>
    </w:p>
    <w:p w14:paraId="7CC3D176" w14:textId="06D7FF37" w:rsidR="00763E2B" w:rsidRDefault="001B021A" w:rsidP="00CC27FA">
      <w:pPr>
        <w:pStyle w:val="Prrafodelista"/>
        <w:numPr>
          <w:ilvl w:val="0"/>
          <w:numId w:val="27"/>
        </w:numPr>
        <w:spacing w:after="200" w:line="276" w:lineRule="auto"/>
      </w:pPr>
      <w:r>
        <w:t>Pregunta</w:t>
      </w:r>
      <w:r w:rsidR="00763E2B">
        <w:t xml:space="preserve">: ¿Cuál es </w:t>
      </w:r>
      <w:r w:rsidR="009653DC">
        <w:t>el gasto para tratar</w:t>
      </w:r>
      <w:r w:rsidR="00763E2B">
        <w:t xml:space="preserve"> por pozo?</w:t>
      </w:r>
    </w:p>
    <w:p w14:paraId="7F479B9E" w14:textId="52193990" w:rsidR="00763E2B" w:rsidRDefault="001B021A" w:rsidP="006A795F">
      <w:pPr>
        <w:pStyle w:val="Prrafodelista"/>
      </w:pPr>
      <w:r w:rsidRPr="001B021A">
        <w:rPr>
          <w:u w:val="single"/>
        </w:rPr>
        <w:t>Respuesta</w:t>
      </w:r>
      <w:r w:rsidR="00763E2B">
        <w:t xml:space="preserve">: Hay solo un pozo en esta planta y el caudal de diseño es de 60 </w:t>
      </w:r>
      <w:r>
        <w:t>L/</w:t>
      </w:r>
      <w:r w:rsidR="00763E2B">
        <w:t>s.</w:t>
      </w:r>
    </w:p>
    <w:p w14:paraId="7929F10F" w14:textId="7A0BCB75" w:rsidR="00763E2B" w:rsidRDefault="001B021A" w:rsidP="00CC27FA">
      <w:pPr>
        <w:pStyle w:val="Prrafodelista"/>
        <w:numPr>
          <w:ilvl w:val="0"/>
          <w:numId w:val="27"/>
        </w:numPr>
        <w:spacing w:after="200" w:line="276" w:lineRule="auto"/>
      </w:pPr>
      <w:r>
        <w:t>Pregunta</w:t>
      </w:r>
      <w:r w:rsidR="00763E2B">
        <w:t xml:space="preserve">: Se requiere conocer los datos actuales de cada pozo, NE, ND, datos de tazón, tipo de columna, comportamiento de </w:t>
      </w:r>
      <w:r>
        <w:t>estos</w:t>
      </w:r>
      <w:r w:rsidR="00763E2B">
        <w:t xml:space="preserve"> en los últimos años.</w:t>
      </w:r>
    </w:p>
    <w:p w14:paraId="5911C59B" w14:textId="25F299C2" w:rsidR="00763E2B" w:rsidRDefault="001B021A" w:rsidP="006A795F">
      <w:pPr>
        <w:pStyle w:val="Prrafodelista"/>
      </w:pPr>
      <w:r w:rsidRPr="001B021A">
        <w:rPr>
          <w:u w:val="single"/>
        </w:rPr>
        <w:lastRenderedPageBreak/>
        <w:t>Respuesta</w:t>
      </w:r>
      <w:r w:rsidR="00763E2B">
        <w:t>: No es posible contar con esa información en estos momentos, de tenerse se entregará a la empresa ganadora, los concursantes deberán apegarse a los datos proporcionados en la</w:t>
      </w:r>
      <w:r>
        <w:t>s</w:t>
      </w:r>
      <w:r w:rsidR="00763E2B">
        <w:t xml:space="preserve"> bases de diseño y términos de referencia.</w:t>
      </w:r>
    </w:p>
    <w:p w14:paraId="19D6C093" w14:textId="2D67390E" w:rsidR="00763E2B" w:rsidRDefault="001B021A" w:rsidP="00CC27FA">
      <w:pPr>
        <w:pStyle w:val="Prrafodelista"/>
        <w:numPr>
          <w:ilvl w:val="0"/>
          <w:numId w:val="27"/>
        </w:numPr>
        <w:spacing w:after="200" w:line="276" w:lineRule="auto"/>
      </w:pPr>
      <w:r>
        <w:t>Pregunta</w:t>
      </w:r>
      <w:r w:rsidR="00763E2B">
        <w:t>: Los tramites que sean necesarios ante CFE, digamos la carta de la unidad verificadora cuando se hace contrato nuevo, algunas veces la CFE determina si se requieren postes nuevos o re calibración de cableado, ¿el contrato a nombre de quién saldrá? Y ¿si se deberá crear un concepto de los mismos? Favor de aclarar para que todos los licitantes participemos en las mismas condiciones</w:t>
      </w:r>
    </w:p>
    <w:p w14:paraId="5EA68524" w14:textId="04D9D841" w:rsidR="00763E2B" w:rsidRDefault="001B021A" w:rsidP="006A795F">
      <w:pPr>
        <w:pStyle w:val="Prrafodelista"/>
      </w:pPr>
      <w:r w:rsidRPr="001B021A">
        <w:rPr>
          <w:u w:val="single"/>
        </w:rPr>
        <w:t>Respuesta</w:t>
      </w:r>
      <w:r w:rsidR="00763E2B">
        <w:t>: Los trámites ante CFE deberán real</w:t>
      </w:r>
      <w:r w:rsidR="00E11CB2">
        <w:t xml:space="preserve">izarse por la empresa ganadora </w:t>
      </w:r>
      <w:r w:rsidR="00763E2B">
        <w:t>deberá ser considerados en el presupuesto del concurso.</w:t>
      </w:r>
    </w:p>
    <w:p w14:paraId="354EA9B2" w14:textId="12ED241E" w:rsidR="00763E2B" w:rsidRDefault="001B021A" w:rsidP="00CC27FA">
      <w:pPr>
        <w:pStyle w:val="Prrafodelista"/>
        <w:numPr>
          <w:ilvl w:val="0"/>
          <w:numId w:val="27"/>
        </w:numPr>
        <w:spacing w:after="200" w:line="276" w:lineRule="auto"/>
      </w:pPr>
      <w:r>
        <w:t>Pregunta</w:t>
      </w:r>
      <w:r w:rsidR="00763E2B">
        <w:t>: Los pozos tendrán que rehabilitar totalmente, es decir cambiar columna, cuerpo de tazones, o bomba sumergible, motor, transformador, etc., ya que no se sabe si el pozo tendrá la potencia para vencer la filtración</w:t>
      </w:r>
    </w:p>
    <w:p w14:paraId="5E133760" w14:textId="77777777" w:rsidR="00060AFD" w:rsidRPr="00060AFD" w:rsidRDefault="00763E2B" w:rsidP="006A795F">
      <w:pPr>
        <w:pStyle w:val="Ttulo3"/>
        <w:rPr>
          <w:lang w:val="es-ES_tradnl"/>
        </w:rPr>
      </w:pPr>
      <w:bookmarkStart w:id="6" w:name="_Toc22765225"/>
      <w:bookmarkStart w:id="7" w:name="_Toc29907054"/>
      <w:r>
        <w:t xml:space="preserve">Revisión de las propuestas técnicas </w:t>
      </w:r>
      <w:bookmarkEnd w:id="6"/>
      <w:bookmarkEnd w:id="7"/>
    </w:p>
    <w:p w14:paraId="45F098AD" w14:textId="45FC9DBB" w:rsidR="009358A8" w:rsidRDefault="009358A8" w:rsidP="006A795F">
      <w:pPr>
        <w:rPr>
          <w:lang w:val="es-ES_tradnl"/>
        </w:rPr>
      </w:pPr>
      <w:r w:rsidRPr="00060AFD">
        <w:rPr>
          <w:lang w:val="es-ES_tradnl"/>
        </w:rPr>
        <w:t>La revisión de las propuestas de los licitantes se llevó de acuerdo a los requisitos de las bases de licitación presentados en los anexos técnicos y anexos adicionales, y en</w:t>
      </w:r>
      <w:r w:rsidR="00060AFD">
        <w:rPr>
          <w:lang w:val="es-ES_tradnl"/>
        </w:rPr>
        <w:t xml:space="preserve"> lo</w:t>
      </w:r>
      <w:r w:rsidRPr="00060AFD">
        <w:rPr>
          <w:lang w:val="es-ES_tradnl"/>
        </w:rPr>
        <w:t xml:space="preserve"> requerido en los términos de referencia técnicos, que</w:t>
      </w:r>
      <w:r w:rsidR="001950A0">
        <w:rPr>
          <w:lang w:val="es-ES_tradnl"/>
        </w:rPr>
        <w:t>,</w:t>
      </w:r>
      <w:r w:rsidRPr="00060AFD">
        <w:rPr>
          <w:lang w:val="es-ES_tradnl"/>
        </w:rPr>
        <w:t xml:space="preserve"> a su vez, están basados en la tecnología </w:t>
      </w:r>
      <w:r w:rsidR="00060AFD">
        <w:rPr>
          <w:lang w:val="es-ES_tradnl"/>
        </w:rPr>
        <w:t>y</w:t>
      </w:r>
      <w:r w:rsidRPr="00060AFD">
        <w:rPr>
          <w:lang w:val="es-ES_tradnl"/>
        </w:rPr>
        <w:t xml:space="preserve"> diseños funcionales que realizó el IMTA para las ocho plantas en cuestión.</w:t>
      </w:r>
      <w:r w:rsidR="005A1FDE" w:rsidRPr="00060AFD">
        <w:rPr>
          <w:lang w:val="es-ES_tradnl"/>
        </w:rPr>
        <w:t xml:space="preserve"> Para facilitar la revisión, análisis y procesamiento de información, se desarrollaron matrices</w:t>
      </w:r>
      <w:r w:rsidRPr="00060AFD">
        <w:rPr>
          <w:lang w:val="es-ES_tradnl"/>
        </w:rPr>
        <w:t xml:space="preserve"> </w:t>
      </w:r>
      <w:r w:rsidR="00060AFD">
        <w:rPr>
          <w:lang w:val="es-ES_tradnl"/>
        </w:rPr>
        <w:t>por planta</w:t>
      </w:r>
      <w:r w:rsidR="005A1FDE" w:rsidRPr="00060AFD">
        <w:rPr>
          <w:lang w:val="es-ES_tradnl"/>
        </w:rPr>
        <w:t>.</w:t>
      </w:r>
      <w:r w:rsidRPr="00060AFD">
        <w:rPr>
          <w:lang w:val="es-ES_tradnl"/>
        </w:rPr>
        <w:t xml:space="preserve"> </w:t>
      </w:r>
    </w:p>
    <w:p w14:paraId="458EEB6F" w14:textId="1E1676C2" w:rsidR="00060AFD" w:rsidRPr="00060AFD" w:rsidRDefault="00060AFD" w:rsidP="006A795F">
      <w:pPr>
        <w:pStyle w:val="Ttulo4"/>
        <w:rPr>
          <w:lang w:val="es-ES_tradnl"/>
        </w:rPr>
      </w:pPr>
      <w:r>
        <w:rPr>
          <w:lang w:val="es-ES_tradnl"/>
        </w:rPr>
        <w:t>Potabilizadora Granja San Antonio</w:t>
      </w:r>
    </w:p>
    <w:p w14:paraId="2E91F365" w14:textId="64856812" w:rsidR="00763E2B" w:rsidRDefault="00060AFD" w:rsidP="006A795F">
      <w:pPr>
        <w:rPr>
          <w:lang w:val="es-ES_tradnl"/>
        </w:rPr>
      </w:pPr>
      <w:bookmarkStart w:id="8" w:name="_Hlk40127327"/>
      <w:r>
        <w:rPr>
          <w:lang w:val="es-ES_tradnl"/>
        </w:rPr>
        <w:t>S</w:t>
      </w:r>
      <w:r w:rsidR="00763E2B">
        <w:rPr>
          <w:lang w:val="es-ES_tradnl"/>
        </w:rPr>
        <w:t>e llevó a cabo la revisión de las propuestas técnicas presentadas por las siguientes empresas concursantes.</w:t>
      </w:r>
    </w:p>
    <w:bookmarkEnd w:id="8"/>
    <w:p w14:paraId="303345A1" w14:textId="77777777" w:rsidR="00763E2B" w:rsidRDefault="00763E2B" w:rsidP="00CC27FA">
      <w:pPr>
        <w:pStyle w:val="Prrafodelista"/>
        <w:numPr>
          <w:ilvl w:val="0"/>
          <w:numId w:val="28"/>
        </w:numPr>
        <w:spacing w:after="200" w:line="276" w:lineRule="auto"/>
        <w:rPr>
          <w:lang w:val="es-ES_tradnl" w:eastAsia="ja-JP"/>
        </w:rPr>
      </w:pPr>
      <w:r>
        <w:rPr>
          <w:lang w:val="es-ES_tradnl" w:eastAsia="ja-JP"/>
        </w:rPr>
        <w:t>FYPASA Construcciones, S.A. de C.V.</w:t>
      </w:r>
    </w:p>
    <w:p w14:paraId="3A030675" w14:textId="77777777" w:rsidR="00763E2B" w:rsidRDefault="00763E2B" w:rsidP="00CC27FA">
      <w:pPr>
        <w:pStyle w:val="Prrafodelista"/>
        <w:numPr>
          <w:ilvl w:val="0"/>
          <w:numId w:val="28"/>
        </w:numPr>
        <w:spacing w:after="200" w:line="276" w:lineRule="auto"/>
        <w:rPr>
          <w:lang w:val="es-ES_tradnl" w:eastAsia="ja-JP"/>
        </w:rPr>
      </w:pPr>
      <w:r>
        <w:rPr>
          <w:lang w:val="es-ES_tradnl" w:eastAsia="ja-JP"/>
        </w:rPr>
        <w:t>OSTO Diseño Ingeniería, S.A. de C.V.</w:t>
      </w:r>
    </w:p>
    <w:p w14:paraId="211B8F99" w14:textId="2A24D3F0" w:rsidR="00763E2B" w:rsidRDefault="00763E2B" w:rsidP="00CC27FA">
      <w:pPr>
        <w:pStyle w:val="Prrafodelista"/>
        <w:numPr>
          <w:ilvl w:val="0"/>
          <w:numId w:val="28"/>
        </w:numPr>
        <w:spacing w:after="200" w:line="276" w:lineRule="auto"/>
        <w:rPr>
          <w:lang w:val="es-ES_tradnl" w:eastAsia="ja-JP"/>
        </w:rPr>
      </w:pPr>
      <w:r>
        <w:rPr>
          <w:lang w:val="es-ES_tradnl" w:eastAsia="ja-JP"/>
        </w:rPr>
        <w:t>Construcción Mantenimiento y Asesoría de Obras DUMA, S.A. de C.V.</w:t>
      </w:r>
    </w:p>
    <w:p w14:paraId="396092EF" w14:textId="77777777" w:rsidR="00763E2B" w:rsidRDefault="00763E2B" w:rsidP="006A795F">
      <w:pPr>
        <w:pStyle w:val="Ttulo5"/>
      </w:pPr>
      <w:bookmarkStart w:id="9" w:name="_Toc22765226"/>
      <w:bookmarkStart w:id="10" w:name="_Toc29907055"/>
      <w:r>
        <w:t>Descripción general de la documentación</w:t>
      </w:r>
      <w:bookmarkEnd w:id="9"/>
      <w:bookmarkEnd w:id="10"/>
    </w:p>
    <w:p w14:paraId="48F1B710" w14:textId="77777777" w:rsidR="00763E2B" w:rsidRPr="00AF25A4" w:rsidRDefault="00763E2B" w:rsidP="006A795F">
      <w:r>
        <w:t>De los</w:t>
      </w:r>
      <w:r w:rsidRPr="00AF25A4">
        <w:t xml:space="preserve"> tres paquetes de documentos, uno de cada empresa, se observó lo siguiente:</w:t>
      </w:r>
    </w:p>
    <w:p w14:paraId="7C08AB4A" w14:textId="77777777" w:rsidR="00763E2B" w:rsidRPr="00AF25A4" w:rsidRDefault="00763E2B" w:rsidP="00CC27FA">
      <w:pPr>
        <w:pStyle w:val="Prrafodelista"/>
        <w:numPr>
          <w:ilvl w:val="0"/>
          <w:numId w:val="29"/>
        </w:numPr>
        <w:spacing w:after="0" w:line="240" w:lineRule="auto"/>
        <w:contextualSpacing w:val="0"/>
      </w:pPr>
      <w:r w:rsidRPr="00AF25A4">
        <w:t>Los documentos de FYPASA no contenían los folios de la 731 a la 736, que corresponden al Anexo A12 y tenían folios duplicados a partir de la</w:t>
      </w:r>
      <w:r>
        <w:t xml:space="preserve"> página</w:t>
      </w:r>
      <w:r w:rsidRPr="00AF25A4">
        <w:t xml:space="preserve"> 600.</w:t>
      </w:r>
    </w:p>
    <w:p w14:paraId="73A024D9" w14:textId="77777777" w:rsidR="00763E2B" w:rsidRPr="00AF25A4" w:rsidRDefault="00763E2B" w:rsidP="00CC27FA">
      <w:pPr>
        <w:pStyle w:val="Prrafodelista"/>
        <w:numPr>
          <w:ilvl w:val="0"/>
          <w:numId w:val="29"/>
        </w:numPr>
        <w:spacing w:after="0" w:line="240" w:lineRule="auto"/>
        <w:contextualSpacing w:val="0"/>
      </w:pPr>
      <w:r w:rsidRPr="00AF25A4">
        <w:t>Los documentos de la empresa OSTO iniciaban en el folio 43 y terminaban en la 879</w:t>
      </w:r>
      <w:r>
        <w:t>.</w:t>
      </w:r>
    </w:p>
    <w:p w14:paraId="4537E902" w14:textId="19F95080" w:rsidR="00AB722E" w:rsidRDefault="00763E2B" w:rsidP="00AF7BE2">
      <w:pPr>
        <w:pStyle w:val="Prrafodelista"/>
        <w:numPr>
          <w:ilvl w:val="0"/>
          <w:numId w:val="29"/>
        </w:numPr>
        <w:spacing w:after="0" w:line="240" w:lineRule="auto"/>
        <w:contextualSpacing w:val="0"/>
      </w:pPr>
      <w:r w:rsidRPr="00AF25A4">
        <w:t>Los documentos de la empresa DUMA estaban divididos en dos carpetas, los cuales comenzaban del folio 1 al 220 y del 1 al 578, respectivamente, pero no incluían el apartado del Anteproyecto solicitad</w:t>
      </w:r>
      <w:r>
        <w:t>o en los Términos de Referencia.</w:t>
      </w:r>
      <w:bookmarkStart w:id="11" w:name="_Toc22765227"/>
      <w:bookmarkStart w:id="12" w:name="_Toc29907056"/>
    </w:p>
    <w:p w14:paraId="566AB527" w14:textId="11F57653" w:rsidR="00763E2B" w:rsidRDefault="00763E2B" w:rsidP="006A795F">
      <w:pPr>
        <w:pStyle w:val="Ttulo5"/>
      </w:pPr>
      <w:r>
        <w:lastRenderedPageBreak/>
        <w:t>Observaciones realizadas</w:t>
      </w:r>
      <w:bookmarkEnd w:id="11"/>
      <w:bookmarkEnd w:id="12"/>
    </w:p>
    <w:p w14:paraId="56B48BE2" w14:textId="77777777" w:rsidR="00763E2B" w:rsidRDefault="00763E2B" w:rsidP="006A795F">
      <w:pPr>
        <w:rPr>
          <w:lang w:val="es-ES_tradnl"/>
        </w:rPr>
      </w:pPr>
      <w:r>
        <w:rPr>
          <w:lang w:val="es-ES_tradnl"/>
        </w:rPr>
        <w:t>A continuación, se presentan los rubros evaluados y las observaciones vertidas para cada empresa.</w:t>
      </w:r>
    </w:p>
    <w:tbl>
      <w:tblPr>
        <w:tblW w:w="9384" w:type="dxa"/>
        <w:tblCellMar>
          <w:left w:w="70" w:type="dxa"/>
          <w:right w:w="70" w:type="dxa"/>
        </w:tblCellMar>
        <w:tblLook w:val="04A0" w:firstRow="1" w:lastRow="0" w:firstColumn="1" w:lastColumn="0" w:noHBand="0" w:noVBand="1"/>
      </w:tblPr>
      <w:tblGrid>
        <w:gridCol w:w="1241"/>
        <w:gridCol w:w="2156"/>
        <w:gridCol w:w="1862"/>
        <w:gridCol w:w="1284"/>
        <w:gridCol w:w="1580"/>
        <w:gridCol w:w="1261"/>
      </w:tblGrid>
      <w:tr w:rsidR="001950A0" w:rsidRPr="00675CA5" w14:paraId="55FA2453" w14:textId="77777777" w:rsidTr="001F0106">
        <w:trPr>
          <w:trHeight w:val="786"/>
        </w:trPr>
        <w:tc>
          <w:tcPr>
            <w:tcW w:w="124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9ABEA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2156" w:type="dxa"/>
            <w:tcBorders>
              <w:top w:val="single" w:sz="4" w:space="0" w:color="auto"/>
              <w:left w:val="nil"/>
              <w:bottom w:val="single" w:sz="4" w:space="0" w:color="auto"/>
              <w:right w:val="single" w:sz="4" w:space="0" w:color="auto"/>
            </w:tcBorders>
            <w:shd w:val="clear" w:color="auto" w:fill="D9D9D9"/>
            <w:vAlign w:val="center"/>
            <w:hideMark/>
          </w:tcPr>
          <w:p w14:paraId="4B902BD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A2 (PROCEDIMIENTO CONSTRUCTIVO)</w:t>
            </w:r>
          </w:p>
        </w:tc>
        <w:tc>
          <w:tcPr>
            <w:tcW w:w="1862" w:type="dxa"/>
            <w:tcBorders>
              <w:top w:val="single" w:sz="4" w:space="0" w:color="auto"/>
              <w:left w:val="nil"/>
              <w:bottom w:val="single" w:sz="4" w:space="0" w:color="auto"/>
              <w:right w:val="single" w:sz="4" w:space="0" w:color="auto"/>
            </w:tcBorders>
            <w:shd w:val="clear" w:color="auto" w:fill="D9D9D9"/>
            <w:vAlign w:val="center"/>
            <w:hideMark/>
          </w:tcPr>
          <w:p w14:paraId="74EF7D0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A3 (EXPERIENCIA DE INTEGRANTES)</w:t>
            </w:r>
          </w:p>
        </w:tc>
        <w:tc>
          <w:tcPr>
            <w:tcW w:w="1284" w:type="dxa"/>
            <w:tcBorders>
              <w:top w:val="single" w:sz="4" w:space="0" w:color="auto"/>
              <w:left w:val="nil"/>
              <w:bottom w:val="single" w:sz="4" w:space="0" w:color="auto"/>
              <w:right w:val="single" w:sz="4" w:space="0" w:color="auto"/>
            </w:tcBorders>
            <w:shd w:val="clear" w:color="auto" w:fill="D9D9D9"/>
            <w:vAlign w:val="center"/>
            <w:hideMark/>
          </w:tcPr>
          <w:p w14:paraId="229D30C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A4 (EXPERIENCIA DE LA EMPRESA)</w:t>
            </w:r>
          </w:p>
        </w:tc>
        <w:tc>
          <w:tcPr>
            <w:tcW w:w="1580" w:type="dxa"/>
            <w:tcBorders>
              <w:top w:val="single" w:sz="4" w:space="0" w:color="auto"/>
              <w:left w:val="nil"/>
              <w:bottom w:val="single" w:sz="4" w:space="0" w:color="auto"/>
              <w:right w:val="single" w:sz="4" w:space="0" w:color="auto"/>
            </w:tcBorders>
            <w:shd w:val="clear" w:color="auto" w:fill="D9D9D9"/>
            <w:noWrap/>
            <w:vAlign w:val="center"/>
            <w:hideMark/>
          </w:tcPr>
          <w:p w14:paraId="0364AF5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A5 (SUBCONTRATOS)</w:t>
            </w:r>
          </w:p>
        </w:tc>
        <w:tc>
          <w:tcPr>
            <w:tcW w:w="1261" w:type="dxa"/>
            <w:tcBorders>
              <w:top w:val="single" w:sz="4" w:space="0" w:color="auto"/>
              <w:left w:val="nil"/>
              <w:bottom w:val="single" w:sz="4" w:space="0" w:color="auto"/>
              <w:right w:val="single" w:sz="4" w:space="0" w:color="auto"/>
            </w:tcBorders>
            <w:shd w:val="clear" w:color="auto" w:fill="D9D9D9"/>
            <w:vAlign w:val="center"/>
            <w:hideMark/>
          </w:tcPr>
          <w:p w14:paraId="48A751C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A7 (MAQUINARIA)</w:t>
            </w:r>
          </w:p>
        </w:tc>
      </w:tr>
      <w:tr w:rsidR="001950A0" w:rsidRPr="00675CA5" w14:paraId="641C5659" w14:textId="77777777" w:rsidTr="001F0106">
        <w:trPr>
          <w:trHeight w:val="1151"/>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785071D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2156" w:type="dxa"/>
            <w:tcBorders>
              <w:top w:val="nil"/>
              <w:left w:val="nil"/>
              <w:bottom w:val="single" w:sz="4" w:space="0" w:color="auto"/>
              <w:right w:val="single" w:sz="4" w:space="0" w:color="auto"/>
            </w:tcBorders>
            <w:shd w:val="clear" w:color="auto" w:fill="auto"/>
            <w:vAlign w:val="center"/>
            <w:hideMark/>
          </w:tcPr>
          <w:p w14:paraId="412C68A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Hace alusión a todos los aspectos solicitados en los TR, pero </w:t>
            </w:r>
            <w:r w:rsidRPr="00675CA5">
              <w:rPr>
                <w:rFonts w:eastAsia="Times New Roman" w:cs="Arial"/>
                <w:color w:val="FF0000"/>
                <w:sz w:val="16"/>
                <w:szCs w:val="16"/>
                <w:lang w:val="es-MX" w:eastAsia="es-MX"/>
              </w:rPr>
              <w:t>no menciona los trabajos del pozo solicitado en la junta de aclaraciones</w:t>
            </w:r>
            <w:r w:rsidRPr="00675CA5">
              <w:rPr>
                <w:rFonts w:eastAsia="Times New Roman" w:cs="Arial"/>
                <w:color w:val="000000"/>
                <w:sz w:val="16"/>
                <w:szCs w:val="16"/>
                <w:lang w:val="es-MX" w:eastAsia="es-MX"/>
              </w:rPr>
              <w:t>.</w:t>
            </w:r>
          </w:p>
        </w:tc>
        <w:tc>
          <w:tcPr>
            <w:tcW w:w="1862" w:type="dxa"/>
            <w:tcBorders>
              <w:top w:val="nil"/>
              <w:left w:val="nil"/>
              <w:bottom w:val="single" w:sz="4" w:space="0" w:color="auto"/>
              <w:right w:val="single" w:sz="4" w:space="0" w:color="auto"/>
            </w:tcBorders>
            <w:shd w:val="clear" w:color="auto" w:fill="auto"/>
            <w:vAlign w:val="center"/>
            <w:hideMark/>
          </w:tcPr>
          <w:p w14:paraId="5FB87C6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Todos los integrantes cumplen con experiencia en construcción de plantas semejantes</w:t>
            </w:r>
          </w:p>
        </w:tc>
        <w:tc>
          <w:tcPr>
            <w:tcW w:w="1284" w:type="dxa"/>
            <w:tcBorders>
              <w:top w:val="nil"/>
              <w:left w:val="nil"/>
              <w:bottom w:val="single" w:sz="4" w:space="0" w:color="auto"/>
              <w:right w:val="single" w:sz="4" w:space="0" w:color="auto"/>
            </w:tcBorders>
            <w:shd w:val="clear" w:color="auto" w:fill="auto"/>
            <w:vAlign w:val="center"/>
            <w:hideMark/>
          </w:tcPr>
          <w:p w14:paraId="4389672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6 potabilizadoras con actas de entrega recepción.</w:t>
            </w:r>
          </w:p>
        </w:tc>
        <w:tc>
          <w:tcPr>
            <w:tcW w:w="1580" w:type="dxa"/>
            <w:tcBorders>
              <w:top w:val="nil"/>
              <w:left w:val="nil"/>
              <w:bottom w:val="single" w:sz="4" w:space="0" w:color="auto"/>
              <w:right w:val="single" w:sz="4" w:space="0" w:color="auto"/>
            </w:tcBorders>
            <w:shd w:val="clear" w:color="auto" w:fill="auto"/>
            <w:noWrap/>
            <w:vAlign w:val="center"/>
            <w:hideMark/>
          </w:tcPr>
          <w:p w14:paraId="094797B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No subcontrata</w:t>
            </w:r>
          </w:p>
        </w:tc>
        <w:tc>
          <w:tcPr>
            <w:tcW w:w="1261" w:type="dxa"/>
            <w:tcBorders>
              <w:top w:val="nil"/>
              <w:left w:val="nil"/>
              <w:bottom w:val="single" w:sz="4" w:space="0" w:color="auto"/>
              <w:right w:val="single" w:sz="4" w:space="0" w:color="auto"/>
            </w:tcBorders>
            <w:shd w:val="clear" w:color="auto" w:fill="auto"/>
            <w:vAlign w:val="center"/>
            <w:hideMark/>
          </w:tcPr>
          <w:p w14:paraId="1A95139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alquilado (Disponibilidad inmediata)</w:t>
            </w:r>
          </w:p>
        </w:tc>
      </w:tr>
      <w:tr w:rsidR="001950A0" w:rsidRPr="00675CA5" w14:paraId="52050160" w14:textId="77777777" w:rsidTr="001F0106">
        <w:trPr>
          <w:trHeight w:val="1138"/>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2E2988C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2156" w:type="dxa"/>
            <w:tcBorders>
              <w:top w:val="nil"/>
              <w:left w:val="nil"/>
              <w:bottom w:val="single" w:sz="4" w:space="0" w:color="auto"/>
              <w:right w:val="single" w:sz="4" w:space="0" w:color="auto"/>
            </w:tcBorders>
            <w:shd w:val="clear" w:color="auto" w:fill="auto"/>
            <w:vAlign w:val="center"/>
            <w:hideMark/>
          </w:tcPr>
          <w:p w14:paraId="0A70D1C0"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mencionan el certificado de calidad de equipos. No mencionan los equipos a instalar, ni los trabajos en el pozo solicitados en la junta de aclaraciones.</w:t>
            </w:r>
          </w:p>
        </w:tc>
        <w:tc>
          <w:tcPr>
            <w:tcW w:w="1862" w:type="dxa"/>
            <w:tcBorders>
              <w:top w:val="nil"/>
              <w:left w:val="nil"/>
              <w:bottom w:val="single" w:sz="4" w:space="0" w:color="auto"/>
              <w:right w:val="single" w:sz="4" w:space="0" w:color="auto"/>
            </w:tcBorders>
            <w:shd w:val="clear" w:color="auto" w:fill="auto"/>
            <w:vAlign w:val="center"/>
            <w:hideMark/>
          </w:tcPr>
          <w:p w14:paraId="252B609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7 de 9 tienen experiencia en plantas potabilizadoras similares</w:t>
            </w:r>
          </w:p>
        </w:tc>
        <w:tc>
          <w:tcPr>
            <w:tcW w:w="1284" w:type="dxa"/>
            <w:tcBorders>
              <w:top w:val="nil"/>
              <w:left w:val="nil"/>
              <w:bottom w:val="single" w:sz="4" w:space="0" w:color="auto"/>
              <w:right w:val="single" w:sz="4" w:space="0" w:color="auto"/>
            </w:tcBorders>
            <w:shd w:val="clear" w:color="auto" w:fill="auto"/>
            <w:vAlign w:val="center"/>
            <w:hideMark/>
          </w:tcPr>
          <w:p w14:paraId="0C25FA72"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2 con actas de entrega recepción.</w:t>
            </w:r>
          </w:p>
        </w:tc>
        <w:tc>
          <w:tcPr>
            <w:tcW w:w="1580" w:type="dxa"/>
            <w:tcBorders>
              <w:top w:val="nil"/>
              <w:left w:val="nil"/>
              <w:bottom w:val="single" w:sz="4" w:space="0" w:color="auto"/>
              <w:right w:val="single" w:sz="4" w:space="0" w:color="auto"/>
            </w:tcBorders>
            <w:shd w:val="clear" w:color="auto" w:fill="auto"/>
            <w:noWrap/>
            <w:vAlign w:val="center"/>
            <w:hideMark/>
          </w:tcPr>
          <w:p w14:paraId="28059C9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No subcontrata</w:t>
            </w:r>
          </w:p>
        </w:tc>
        <w:tc>
          <w:tcPr>
            <w:tcW w:w="1261" w:type="dxa"/>
            <w:tcBorders>
              <w:top w:val="nil"/>
              <w:left w:val="nil"/>
              <w:bottom w:val="single" w:sz="4" w:space="0" w:color="auto"/>
              <w:right w:val="single" w:sz="4" w:space="0" w:color="auto"/>
            </w:tcBorders>
            <w:shd w:val="clear" w:color="auto" w:fill="auto"/>
            <w:vAlign w:val="center"/>
            <w:hideMark/>
          </w:tcPr>
          <w:p w14:paraId="7A560B8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propio</w:t>
            </w:r>
          </w:p>
        </w:tc>
      </w:tr>
      <w:tr w:rsidR="001950A0" w:rsidRPr="00675CA5" w14:paraId="5C5DB4F0" w14:textId="77777777" w:rsidTr="001F0106">
        <w:trPr>
          <w:trHeight w:val="1226"/>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251296B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2156" w:type="dxa"/>
            <w:tcBorders>
              <w:top w:val="nil"/>
              <w:left w:val="nil"/>
              <w:bottom w:val="single" w:sz="4" w:space="0" w:color="auto"/>
              <w:right w:val="single" w:sz="4" w:space="0" w:color="auto"/>
            </w:tcBorders>
            <w:shd w:val="clear" w:color="auto" w:fill="auto"/>
            <w:vAlign w:val="center"/>
            <w:hideMark/>
          </w:tcPr>
          <w:p w14:paraId="552CD85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FF0000"/>
                <w:sz w:val="16"/>
                <w:szCs w:val="16"/>
                <w:lang w:val="es-MX" w:eastAsia="es-MX"/>
              </w:rPr>
              <w:t>El procedimiento constructivo no corresponde al proyecto solicitado.</w:t>
            </w:r>
            <w:r w:rsidRPr="00675CA5">
              <w:rPr>
                <w:rFonts w:eastAsia="Times New Roman" w:cs="Arial"/>
                <w:color w:val="000000"/>
                <w:sz w:val="16"/>
                <w:szCs w:val="16"/>
                <w:lang w:val="es-MX" w:eastAsia="es-MX"/>
              </w:rPr>
              <w:t xml:space="preserve"> Sí menciona los trabajos del pozo solicitados en la junta de aclaraciones.</w:t>
            </w:r>
          </w:p>
        </w:tc>
        <w:tc>
          <w:tcPr>
            <w:tcW w:w="1862" w:type="dxa"/>
            <w:tcBorders>
              <w:top w:val="nil"/>
              <w:left w:val="nil"/>
              <w:bottom w:val="single" w:sz="4" w:space="0" w:color="auto"/>
              <w:right w:val="single" w:sz="4" w:space="0" w:color="auto"/>
            </w:tcBorders>
            <w:shd w:val="clear" w:color="auto" w:fill="auto"/>
            <w:vAlign w:val="center"/>
            <w:hideMark/>
          </w:tcPr>
          <w:p w14:paraId="3473CCEF"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Sólo 3 de 11 sí tienen experiencia en potabilizadoras similares</w:t>
            </w:r>
          </w:p>
        </w:tc>
        <w:tc>
          <w:tcPr>
            <w:tcW w:w="1284" w:type="dxa"/>
            <w:tcBorders>
              <w:top w:val="nil"/>
              <w:left w:val="nil"/>
              <w:bottom w:val="single" w:sz="4" w:space="0" w:color="auto"/>
              <w:right w:val="single" w:sz="4" w:space="0" w:color="auto"/>
            </w:tcBorders>
            <w:shd w:val="clear" w:color="auto" w:fill="auto"/>
            <w:vAlign w:val="center"/>
            <w:hideMark/>
          </w:tcPr>
          <w:p w14:paraId="5989AC1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6 potabilizadoras con actas de entregas recepción</w:t>
            </w:r>
          </w:p>
        </w:tc>
        <w:tc>
          <w:tcPr>
            <w:tcW w:w="1580" w:type="dxa"/>
            <w:tcBorders>
              <w:top w:val="nil"/>
              <w:left w:val="nil"/>
              <w:bottom w:val="single" w:sz="4" w:space="0" w:color="auto"/>
              <w:right w:val="single" w:sz="4" w:space="0" w:color="auto"/>
            </w:tcBorders>
            <w:shd w:val="clear" w:color="auto" w:fill="auto"/>
            <w:noWrap/>
            <w:vAlign w:val="center"/>
            <w:hideMark/>
          </w:tcPr>
          <w:p w14:paraId="119AC75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No subcontrata</w:t>
            </w:r>
          </w:p>
        </w:tc>
        <w:tc>
          <w:tcPr>
            <w:tcW w:w="1261" w:type="dxa"/>
            <w:tcBorders>
              <w:top w:val="nil"/>
              <w:left w:val="nil"/>
              <w:bottom w:val="single" w:sz="4" w:space="0" w:color="auto"/>
              <w:right w:val="single" w:sz="4" w:space="0" w:color="auto"/>
            </w:tcBorders>
            <w:shd w:val="clear" w:color="auto" w:fill="auto"/>
            <w:vAlign w:val="center"/>
            <w:hideMark/>
          </w:tcPr>
          <w:p w14:paraId="79DE332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alquilado (Disponibilidad inmediata)</w:t>
            </w:r>
          </w:p>
        </w:tc>
      </w:tr>
    </w:tbl>
    <w:p w14:paraId="0284374D" w14:textId="77777777" w:rsidR="001F0106" w:rsidRDefault="001F0106" w:rsidP="001F0106">
      <w:pPr>
        <w:spacing w:after="0"/>
      </w:pPr>
    </w:p>
    <w:tbl>
      <w:tblPr>
        <w:tblW w:w="10133" w:type="dxa"/>
        <w:tblCellMar>
          <w:left w:w="70" w:type="dxa"/>
          <w:right w:w="70" w:type="dxa"/>
        </w:tblCellMar>
        <w:tblLook w:val="04A0" w:firstRow="1" w:lastRow="0" w:firstColumn="1" w:lastColumn="0" w:noHBand="0" w:noVBand="1"/>
      </w:tblPr>
      <w:tblGrid>
        <w:gridCol w:w="988"/>
        <w:gridCol w:w="1842"/>
        <w:gridCol w:w="1560"/>
        <w:gridCol w:w="1359"/>
        <w:gridCol w:w="1479"/>
        <w:gridCol w:w="1487"/>
        <w:gridCol w:w="1418"/>
      </w:tblGrid>
      <w:tr w:rsidR="001950A0" w:rsidRPr="00675CA5" w14:paraId="6C003D48" w14:textId="77777777" w:rsidTr="001F0106">
        <w:trPr>
          <w:trHeight w:val="280"/>
        </w:trPr>
        <w:tc>
          <w:tcPr>
            <w:tcW w:w="10133"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03B5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A10 (INSUMOS)</w:t>
            </w:r>
          </w:p>
        </w:tc>
      </w:tr>
      <w:tr w:rsidR="001950A0" w:rsidRPr="00675CA5" w14:paraId="721BD6D7" w14:textId="77777777" w:rsidTr="001F0106">
        <w:trPr>
          <w:trHeight w:val="399"/>
        </w:trPr>
        <w:tc>
          <w:tcPr>
            <w:tcW w:w="98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3BEF7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single" w:sz="4" w:space="0" w:color="auto"/>
              <w:left w:val="nil"/>
              <w:bottom w:val="single" w:sz="4" w:space="0" w:color="auto"/>
              <w:right w:val="single" w:sz="4" w:space="0" w:color="auto"/>
            </w:tcBorders>
            <w:shd w:val="clear" w:color="000000" w:fill="D9D9D9"/>
            <w:vAlign w:val="center"/>
            <w:hideMark/>
          </w:tcPr>
          <w:p w14:paraId="765E68E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Dosificadoras </w:t>
            </w:r>
          </w:p>
        </w:tc>
        <w:tc>
          <w:tcPr>
            <w:tcW w:w="1560" w:type="dxa"/>
            <w:tcBorders>
              <w:top w:val="single" w:sz="4" w:space="0" w:color="auto"/>
              <w:left w:val="nil"/>
              <w:bottom w:val="single" w:sz="4" w:space="0" w:color="auto"/>
              <w:right w:val="single" w:sz="4" w:space="0" w:color="auto"/>
            </w:tcBorders>
            <w:shd w:val="clear" w:color="000000" w:fill="D9D9D9"/>
            <w:vAlign w:val="center"/>
            <w:hideMark/>
          </w:tcPr>
          <w:p w14:paraId="1EEAE9A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Medidores de caudal</w:t>
            </w:r>
          </w:p>
        </w:tc>
        <w:tc>
          <w:tcPr>
            <w:tcW w:w="1359" w:type="dxa"/>
            <w:tcBorders>
              <w:top w:val="single" w:sz="4" w:space="0" w:color="auto"/>
              <w:left w:val="nil"/>
              <w:bottom w:val="single" w:sz="4" w:space="0" w:color="auto"/>
              <w:right w:val="single" w:sz="4" w:space="0" w:color="auto"/>
            </w:tcBorders>
            <w:shd w:val="clear" w:color="000000" w:fill="D9D9D9"/>
            <w:vAlign w:val="center"/>
            <w:hideMark/>
          </w:tcPr>
          <w:p w14:paraId="3512FBE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Filtros</w:t>
            </w:r>
          </w:p>
        </w:tc>
        <w:tc>
          <w:tcPr>
            <w:tcW w:w="1479" w:type="dxa"/>
            <w:tcBorders>
              <w:top w:val="single" w:sz="4" w:space="0" w:color="auto"/>
              <w:left w:val="nil"/>
              <w:bottom w:val="single" w:sz="4" w:space="0" w:color="auto"/>
              <w:right w:val="single" w:sz="4" w:space="0" w:color="auto"/>
            </w:tcBorders>
            <w:shd w:val="clear" w:color="000000" w:fill="D9D9D9"/>
            <w:vAlign w:val="center"/>
            <w:hideMark/>
          </w:tcPr>
          <w:p w14:paraId="3456519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Material filtrante</w:t>
            </w:r>
          </w:p>
        </w:tc>
        <w:tc>
          <w:tcPr>
            <w:tcW w:w="1487" w:type="dxa"/>
            <w:tcBorders>
              <w:top w:val="single" w:sz="4" w:space="0" w:color="auto"/>
              <w:left w:val="nil"/>
              <w:bottom w:val="single" w:sz="4" w:space="0" w:color="auto"/>
              <w:right w:val="single" w:sz="4" w:space="0" w:color="auto"/>
            </w:tcBorders>
            <w:shd w:val="clear" w:color="000000" w:fill="D9D9D9"/>
            <w:vAlign w:val="center"/>
            <w:hideMark/>
          </w:tcPr>
          <w:p w14:paraId="6E83E53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Espreas</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54FC678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Mezclador estático</w:t>
            </w:r>
          </w:p>
        </w:tc>
      </w:tr>
      <w:tr w:rsidR="001950A0" w:rsidRPr="00675CA5" w14:paraId="6231F8B3" w14:textId="77777777" w:rsidTr="00AB722E">
        <w:trPr>
          <w:trHeight w:val="67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10DF68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nil"/>
              <w:left w:val="nil"/>
              <w:bottom w:val="single" w:sz="4" w:space="0" w:color="auto"/>
              <w:right w:val="single" w:sz="4" w:space="0" w:color="auto"/>
            </w:tcBorders>
            <w:shd w:val="clear" w:color="auto" w:fill="auto"/>
            <w:vAlign w:val="center"/>
            <w:hideMark/>
          </w:tcPr>
          <w:p w14:paraId="7FB7A62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2 equipos de dosificación 12.5 L/H</w:t>
            </w:r>
          </w:p>
        </w:tc>
        <w:tc>
          <w:tcPr>
            <w:tcW w:w="1560" w:type="dxa"/>
            <w:tcBorders>
              <w:top w:val="nil"/>
              <w:left w:val="nil"/>
              <w:bottom w:val="single" w:sz="4" w:space="0" w:color="auto"/>
              <w:right w:val="single" w:sz="4" w:space="0" w:color="auto"/>
            </w:tcBorders>
            <w:shd w:val="clear" w:color="auto" w:fill="auto"/>
            <w:vAlign w:val="center"/>
            <w:hideMark/>
          </w:tcPr>
          <w:p w14:paraId="436D415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especifica cuántos medidores de caudal</w:t>
            </w:r>
          </w:p>
        </w:tc>
        <w:tc>
          <w:tcPr>
            <w:tcW w:w="1359" w:type="dxa"/>
            <w:tcBorders>
              <w:top w:val="nil"/>
              <w:left w:val="nil"/>
              <w:bottom w:val="single" w:sz="4" w:space="0" w:color="auto"/>
              <w:right w:val="single" w:sz="4" w:space="0" w:color="auto"/>
            </w:tcBorders>
            <w:shd w:val="clear" w:color="auto" w:fill="auto"/>
            <w:vAlign w:val="center"/>
            <w:hideMark/>
          </w:tcPr>
          <w:p w14:paraId="516F87A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4 filtros según proyecto. </w:t>
            </w:r>
          </w:p>
        </w:tc>
        <w:tc>
          <w:tcPr>
            <w:tcW w:w="1479" w:type="dxa"/>
            <w:tcBorders>
              <w:top w:val="nil"/>
              <w:left w:val="nil"/>
              <w:bottom w:val="single" w:sz="4" w:space="0" w:color="auto"/>
              <w:right w:val="single" w:sz="4" w:space="0" w:color="auto"/>
            </w:tcBorders>
            <w:shd w:val="clear" w:color="auto" w:fill="auto"/>
            <w:vAlign w:val="center"/>
            <w:hideMark/>
          </w:tcPr>
          <w:p w14:paraId="3EB5147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Zeolita</w:t>
            </w:r>
          </w:p>
        </w:tc>
        <w:tc>
          <w:tcPr>
            <w:tcW w:w="1487" w:type="dxa"/>
            <w:tcBorders>
              <w:top w:val="nil"/>
              <w:left w:val="nil"/>
              <w:bottom w:val="single" w:sz="4" w:space="0" w:color="auto"/>
              <w:right w:val="single" w:sz="4" w:space="0" w:color="auto"/>
            </w:tcBorders>
            <w:shd w:val="clear" w:color="auto" w:fill="auto"/>
            <w:vAlign w:val="center"/>
            <w:hideMark/>
          </w:tcPr>
          <w:p w14:paraId="43DE4B6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De acero Inox</w:t>
            </w:r>
          </w:p>
        </w:tc>
        <w:tc>
          <w:tcPr>
            <w:tcW w:w="1418" w:type="dxa"/>
            <w:tcBorders>
              <w:top w:val="nil"/>
              <w:left w:val="nil"/>
              <w:bottom w:val="single" w:sz="4" w:space="0" w:color="auto"/>
              <w:right w:val="single" w:sz="4" w:space="0" w:color="auto"/>
            </w:tcBorders>
            <w:shd w:val="clear" w:color="auto" w:fill="auto"/>
            <w:vAlign w:val="center"/>
            <w:hideMark/>
          </w:tcPr>
          <w:p w14:paraId="41FEACA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Lo indican en el listado de equipos</w:t>
            </w:r>
          </w:p>
        </w:tc>
      </w:tr>
      <w:tr w:rsidR="001950A0" w:rsidRPr="00675CA5" w14:paraId="519DD76B" w14:textId="77777777" w:rsidTr="001F0106">
        <w:trPr>
          <w:trHeight w:val="71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21EE52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vAlign w:val="center"/>
            <w:hideMark/>
          </w:tcPr>
          <w:p w14:paraId="664A3294"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3 bombas  de caudal incorrecto.  </w:t>
            </w:r>
          </w:p>
        </w:tc>
        <w:tc>
          <w:tcPr>
            <w:tcW w:w="1560" w:type="dxa"/>
            <w:tcBorders>
              <w:top w:val="nil"/>
              <w:left w:val="nil"/>
              <w:bottom w:val="single" w:sz="4" w:space="0" w:color="auto"/>
              <w:right w:val="single" w:sz="4" w:space="0" w:color="auto"/>
            </w:tcBorders>
            <w:shd w:val="clear" w:color="auto" w:fill="auto"/>
            <w:vAlign w:val="center"/>
            <w:hideMark/>
          </w:tcPr>
          <w:p w14:paraId="47834C0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3 medidores ultrasónicos de caudal. </w:t>
            </w:r>
          </w:p>
        </w:tc>
        <w:tc>
          <w:tcPr>
            <w:tcW w:w="1359" w:type="dxa"/>
            <w:tcBorders>
              <w:top w:val="nil"/>
              <w:left w:val="nil"/>
              <w:bottom w:val="single" w:sz="4" w:space="0" w:color="auto"/>
              <w:right w:val="single" w:sz="4" w:space="0" w:color="auto"/>
            </w:tcBorders>
            <w:shd w:val="clear" w:color="auto" w:fill="auto"/>
            <w:vAlign w:val="center"/>
            <w:hideMark/>
          </w:tcPr>
          <w:p w14:paraId="13098B55"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4  Filtros sin especificaciones</w:t>
            </w:r>
          </w:p>
        </w:tc>
        <w:tc>
          <w:tcPr>
            <w:tcW w:w="1479" w:type="dxa"/>
            <w:tcBorders>
              <w:top w:val="nil"/>
              <w:left w:val="nil"/>
              <w:bottom w:val="single" w:sz="4" w:space="0" w:color="auto"/>
              <w:right w:val="single" w:sz="4" w:space="0" w:color="auto"/>
            </w:tcBorders>
            <w:shd w:val="clear" w:color="auto" w:fill="auto"/>
            <w:vAlign w:val="center"/>
            <w:hideMark/>
          </w:tcPr>
          <w:p w14:paraId="7032F1F9"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Arena-antracita (no es el material solicitado)</w:t>
            </w:r>
          </w:p>
        </w:tc>
        <w:tc>
          <w:tcPr>
            <w:tcW w:w="1487" w:type="dxa"/>
            <w:tcBorders>
              <w:top w:val="nil"/>
              <w:left w:val="nil"/>
              <w:bottom w:val="single" w:sz="4" w:space="0" w:color="auto"/>
              <w:right w:val="single" w:sz="4" w:space="0" w:color="auto"/>
            </w:tcBorders>
            <w:shd w:val="clear" w:color="auto" w:fill="auto"/>
            <w:vAlign w:val="center"/>
            <w:hideMark/>
          </w:tcPr>
          <w:p w14:paraId="6D79E33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No las especifica</w:t>
            </w:r>
          </w:p>
        </w:tc>
        <w:tc>
          <w:tcPr>
            <w:tcW w:w="1418" w:type="dxa"/>
            <w:tcBorders>
              <w:top w:val="nil"/>
              <w:left w:val="nil"/>
              <w:bottom w:val="single" w:sz="4" w:space="0" w:color="auto"/>
              <w:right w:val="single" w:sz="4" w:space="0" w:color="auto"/>
            </w:tcBorders>
            <w:shd w:val="clear" w:color="auto" w:fill="auto"/>
            <w:vAlign w:val="center"/>
            <w:hideMark/>
          </w:tcPr>
          <w:p w14:paraId="780E249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2 mezcladores estáticos. </w:t>
            </w:r>
          </w:p>
        </w:tc>
      </w:tr>
      <w:tr w:rsidR="001950A0" w:rsidRPr="00675CA5" w14:paraId="387EB9CE" w14:textId="77777777" w:rsidTr="001F0106">
        <w:trPr>
          <w:trHeight w:val="70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F5E10B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vAlign w:val="center"/>
            <w:hideMark/>
          </w:tcPr>
          <w:p w14:paraId="46B51FF1" w14:textId="4C29F88A"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indica si las incluye el sistema de cloración. </w:t>
            </w:r>
          </w:p>
        </w:tc>
        <w:tc>
          <w:tcPr>
            <w:tcW w:w="1560" w:type="dxa"/>
            <w:tcBorders>
              <w:top w:val="nil"/>
              <w:left w:val="nil"/>
              <w:bottom w:val="single" w:sz="4" w:space="0" w:color="auto"/>
              <w:right w:val="single" w:sz="4" w:space="0" w:color="auto"/>
            </w:tcBorders>
            <w:shd w:val="clear" w:color="auto" w:fill="auto"/>
            <w:vAlign w:val="center"/>
            <w:hideMark/>
          </w:tcPr>
          <w:p w14:paraId="2D972F0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incluye medidores de caudal. </w:t>
            </w:r>
          </w:p>
        </w:tc>
        <w:tc>
          <w:tcPr>
            <w:tcW w:w="1359" w:type="dxa"/>
            <w:tcBorders>
              <w:top w:val="nil"/>
              <w:left w:val="nil"/>
              <w:bottom w:val="single" w:sz="4" w:space="0" w:color="auto"/>
              <w:right w:val="single" w:sz="4" w:space="0" w:color="auto"/>
            </w:tcBorders>
            <w:shd w:val="clear" w:color="auto" w:fill="auto"/>
            <w:vAlign w:val="center"/>
            <w:hideMark/>
          </w:tcPr>
          <w:p w14:paraId="1BF2F3A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4 filtros según proyecto</w:t>
            </w:r>
          </w:p>
        </w:tc>
        <w:tc>
          <w:tcPr>
            <w:tcW w:w="1479" w:type="dxa"/>
            <w:tcBorders>
              <w:top w:val="nil"/>
              <w:left w:val="nil"/>
              <w:bottom w:val="single" w:sz="4" w:space="0" w:color="auto"/>
              <w:right w:val="single" w:sz="4" w:space="0" w:color="auto"/>
            </w:tcBorders>
            <w:shd w:val="clear" w:color="auto" w:fill="auto"/>
            <w:vAlign w:val="center"/>
            <w:hideMark/>
          </w:tcPr>
          <w:p w14:paraId="527A5A0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Zeolita</w:t>
            </w:r>
          </w:p>
        </w:tc>
        <w:tc>
          <w:tcPr>
            <w:tcW w:w="1487" w:type="dxa"/>
            <w:tcBorders>
              <w:top w:val="nil"/>
              <w:left w:val="nil"/>
              <w:bottom w:val="single" w:sz="4" w:space="0" w:color="auto"/>
              <w:right w:val="single" w:sz="4" w:space="0" w:color="auto"/>
            </w:tcBorders>
            <w:shd w:val="clear" w:color="auto" w:fill="auto"/>
            <w:vAlign w:val="center"/>
            <w:hideMark/>
          </w:tcPr>
          <w:p w14:paraId="3ADBE0BC"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las especifica</w:t>
            </w:r>
          </w:p>
        </w:tc>
        <w:tc>
          <w:tcPr>
            <w:tcW w:w="1418" w:type="dxa"/>
            <w:tcBorders>
              <w:top w:val="nil"/>
              <w:left w:val="nil"/>
              <w:bottom w:val="single" w:sz="4" w:space="0" w:color="auto"/>
              <w:right w:val="single" w:sz="4" w:space="0" w:color="auto"/>
            </w:tcBorders>
            <w:shd w:val="clear" w:color="auto" w:fill="auto"/>
            <w:vAlign w:val="center"/>
            <w:hideMark/>
          </w:tcPr>
          <w:p w14:paraId="2049564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incluye mezclador estático. </w:t>
            </w:r>
          </w:p>
        </w:tc>
      </w:tr>
      <w:tr w:rsidR="001950A0" w:rsidRPr="00675CA5" w14:paraId="20CAFF26" w14:textId="77777777" w:rsidTr="001F0106">
        <w:trPr>
          <w:trHeight w:val="736"/>
        </w:trPr>
        <w:tc>
          <w:tcPr>
            <w:tcW w:w="988" w:type="dxa"/>
            <w:tcBorders>
              <w:top w:val="nil"/>
              <w:left w:val="single" w:sz="4" w:space="0" w:color="auto"/>
              <w:bottom w:val="single" w:sz="4" w:space="0" w:color="auto"/>
              <w:right w:val="single" w:sz="4" w:space="0" w:color="auto"/>
            </w:tcBorders>
            <w:shd w:val="clear" w:color="000000" w:fill="D9D9D9"/>
            <w:vAlign w:val="center"/>
            <w:hideMark/>
          </w:tcPr>
          <w:p w14:paraId="70AAE48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nil"/>
              <w:left w:val="nil"/>
              <w:bottom w:val="single" w:sz="4" w:space="0" w:color="auto"/>
              <w:right w:val="single" w:sz="4" w:space="0" w:color="auto"/>
            </w:tcBorders>
            <w:shd w:val="clear" w:color="000000" w:fill="D9D9D9"/>
            <w:vAlign w:val="center"/>
            <w:hideMark/>
          </w:tcPr>
          <w:p w14:paraId="670E274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Sedimentador</w:t>
            </w:r>
          </w:p>
        </w:tc>
        <w:tc>
          <w:tcPr>
            <w:tcW w:w="1560" w:type="dxa"/>
            <w:tcBorders>
              <w:top w:val="nil"/>
              <w:left w:val="nil"/>
              <w:bottom w:val="single" w:sz="4" w:space="0" w:color="auto"/>
              <w:right w:val="single" w:sz="4" w:space="0" w:color="auto"/>
            </w:tcBorders>
            <w:shd w:val="clear" w:color="000000" w:fill="D9D9D9"/>
            <w:vAlign w:val="center"/>
            <w:hideMark/>
          </w:tcPr>
          <w:p w14:paraId="25066C0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Válvulas actuadoras</w:t>
            </w:r>
          </w:p>
        </w:tc>
        <w:tc>
          <w:tcPr>
            <w:tcW w:w="1359" w:type="dxa"/>
            <w:tcBorders>
              <w:top w:val="nil"/>
              <w:left w:val="nil"/>
              <w:bottom w:val="single" w:sz="4" w:space="0" w:color="auto"/>
              <w:right w:val="single" w:sz="4" w:space="0" w:color="auto"/>
            </w:tcBorders>
            <w:shd w:val="clear" w:color="000000" w:fill="D9D9D9"/>
            <w:vAlign w:val="center"/>
            <w:hideMark/>
          </w:tcPr>
          <w:p w14:paraId="026BCF3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de bombeo de pozo</w:t>
            </w:r>
          </w:p>
        </w:tc>
        <w:tc>
          <w:tcPr>
            <w:tcW w:w="1479" w:type="dxa"/>
            <w:tcBorders>
              <w:top w:val="nil"/>
              <w:left w:val="nil"/>
              <w:bottom w:val="single" w:sz="4" w:space="0" w:color="auto"/>
              <w:right w:val="single" w:sz="4" w:space="0" w:color="auto"/>
            </w:tcBorders>
            <w:shd w:val="clear" w:color="000000" w:fill="D9D9D9"/>
            <w:vAlign w:val="center"/>
            <w:hideMark/>
          </w:tcPr>
          <w:p w14:paraId="7CFA50E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de bombeo de retrolavado</w:t>
            </w:r>
          </w:p>
        </w:tc>
        <w:tc>
          <w:tcPr>
            <w:tcW w:w="1487" w:type="dxa"/>
            <w:tcBorders>
              <w:top w:val="nil"/>
              <w:left w:val="nil"/>
              <w:bottom w:val="single" w:sz="4" w:space="0" w:color="auto"/>
              <w:right w:val="single" w:sz="4" w:space="0" w:color="auto"/>
            </w:tcBorders>
            <w:shd w:val="clear" w:color="000000" w:fill="D9D9D9"/>
            <w:vAlign w:val="center"/>
            <w:hideMark/>
          </w:tcPr>
          <w:p w14:paraId="29FF279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de bombeo de recirculación</w:t>
            </w:r>
          </w:p>
        </w:tc>
        <w:tc>
          <w:tcPr>
            <w:tcW w:w="1418" w:type="dxa"/>
            <w:tcBorders>
              <w:top w:val="nil"/>
              <w:left w:val="nil"/>
              <w:bottom w:val="single" w:sz="4" w:space="0" w:color="auto"/>
              <w:right w:val="single" w:sz="4" w:space="0" w:color="auto"/>
            </w:tcBorders>
            <w:shd w:val="clear" w:color="000000" w:fill="D9D9D9"/>
            <w:vAlign w:val="center"/>
            <w:hideMark/>
          </w:tcPr>
          <w:p w14:paraId="3C9E526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de bombeo de distribución</w:t>
            </w:r>
          </w:p>
        </w:tc>
      </w:tr>
      <w:tr w:rsidR="001950A0" w:rsidRPr="00675CA5" w14:paraId="3D5CBBEF" w14:textId="77777777" w:rsidTr="00AB722E">
        <w:trPr>
          <w:trHeight w:val="1274"/>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6AB193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nil"/>
              <w:left w:val="nil"/>
              <w:bottom w:val="single" w:sz="4" w:space="0" w:color="auto"/>
              <w:right w:val="single" w:sz="4" w:space="0" w:color="auto"/>
            </w:tcBorders>
            <w:shd w:val="clear" w:color="auto" w:fill="auto"/>
            <w:vAlign w:val="center"/>
            <w:hideMark/>
          </w:tcPr>
          <w:p w14:paraId="0CF3269B" w14:textId="01309782"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Tanque sedimentador según proyecto</w:t>
            </w:r>
          </w:p>
        </w:tc>
        <w:tc>
          <w:tcPr>
            <w:tcW w:w="1560" w:type="dxa"/>
            <w:tcBorders>
              <w:top w:val="nil"/>
              <w:left w:val="nil"/>
              <w:bottom w:val="single" w:sz="4" w:space="0" w:color="auto"/>
              <w:right w:val="single" w:sz="4" w:space="0" w:color="auto"/>
            </w:tcBorders>
            <w:shd w:val="clear" w:color="auto" w:fill="auto"/>
            <w:vAlign w:val="center"/>
            <w:hideMark/>
          </w:tcPr>
          <w:p w14:paraId="671CB0B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indica en el listado si incluye válvulas actuadoras, </w:t>
            </w:r>
            <w:r w:rsidRPr="00675CA5">
              <w:rPr>
                <w:rFonts w:eastAsia="Times New Roman" w:cs="Arial"/>
                <w:sz w:val="16"/>
                <w:szCs w:val="16"/>
                <w:lang w:val="es-MX" w:eastAsia="es-MX"/>
              </w:rPr>
              <w:t>pero incluye fichas técnicas</w:t>
            </w:r>
          </w:p>
        </w:tc>
        <w:tc>
          <w:tcPr>
            <w:tcW w:w="1359" w:type="dxa"/>
            <w:tcBorders>
              <w:top w:val="nil"/>
              <w:left w:val="nil"/>
              <w:bottom w:val="single" w:sz="4" w:space="0" w:color="auto"/>
              <w:right w:val="single" w:sz="4" w:space="0" w:color="auto"/>
            </w:tcBorders>
            <w:shd w:val="clear" w:color="auto" w:fill="auto"/>
            <w:vAlign w:val="center"/>
            <w:hideMark/>
          </w:tcPr>
          <w:p w14:paraId="52B372D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Equipo de bombeo a filtros para 60 L/s de 100 Hp.</w:t>
            </w:r>
          </w:p>
        </w:tc>
        <w:tc>
          <w:tcPr>
            <w:tcW w:w="1479" w:type="dxa"/>
            <w:tcBorders>
              <w:top w:val="nil"/>
              <w:left w:val="nil"/>
              <w:bottom w:val="single" w:sz="4" w:space="0" w:color="auto"/>
              <w:right w:val="single" w:sz="4" w:space="0" w:color="auto"/>
            </w:tcBorders>
            <w:shd w:val="clear" w:color="auto" w:fill="auto"/>
            <w:vAlign w:val="center"/>
            <w:hideMark/>
          </w:tcPr>
          <w:p w14:paraId="49492AD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 2 bombas de retrolavado DE 25 HP</w:t>
            </w:r>
          </w:p>
        </w:tc>
        <w:tc>
          <w:tcPr>
            <w:tcW w:w="1487" w:type="dxa"/>
            <w:tcBorders>
              <w:top w:val="nil"/>
              <w:left w:val="nil"/>
              <w:bottom w:val="single" w:sz="4" w:space="0" w:color="auto"/>
              <w:right w:val="single" w:sz="4" w:space="0" w:color="auto"/>
            </w:tcBorders>
            <w:shd w:val="clear" w:color="auto" w:fill="auto"/>
            <w:vAlign w:val="center"/>
            <w:hideMark/>
          </w:tcPr>
          <w:p w14:paraId="16FE908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2 bombas para recirculación DE 3 HP</w:t>
            </w:r>
          </w:p>
        </w:tc>
        <w:tc>
          <w:tcPr>
            <w:tcW w:w="1418" w:type="dxa"/>
            <w:tcBorders>
              <w:top w:val="nil"/>
              <w:left w:val="nil"/>
              <w:bottom w:val="single" w:sz="4" w:space="0" w:color="auto"/>
              <w:right w:val="single" w:sz="4" w:space="0" w:color="auto"/>
            </w:tcBorders>
            <w:shd w:val="clear" w:color="auto" w:fill="auto"/>
            <w:vAlign w:val="center"/>
            <w:hideMark/>
          </w:tcPr>
          <w:p w14:paraId="3EFAFA2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Dos equipos para distribución de 60 L/s y 4 m. </w:t>
            </w:r>
          </w:p>
        </w:tc>
      </w:tr>
      <w:tr w:rsidR="001950A0" w:rsidRPr="00675CA5" w14:paraId="0D59620C" w14:textId="77777777" w:rsidTr="00AB722E">
        <w:trPr>
          <w:trHeight w:val="84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9A2980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vAlign w:val="center"/>
            <w:hideMark/>
          </w:tcPr>
          <w:p w14:paraId="5DAEA346"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 No incluye sedimentador</w:t>
            </w:r>
          </w:p>
        </w:tc>
        <w:tc>
          <w:tcPr>
            <w:tcW w:w="1560" w:type="dxa"/>
            <w:tcBorders>
              <w:top w:val="nil"/>
              <w:left w:val="nil"/>
              <w:bottom w:val="single" w:sz="4" w:space="0" w:color="auto"/>
              <w:right w:val="single" w:sz="4" w:space="0" w:color="auto"/>
            </w:tcBorders>
            <w:shd w:val="clear" w:color="auto" w:fill="auto"/>
            <w:vAlign w:val="center"/>
            <w:hideMark/>
          </w:tcPr>
          <w:p w14:paraId="0FBA9BC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16 válvulas con actuador</w:t>
            </w:r>
          </w:p>
        </w:tc>
        <w:tc>
          <w:tcPr>
            <w:tcW w:w="1359" w:type="dxa"/>
            <w:tcBorders>
              <w:top w:val="nil"/>
              <w:left w:val="nil"/>
              <w:bottom w:val="single" w:sz="4" w:space="0" w:color="auto"/>
              <w:right w:val="single" w:sz="4" w:space="0" w:color="auto"/>
            </w:tcBorders>
            <w:shd w:val="clear" w:color="auto" w:fill="auto"/>
            <w:vAlign w:val="center"/>
            <w:hideMark/>
          </w:tcPr>
          <w:p w14:paraId="04F62777"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En listado sin equipo de bombeo de pozo. </w:t>
            </w:r>
          </w:p>
        </w:tc>
        <w:tc>
          <w:tcPr>
            <w:tcW w:w="1479" w:type="dxa"/>
            <w:tcBorders>
              <w:top w:val="nil"/>
              <w:left w:val="nil"/>
              <w:bottom w:val="single" w:sz="4" w:space="0" w:color="auto"/>
              <w:right w:val="single" w:sz="4" w:space="0" w:color="auto"/>
            </w:tcBorders>
            <w:shd w:val="clear" w:color="auto" w:fill="auto"/>
            <w:vAlign w:val="center"/>
            <w:hideMark/>
          </w:tcPr>
          <w:p w14:paraId="7254A65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 Bomba para retrolavado de 20 hp. </w:t>
            </w:r>
          </w:p>
        </w:tc>
        <w:tc>
          <w:tcPr>
            <w:tcW w:w="1487" w:type="dxa"/>
            <w:tcBorders>
              <w:top w:val="nil"/>
              <w:left w:val="nil"/>
              <w:bottom w:val="single" w:sz="4" w:space="0" w:color="auto"/>
              <w:right w:val="single" w:sz="4" w:space="0" w:color="auto"/>
            </w:tcBorders>
            <w:shd w:val="clear" w:color="auto" w:fill="auto"/>
            <w:vAlign w:val="center"/>
            <w:hideMark/>
          </w:tcPr>
          <w:p w14:paraId="347F4F7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xml:space="preserve"> bomba de recirculación de 2 Hp. </w:t>
            </w:r>
          </w:p>
        </w:tc>
        <w:tc>
          <w:tcPr>
            <w:tcW w:w="1418" w:type="dxa"/>
            <w:tcBorders>
              <w:top w:val="nil"/>
              <w:left w:val="nil"/>
              <w:bottom w:val="single" w:sz="4" w:space="0" w:color="auto"/>
              <w:right w:val="single" w:sz="4" w:space="0" w:color="auto"/>
            </w:tcBorders>
            <w:shd w:val="clear" w:color="auto" w:fill="auto"/>
            <w:vAlign w:val="center"/>
            <w:hideMark/>
          </w:tcPr>
          <w:p w14:paraId="1317A674"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bombas de distribución de 15 Hp. </w:t>
            </w:r>
          </w:p>
        </w:tc>
      </w:tr>
      <w:tr w:rsidR="001950A0" w:rsidRPr="00675CA5" w14:paraId="039EE10B" w14:textId="77777777" w:rsidTr="00AB722E">
        <w:trPr>
          <w:trHeight w:val="842"/>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91318C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vAlign w:val="center"/>
            <w:hideMark/>
          </w:tcPr>
          <w:p w14:paraId="2CAABA3A"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Tanque clarificador sin especificaciones</w:t>
            </w:r>
          </w:p>
        </w:tc>
        <w:tc>
          <w:tcPr>
            <w:tcW w:w="1560" w:type="dxa"/>
            <w:tcBorders>
              <w:top w:val="nil"/>
              <w:left w:val="nil"/>
              <w:bottom w:val="single" w:sz="4" w:space="0" w:color="auto"/>
              <w:right w:val="single" w:sz="4" w:space="0" w:color="auto"/>
            </w:tcBorders>
            <w:shd w:val="clear" w:color="auto" w:fill="auto"/>
            <w:vAlign w:val="center"/>
            <w:hideMark/>
          </w:tcPr>
          <w:p w14:paraId="2CB7096E"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indica si incluye válvulas de flujo con actuador. </w:t>
            </w:r>
          </w:p>
        </w:tc>
        <w:tc>
          <w:tcPr>
            <w:tcW w:w="1359" w:type="dxa"/>
            <w:tcBorders>
              <w:top w:val="nil"/>
              <w:left w:val="nil"/>
              <w:bottom w:val="single" w:sz="4" w:space="0" w:color="auto"/>
              <w:right w:val="single" w:sz="4" w:space="0" w:color="auto"/>
            </w:tcBorders>
            <w:shd w:val="clear" w:color="auto" w:fill="auto"/>
            <w:vAlign w:val="center"/>
            <w:hideMark/>
          </w:tcPr>
          <w:p w14:paraId="04F189F2"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Equipo de bombeo a pozo sin caudal ni especificaciones. </w:t>
            </w:r>
          </w:p>
        </w:tc>
        <w:tc>
          <w:tcPr>
            <w:tcW w:w="1479" w:type="dxa"/>
            <w:tcBorders>
              <w:top w:val="nil"/>
              <w:left w:val="nil"/>
              <w:bottom w:val="single" w:sz="4" w:space="0" w:color="auto"/>
              <w:right w:val="single" w:sz="4" w:space="0" w:color="auto"/>
            </w:tcBorders>
            <w:shd w:val="clear" w:color="auto" w:fill="auto"/>
            <w:vAlign w:val="center"/>
            <w:hideMark/>
          </w:tcPr>
          <w:p w14:paraId="4145B93E"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1 bomba de retrolavado sin especificaciones. </w:t>
            </w:r>
          </w:p>
        </w:tc>
        <w:tc>
          <w:tcPr>
            <w:tcW w:w="1487" w:type="dxa"/>
            <w:tcBorders>
              <w:top w:val="nil"/>
              <w:left w:val="nil"/>
              <w:bottom w:val="single" w:sz="4" w:space="0" w:color="auto"/>
              <w:right w:val="single" w:sz="4" w:space="0" w:color="auto"/>
            </w:tcBorders>
            <w:shd w:val="clear" w:color="auto" w:fill="auto"/>
            <w:vAlign w:val="center"/>
            <w:hideMark/>
          </w:tcPr>
          <w:p w14:paraId="2AE05F6F"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1 bomba de recirculación sin especificaciones. </w:t>
            </w:r>
          </w:p>
        </w:tc>
        <w:tc>
          <w:tcPr>
            <w:tcW w:w="1418" w:type="dxa"/>
            <w:tcBorders>
              <w:top w:val="nil"/>
              <w:left w:val="nil"/>
              <w:bottom w:val="single" w:sz="4" w:space="0" w:color="auto"/>
              <w:right w:val="single" w:sz="4" w:space="0" w:color="auto"/>
            </w:tcBorders>
            <w:shd w:val="clear" w:color="auto" w:fill="auto"/>
            <w:vAlign w:val="center"/>
            <w:hideMark/>
          </w:tcPr>
          <w:p w14:paraId="7CB9EBFA"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equipo para distribución.</w:t>
            </w:r>
          </w:p>
        </w:tc>
      </w:tr>
      <w:tr w:rsidR="001950A0" w:rsidRPr="00675CA5" w14:paraId="107B9342" w14:textId="77777777" w:rsidTr="001F0106">
        <w:trPr>
          <w:trHeight w:val="441"/>
        </w:trPr>
        <w:tc>
          <w:tcPr>
            <w:tcW w:w="10133"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12C02F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lastRenderedPageBreak/>
              <w:t>A10 (INSUMOS)</w:t>
            </w:r>
          </w:p>
        </w:tc>
      </w:tr>
      <w:tr w:rsidR="001950A0" w:rsidRPr="00675CA5" w14:paraId="3D7173B8" w14:textId="77777777" w:rsidTr="001F0106">
        <w:trPr>
          <w:trHeight w:val="703"/>
        </w:trPr>
        <w:tc>
          <w:tcPr>
            <w:tcW w:w="98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CCFB4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single" w:sz="4" w:space="0" w:color="auto"/>
              <w:left w:val="nil"/>
              <w:bottom w:val="single" w:sz="4" w:space="0" w:color="auto"/>
              <w:right w:val="single" w:sz="4" w:space="0" w:color="auto"/>
            </w:tcBorders>
            <w:shd w:val="clear" w:color="000000" w:fill="D9D9D9"/>
            <w:vAlign w:val="center"/>
            <w:hideMark/>
          </w:tcPr>
          <w:p w14:paraId="25D1CAB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Válvulas flotadoras</w:t>
            </w:r>
          </w:p>
        </w:tc>
        <w:tc>
          <w:tcPr>
            <w:tcW w:w="1560" w:type="dxa"/>
            <w:tcBorders>
              <w:top w:val="single" w:sz="4" w:space="0" w:color="auto"/>
              <w:left w:val="nil"/>
              <w:bottom w:val="single" w:sz="4" w:space="0" w:color="auto"/>
              <w:right w:val="single" w:sz="4" w:space="0" w:color="auto"/>
            </w:tcBorders>
            <w:shd w:val="clear" w:color="000000" w:fill="D9D9D9"/>
            <w:vAlign w:val="center"/>
            <w:hideMark/>
          </w:tcPr>
          <w:p w14:paraId="7C5BD6B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Medidores de presión</w:t>
            </w:r>
          </w:p>
        </w:tc>
        <w:tc>
          <w:tcPr>
            <w:tcW w:w="1359" w:type="dxa"/>
            <w:tcBorders>
              <w:top w:val="single" w:sz="4" w:space="0" w:color="auto"/>
              <w:left w:val="nil"/>
              <w:bottom w:val="single" w:sz="4" w:space="0" w:color="auto"/>
              <w:right w:val="single" w:sz="4" w:space="0" w:color="auto"/>
            </w:tcBorders>
            <w:shd w:val="clear" w:color="000000" w:fill="D9D9D9"/>
            <w:vAlign w:val="center"/>
            <w:hideMark/>
          </w:tcPr>
          <w:p w14:paraId="6A49998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Sensores de nivel</w:t>
            </w:r>
          </w:p>
        </w:tc>
        <w:tc>
          <w:tcPr>
            <w:tcW w:w="1479" w:type="dxa"/>
            <w:tcBorders>
              <w:top w:val="single" w:sz="4" w:space="0" w:color="auto"/>
              <w:left w:val="nil"/>
              <w:bottom w:val="single" w:sz="4" w:space="0" w:color="auto"/>
              <w:right w:val="single" w:sz="4" w:space="0" w:color="auto"/>
            </w:tcBorders>
            <w:shd w:val="clear" w:color="000000" w:fill="D9D9D9"/>
            <w:vAlign w:val="center"/>
            <w:hideMark/>
          </w:tcPr>
          <w:p w14:paraId="2492AE2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Medidor de cloro en línea</w:t>
            </w:r>
          </w:p>
        </w:tc>
        <w:tc>
          <w:tcPr>
            <w:tcW w:w="1487" w:type="dxa"/>
            <w:tcBorders>
              <w:top w:val="single" w:sz="4" w:space="0" w:color="auto"/>
              <w:left w:val="nil"/>
              <w:bottom w:val="single" w:sz="4" w:space="0" w:color="auto"/>
              <w:right w:val="single" w:sz="4" w:space="0" w:color="auto"/>
            </w:tcBorders>
            <w:shd w:val="clear" w:color="000000" w:fill="D9D9D9"/>
            <w:vAlign w:val="center"/>
            <w:hideMark/>
          </w:tcPr>
          <w:p w14:paraId="2A2EC74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Tanques y tuberías de cloración</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5FA0F8B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Colorímetro portátil</w:t>
            </w:r>
          </w:p>
        </w:tc>
      </w:tr>
      <w:tr w:rsidR="001950A0" w:rsidRPr="00675CA5" w14:paraId="52E0BCFE" w14:textId="77777777" w:rsidTr="00AB722E">
        <w:trPr>
          <w:trHeight w:val="876"/>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1366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6400D97"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indica en el listado las válvulas reguladoras de nivel, </w:t>
            </w:r>
            <w:r w:rsidRPr="00675CA5">
              <w:rPr>
                <w:rFonts w:eastAsia="Times New Roman" w:cs="Arial"/>
                <w:color w:val="000000"/>
                <w:sz w:val="16"/>
                <w:szCs w:val="16"/>
                <w:lang w:val="es-MX" w:eastAsia="es-MX"/>
              </w:rPr>
              <w:t>pero incluye fichas técnicas</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22563858"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indica cuántos medidores de presión incluye</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14:paraId="60BC3D5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dice cuántos medidores de nivel tipo pera</w:t>
            </w:r>
          </w:p>
        </w:tc>
        <w:tc>
          <w:tcPr>
            <w:tcW w:w="1479" w:type="dxa"/>
            <w:tcBorders>
              <w:top w:val="single" w:sz="4" w:space="0" w:color="auto"/>
              <w:left w:val="nil"/>
              <w:bottom w:val="single" w:sz="4" w:space="0" w:color="auto"/>
              <w:right w:val="single" w:sz="4" w:space="0" w:color="auto"/>
            </w:tcBorders>
            <w:shd w:val="clear" w:color="auto" w:fill="auto"/>
            <w:vAlign w:val="center"/>
            <w:hideMark/>
          </w:tcPr>
          <w:p w14:paraId="308932DB"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tiene</w:t>
            </w:r>
          </w:p>
        </w:tc>
        <w:tc>
          <w:tcPr>
            <w:tcW w:w="1487" w:type="dxa"/>
            <w:tcBorders>
              <w:top w:val="single" w:sz="4" w:space="0" w:color="auto"/>
              <w:left w:val="nil"/>
              <w:bottom w:val="single" w:sz="4" w:space="0" w:color="auto"/>
              <w:right w:val="single" w:sz="4" w:space="0" w:color="auto"/>
            </w:tcBorders>
            <w:shd w:val="clear" w:color="auto" w:fill="auto"/>
            <w:vAlign w:val="center"/>
            <w:hideMark/>
          </w:tcPr>
          <w:p w14:paraId="1A70BAA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1B549E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equipo Hach</w:t>
            </w:r>
          </w:p>
        </w:tc>
      </w:tr>
      <w:tr w:rsidR="001950A0" w:rsidRPr="00675CA5" w14:paraId="31B5EE5F" w14:textId="77777777" w:rsidTr="00AB722E">
        <w:trPr>
          <w:trHeight w:val="833"/>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2BF3E3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noWrap/>
            <w:vAlign w:val="center"/>
            <w:hideMark/>
          </w:tcPr>
          <w:p w14:paraId="4DC23A3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de 2 "</w:t>
            </w:r>
          </w:p>
        </w:tc>
        <w:tc>
          <w:tcPr>
            <w:tcW w:w="1560" w:type="dxa"/>
            <w:tcBorders>
              <w:top w:val="nil"/>
              <w:left w:val="nil"/>
              <w:bottom w:val="single" w:sz="4" w:space="0" w:color="auto"/>
              <w:right w:val="single" w:sz="4" w:space="0" w:color="auto"/>
            </w:tcBorders>
            <w:shd w:val="clear" w:color="auto" w:fill="auto"/>
            <w:vAlign w:val="center"/>
            <w:hideMark/>
          </w:tcPr>
          <w:p w14:paraId="2F411ED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14 sensores con transductor y 24 manómetros de carátula.</w:t>
            </w:r>
          </w:p>
        </w:tc>
        <w:tc>
          <w:tcPr>
            <w:tcW w:w="1359" w:type="dxa"/>
            <w:tcBorders>
              <w:top w:val="nil"/>
              <w:left w:val="nil"/>
              <w:bottom w:val="single" w:sz="4" w:space="0" w:color="auto"/>
              <w:right w:val="single" w:sz="4" w:space="0" w:color="auto"/>
            </w:tcBorders>
            <w:shd w:val="clear" w:color="auto" w:fill="auto"/>
            <w:vAlign w:val="center"/>
            <w:hideMark/>
          </w:tcPr>
          <w:p w14:paraId="7048C81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7 medidores de nivel con transmisor</w:t>
            </w:r>
          </w:p>
        </w:tc>
        <w:tc>
          <w:tcPr>
            <w:tcW w:w="1479" w:type="dxa"/>
            <w:tcBorders>
              <w:top w:val="nil"/>
              <w:left w:val="nil"/>
              <w:bottom w:val="single" w:sz="4" w:space="0" w:color="auto"/>
              <w:right w:val="single" w:sz="4" w:space="0" w:color="auto"/>
            </w:tcBorders>
            <w:shd w:val="clear" w:color="auto" w:fill="auto"/>
            <w:vAlign w:val="center"/>
            <w:hideMark/>
          </w:tcPr>
          <w:p w14:paraId="3330033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medidor con especificaciones</w:t>
            </w:r>
          </w:p>
        </w:tc>
        <w:tc>
          <w:tcPr>
            <w:tcW w:w="1487" w:type="dxa"/>
            <w:tcBorders>
              <w:top w:val="nil"/>
              <w:left w:val="nil"/>
              <w:bottom w:val="single" w:sz="4" w:space="0" w:color="auto"/>
              <w:right w:val="single" w:sz="4" w:space="0" w:color="auto"/>
            </w:tcBorders>
            <w:shd w:val="clear" w:color="auto" w:fill="auto"/>
            <w:vAlign w:val="center"/>
            <w:hideMark/>
          </w:tcPr>
          <w:p w14:paraId="53F893D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c>
          <w:tcPr>
            <w:tcW w:w="1418" w:type="dxa"/>
            <w:tcBorders>
              <w:top w:val="nil"/>
              <w:left w:val="nil"/>
              <w:bottom w:val="single" w:sz="4" w:space="0" w:color="auto"/>
              <w:right w:val="single" w:sz="4" w:space="0" w:color="auto"/>
            </w:tcBorders>
            <w:shd w:val="clear" w:color="auto" w:fill="auto"/>
            <w:vAlign w:val="center"/>
            <w:hideMark/>
          </w:tcPr>
          <w:p w14:paraId="024BD1A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Lo incluye en A12</w:t>
            </w:r>
          </w:p>
        </w:tc>
      </w:tr>
      <w:tr w:rsidR="001950A0" w:rsidRPr="00675CA5" w14:paraId="50D2F0AA" w14:textId="77777777" w:rsidTr="00AB722E">
        <w:trPr>
          <w:trHeight w:val="56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B86870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vAlign w:val="center"/>
            <w:hideMark/>
          </w:tcPr>
          <w:p w14:paraId="62F72A8D"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válvulas reguladoras de nivel</w:t>
            </w:r>
          </w:p>
        </w:tc>
        <w:tc>
          <w:tcPr>
            <w:tcW w:w="1560" w:type="dxa"/>
            <w:tcBorders>
              <w:top w:val="nil"/>
              <w:left w:val="nil"/>
              <w:bottom w:val="single" w:sz="4" w:space="0" w:color="auto"/>
              <w:right w:val="single" w:sz="4" w:space="0" w:color="auto"/>
            </w:tcBorders>
            <w:shd w:val="clear" w:color="auto" w:fill="auto"/>
            <w:vAlign w:val="center"/>
            <w:hideMark/>
          </w:tcPr>
          <w:p w14:paraId="3F284B99"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medidores de presión</w:t>
            </w:r>
          </w:p>
        </w:tc>
        <w:tc>
          <w:tcPr>
            <w:tcW w:w="1359" w:type="dxa"/>
            <w:tcBorders>
              <w:top w:val="nil"/>
              <w:left w:val="nil"/>
              <w:bottom w:val="single" w:sz="4" w:space="0" w:color="auto"/>
              <w:right w:val="single" w:sz="4" w:space="0" w:color="auto"/>
            </w:tcBorders>
            <w:shd w:val="clear" w:color="auto" w:fill="auto"/>
            <w:vAlign w:val="center"/>
            <w:hideMark/>
          </w:tcPr>
          <w:p w14:paraId="07E90766"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tiene</w:t>
            </w:r>
          </w:p>
        </w:tc>
        <w:tc>
          <w:tcPr>
            <w:tcW w:w="1479" w:type="dxa"/>
            <w:tcBorders>
              <w:top w:val="nil"/>
              <w:left w:val="nil"/>
              <w:bottom w:val="single" w:sz="4" w:space="0" w:color="auto"/>
              <w:right w:val="single" w:sz="4" w:space="0" w:color="auto"/>
            </w:tcBorders>
            <w:shd w:val="clear" w:color="auto" w:fill="auto"/>
            <w:vAlign w:val="center"/>
            <w:hideMark/>
          </w:tcPr>
          <w:p w14:paraId="11CD8D3A"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tiene</w:t>
            </w:r>
          </w:p>
        </w:tc>
        <w:tc>
          <w:tcPr>
            <w:tcW w:w="1487" w:type="dxa"/>
            <w:tcBorders>
              <w:top w:val="nil"/>
              <w:left w:val="nil"/>
              <w:bottom w:val="single" w:sz="4" w:space="0" w:color="auto"/>
              <w:right w:val="single" w:sz="4" w:space="0" w:color="auto"/>
            </w:tcBorders>
            <w:shd w:val="clear" w:color="auto" w:fill="auto"/>
            <w:vAlign w:val="center"/>
            <w:hideMark/>
          </w:tcPr>
          <w:p w14:paraId="15AFB441"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especificaciones</w:t>
            </w:r>
          </w:p>
        </w:tc>
        <w:tc>
          <w:tcPr>
            <w:tcW w:w="1418" w:type="dxa"/>
            <w:tcBorders>
              <w:top w:val="nil"/>
              <w:left w:val="nil"/>
              <w:bottom w:val="single" w:sz="4" w:space="0" w:color="auto"/>
              <w:right w:val="single" w:sz="4" w:space="0" w:color="auto"/>
            </w:tcBorders>
            <w:shd w:val="clear" w:color="auto" w:fill="auto"/>
            <w:vAlign w:val="center"/>
            <w:hideMark/>
          </w:tcPr>
          <w:p w14:paraId="10A2CE5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equipo</w:t>
            </w:r>
          </w:p>
        </w:tc>
      </w:tr>
      <w:tr w:rsidR="001950A0" w:rsidRPr="00675CA5" w14:paraId="7FBDFD7C" w14:textId="77777777" w:rsidTr="00AB722E">
        <w:trPr>
          <w:trHeight w:val="711"/>
        </w:trPr>
        <w:tc>
          <w:tcPr>
            <w:tcW w:w="988" w:type="dxa"/>
            <w:tcBorders>
              <w:top w:val="nil"/>
              <w:left w:val="single" w:sz="4" w:space="0" w:color="auto"/>
              <w:bottom w:val="single" w:sz="4" w:space="0" w:color="auto"/>
              <w:right w:val="single" w:sz="4" w:space="0" w:color="auto"/>
            </w:tcBorders>
            <w:shd w:val="clear" w:color="000000" w:fill="D9D9D9"/>
            <w:vAlign w:val="center"/>
            <w:hideMark/>
          </w:tcPr>
          <w:p w14:paraId="47679CC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nil"/>
              <w:left w:val="nil"/>
              <w:bottom w:val="single" w:sz="4" w:space="0" w:color="auto"/>
              <w:right w:val="single" w:sz="4" w:space="0" w:color="auto"/>
            </w:tcBorders>
            <w:shd w:val="clear" w:color="000000" w:fill="D9D9D9"/>
            <w:vAlign w:val="center"/>
            <w:hideMark/>
          </w:tcPr>
          <w:p w14:paraId="6CF62AC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PLC</w:t>
            </w:r>
          </w:p>
        </w:tc>
        <w:tc>
          <w:tcPr>
            <w:tcW w:w="1560" w:type="dxa"/>
            <w:tcBorders>
              <w:top w:val="nil"/>
              <w:left w:val="nil"/>
              <w:bottom w:val="single" w:sz="4" w:space="0" w:color="auto"/>
              <w:right w:val="single" w:sz="4" w:space="0" w:color="auto"/>
            </w:tcBorders>
            <w:shd w:val="clear" w:color="000000" w:fill="D9D9D9"/>
            <w:vAlign w:val="center"/>
            <w:hideMark/>
          </w:tcPr>
          <w:p w14:paraId="3AD4D04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Arrancador para bomba de pozo</w:t>
            </w:r>
          </w:p>
        </w:tc>
        <w:tc>
          <w:tcPr>
            <w:tcW w:w="1359" w:type="dxa"/>
            <w:tcBorders>
              <w:top w:val="nil"/>
              <w:left w:val="nil"/>
              <w:bottom w:val="single" w:sz="4" w:space="0" w:color="auto"/>
              <w:right w:val="single" w:sz="4" w:space="0" w:color="auto"/>
            </w:tcBorders>
            <w:shd w:val="clear" w:color="000000" w:fill="D9D9D9"/>
            <w:vAlign w:val="center"/>
            <w:hideMark/>
          </w:tcPr>
          <w:p w14:paraId="114699C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CCM</w:t>
            </w:r>
          </w:p>
        </w:tc>
        <w:tc>
          <w:tcPr>
            <w:tcW w:w="1479" w:type="dxa"/>
            <w:tcBorders>
              <w:top w:val="nil"/>
              <w:left w:val="nil"/>
              <w:bottom w:val="single" w:sz="4" w:space="0" w:color="auto"/>
              <w:right w:val="single" w:sz="4" w:space="0" w:color="auto"/>
            </w:tcBorders>
            <w:shd w:val="clear" w:color="000000" w:fill="D9D9D9"/>
            <w:vAlign w:val="center"/>
            <w:hideMark/>
          </w:tcPr>
          <w:p w14:paraId="5C86D97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Banco de capacitores</w:t>
            </w:r>
          </w:p>
        </w:tc>
        <w:tc>
          <w:tcPr>
            <w:tcW w:w="1487" w:type="dxa"/>
            <w:tcBorders>
              <w:top w:val="nil"/>
              <w:left w:val="nil"/>
              <w:bottom w:val="single" w:sz="4" w:space="0" w:color="auto"/>
              <w:right w:val="single" w:sz="4" w:space="0" w:color="auto"/>
            </w:tcBorders>
            <w:shd w:val="clear" w:color="000000" w:fill="D9D9D9"/>
            <w:vAlign w:val="center"/>
            <w:hideMark/>
          </w:tcPr>
          <w:p w14:paraId="3C51601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Telemetría</w:t>
            </w:r>
          </w:p>
        </w:tc>
        <w:tc>
          <w:tcPr>
            <w:tcW w:w="1418" w:type="dxa"/>
            <w:tcBorders>
              <w:top w:val="nil"/>
              <w:left w:val="nil"/>
              <w:bottom w:val="single" w:sz="4" w:space="0" w:color="auto"/>
              <w:right w:val="single" w:sz="4" w:space="0" w:color="auto"/>
            </w:tcBorders>
            <w:shd w:val="clear" w:color="000000" w:fill="D9D9D9"/>
            <w:vAlign w:val="center"/>
            <w:hideMark/>
          </w:tcPr>
          <w:p w14:paraId="18E0B64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Sistema de fuerza y carga</w:t>
            </w:r>
          </w:p>
        </w:tc>
      </w:tr>
      <w:tr w:rsidR="001950A0" w:rsidRPr="00675CA5" w14:paraId="2CA72BF1" w14:textId="77777777" w:rsidTr="00AB722E">
        <w:trPr>
          <w:trHeight w:val="694"/>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6B27EA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nil"/>
              <w:left w:val="nil"/>
              <w:bottom w:val="single" w:sz="4" w:space="0" w:color="auto"/>
              <w:right w:val="single" w:sz="4" w:space="0" w:color="auto"/>
            </w:tcBorders>
            <w:shd w:val="clear" w:color="auto" w:fill="auto"/>
            <w:vAlign w:val="center"/>
            <w:hideMark/>
          </w:tcPr>
          <w:p w14:paraId="78B08E4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PLC con especificaciones</w:t>
            </w:r>
          </w:p>
        </w:tc>
        <w:tc>
          <w:tcPr>
            <w:tcW w:w="1560" w:type="dxa"/>
            <w:tcBorders>
              <w:top w:val="nil"/>
              <w:left w:val="nil"/>
              <w:bottom w:val="single" w:sz="4" w:space="0" w:color="auto"/>
              <w:right w:val="single" w:sz="4" w:space="0" w:color="auto"/>
            </w:tcBorders>
            <w:shd w:val="clear" w:color="auto" w:fill="auto"/>
            <w:vAlign w:val="center"/>
            <w:hideMark/>
          </w:tcPr>
          <w:p w14:paraId="284EFE94"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lo incluye </w:t>
            </w:r>
          </w:p>
        </w:tc>
        <w:tc>
          <w:tcPr>
            <w:tcW w:w="1359" w:type="dxa"/>
            <w:tcBorders>
              <w:top w:val="nil"/>
              <w:left w:val="nil"/>
              <w:bottom w:val="single" w:sz="4" w:space="0" w:color="auto"/>
              <w:right w:val="single" w:sz="4" w:space="0" w:color="auto"/>
            </w:tcBorders>
            <w:shd w:val="clear" w:color="auto" w:fill="auto"/>
            <w:vAlign w:val="center"/>
            <w:hideMark/>
          </w:tcPr>
          <w:p w14:paraId="79894403"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especificaciones</w:t>
            </w:r>
          </w:p>
        </w:tc>
        <w:tc>
          <w:tcPr>
            <w:tcW w:w="1479" w:type="dxa"/>
            <w:tcBorders>
              <w:top w:val="nil"/>
              <w:left w:val="nil"/>
              <w:bottom w:val="single" w:sz="4" w:space="0" w:color="auto"/>
              <w:right w:val="single" w:sz="4" w:space="0" w:color="auto"/>
            </w:tcBorders>
            <w:shd w:val="clear" w:color="auto" w:fill="auto"/>
            <w:vAlign w:val="center"/>
            <w:hideMark/>
          </w:tcPr>
          <w:p w14:paraId="22031589"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incluye</w:t>
            </w:r>
          </w:p>
        </w:tc>
        <w:tc>
          <w:tcPr>
            <w:tcW w:w="1487" w:type="dxa"/>
            <w:tcBorders>
              <w:top w:val="nil"/>
              <w:left w:val="nil"/>
              <w:bottom w:val="single" w:sz="4" w:space="0" w:color="auto"/>
              <w:right w:val="single" w:sz="4" w:space="0" w:color="auto"/>
            </w:tcBorders>
            <w:shd w:val="clear" w:color="auto" w:fill="auto"/>
            <w:vAlign w:val="center"/>
            <w:hideMark/>
          </w:tcPr>
          <w:p w14:paraId="6B5DF8B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sistema con especificaciones</w:t>
            </w:r>
          </w:p>
        </w:tc>
        <w:tc>
          <w:tcPr>
            <w:tcW w:w="1418" w:type="dxa"/>
            <w:tcBorders>
              <w:top w:val="nil"/>
              <w:left w:val="nil"/>
              <w:bottom w:val="single" w:sz="4" w:space="0" w:color="auto"/>
              <w:right w:val="single" w:sz="4" w:space="0" w:color="auto"/>
            </w:tcBorders>
            <w:shd w:val="clear" w:color="auto" w:fill="auto"/>
            <w:vAlign w:val="center"/>
            <w:hideMark/>
          </w:tcPr>
          <w:p w14:paraId="0F1B7D6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r>
      <w:tr w:rsidR="001950A0" w:rsidRPr="00675CA5" w14:paraId="2D8C579B" w14:textId="77777777" w:rsidTr="00AB722E">
        <w:trPr>
          <w:trHeight w:val="547"/>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44D8DA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vAlign w:val="center"/>
            <w:hideMark/>
          </w:tcPr>
          <w:p w14:paraId="4E3EFB21"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1 PLC incluye programa y especificaciones</w:t>
            </w:r>
          </w:p>
        </w:tc>
        <w:tc>
          <w:tcPr>
            <w:tcW w:w="1560" w:type="dxa"/>
            <w:tcBorders>
              <w:top w:val="nil"/>
              <w:left w:val="nil"/>
              <w:bottom w:val="single" w:sz="4" w:space="0" w:color="auto"/>
              <w:right w:val="single" w:sz="4" w:space="0" w:color="auto"/>
            </w:tcBorders>
            <w:shd w:val="clear" w:color="auto" w:fill="auto"/>
            <w:vAlign w:val="center"/>
            <w:hideMark/>
          </w:tcPr>
          <w:p w14:paraId="6135102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2 arrancadores</w:t>
            </w:r>
          </w:p>
        </w:tc>
        <w:tc>
          <w:tcPr>
            <w:tcW w:w="1359" w:type="dxa"/>
            <w:tcBorders>
              <w:top w:val="nil"/>
              <w:left w:val="nil"/>
              <w:bottom w:val="single" w:sz="4" w:space="0" w:color="auto"/>
              <w:right w:val="single" w:sz="4" w:space="0" w:color="auto"/>
            </w:tcBorders>
            <w:shd w:val="clear" w:color="auto" w:fill="auto"/>
            <w:vAlign w:val="center"/>
            <w:hideMark/>
          </w:tcPr>
          <w:p w14:paraId="4BBAA3D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con especificaciones</w:t>
            </w:r>
          </w:p>
        </w:tc>
        <w:tc>
          <w:tcPr>
            <w:tcW w:w="1479" w:type="dxa"/>
            <w:tcBorders>
              <w:top w:val="nil"/>
              <w:left w:val="nil"/>
              <w:bottom w:val="single" w:sz="4" w:space="0" w:color="auto"/>
              <w:right w:val="single" w:sz="4" w:space="0" w:color="auto"/>
            </w:tcBorders>
            <w:shd w:val="clear" w:color="auto" w:fill="auto"/>
            <w:vAlign w:val="center"/>
            <w:hideMark/>
          </w:tcPr>
          <w:p w14:paraId="522BE42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c>
          <w:tcPr>
            <w:tcW w:w="1487" w:type="dxa"/>
            <w:tcBorders>
              <w:top w:val="nil"/>
              <w:left w:val="nil"/>
              <w:bottom w:val="single" w:sz="4" w:space="0" w:color="auto"/>
              <w:right w:val="single" w:sz="4" w:space="0" w:color="auto"/>
            </w:tcBorders>
            <w:shd w:val="clear" w:color="auto" w:fill="auto"/>
            <w:noWrap/>
            <w:vAlign w:val="center"/>
            <w:hideMark/>
          </w:tcPr>
          <w:p w14:paraId="78DD0B8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Lo indica en A12</w:t>
            </w:r>
          </w:p>
        </w:tc>
        <w:tc>
          <w:tcPr>
            <w:tcW w:w="1418" w:type="dxa"/>
            <w:tcBorders>
              <w:top w:val="nil"/>
              <w:left w:val="nil"/>
              <w:bottom w:val="single" w:sz="4" w:space="0" w:color="auto"/>
              <w:right w:val="single" w:sz="4" w:space="0" w:color="auto"/>
            </w:tcBorders>
            <w:shd w:val="clear" w:color="auto" w:fill="auto"/>
            <w:vAlign w:val="center"/>
            <w:hideMark/>
          </w:tcPr>
          <w:p w14:paraId="531025F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r>
      <w:tr w:rsidR="001950A0" w:rsidRPr="00675CA5" w14:paraId="694DFB95" w14:textId="77777777" w:rsidTr="00AB722E">
        <w:trPr>
          <w:trHeight w:val="84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C09B2F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vAlign w:val="center"/>
            <w:hideMark/>
          </w:tcPr>
          <w:p w14:paraId="1B23AFE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Sistema de automatización y control</w:t>
            </w:r>
          </w:p>
        </w:tc>
        <w:tc>
          <w:tcPr>
            <w:tcW w:w="1560" w:type="dxa"/>
            <w:tcBorders>
              <w:top w:val="nil"/>
              <w:left w:val="nil"/>
              <w:bottom w:val="single" w:sz="4" w:space="0" w:color="auto"/>
              <w:right w:val="single" w:sz="4" w:space="0" w:color="auto"/>
            </w:tcBorders>
            <w:shd w:val="clear" w:color="auto" w:fill="auto"/>
            <w:vAlign w:val="center"/>
            <w:hideMark/>
          </w:tcPr>
          <w:p w14:paraId="431F3835"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No lo incluye </w:t>
            </w:r>
          </w:p>
        </w:tc>
        <w:tc>
          <w:tcPr>
            <w:tcW w:w="1359" w:type="dxa"/>
            <w:tcBorders>
              <w:top w:val="nil"/>
              <w:left w:val="nil"/>
              <w:bottom w:val="single" w:sz="4" w:space="0" w:color="auto"/>
              <w:right w:val="single" w:sz="4" w:space="0" w:color="auto"/>
            </w:tcBorders>
            <w:shd w:val="clear" w:color="auto" w:fill="auto"/>
            <w:vAlign w:val="center"/>
            <w:hideMark/>
          </w:tcPr>
          <w:p w14:paraId="1FBC318E"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sin especificaciones</w:t>
            </w:r>
          </w:p>
        </w:tc>
        <w:tc>
          <w:tcPr>
            <w:tcW w:w="1479" w:type="dxa"/>
            <w:tcBorders>
              <w:top w:val="nil"/>
              <w:left w:val="nil"/>
              <w:bottom w:val="single" w:sz="4" w:space="0" w:color="auto"/>
              <w:right w:val="single" w:sz="4" w:space="0" w:color="auto"/>
            </w:tcBorders>
            <w:shd w:val="clear" w:color="auto" w:fill="auto"/>
            <w:vAlign w:val="center"/>
            <w:hideMark/>
          </w:tcPr>
          <w:p w14:paraId="11C5E86F"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incluye</w:t>
            </w:r>
          </w:p>
        </w:tc>
        <w:tc>
          <w:tcPr>
            <w:tcW w:w="1487" w:type="dxa"/>
            <w:tcBorders>
              <w:top w:val="nil"/>
              <w:left w:val="nil"/>
              <w:bottom w:val="single" w:sz="4" w:space="0" w:color="auto"/>
              <w:right w:val="single" w:sz="4" w:space="0" w:color="auto"/>
            </w:tcBorders>
            <w:shd w:val="clear" w:color="auto" w:fill="auto"/>
            <w:vAlign w:val="center"/>
            <w:hideMark/>
          </w:tcPr>
          <w:p w14:paraId="7072A79D"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 xml:space="preserve"> 1 unidad, sin especificaciones</w:t>
            </w:r>
          </w:p>
        </w:tc>
        <w:tc>
          <w:tcPr>
            <w:tcW w:w="1418" w:type="dxa"/>
            <w:tcBorders>
              <w:top w:val="nil"/>
              <w:left w:val="nil"/>
              <w:bottom w:val="single" w:sz="4" w:space="0" w:color="auto"/>
              <w:right w:val="single" w:sz="4" w:space="0" w:color="auto"/>
            </w:tcBorders>
            <w:shd w:val="clear" w:color="auto" w:fill="auto"/>
            <w:vAlign w:val="center"/>
            <w:hideMark/>
          </w:tcPr>
          <w:p w14:paraId="7995223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 lo incluye</w:t>
            </w:r>
          </w:p>
        </w:tc>
      </w:tr>
      <w:tr w:rsidR="001950A0" w:rsidRPr="00675CA5" w14:paraId="7D7359D9" w14:textId="77777777" w:rsidTr="00AB722E">
        <w:trPr>
          <w:trHeight w:val="709"/>
        </w:trPr>
        <w:tc>
          <w:tcPr>
            <w:tcW w:w="988" w:type="dxa"/>
            <w:tcBorders>
              <w:top w:val="nil"/>
              <w:left w:val="single" w:sz="4" w:space="0" w:color="auto"/>
              <w:bottom w:val="single" w:sz="4" w:space="0" w:color="auto"/>
              <w:right w:val="single" w:sz="4" w:space="0" w:color="auto"/>
            </w:tcBorders>
            <w:shd w:val="clear" w:color="000000" w:fill="D9D9D9"/>
            <w:vAlign w:val="center"/>
            <w:hideMark/>
          </w:tcPr>
          <w:p w14:paraId="6FB9631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nil"/>
              <w:left w:val="nil"/>
              <w:bottom w:val="single" w:sz="4" w:space="0" w:color="auto"/>
              <w:right w:val="single" w:sz="4" w:space="0" w:color="auto"/>
            </w:tcBorders>
            <w:shd w:val="clear" w:color="000000" w:fill="D9D9D9"/>
            <w:vAlign w:val="center"/>
            <w:hideMark/>
          </w:tcPr>
          <w:p w14:paraId="361C1D2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Estudio de mecánica de suelos</w:t>
            </w:r>
          </w:p>
        </w:tc>
        <w:tc>
          <w:tcPr>
            <w:tcW w:w="1560" w:type="dxa"/>
            <w:tcBorders>
              <w:top w:val="nil"/>
              <w:left w:val="nil"/>
              <w:bottom w:val="single" w:sz="4" w:space="0" w:color="auto"/>
              <w:right w:val="single" w:sz="4" w:space="0" w:color="auto"/>
            </w:tcBorders>
            <w:shd w:val="clear" w:color="000000" w:fill="D9D9D9"/>
            <w:vAlign w:val="center"/>
            <w:hideMark/>
          </w:tcPr>
          <w:p w14:paraId="6F978EA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Estudio de presiones en la red</w:t>
            </w:r>
          </w:p>
        </w:tc>
        <w:tc>
          <w:tcPr>
            <w:tcW w:w="1359" w:type="dxa"/>
            <w:tcBorders>
              <w:top w:val="nil"/>
              <w:left w:val="nil"/>
              <w:bottom w:val="single" w:sz="4" w:space="0" w:color="auto"/>
              <w:right w:val="single" w:sz="4" w:space="0" w:color="auto"/>
            </w:tcBorders>
            <w:shd w:val="clear" w:color="000000" w:fill="D9D9D9"/>
            <w:vAlign w:val="center"/>
            <w:hideMark/>
          </w:tcPr>
          <w:p w14:paraId="24477D1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Topografía</w:t>
            </w:r>
          </w:p>
        </w:tc>
        <w:tc>
          <w:tcPr>
            <w:tcW w:w="1479" w:type="dxa"/>
            <w:tcBorders>
              <w:top w:val="nil"/>
              <w:left w:val="nil"/>
              <w:bottom w:val="single" w:sz="4" w:space="0" w:color="auto"/>
              <w:right w:val="single" w:sz="4" w:space="0" w:color="auto"/>
            </w:tcBorders>
            <w:shd w:val="clear" w:color="000000" w:fill="D9D9D9"/>
            <w:vAlign w:val="center"/>
            <w:hideMark/>
          </w:tcPr>
          <w:p w14:paraId="6595F99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Eficiencias electromecánicas</w:t>
            </w:r>
          </w:p>
        </w:tc>
        <w:tc>
          <w:tcPr>
            <w:tcW w:w="1487" w:type="dxa"/>
            <w:tcBorders>
              <w:top w:val="nil"/>
              <w:left w:val="nil"/>
              <w:bottom w:val="single" w:sz="4" w:space="0" w:color="auto"/>
              <w:right w:val="single" w:sz="4" w:space="0" w:color="auto"/>
            </w:tcBorders>
            <w:shd w:val="clear" w:color="000000" w:fill="D9D9D9"/>
            <w:vAlign w:val="center"/>
            <w:hideMark/>
          </w:tcPr>
          <w:p w14:paraId="459454A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Impacto ambiental</w:t>
            </w:r>
          </w:p>
        </w:tc>
        <w:tc>
          <w:tcPr>
            <w:tcW w:w="1418" w:type="dxa"/>
            <w:tcBorders>
              <w:top w:val="nil"/>
              <w:left w:val="nil"/>
              <w:bottom w:val="single" w:sz="4" w:space="0" w:color="auto"/>
              <w:right w:val="single" w:sz="4" w:space="0" w:color="auto"/>
            </w:tcBorders>
            <w:shd w:val="clear" w:color="000000" w:fill="D9D9D9"/>
            <w:vAlign w:val="center"/>
            <w:hideMark/>
          </w:tcPr>
          <w:p w14:paraId="6680FCE9"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Capacitación</w:t>
            </w:r>
          </w:p>
        </w:tc>
      </w:tr>
      <w:tr w:rsidR="001950A0" w:rsidRPr="00675CA5" w14:paraId="7F05F74A" w14:textId="77777777" w:rsidTr="00AB722E">
        <w:trPr>
          <w:trHeight w:val="51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D4AC68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nil"/>
              <w:left w:val="nil"/>
              <w:bottom w:val="single" w:sz="4" w:space="0" w:color="auto"/>
              <w:right w:val="single" w:sz="4" w:space="0" w:color="auto"/>
            </w:tcBorders>
            <w:shd w:val="clear" w:color="auto" w:fill="auto"/>
            <w:noWrap/>
            <w:vAlign w:val="center"/>
            <w:hideMark/>
          </w:tcPr>
          <w:p w14:paraId="48AFFEA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560" w:type="dxa"/>
            <w:tcBorders>
              <w:top w:val="nil"/>
              <w:left w:val="nil"/>
              <w:bottom w:val="single" w:sz="4" w:space="0" w:color="auto"/>
              <w:right w:val="single" w:sz="4" w:space="0" w:color="auto"/>
            </w:tcBorders>
            <w:shd w:val="clear" w:color="auto" w:fill="auto"/>
            <w:noWrap/>
            <w:vAlign w:val="center"/>
            <w:hideMark/>
          </w:tcPr>
          <w:p w14:paraId="22C8B73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359" w:type="dxa"/>
            <w:tcBorders>
              <w:top w:val="nil"/>
              <w:left w:val="nil"/>
              <w:bottom w:val="single" w:sz="4" w:space="0" w:color="auto"/>
              <w:right w:val="single" w:sz="4" w:space="0" w:color="auto"/>
            </w:tcBorders>
            <w:shd w:val="clear" w:color="auto" w:fill="auto"/>
            <w:noWrap/>
            <w:vAlign w:val="center"/>
            <w:hideMark/>
          </w:tcPr>
          <w:p w14:paraId="092A7AF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79" w:type="dxa"/>
            <w:tcBorders>
              <w:top w:val="nil"/>
              <w:left w:val="nil"/>
              <w:bottom w:val="single" w:sz="4" w:space="0" w:color="auto"/>
              <w:right w:val="single" w:sz="4" w:space="0" w:color="auto"/>
            </w:tcBorders>
            <w:shd w:val="clear" w:color="auto" w:fill="auto"/>
            <w:noWrap/>
            <w:vAlign w:val="center"/>
            <w:hideMark/>
          </w:tcPr>
          <w:p w14:paraId="3DBB834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87" w:type="dxa"/>
            <w:tcBorders>
              <w:top w:val="nil"/>
              <w:left w:val="nil"/>
              <w:bottom w:val="single" w:sz="4" w:space="0" w:color="auto"/>
              <w:right w:val="single" w:sz="4" w:space="0" w:color="auto"/>
            </w:tcBorders>
            <w:shd w:val="clear" w:color="auto" w:fill="auto"/>
            <w:noWrap/>
            <w:vAlign w:val="center"/>
            <w:hideMark/>
          </w:tcPr>
          <w:p w14:paraId="5DA94F0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18" w:type="dxa"/>
            <w:tcBorders>
              <w:top w:val="nil"/>
              <w:left w:val="nil"/>
              <w:bottom w:val="single" w:sz="4" w:space="0" w:color="auto"/>
              <w:right w:val="single" w:sz="4" w:space="0" w:color="auto"/>
            </w:tcBorders>
            <w:shd w:val="clear" w:color="auto" w:fill="auto"/>
            <w:noWrap/>
            <w:vAlign w:val="center"/>
            <w:hideMark/>
          </w:tcPr>
          <w:p w14:paraId="4349BDD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r w:rsidR="001950A0" w:rsidRPr="00675CA5" w14:paraId="733CF3A8" w14:textId="77777777" w:rsidTr="00AB722E">
        <w:trPr>
          <w:trHeight w:val="56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2ECC59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vAlign w:val="center"/>
            <w:hideMark/>
          </w:tcPr>
          <w:p w14:paraId="70645D4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560" w:type="dxa"/>
            <w:tcBorders>
              <w:top w:val="nil"/>
              <w:left w:val="nil"/>
              <w:bottom w:val="single" w:sz="4" w:space="0" w:color="auto"/>
              <w:right w:val="single" w:sz="4" w:space="0" w:color="auto"/>
            </w:tcBorders>
            <w:shd w:val="clear" w:color="auto" w:fill="auto"/>
            <w:vAlign w:val="center"/>
            <w:hideMark/>
          </w:tcPr>
          <w:p w14:paraId="555AAA6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359" w:type="dxa"/>
            <w:tcBorders>
              <w:top w:val="nil"/>
              <w:left w:val="nil"/>
              <w:bottom w:val="single" w:sz="4" w:space="0" w:color="auto"/>
              <w:right w:val="single" w:sz="4" w:space="0" w:color="auto"/>
            </w:tcBorders>
            <w:shd w:val="clear" w:color="auto" w:fill="auto"/>
            <w:vAlign w:val="center"/>
            <w:hideMark/>
          </w:tcPr>
          <w:p w14:paraId="1248345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79" w:type="dxa"/>
            <w:tcBorders>
              <w:top w:val="nil"/>
              <w:left w:val="nil"/>
              <w:bottom w:val="single" w:sz="4" w:space="0" w:color="auto"/>
              <w:right w:val="single" w:sz="4" w:space="0" w:color="auto"/>
            </w:tcBorders>
            <w:shd w:val="clear" w:color="auto" w:fill="auto"/>
            <w:vAlign w:val="center"/>
            <w:hideMark/>
          </w:tcPr>
          <w:p w14:paraId="770BEDC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87" w:type="dxa"/>
            <w:tcBorders>
              <w:top w:val="nil"/>
              <w:left w:val="nil"/>
              <w:bottom w:val="single" w:sz="4" w:space="0" w:color="auto"/>
              <w:right w:val="single" w:sz="4" w:space="0" w:color="auto"/>
            </w:tcBorders>
            <w:shd w:val="clear" w:color="auto" w:fill="auto"/>
            <w:vAlign w:val="center"/>
            <w:hideMark/>
          </w:tcPr>
          <w:p w14:paraId="1FADC9C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18" w:type="dxa"/>
            <w:tcBorders>
              <w:top w:val="nil"/>
              <w:left w:val="nil"/>
              <w:bottom w:val="single" w:sz="4" w:space="0" w:color="auto"/>
              <w:right w:val="single" w:sz="4" w:space="0" w:color="auto"/>
            </w:tcBorders>
            <w:shd w:val="clear" w:color="auto" w:fill="auto"/>
            <w:vAlign w:val="center"/>
            <w:hideMark/>
          </w:tcPr>
          <w:p w14:paraId="6922B31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r w:rsidR="001950A0" w:rsidRPr="00675CA5" w14:paraId="436CEFA0" w14:textId="77777777" w:rsidTr="00AB722E">
        <w:trPr>
          <w:trHeight w:val="559"/>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45C7BB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noWrap/>
            <w:vAlign w:val="center"/>
            <w:hideMark/>
          </w:tcPr>
          <w:p w14:paraId="6B03669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560" w:type="dxa"/>
            <w:tcBorders>
              <w:top w:val="nil"/>
              <w:left w:val="nil"/>
              <w:bottom w:val="single" w:sz="4" w:space="0" w:color="auto"/>
              <w:right w:val="single" w:sz="4" w:space="0" w:color="auto"/>
            </w:tcBorders>
            <w:shd w:val="clear" w:color="auto" w:fill="auto"/>
            <w:noWrap/>
            <w:vAlign w:val="center"/>
            <w:hideMark/>
          </w:tcPr>
          <w:p w14:paraId="7C8458E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359" w:type="dxa"/>
            <w:tcBorders>
              <w:top w:val="nil"/>
              <w:left w:val="nil"/>
              <w:bottom w:val="single" w:sz="4" w:space="0" w:color="auto"/>
              <w:right w:val="single" w:sz="4" w:space="0" w:color="auto"/>
            </w:tcBorders>
            <w:shd w:val="clear" w:color="auto" w:fill="auto"/>
            <w:vAlign w:val="center"/>
            <w:hideMark/>
          </w:tcPr>
          <w:p w14:paraId="7C541F1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79" w:type="dxa"/>
            <w:tcBorders>
              <w:top w:val="nil"/>
              <w:left w:val="nil"/>
              <w:bottom w:val="single" w:sz="4" w:space="0" w:color="auto"/>
              <w:right w:val="single" w:sz="4" w:space="0" w:color="auto"/>
            </w:tcBorders>
            <w:shd w:val="clear" w:color="auto" w:fill="auto"/>
            <w:noWrap/>
            <w:vAlign w:val="center"/>
            <w:hideMark/>
          </w:tcPr>
          <w:p w14:paraId="4239889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87" w:type="dxa"/>
            <w:tcBorders>
              <w:top w:val="nil"/>
              <w:left w:val="nil"/>
              <w:bottom w:val="single" w:sz="4" w:space="0" w:color="auto"/>
              <w:right w:val="single" w:sz="4" w:space="0" w:color="auto"/>
            </w:tcBorders>
            <w:shd w:val="clear" w:color="auto" w:fill="auto"/>
            <w:noWrap/>
            <w:vAlign w:val="center"/>
            <w:hideMark/>
          </w:tcPr>
          <w:p w14:paraId="343A4E4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18" w:type="dxa"/>
            <w:tcBorders>
              <w:top w:val="nil"/>
              <w:left w:val="nil"/>
              <w:bottom w:val="single" w:sz="4" w:space="0" w:color="auto"/>
              <w:right w:val="single" w:sz="4" w:space="0" w:color="auto"/>
            </w:tcBorders>
            <w:shd w:val="clear" w:color="auto" w:fill="auto"/>
            <w:noWrap/>
            <w:vAlign w:val="center"/>
            <w:hideMark/>
          </w:tcPr>
          <w:p w14:paraId="3BDA5EA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r w:rsidR="001950A0" w:rsidRPr="00675CA5" w14:paraId="764780A9" w14:textId="77777777" w:rsidTr="00AB722E">
        <w:trPr>
          <w:trHeight w:val="715"/>
        </w:trPr>
        <w:tc>
          <w:tcPr>
            <w:tcW w:w="988" w:type="dxa"/>
            <w:tcBorders>
              <w:top w:val="nil"/>
              <w:left w:val="single" w:sz="4" w:space="0" w:color="auto"/>
              <w:bottom w:val="single" w:sz="4" w:space="0" w:color="auto"/>
              <w:right w:val="single" w:sz="4" w:space="0" w:color="auto"/>
            </w:tcBorders>
            <w:shd w:val="clear" w:color="000000" w:fill="D9D9D9"/>
            <w:vAlign w:val="center"/>
            <w:hideMark/>
          </w:tcPr>
          <w:p w14:paraId="45319C4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EMPRESA</w:t>
            </w:r>
          </w:p>
        </w:tc>
        <w:tc>
          <w:tcPr>
            <w:tcW w:w="1842" w:type="dxa"/>
            <w:tcBorders>
              <w:top w:val="nil"/>
              <w:left w:val="nil"/>
              <w:bottom w:val="single" w:sz="4" w:space="0" w:color="auto"/>
              <w:right w:val="single" w:sz="4" w:space="0" w:color="auto"/>
            </w:tcBorders>
            <w:shd w:val="clear" w:color="000000" w:fill="D9D9D9"/>
            <w:vAlign w:val="center"/>
            <w:hideMark/>
          </w:tcPr>
          <w:p w14:paraId="1B4415E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Proyecto ejecutivo</w:t>
            </w:r>
          </w:p>
        </w:tc>
        <w:tc>
          <w:tcPr>
            <w:tcW w:w="1560" w:type="dxa"/>
            <w:tcBorders>
              <w:top w:val="nil"/>
              <w:left w:val="nil"/>
              <w:bottom w:val="single" w:sz="4" w:space="0" w:color="auto"/>
              <w:right w:val="single" w:sz="4" w:space="0" w:color="auto"/>
            </w:tcBorders>
            <w:shd w:val="clear" w:color="000000" w:fill="D9D9D9"/>
            <w:vAlign w:val="center"/>
            <w:hideMark/>
          </w:tcPr>
          <w:p w14:paraId="1E08D97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Alumbrado exterior</w:t>
            </w:r>
          </w:p>
        </w:tc>
        <w:tc>
          <w:tcPr>
            <w:tcW w:w="1359" w:type="dxa"/>
            <w:tcBorders>
              <w:top w:val="nil"/>
              <w:left w:val="nil"/>
              <w:bottom w:val="single" w:sz="4" w:space="0" w:color="auto"/>
              <w:right w:val="single" w:sz="4" w:space="0" w:color="auto"/>
            </w:tcBorders>
            <w:shd w:val="clear" w:color="000000" w:fill="D9D9D9"/>
            <w:vAlign w:val="center"/>
            <w:hideMark/>
          </w:tcPr>
          <w:p w14:paraId="548AA96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Video vigilancia</w:t>
            </w:r>
          </w:p>
        </w:tc>
        <w:tc>
          <w:tcPr>
            <w:tcW w:w="1479" w:type="dxa"/>
            <w:tcBorders>
              <w:top w:val="nil"/>
              <w:left w:val="nil"/>
              <w:bottom w:val="single" w:sz="4" w:space="0" w:color="auto"/>
              <w:right w:val="single" w:sz="4" w:space="0" w:color="auto"/>
            </w:tcBorders>
            <w:shd w:val="clear" w:color="000000" w:fill="D9D9D9"/>
            <w:vAlign w:val="center"/>
            <w:hideMark/>
          </w:tcPr>
          <w:p w14:paraId="6692B19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Análisis de costos O &amp; M</w:t>
            </w:r>
          </w:p>
        </w:tc>
        <w:tc>
          <w:tcPr>
            <w:tcW w:w="1487" w:type="dxa"/>
            <w:tcBorders>
              <w:top w:val="nil"/>
              <w:left w:val="nil"/>
              <w:bottom w:val="single" w:sz="4" w:space="0" w:color="auto"/>
              <w:right w:val="single" w:sz="4" w:space="0" w:color="auto"/>
            </w:tcBorders>
            <w:shd w:val="clear" w:color="000000" w:fill="D9D9D9"/>
            <w:vAlign w:val="center"/>
            <w:hideMark/>
          </w:tcPr>
          <w:p w14:paraId="24B38C0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Puesta en marcha y operación transitoria</w:t>
            </w:r>
          </w:p>
        </w:tc>
        <w:tc>
          <w:tcPr>
            <w:tcW w:w="1418" w:type="dxa"/>
            <w:tcBorders>
              <w:top w:val="nil"/>
              <w:left w:val="nil"/>
              <w:bottom w:val="single" w:sz="4" w:space="0" w:color="auto"/>
              <w:right w:val="single" w:sz="4" w:space="0" w:color="auto"/>
            </w:tcBorders>
            <w:shd w:val="clear" w:color="000000" w:fill="D9D9D9"/>
            <w:vAlign w:val="center"/>
            <w:hideMark/>
          </w:tcPr>
          <w:p w14:paraId="1710B04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Trámites y permisos</w:t>
            </w:r>
          </w:p>
        </w:tc>
      </w:tr>
      <w:tr w:rsidR="001950A0" w:rsidRPr="00675CA5" w14:paraId="7CF5681A" w14:textId="77777777" w:rsidTr="00AB722E">
        <w:trPr>
          <w:trHeight w:val="67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01FD0A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1842" w:type="dxa"/>
            <w:tcBorders>
              <w:top w:val="nil"/>
              <w:left w:val="nil"/>
              <w:bottom w:val="single" w:sz="4" w:space="0" w:color="auto"/>
              <w:right w:val="single" w:sz="4" w:space="0" w:color="auto"/>
            </w:tcBorders>
            <w:shd w:val="clear" w:color="auto" w:fill="auto"/>
            <w:noWrap/>
            <w:vAlign w:val="center"/>
            <w:hideMark/>
          </w:tcPr>
          <w:p w14:paraId="4F954B4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560" w:type="dxa"/>
            <w:tcBorders>
              <w:top w:val="nil"/>
              <w:left w:val="nil"/>
              <w:bottom w:val="single" w:sz="4" w:space="0" w:color="auto"/>
              <w:right w:val="single" w:sz="4" w:space="0" w:color="auto"/>
            </w:tcBorders>
            <w:shd w:val="clear" w:color="auto" w:fill="auto"/>
            <w:noWrap/>
            <w:vAlign w:val="center"/>
            <w:hideMark/>
          </w:tcPr>
          <w:p w14:paraId="2D76834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359" w:type="dxa"/>
            <w:tcBorders>
              <w:top w:val="nil"/>
              <w:left w:val="nil"/>
              <w:bottom w:val="single" w:sz="4" w:space="0" w:color="auto"/>
              <w:right w:val="single" w:sz="4" w:space="0" w:color="auto"/>
            </w:tcBorders>
            <w:shd w:val="clear" w:color="auto" w:fill="auto"/>
            <w:noWrap/>
            <w:vAlign w:val="center"/>
            <w:hideMark/>
          </w:tcPr>
          <w:p w14:paraId="3696ADA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79" w:type="dxa"/>
            <w:tcBorders>
              <w:top w:val="nil"/>
              <w:left w:val="nil"/>
              <w:bottom w:val="single" w:sz="4" w:space="0" w:color="auto"/>
              <w:right w:val="single" w:sz="4" w:space="0" w:color="auto"/>
            </w:tcBorders>
            <w:shd w:val="clear" w:color="auto" w:fill="auto"/>
            <w:vAlign w:val="center"/>
            <w:hideMark/>
          </w:tcPr>
          <w:p w14:paraId="4D91CE3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A14</w:t>
            </w:r>
          </w:p>
        </w:tc>
        <w:tc>
          <w:tcPr>
            <w:tcW w:w="1487" w:type="dxa"/>
            <w:tcBorders>
              <w:top w:val="nil"/>
              <w:left w:val="nil"/>
              <w:bottom w:val="single" w:sz="4" w:space="0" w:color="auto"/>
              <w:right w:val="single" w:sz="4" w:space="0" w:color="auto"/>
            </w:tcBorders>
            <w:shd w:val="clear" w:color="auto" w:fill="auto"/>
            <w:noWrap/>
            <w:vAlign w:val="center"/>
            <w:hideMark/>
          </w:tcPr>
          <w:p w14:paraId="6DA1044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18" w:type="dxa"/>
            <w:tcBorders>
              <w:top w:val="nil"/>
              <w:left w:val="nil"/>
              <w:bottom w:val="single" w:sz="4" w:space="0" w:color="auto"/>
              <w:right w:val="single" w:sz="4" w:space="0" w:color="auto"/>
            </w:tcBorders>
            <w:shd w:val="clear" w:color="auto" w:fill="auto"/>
            <w:noWrap/>
            <w:vAlign w:val="center"/>
            <w:hideMark/>
          </w:tcPr>
          <w:p w14:paraId="552EBC2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r w:rsidR="001950A0" w:rsidRPr="00675CA5" w14:paraId="4789089F" w14:textId="77777777" w:rsidTr="00AB722E">
        <w:trPr>
          <w:trHeight w:val="707"/>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DA7AD4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1842" w:type="dxa"/>
            <w:tcBorders>
              <w:top w:val="nil"/>
              <w:left w:val="nil"/>
              <w:bottom w:val="single" w:sz="4" w:space="0" w:color="auto"/>
              <w:right w:val="single" w:sz="4" w:space="0" w:color="auto"/>
            </w:tcBorders>
            <w:shd w:val="clear" w:color="auto" w:fill="auto"/>
            <w:vAlign w:val="center"/>
            <w:hideMark/>
          </w:tcPr>
          <w:p w14:paraId="54AF2BC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560" w:type="dxa"/>
            <w:tcBorders>
              <w:top w:val="nil"/>
              <w:left w:val="nil"/>
              <w:bottom w:val="single" w:sz="4" w:space="0" w:color="auto"/>
              <w:right w:val="single" w:sz="4" w:space="0" w:color="auto"/>
            </w:tcBorders>
            <w:shd w:val="clear" w:color="auto" w:fill="auto"/>
            <w:vAlign w:val="center"/>
            <w:hideMark/>
          </w:tcPr>
          <w:p w14:paraId="5F2F2092"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359" w:type="dxa"/>
            <w:tcBorders>
              <w:top w:val="nil"/>
              <w:left w:val="nil"/>
              <w:bottom w:val="single" w:sz="4" w:space="0" w:color="auto"/>
              <w:right w:val="single" w:sz="4" w:space="0" w:color="auto"/>
            </w:tcBorders>
            <w:shd w:val="clear" w:color="auto" w:fill="auto"/>
            <w:vAlign w:val="center"/>
            <w:hideMark/>
          </w:tcPr>
          <w:p w14:paraId="2E01727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79" w:type="dxa"/>
            <w:tcBorders>
              <w:top w:val="nil"/>
              <w:left w:val="nil"/>
              <w:bottom w:val="single" w:sz="4" w:space="0" w:color="auto"/>
              <w:right w:val="single" w:sz="4" w:space="0" w:color="auto"/>
            </w:tcBorders>
            <w:shd w:val="clear" w:color="auto" w:fill="auto"/>
            <w:vAlign w:val="center"/>
            <w:hideMark/>
          </w:tcPr>
          <w:p w14:paraId="0891B2A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A14</w:t>
            </w:r>
          </w:p>
        </w:tc>
        <w:tc>
          <w:tcPr>
            <w:tcW w:w="1487" w:type="dxa"/>
            <w:tcBorders>
              <w:top w:val="nil"/>
              <w:left w:val="nil"/>
              <w:bottom w:val="single" w:sz="4" w:space="0" w:color="auto"/>
              <w:right w:val="single" w:sz="4" w:space="0" w:color="auto"/>
            </w:tcBorders>
            <w:shd w:val="clear" w:color="auto" w:fill="auto"/>
            <w:vAlign w:val="center"/>
            <w:hideMark/>
          </w:tcPr>
          <w:p w14:paraId="58805017"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En anexo A12</w:t>
            </w:r>
          </w:p>
        </w:tc>
        <w:tc>
          <w:tcPr>
            <w:tcW w:w="1418" w:type="dxa"/>
            <w:tcBorders>
              <w:top w:val="nil"/>
              <w:left w:val="nil"/>
              <w:bottom w:val="single" w:sz="4" w:space="0" w:color="auto"/>
              <w:right w:val="single" w:sz="4" w:space="0" w:color="auto"/>
            </w:tcBorders>
            <w:shd w:val="clear" w:color="auto" w:fill="auto"/>
            <w:noWrap/>
            <w:vAlign w:val="center"/>
            <w:hideMark/>
          </w:tcPr>
          <w:p w14:paraId="4D8D79D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r w:rsidR="001950A0" w:rsidRPr="00675CA5" w14:paraId="3088555B" w14:textId="77777777" w:rsidTr="00AB722E">
        <w:trPr>
          <w:trHeight w:val="689"/>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F1CA6D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1842" w:type="dxa"/>
            <w:tcBorders>
              <w:top w:val="nil"/>
              <w:left w:val="nil"/>
              <w:bottom w:val="single" w:sz="4" w:space="0" w:color="auto"/>
              <w:right w:val="single" w:sz="4" w:space="0" w:color="auto"/>
            </w:tcBorders>
            <w:shd w:val="clear" w:color="auto" w:fill="auto"/>
            <w:noWrap/>
            <w:vAlign w:val="center"/>
            <w:hideMark/>
          </w:tcPr>
          <w:p w14:paraId="393928D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560" w:type="dxa"/>
            <w:tcBorders>
              <w:top w:val="nil"/>
              <w:left w:val="nil"/>
              <w:bottom w:val="single" w:sz="4" w:space="0" w:color="auto"/>
              <w:right w:val="single" w:sz="4" w:space="0" w:color="auto"/>
            </w:tcBorders>
            <w:shd w:val="clear" w:color="auto" w:fill="auto"/>
            <w:noWrap/>
            <w:vAlign w:val="center"/>
            <w:hideMark/>
          </w:tcPr>
          <w:p w14:paraId="60E1D7A4"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359" w:type="dxa"/>
            <w:tcBorders>
              <w:top w:val="nil"/>
              <w:left w:val="nil"/>
              <w:bottom w:val="single" w:sz="4" w:space="0" w:color="auto"/>
              <w:right w:val="single" w:sz="4" w:space="0" w:color="auto"/>
            </w:tcBorders>
            <w:shd w:val="clear" w:color="auto" w:fill="auto"/>
            <w:noWrap/>
            <w:vAlign w:val="center"/>
            <w:hideMark/>
          </w:tcPr>
          <w:p w14:paraId="531A863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79" w:type="dxa"/>
            <w:tcBorders>
              <w:top w:val="nil"/>
              <w:left w:val="nil"/>
              <w:bottom w:val="single" w:sz="4" w:space="0" w:color="auto"/>
              <w:right w:val="single" w:sz="4" w:space="0" w:color="auto"/>
            </w:tcBorders>
            <w:shd w:val="clear" w:color="auto" w:fill="auto"/>
            <w:noWrap/>
            <w:vAlign w:val="center"/>
            <w:hideMark/>
          </w:tcPr>
          <w:p w14:paraId="3B9CE64B"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87" w:type="dxa"/>
            <w:tcBorders>
              <w:top w:val="nil"/>
              <w:left w:val="nil"/>
              <w:bottom w:val="single" w:sz="4" w:space="0" w:color="auto"/>
              <w:right w:val="single" w:sz="4" w:space="0" w:color="auto"/>
            </w:tcBorders>
            <w:shd w:val="clear" w:color="auto" w:fill="auto"/>
            <w:noWrap/>
            <w:vAlign w:val="center"/>
            <w:hideMark/>
          </w:tcPr>
          <w:p w14:paraId="0D3BA90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c>
          <w:tcPr>
            <w:tcW w:w="1418" w:type="dxa"/>
            <w:tcBorders>
              <w:top w:val="nil"/>
              <w:left w:val="nil"/>
              <w:bottom w:val="single" w:sz="4" w:space="0" w:color="auto"/>
              <w:right w:val="single" w:sz="4" w:space="0" w:color="auto"/>
            </w:tcBorders>
            <w:shd w:val="clear" w:color="auto" w:fill="auto"/>
            <w:noWrap/>
            <w:vAlign w:val="center"/>
            <w:hideMark/>
          </w:tcPr>
          <w:p w14:paraId="44D167C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Sí</w:t>
            </w:r>
          </w:p>
        </w:tc>
      </w:tr>
    </w:tbl>
    <w:p w14:paraId="58F3C4E8" w14:textId="77777777" w:rsidR="001F0106" w:rsidRDefault="001F0106"/>
    <w:tbl>
      <w:tblPr>
        <w:tblW w:w="9340" w:type="dxa"/>
        <w:tblCellMar>
          <w:left w:w="70" w:type="dxa"/>
          <w:right w:w="70" w:type="dxa"/>
        </w:tblCellMar>
        <w:tblLook w:val="04A0" w:firstRow="1" w:lastRow="0" w:firstColumn="1" w:lastColumn="0" w:noHBand="0" w:noVBand="1"/>
      </w:tblPr>
      <w:tblGrid>
        <w:gridCol w:w="1241"/>
        <w:gridCol w:w="2299"/>
        <w:gridCol w:w="2527"/>
        <w:gridCol w:w="3273"/>
      </w:tblGrid>
      <w:tr w:rsidR="001950A0" w:rsidRPr="00675CA5" w14:paraId="48CC0922" w14:textId="77777777" w:rsidTr="001F0106">
        <w:trPr>
          <w:trHeight w:val="725"/>
        </w:trPr>
        <w:tc>
          <w:tcPr>
            <w:tcW w:w="124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8D62C9C"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lastRenderedPageBreak/>
              <w:t> EMPRESA</w:t>
            </w:r>
          </w:p>
        </w:tc>
        <w:tc>
          <w:tcPr>
            <w:tcW w:w="2299" w:type="dxa"/>
            <w:tcBorders>
              <w:top w:val="single" w:sz="4" w:space="0" w:color="auto"/>
              <w:left w:val="nil"/>
              <w:bottom w:val="single" w:sz="4" w:space="0" w:color="auto"/>
              <w:right w:val="single" w:sz="4" w:space="0" w:color="auto"/>
            </w:tcBorders>
            <w:shd w:val="clear" w:color="auto" w:fill="D9D9D9"/>
            <w:vAlign w:val="center"/>
            <w:hideMark/>
          </w:tcPr>
          <w:p w14:paraId="6B7A2C9E"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A12</w:t>
            </w:r>
          </w:p>
        </w:tc>
        <w:tc>
          <w:tcPr>
            <w:tcW w:w="2527" w:type="dxa"/>
            <w:tcBorders>
              <w:top w:val="single" w:sz="4" w:space="0" w:color="auto"/>
              <w:left w:val="nil"/>
              <w:bottom w:val="single" w:sz="4" w:space="0" w:color="auto"/>
              <w:right w:val="single" w:sz="4" w:space="0" w:color="auto"/>
            </w:tcBorders>
            <w:shd w:val="clear" w:color="auto" w:fill="D9D9D9"/>
            <w:vAlign w:val="center"/>
            <w:hideMark/>
          </w:tcPr>
          <w:p w14:paraId="490EA255"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A14 (Anteproyecto)</w:t>
            </w:r>
          </w:p>
        </w:tc>
        <w:tc>
          <w:tcPr>
            <w:tcW w:w="3273" w:type="dxa"/>
            <w:tcBorders>
              <w:top w:val="single" w:sz="4" w:space="0" w:color="auto"/>
              <w:left w:val="nil"/>
              <w:bottom w:val="single" w:sz="4" w:space="0" w:color="auto"/>
              <w:right w:val="single" w:sz="4" w:space="0" w:color="auto"/>
            </w:tcBorders>
            <w:shd w:val="clear" w:color="auto" w:fill="D9D9D9"/>
            <w:vAlign w:val="center"/>
            <w:hideMark/>
          </w:tcPr>
          <w:p w14:paraId="51767750"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OBSERVACIONES</w:t>
            </w:r>
          </w:p>
        </w:tc>
      </w:tr>
      <w:tr w:rsidR="001950A0" w:rsidRPr="00675CA5" w14:paraId="5AB397CE" w14:textId="77777777" w:rsidTr="001F0106">
        <w:trPr>
          <w:trHeight w:val="633"/>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56874BB8"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FYPASA</w:t>
            </w:r>
          </w:p>
        </w:tc>
        <w:tc>
          <w:tcPr>
            <w:tcW w:w="2299" w:type="dxa"/>
            <w:tcBorders>
              <w:top w:val="nil"/>
              <w:left w:val="nil"/>
              <w:bottom w:val="single" w:sz="4" w:space="0" w:color="auto"/>
              <w:right w:val="single" w:sz="4" w:space="0" w:color="auto"/>
            </w:tcBorders>
            <w:shd w:val="clear" w:color="auto" w:fill="auto"/>
            <w:vAlign w:val="center"/>
            <w:hideMark/>
          </w:tcPr>
          <w:p w14:paraId="1F70C10A" w14:textId="61455119" w:rsidR="001950A0" w:rsidRPr="00675CA5" w:rsidRDefault="001140CC"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No nos entregaron este anexo</w:t>
            </w:r>
          </w:p>
        </w:tc>
        <w:tc>
          <w:tcPr>
            <w:tcW w:w="2527" w:type="dxa"/>
            <w:tcBorders>
              <w:top w:val="nil"/>
              <w:left w:val="nil"/>
              <w:bottom w:val="single" w:sz="4" w:space="0" w:color="auto"/>
              <w:right w:val="single" w:sz="4" w:space="0" w:color="auto"/>
            </w:tcBorders>
            <w:shd w:val="clear" w:color="auto" w:fill="auto"/>
            <w:noWrap/>
            <w:vAlign w:val="center"/>
            <w:hideMark/>
          </w:tcPr>
          <w:p w14:paraId="43AA6563"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Completo</w:t>
            </w:r>
          </w:p>
        </w:tc>
        <w:tc>
          <w:tcPr>
            <w:tcW w:w="3273" w:type="dxa"/>
            <w:tcBorders>
              <w:top w:val="nil"/>
              <w:left w:val="nil"/>
              <w:bottom w:val="single" w:sz="4" w:space="0" w:color="auto"/>
              <w:right w:val="single" w:sz="4" w:space="0" w:color="auto"/>
            </w:tcBorders>
            <w:shd w:val="clear" w:color="auto" w:fill="auto"/>
            <w:noWrap/>
            <w:vAlign w:val="center"/>
            <w:hideMark/>
          </w:tcPr>
          <w:p w14:paraId="7B006F1D"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w:t>
            </w:r>
          </w:p>
        </w:tc>
      </w:tr>
      <w:tr w:rsidR="001950A0" w:rsidRPr="00675CA5" w14:paraId="4BA8F11A" w14:textId="77777777" w:rsidTr="001F0106">
        <w:trPr>
          <w:trHeight w:val="988"/>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36D3A5CF"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OSTO</w:t>
            </w:r>
          </w:p>
        </w:tc>
        <w:tc>
          <w:tcPr>
            <w:tcW w:w="2299" w:type="dxa"/>
            <w:tcBorders>
              <w:top w:val="nil"/>
              <w:left w:val="nil"/>
              <w:bottom w:val="single" w:sz="4" w:space="0" w:color="auto"/>
              <w:right w:val="single" w:sz="4" w:space="0" w:color="auto"/>
            </w:tcBorders>
            <w:shd w:val="clear" w:color="auto" w:fill="auto"/>
            <w:vAlign w:val="center"/>
            <w:hideMark/>
          </w:tcPr>
          <w:p w14:paraId="708CC638" w14:textId="6D9D4977" w:rsidR="001950A0" w:rsidRPr="00675CA5" w:rsidRDefault="001140CC"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Falta equipo de bombeo para distribución, pero si está en memorias e insumos</w:t>
            </w:r>
          </w:p>
        </w:tc>
        <w:tc>
          <w:tcPr>
            <w:tcW w:w="2527" w:type="dxa"/>
            <w:tcBorders>
              <w:top w:val="nil"/>
              <w:left w:val="nil"/>
              <w:bottom w:val="single" w:sz="4" w:space="0" w:color="auto"/>
              <w:right w:val="single" w:sz="4" w:space="0" w:color="auto"/>
            </w:tcBorders>
            <w:shd w:val="clear" w:color="auto" w:fill="auto"/>
            <w:vAlign w:val="center"/>
            <w:hideMark/>
          </w:tcPr>
          <w:p w14:paraId="639D523F"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Falta cálculo de equipos de bombeo, el acero de las toberas es menos resistente a la corrosión que el diseño funcional.</w:t>
            </w:r>
          </w:p>
        </w:tc>
        <w:tc>
          <w:tcPr>
            <w:tcW w:w="3273" w:type="dxa"/>
            <w:tcBorders>
              <w:top w:val="nil"/>
              <w:left w:val="nil"/>
              <w:bottom w:val="single" w:sz="4" w:space="0" w:color="auto"/>
              <w:right w:val="single" w:sz="4" w:space="0" w:color="auto"/>
            </w:tcBorders>
            <w:shd w:val="clear" w:color="auto" w:fill="auto"/>
            <w:vAlign w:val="center"/>
            <w:hideMark/>
          </w:tcPr>
          <w:p w14:paraId="25691720"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Las características de los equipos de bombeo son diferentes entre el folio 515 y el 520 del Anexo B.</w:t>
            </w:r>
          </w:p>
        </w:tc>
      </w:tr>
      <w:tr w:rsidR="001950A0" w:rsidRPr="00675CA5" w14:paraId="1327335B" w14:textId="77777777" w:rsidTr="001F0106">
        <w:trPr>
          <w:trHeight w:val="847"/>
        </w:trPr>
        <w:tc>
          <w:tcPr>
            <w:tcW w:w="1241" w:type="dxa"/>
            <w:tcBorders>
              <w:top w:val="nil"/>
              <w:left w:val="single" w:sz="4" w:space="0" w:color="auto"/>
              <w:bottom w:val="single" w:sz="4" w:space="0" w:color="auto"/>
              <w:right w:val="single" w:sz="4" w:space="0" w:color="auto"/>
            </w:tcBorders>
            <w:shd w:val="clear" w:color="auto" w:fill="auto"/>
            <w:noWrap/>
            <w:vAlign w:val="center"/>
            <w:hideMark/>
          </w:tcPr>
          <w:p w14:paraId="2B36616A"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DUMA</w:t>
            </w:r>
          </w:p>
        </w:tc>
        <w:tc>
          <w:tcPr>
            <w:tcW w:w="2299" w:type="dxa"/>
            <w:tcBorders>
              <w:top w:val="nil"/>
              <w:left w:val="nil"/>
              <w:bottom w:val="single" w:sz="4" w:space="0" w:color="auto"/>
              <w:right w:val="single" w:sz="4" w:space="0" w:color="auto"/>
            </w:tcBorders>
            <w:shd w:val="clear" w:color="auto" w:fill="auto"/>
            <w:vAlign w:val="center"/>
            <w:hideMark/>
          </w:tcPr>
          <w:p w14:paraId="6043F9B8" w14:textId="7C46AB5A" w:rsidR="001950A0" w:rsidRPr="00675CA5" w:rsidRDefault="001140CC"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Falta equipo de bombeo para distribución, pero si está en memorias e insumos</w:t>
            </w:r>
          </w:p>
        </w:tc>
        <w:tc>
          <w:tcPr>
            <w:tcW w:w="2527" w:type="dxa"/>
            <w:tcBorders>
              <w:top w:val="nil"/>
              <w:left w:val="nil"/>
              <w:bottom w:val="single" w:sz="4" w:space="0" w:color="auto"/>
              <w:right w:val="single" w:sz="4" w:space="0" w:color="auto"/>
            </w:tcBorders>
            <w:shd w:val="clear" w:color="auto" w:fill="auto"/>
            <w:noWrap/>
            <w:vAlign w:val="center"/>
            <w:hideMark/>
          </w:tcPr>
          <w:p w14:paraId="2ACFFC5C" w14:textId="77777777" w:rsidR="001950A0" w:rsidRPr="00675CA5" w:rsidRDefault="001950A0" w:rsidP="006A795F">
            <w:pPr>
              <w:spacing w:after="0" w:line="240" w:lineRule="auto"/>
              <w:jc w:val="center"/>
              <w:rPr>
                <w:rFonts w:eastAsia="Times New Roman" w:cs="Arial"/>
                <w:color w:val="FF0000"/>
                <w:sz w:val="16"/>
                <w:szCs w:val="16"/>
                <w:lang w:val="es-MX" w:eastAsia="es-MX"/>
              </w:rPr>
            </w:pPr>
            <w:r w:rsidRPr="00675CA5">
              <w:rPr>
                <w:rFonts w:eastAsia="Times New Roman" w:cs="Arial"/>
                <w:color w:val="FF0000"/>
                <w:sz w:val="16"/>
                <w:szCs w:val="16"/>
                <w:lang w:val="es-MX" w:eastAsia="es-MX"/>
              </w:rPr>
              <w:t>No venía en la carpeta</w:t>
            </w:r>
          </w:p>
        </w:tc>
        <w:tc>
          <w:tcPr>
            <w:tcW w:w="3273" w:type="dxa"/>
            <w:tcBorders>
              <w:top w:val="nil"/>
              <w:left w:val="nil"/>
              <w:bottom w:val="single" w:sz="4" w:space="0" w:color="auto"/>
              <w:right w:val="single" w:sz="4" w:space="0" w:color="auto"/>
            </w:tcBorders>
            <w:shd w:val="clear" w:color="auto" w:fill="auto"/>
            <w:noWrap/>
            <w:vAlign w:val="center"/>
            <w:hideMark/>
          </w:tcPr>
          <w:p w14:paraId="08111A36" w14:textId="77777777" w:rsidR="001950A0" w:rsidRPr="00675CA5" w:rsidRDefault="001950A0" w:rsidP="006A795F">
            <w:pPr>
              <w:spacing w:after="0" w:line="240" w:lineRule="auto"/>
              <w:jc w:val="center"/>
              <w:rPr>
                <w:rFonts w:eastAsia="Times New Roman" w:cs="Arial"/>
                <w:color w:val="000000"/>
                <w:sz w:val="16"/>
                <w:szCs w:val="16"/>
                <w:lang w:val="es-MX" w:eastAsia="es-MX"/>
              </w:rPr>
            </w:pPr>
            <w:r w:rsidRPr="00675CA5">
              <w:rPr>
                <w:rFonts w:eastAsia="Times New Roman" w:cs="Arial"/>
                <w:color w:val="000000"/>
                <w:sz w:val="16"/>
                <w:szCs w:val="16"/>
                <w:lang w:val="es-MX" w:eastAsia="es-MX"/>
              </w:rPr>
              <w:t> </w:t>
            </w:r>
          </w:p>
        </w:tc>
      </w:tr>
    </w:tbl>
    <w:p w14:paraId="50B05C6A" w14:textId="2BB372B6" w:rsidR="001950A0" w:rsidRDefault="001950A0" w:rsidP="006A795F"/>
    <w:p w14:paraId="4939EB82" w14:textId="1C0A2494" w:rsidR="001950A0" w:rsidRPr="001950A0" w:rsidRDefault="001950A0" w:rsidP="006A795F">
      <w:pPr>
        <w:rPr>
          <w:lang w:val="es-MX" w:eastAsia="en-US"/>
        </w:rPr>
      </w:pPr>
      <w:r w:rsidRPr="001950A0">
        <w:rPr>
          <w:lang w:val="es-MX" w:eastAsia="en-US"/>
        </w:rPr>
        <w:t>De acuerdo con lo antes mencionado, ninguna de las empresas cumple al 100% con lo solicitado en los TR y el Diseño Funcional</w:t>
      </w:r>
    </w:p>
    <w:p w14:paraId="785D1521" w14:textId="6DBB0D7C" w:rsidR="001950A0" w:rsidRDefault="001950A0" w:rsidP="006A795F">
      <w:pPr>
        <w:pStyle w:val="Ttulo4"/>
      </w:pPr>
      <w:r>
        <w:t>Planta Viga 4</w:t>
      </w:r>
    </w:p>
    <w:p w14:paraId="418FD574" w14:textId="1E163FDB" w:rsidR="001950A0" w:rsidRDefault="001950A0" w:rsidP="006A795F">
      <w:pPr>
        <w:rPr>
          <w:lang w:val="es-ES_tradnl"/>
        </w:rPr>
      </w:pPr>
      <w:r>
        <w:rPr>
          <w:lang w:val="es-ES_tradnl"/>
        </w:rPr>
        <w:t>Se llevó a cabo la revisión de las propuestas técnicas presentadas por las siguientes empresas concursantes:</w:t>
      </w:r>
    </w:p>
    <w:p w14:paraId="40280C17" w14:textId="77777777" w:rsidR="00763E2B" w:rsidRDefault="00763E2B" w:rsidP="00CC27FA">
      <w:pPr>
        <w:pStyle w:val="Prrafodelista"/>
        <w:numPr>
          <w:ilvl w:val="0"/>
          <w:numId w:val="30"/>
        </w:numPr>
        <w:spacing w:after="200" w:line="276" w:lineRule="auto"/>
        <w:rPr>
          <w:lang w:val="es-ES_tradnl" w:eastAsia="ja-JP"/>
        </w:rPr>
      </w:pPr>
      <w:r>
        <w:rPr>
          <w:lang w:val="es-ES_tradnl" w:eastAsia="ja-JP"/>
        </w:rPr>
        <w:t>FYPASA Construcciones, S.A. de C.V.</w:t>
      </w:r>
    </w:p>
    <w:p w14:paraId="5B64A87E" w14:textId="77777777" w:rsidR="00763E2B" w:rsidRPr="00FA366D" w:rsidRDefault="00763E2B" w:rsidP="00CC27FA">
      <w:pPr>
        <w:pStyle w:val="Prrafodelista"/>
        <w:numPr>
          <w:ilvl w:val="0"/>
          <w:numId w:val="30"/>
        </w:numPr>
        <w:spacing w:after="200" w:line="276" w:lineRule="auto"/>
        <w:rPr>
          <w:lang w:val="es-ES_tradnl" w:eastAsia="ja-JP"/>
        </w:rPr>
      </w:pPr>
      <w:r>
        <w:rPr>
          <w:lang w:val="es-ES_tradnl" w:eastAsia="ja-JP"/>
        </w:rPr>
        <w:t>OSTO Diseño Ingeniería, S.A. de C.V.</w:t>
      </w:r>
    </w:p>
    <w:p w14:paraId="3FA0D752" w14:textId="77777777" w:rsidR="00763E2B" w:rsidRDefault="00763E2B" w:rsidP="006A795F">
      <w:pPr>
        <w:pStyle w:val="Ttulo5"/>
      </w:pPr>
      <w:bookmarkStart w:id="13" w:name="_Toc22765229"/>
      <w:bookmarkStart w:id="14" w:name="_Toc29907058"/>
      <w:r>
        <w:t>Descripción general de la documentación</w:t>
      </w:r>
      <w:bookmarkEnd w:id="13"/>
      <w:bookmarkEnd w:id="14"/>
    </w:p>
    <w:p w14:paraId="18712DB2" w14:textId="77777777" w:rsidR="00763E2B" w:rsidRPr="00AF25A4" w:rsidRDefault="00763E2B" w:rsidP="006A795F">
      <w:r>
        <w:t>De los</w:t>
      </w:r>
      <w:r w:rsidRPr="00AF25A4">
        <w:t xml:space="preserve"> paquetes de documentos, uno de cada empresa, se observó lo siguiente:</w:t>
      </w:r>
    </w:p>
    <w:p w14:paraId="48F2D563" w14:textId="77777777" w:rsidR="00763E2B" w:rsidRPr="006A6C75" w:rsidRDefault="00763E2B" w:rsidP="00CC27FA">
      <w:pPr>
        <w:pStyle w:val="Prrafodelista"/>
        <w:numPr>
          <w:ilvl w:val="0"/>
          <w:numId w:val="31"/>
        </w:numPr>
        <w:spacing w:after="200" w:line="276" w:lineRule="auto"/>
        <w:jc w:val="left"/>
        <w:rPr>
          <w:rFonts w:cs="Arial"/>
        </w:rPr>
      </w:pPr>
      <w:r>
        <w:t>De l</w:t>
      </w:r>
      <w:r w:rsidRPr="00AF25A4">
        <w:t>os documentos de FYPASA se observó</w:t>
      </w:r>
      <w:r>
        <w:t xml:space="preserve"> que</w:t>
      </w:r>
      <w:r w:rsidRPr="006A6C75">
        <w:rPr>
          <w:rFonts w:cs="Arial"/>
        </w:rPr>
        <w:t xml:space="preserve"> no se encontraban los folios </w:t>
      </w:r>
      <w:r>
        <w:rPr>
          <w:rFonts w:cs="Arial"/>
        </w:rPr>
        <w:t xml:space="preserve">del </w:t>
      </w:r>
      <w:r w:rsidRPr="006A6C75">
        <w:rPr>
          <w:rFonts w:cs="Arial"/>
        </w:rPr>
        <w:t>97</w:t>
      </w:r>
      <w:r>
        <w:rPr>
          <w:rFonts w:cs="Arial"/>
        </w:rPr>
        <w:t xml:space="preserve"> al </w:t>
      </w:r>
      <w:r w:rsidRPr="006A6C75">
        <w:rPr>
          <w:rFonts w:cs="Arial"/>
        </w:rPr>
        <w:t>99 en la carpeta de Propuesta Técnica-Económica, y</w:t>
      </w:r>
      <w:r>
        <w:rPr>
          <w:rFonts w:cs="Arial"/>
        </w:rPr>
        <w:t xml:space="preserve"> del</w:t>
      </w:r>
      <w:r w:rsidRPr="006A6C75">
        <w:rPr>
          <w:rFonts w:cs="Arial"/>
        </w:rPr>
        <w:t xml:space="preserve"> 66</w:t>
      </w:r>
      <w:r>
        <w:rPr>
          <w:rFonts w:cs="Arial"/>
        </w:rPr>
        <w:t xml:space="preserve"> al </w:t>
      </w:r>
      <w:r w:rsidRPr="006A6C75">
        <w:rPr>
          <w:rFonts w:cs="Arial"/>
        </w:rPr>
        <w:t>67 de la carpeta Proposición Económica.</w:t>
      </w:r>
    </w:p>
    <w:p w14:paraId="26F11AFF" w14:textId="77777777" w:rsidR="00763E2B" w:rsidRPr="006A6C75" w:rsidRDefault="00763E2B" w:rsidP="00CC27FA">
      <w:pPr>
        <w:pStyle w:val="Prrafodelista"/>
        <w:numPr>
          <w:ilvl w:val="0"/>
          <w:numId w:val="31"/>
        </w:numPr>
        <w:spacing w:after="0" w:line="240" w:lineRule="auto"/>
        <w:contextualSpacing w:val="0"/>
      </w:pPr>
      <w:r>
        <w:t>De l</w:t>
      </w:r>
      <w:r w:rsidRPr="00AF25A4">
        <w:t xml:space="preserve">os documentos de la empresa OSTO </w:t>
      </w:r>
      <w:r w:rsidRPr="006A6C75">
        <w:rPr>
          <w:lang w:val="es-ES_tradnl"/>
        </w:rPr>
        <w:t>se observó que</w:t>
      </w:r>
      <w:r w:rsidRPr="006A6C75">
        <w:rPr>
          <w:rFonts w:cs="Arial"/>
          <w:lang w:val="es-ES_tradnl"/>
        </w:rPr>
        <w:t xml:space="preserve"> no se encontraban los folios </w:t>
      </w:r>
      <w:r>
        <w:rPr>
          <w:rFonts w:cs="Arial"/>
          <w:lang w:val="es-ES_tradnl"/>
        </w:rPr>
        <w:t xml:space="preserve">del </w:t>
      </w:r>
      <w:r w:rsidRPr="006A6C75">
        <w:rPr>
          <w:rFonts w:cs="Arial"/>
          <w:lang w:val="es-ES_tradnl"/>
        </w:rPr>
        <w:t>97</w:t>
      </w:r>
      <w:r>
        <w:rPr>
          <w:rFonts w:cs="Arial"/>
          <w:lang w:val="es-ES_tradnl"/>
        </w:rPr>
        <w:t xml:space="preserve"> al </w:t>
      </w:r>
      <w:r w:rsidRPr="006A6C75">
        <w:rPr>
          <w:rFonts w:cs="Arial"/>
          <w:lang w:val="es-ES_tradnl"/>
        </w:rPr>
        <w:t xml:space="preserve">99 en la carpeta de Propuesta Técnica-Económica, y </w:t>
      </w:r>
      <w:r>
        <w:rPr>
          <w:rFonts w:cs="Arial"/>
          <w:lang w:val="es-ES_tradnl"/>
        </w:rPr>
        <w:t xml:space="preserve">del </w:t>
      </w:r>
      <w:r w:rsidRPr="006A6C75">
        <w:rPr>
          <w:rFonts w:cs="Arial"/>
          <w:lang w:val="es-ES_tradnl"/>
        </w:rPr>
        <w:t>66</w:t>
      </w:r>
      <w:r>
        <w:rPr>
          <w:rFonts w:cs="Arial"/>
          <w:lang w:val="es-ES_tradnl"/>
        </w:rPr>
        <w:t xml:space="preserve"> al </w:t>
      </w:r>
      <w:r w:rsidRPr="006A6C75">
        <w:rPr>
          <w:rFonts w:cs="Arial"/>
          <w:lang w:val="es-ES_tradnl"/>
        </w:rPr>
        <w:t>67 de la carpeta Proposición Económica.</w:t>
      </w:r>
      <w:r w:rsidRPr="006A6C75">
        <w:rPr>
          <w:lang w:eastAsia="ja-JP"/>
        </w:rPr>
        <w:t xml:space="preserve"> </w:t>
      </w:r>
    </w:p>
    <w:p w14:paraId="079D15C0" w14:textId="77777777" w:rsidR="00763E2B" w:rsidRDefault="00763E2B" w:rsidP="006A795F">
      <w:pPr>
        <w:pStyle w:val="Ttulo5"/>
      </w:pPr>
      <w:bookmarkStart w:id="15" w:name="_Toc22765230"/>
      <w:bookmarkStart w:id="16" w:name="_Toc29907059"/>
      <w:r>
        <w:t>Observaciones realizadas</w:t>
      </w:r>
      <w:bookmarkEnd w:id="15"/>
      <w:bookmarkEnd w:id="16"/>
    </w:p>
    <w:p w14:paraId="30581B33" w14:textId="0CF2CF8A" w:rsidR="00763E2B" w:rsidRDefault="00763E2B" w:rsidP="006A795F">
      <w:pPr>
        <w:rPr>
          <w:lang w:val="es-ES_tradnl"/>
        </w:rPr>
      </w:pPr>
      <w:r>
        <w:rPr>
          <w:lang w:val="es-ES_tradnl"/>
        </w:rPr>
        <w:t>A continuación, se presentan los rubros evaluados y las observaciones vertidas para cada empresa.</w:t>
      </w:r>
    </w:p>
    <w:p w14:paraId="5A10A47E" w14:textId="554C9AAF" w:rsidR="001F0106" w:rsidRDefault="001F0106">
      <w:pPr>
        <w:spacing w:after="0" w:line="240" w:lineRule="auto"/>
        <w:jc w:val="left"/>
        <w:rPr>
          <w:lang w:val="es-ES_tradnl"/>
        </w:rPr>
      </w:pPr>
      <w:r>
        <w:rPr>
          <w:lang w:val="es-ES_tradnl"/>
        </w:rPr>
        <w:br w:type="page"/>
      </w:r>
    </w:p>
    <w:p w14:paraId="76D6FE38" w14:textId="77777777" w:rsidR="00AB722E" w:rsidRDefault="00AB722E" w:rsidP="006A795F">
      <w:pPr>
        <w:rPr>
          <w:lang w:val="es-ES_tradnl"/>
        </w:rPr>
      </w:pPr>
    </w:p>
    <w:tbl>
      <w:tblPr>
        <w:tblStyle w:val="Tablaconcuadrcula"/>
        <w:tblW w:w="9254" w:type="dxa"/>
        <w:jc w:val="center"/>
        <w:tblLook w:val="04A0" w:firstRow="1" w:lastRow="0" w:firstColumn="1" w:lastColumn="0" w:noHBand="0" w:noVBand="1"/>
      </w:tblPr>
      <w:tblGrid>
        <w:gridCol w:w="1952"/>
        <w:gridCol w:w="3868"/>
        <w:gridCol w:w="6"/>
        <w:gridCol w:w="1046"/>
        <w:gridCol w:w="6"/>
        <w:gridCol w:w="1274"/>
        <w:gridCol w:w="6"/>
        <w:gridCol w:w="1090"/>
        <w:gridCol w:w="6"/>
      </w:tblGrid>
      <w:tr w:rsidR="00763E2B" w:rsidRPr="00675CA5" w14:paraId="3539FDD9" w14:textId="77777777" w:rsidTr="00560448">
        <w:trPr>
          <w:gridAfter w:val="1"/>
          <w:wAfter w:w="6" w:type="dxa"/>
          <w:trHeight w:val="227"/>
          <w:tblHeader/>
          <w:jc w:val="center"/>
        </w:trPr>
        <w:tc>
          <w:tcPr>
            <w:tcW w:w="1952" w:type="dxa"/>
            <w:vMerge w:val="restart"/>
            <w:shd w:val="clear" w:color="auto" w:fill="D9D9D9" w:themeFill="background1" w:themeFillShade="D9"/>
            <w:vAlign w:val="center"/>
          </w:tcPr>
          <w:p w14:paraId="3F185310"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RUBRO</w:t>
            </w:r>
          </w:p>
        </w:tc>
        <w:tc>
          <w:tcPr>
            <w:tcW w:w="3868" w:type="dxa"/>
            <w:vMerge w:val="restart"/>
            <w:shd w:val="clear" w:color="auto" w:fill="D9D9D9" w:themeFill="background1" w:themeFillShade="D9"/>
            <w:vAlign w:val="center"/>
          </w:tcPr>
          <w:p w14:paraId="233756FE"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SUB RUBRO</w:t>
            </w:r>
          </w:p>
        </w:tc>
        <w:tc>
          <w:tcPr>
            <w:tcW w:w="3428" w:type="dxa"/>
            <w:gridSpan w:val="6"/>
            <w:shd w:val="clear" w:color="auto" w:fill="D9D9D9" w:themeFill="background1" w:themeFillShade="D9"/>
            <w:vAlign w:val="center"/>
          </w:tcPr>
          <w:p w14:paraId="1D11215F" w14:textId="77777777" w:rsidR="00763E2B" w:rsidRPr="00675CA5" w:rsidRDefault="00763E2B" w:rsidP="006A795F">
            <w:pPr>
              <w:spacing w:after="0"/>
              <w:jc w:val="center"/>
              <w:rPr>
                <w:rFonts w:cs="Arial"/>
                <w:sz w:val="16"/>
                <w:szCs w:val="16"/>
              </w:rPr>
            </w:pPr>
            <w:r w:rsidRPr="00675CA5">
              <w:rPr>
                <w:rFonts w:cs="Arial"/>
                <w:sz w:val="16"/>
                <w:szCs w:val="16"/>
                <w:lang w:val="es-MX"/>
              </w:rPr>
              <w:t>PUNTUACIÓN</w:t>
            </w:r>
          </w:p>
        </w:tc>
      </w:tr>
      <w:tr w:rsidR="00763E2B" w:rsidRPr="00675CA5" w14:paraId="57B69FB4" w14:textId="77777777" w:rsidTr="00560448">
        <w:trPr>
          <w:gridAfter w:val="1"/>
          <w:wAfter w:w="6" w:type="dxa"/>
          <w:trHeight w:val="227"/>
          <w:tblHeader/>
          <w:jc w:val="center"/>
        </w:trPr>
        <w:tc>
          <w:tcPr>
            <w:tcW w:w="1952" w:type="dxa"/>
            <w:vMerge/>
            <w:shd w:val="clear" w:color="auto" w:fill="D9D9D9" w:themeFill="background1" w:themeFillShade="D9"/>
            <w:vAlign w:val="center"/>
          </w:tcPr>
          <w:p w14:paraId="0CCC3A7D" w14:textId="77777777" w:rsidR="00763E2B" w:rsidRPr="00675CA5" w:rsidRDefault="00763E2B" w:rsidP="006A795F">
            <w:pPr>
              <w:spacing w:after="0"/>
              <w:jc w:val="center"/>
              <w:rPr>
                <w:rFonts w:cs="Arial"/>
                <w:sz w:val="16"/>
                <w:szCs w:val="16"/>
                <w:lang w:val="es-MX"/>
              </w:rPr>
            </w:pPr>
          </w:p>
        </w:tc>
        <w:tc>
          <w:tcPr>
            <w:tcW w:w="3868" w:type="dxa"/>
            <w:vMerge/>
            <w:shd w:val="clear" w:color="auto" w:fill="D9D9D9" w:themeFill="background1" w:themeFillShade="D9"/>
            <w:vAlign w:val="center"/>
          </w:tcPr>
          <w:p w14:paraId="11EC79EC" w14:textId="77777777" w:rsidR="00763E2B" w:rsidRPr="00675CA5" w:rsidRDefault="00763E2B" w:rsidP="006A795F">
            <w:pPr>
              <w:spacing w:after="0"/>
              <w:jc w:val="center"/>
              <w:rPr>
                <w:rFonts w:cs="Arial"/>
                <w:sz w:val="16"/>
                <w:szCs w:val="16"/>
                <w:lang w:val="es-MX"/>
              </w:rPr>
            </w:pPr>
          </w:p>
        </w:tc>
        <w:tc>
          <w:tcPr>
            <w:tcW w:w="1052" w:type="dxa"/>
            <w:gridSpan w:val="2"/>
            <w:shd w:val="clear" w:color="auto" w:fill="D9D9D9" w:themeFill="background1" w:themeFillShade="D9"/>
            <w:vAlign w:val="center"/>
          </w:tcPr>
          <w:p w14:paraId="380E022A"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MÁXIMA</w:t>
            </w:r>
          </w:p>
        </w:tc>
        <w:tc>
          <w:tcPr>
            <w:tcW w:w="1280" w:type="dxa"/>
            <w:gridSpan w:val="2"/>
            <w:shd w:val="clear" w:color="auto" w:fill="D9D9D9" w:themeFill="background1" w:themeFillShade="D9"/>
            <w:vAlign w:val="center"/>
          </w:tcPr>
          <w:p w14:paraId="0C75DE4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FYPASA</w:t>
            </w:r>
          </w:p>
        </w:tc>
        <w:tc>
          <w:tcPr>
            <w:tcW w:w="1096" w:type="dxa"/>
            <w:gridSpan w:val="2"/>
            <w:shd w:val="clear" w:color="auto" w:fill="D9D9D9" w:themeFill="background1" w:themeFillShade="D9"/>
            <w:vAlign w:val="center"/>
          </w:tcPr>
          <w:p w14:paraId="20DCF52E" w14:textId="77777777" w:rsidR="00763E2B" w:rsidRPr="00675CA5" w:rsidRDefault="00763E2B" w:rsidP="006A795F">
            <w:pPr>
              <w:spacing w:after="0"/>
              <w:jc w:val="center"/>
              <w:rPr>
                <w:rFonts w:cs="Arial"/>
                <w:sz w:val="16"/>
                <w:szCs w:val="16"/>
              </w:rPr>
            </w:pPr>
            <w:r w:rsidRPr="00675CA5">
              <w:rPr>
                <w:rFonts w:cs="Arial"/>
                <w:sz w:val="16"/>
                <w:szCs w:val="16"/>
              </w:rPr>
              <w:t>OSTO</w:t>
            </w:r>
          </w:p>
        </w:tc>
      </w:tr>
      <w:tr w:rsidR="00763E2B" w:rsidRPr="00675CA5" w14:paraId="2F8452A8" w14:textId="77777777" w:rsidTr="00560448">
        <w:trPr>
          <w:gridAfter w:val="1"/>
          <w:wAfter w:w="6" w:type="dxa"/>
          <w:trHeight w:val="227"/>
          <w:jc w:val="center"/>
        </w:trPr>
        <w:tc>
          <w:tcPr>
            <w:tcW w:w="1952" w:type="dxa"/>
            <w:vMerge w:val="restart"/>
            <w:vAlign w:val="center"/>
          </w:tcPr>
          <w:p w14:paraId="1419ACDC"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CALIDAD EN LA OBRA</w:t>
            </w:r>
          </w:p>
          <w:p w14:paraId="3809400D"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PUNTOS DE 15 A 20</w:t>
            </w:r>
          </w:p>
        </w:tc>
        <w:tc>
          <w:tcPr>
            <w:tcW w:w="3868" w:type="dxa"/>
            <w:vAlign w:val="center"/>
          </w:tcPr>
          <w:p w14:paraId="55EAFB2D"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Materiales y maquinaria y equipo de instalación permanente.</w:t>
            </w:r>
          </w:p>
        </w:tc>
        <w:tc>
          <w:tcPr>
            <w:tcW w:w="1052" w:type="dxa"/>
            <w:gridSpan w:val="2"/>
            <w:vAlign w:val="center"/>
          </w:tcPr>
          <w:p w14:paraId="32B2DFFD"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w:t>
            </w:r>
          </w:p>
        </w:tc>
        <w:tc>
          <w:tcPr>
            <w:tcW w:w="1280" w:type="dxa"/>
            <w:gridSpan w:val="2"/>
            <w:vAlign w:val="center"/>
          </w:tcPr>
          <w:p w14:paraId="1347C34E"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4.82</w:t>
            </w:r>
          </w:p>
        </w:tc>
        <w:tc>
          <w:tcPr>
            <w:tcW w:w="1096" w:type="dxa"/>
            <w:gridSpan w:val="2"/>
            <w:vAlign w:val="center"/>
          </w:tcPr>
          <w:p w14:paraId="431C4B5F" w14:textId="77777777" w:rsidR="00763E2B" w:rsidRPr="00675CA5" w:rsidRDefault="00763E2B" w:rsidP="006A795F">
            <w:pPr>
              <w:spacing w:after="0"/>
              <w:jc w:val="center"/>
              <w:rPr>
                <w:rFonts w:cs="Arial"/>
                <w:sz w:val="16"/>
                <w:szCs w:val="16"/>
              </w:rPr>
            </w:pPr>
            <w:r w:rsidRPr="00675CA5">
              <w:rPr>
                <w:rFonts w:cs="Arial"/>
                <w:sz w:val="16"/>
                <w:szCs w:val="16"/>
              </w:rPr>
              <w:t>4.82</w:t>
            </w:r>
          </w:p>
        </w:tc>
      </w:tr>
      <w:tr w:rsidR="00763E2B" w:rsidRPr="00675CA5" w14:paraId="546074E8" w14:textId="77777777" w:rsidTr="00560448">
        <w:trPr>
          <w:gridAfter w:val="1"/>
          <w:wAfter w:w="6" w:type="dxa"/>
          <w:trHeight w:val="227"/>
          <w:jc w:val="center"/>
        </w:trPr>
        <w:tc>
          <w:tcPr>
            <w:tcW w:w="1952" w:type="dxa"/>
            <w:vMerge/>
            <w:vAlign w:val="center"/>
          </w:tcPr>
          <w:p w14:paraId="0263B407" w14:textId="77777777" w:rsidR="00763E2B" w:rsidRPr="00675CA5" w:rsidRDefault="00763E2B" w:rsidP="006A795F">
            <w:pPr>
              <w:spacing w:after="0"/>
              <w:jc w:val="center"/>
              <w:rPr>
                <w:rFonts w:cs="Arial"/>
                <w:sz w:val="16"/>
                <w:szCs w:val="16"/>
                <w:lang w:val="es-MX"/>
              </w:rPr>
            </w:pPr>
          </w:p>
        </w:tc>
        <w:tc>
          <w:tcPr>
            <w:tcW w:w="3868" w:type="dxa"/>
            <w:vAlign w:val="center"/>
          </w:tcPr>
          <w:p w14:paraId="45FE1E79"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Mano de obra</w:t>
            </w:r>
          </w:p>
        </w:tc>
        <w:tc>
          <w:tcPr>
            <w:tcW w:w="1052" w:type="dxa"/>
            <w:gridSpan w:val="2"/>
            <w:vAlign w:val="center"/>
          </w:tcPr>
          <w:p w14:paraId="40E3EF10"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3</w:t>
            </w:r>
          </w:p>
        </w:tc>
        <w:tc>
          <w:tcPr>
            <w:tcW w:w="1280" w:type="dxa"/>
            <w:gridSpan w:val="2"/>
            <w:vAlign w:val="center"/>
          </w:tcPr>
          <w:p w14:paraId="035700E6"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3</w:t>
            </w:r>
          </w:p>
        </w:tc>
        <w:tc>
          <w:tcPr>
            <w:tcW w:w="1096" w:type="dxa"/>
            <w:gridSpan w:val="2"/>
            <w:vAlign w:val="center"/>
          </w:tcPr>
          <w:p w14:paraId="3BCA20FE" w14:textId="77777777" w:rsidR="00763E2B" w:rsidRPr="00675CA5" w:rsidRDefault="00763E2B" w:rsidP="006A795F">
            <w:pPr>
              <w:spacing w:after="0"/>
              <w:jc w:val="center"/>
              <w:rPr>
                <w:rFonts w:cs="Arial"/>
                <w:sz w:val="16"/>
                <w:szCs w:val="16"/>
              </w:rPr>
            </w:pPr>
            <w:r w:rsidRPr="00675CA5">
              <w:rPr>
                <w:rFonts w:cs="Arial"/>
                <w:sz w:val="16"/>
                <w:szCs w:val="16"/>
              </w:rPr>
              <w:t>3</w:t>
            </w:r>
          </w:p>
        </w:tc>
      </w:tr>
      <w:tr w:rsidR="00763E2B" w:rsidRPr="00675CA5" w14:paraId="2698A95E" w14:textId="77777777" w:rsidTr="00560448">
        <w:trPr>
          <w:gridAfter w:val="1"/>
          <w:wAfter w:w="6" w:type="dxa"/>
          <w:trHeight w:val="227"/>
          <w:jc w:val="center"/>
        </w:trPr>
        <w:tc>
          <w:tcPr>
            <w:tcW w:w="1952" w:type="dxa"/>
            <w:vMerge/>
            <w:vAlign w:val="center"/>
          </w:tcPr>
          <w:p w14:paraId="1371D0CF" w14:textId="77777777" w:rsidR="00763E2B" w:rsidRPr="00675CA5" w:rsidRDefault="00763E2B" w:rsidP="006A795F">
            <w:pPr>
              <w:spacing w:after="0"/>
              <w:jc w:val="center"/>
              <w:rPr>
                <w:rFonts w:cs="Arial"/>
                <w:sz w:val="16"/>
                <w:szCs w:val="16"/>
                <w:lang w:val="es-MX"/>
              </w:rPr>
            </w:pPr>
          </w:p>
        </w:tc>
        <w:tc>
          <w:tcPr>
            <w:tcW w:w="3868" w:type="dxa"/>
            <w:vAlign w:val="center"/>
          </w:tcPr>
          <w:p w14:paraId="1064579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Maquinaria y equipo de construcción</w:t>
            </w:r>
          </w:p>
        </w:tc>
        <w:tc>
          <w:tcPr>
            <w:tcW w:w="1052" w:type="dxa"/>
            <w:gridSpan w:val="2"/>
            <w:vAlign w:val="center"/>
          </w:tcPr>
          <w:p w14:paraId="7480ECC8"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3</w:t>
            </w:r>
          </w:p>
        </w:tc>
        <w:tc>
          <w:tcPr>
            <w:tcW w:w="1280" w:type="dxa"/>
            <w:gridSpan w:val="2"/>
            <w:vAlign w:val="center"/>
          </w:tcPr>
          <w:p w14:paraId="1108A5F3"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3</w:t>
            </w:r>
          </w:p>
        </w:tc>
        <w:tc>
          <w:tcPr>
            <w:tcW w:w="1096" w:type="dxa"/>
            <w:gridSpan w:val="2"/>
            <w:vAlign w:val="center"/>
          </w:tcPr>
          <w:p w14:paraId="13D32755" w14:textId="77777777" w:rsidR="00763E2B" w:rsidRPr="00675CA5" w:rsidRDefault="00763E2B" w:rsidP="006A795F">
            <w:pPr>
              <w:spacing w:after="0"/>
              <w:jc w:val="center"/>
              <w:rPr>
                <w:rFonts w:cs="Arial"/>
                <w:sz w:val="16"/>
                <w:szCs w:val="16"/>
              </w:rPr>
            </w:pPr>
            <w:r w:rsidRPr="00675CA5">
              <w:rPr>
                <w:rFonts w:cs="Arial"/>
                <w:sz w:val="16"/>
                <w:szCs w:val="16"/>
              </w:rPr>
              <w:t>3</w:t>
            </w:r>
          </w:p>
        </w:tc>
      </w:tr>
      <w:tr w:rsidR="00763E2B" w:rsidRPr="00675CA5" w14:paraId="11638105" w14:textId="77777777" w:rsidTr="00560448">
        <w:trPr>
          <w:gridAfter w:val="1"/>
          <w:wAfter w:w="6" w:type="dxa"/>
          <w:trHeight w:val="227"/>
          <w:jc w:val="center"/>
        </w:trPr>
        <w:tc>
          <w:tcPr>
            <w:tcW w:w="1952" w:type="dxa"/>
            <w:vMerge/>
            <w:vAlign w:val="center"/>
          </w:tcPr>
          <w:p w14:paraId="49A64B8C" w14:textId="77777777" w:rsidR="00763E2B" w:rsidRPr="00675CA5" w:rsidRDefault="00763E2B" w:rsidP="006A795F">
            <w:pPr>
              <w:spacing w:after="0"/>
              <w:jc w:val="center"/>
              <w:rPr>
                <w:rFonts w:cs="Arial"/>
                <w:sz w:val="16"/>
                <w:szCs w:val="16"/>
                <w:lang w:val="es-MX"/>
              </w:rPr>
            </w:pPr>
          </w:p>
        </w:tc>
        <w:tc>
          <w:tcPr>
            <w:tcW w:w="3868" w:type="dxa"/>
            <w:vAlign w:val="center"/>
          </w:tcPr>
          <w:p w14:paraId="0BAD0FE1"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Esquema estructural de la organización</w:t>
            </w:r>
          </w:p>
        </w:tc>
        <w:tc>
          <w:tcPr>
            <w:tcW w:w="1052" w:type="dxa"/>
            <w:gridSpan w:val="2"/>
            <w:vAlign w:val="center"/>
          </w:tcPr>
          <w:p w14:paraId="0946F24C"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w:t>
            </w:r>
          </w:p>
        </w:tc>
        <w:tc>
          <w:tcPr>
            <w:tcW w:w="1280" w:type="dxa"/>
            <w:gridSpan w:val="2"/>
            <w:vAlign w:val="center"/>
          </w:tcPr>
          <w:p w14:paraId="01CA12FF"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w:t>
            </w:r>
          </w:p>
        </w:tc>
        <w:tc>
          <w:tcPr>
            <w:tcW w:w="1096" w:type="dxa"/>
            <w:gridSpan w:val="2"/>
            <w:vAlign w:val="center"/>
          </w:tcPr>
          <w:p w14:paraId="40477BC1" w14:textId="77777777" w:rsidR="00763E2B" w:rsidRPr="00675CA5" w:rsidRDefault="00763E2B" w:rsidP="006A795F">
            <w:pPr>
              <w:spacing w:after="0"/>
              <w:jc w:val="center"/>
              <w:rPr>
                <w:rFonts w:cs="Arial"/>
                <w:sz w:val="16"/>
                <w:szCs w:val="16"/>
              </w:rPr>
            </w:pPr>
            <w:r w:rsidRPr="00675CA5">
              <w:rPr>
                <w:rFonts w:cs="Arial"/>
                <w:sz w:val="16"/>
                <w:szCs w:val="16"/>
              </w:rPr>
              <w:t>2</w:t>
            </w:r>
          </w:p>
        </w:tc>
      </w:tr>
      <w:tr w:rsidR="00763E2B" w:rsidRPr="00675CA5" w14:paraId="1B02C95F" w14:textId="77777777" w:rsidTr="00560448">
        <w:trPr>
          <w:gridAfter w:val="1"/>
          <w:wAfter w:w="6" w:type="dxa"/>
          <w:trHeight w:val="227"/>
          <w:jc w:val="center"/>
        </w:trPr>
        <w:tc>
          <w:tcPr>
            <w:tcW w:w="1952" w:type="dxa"/>
            <w:vMerge/>
            <w:vAlign w:val="center"/>
          </w:tcPr>
          <w:p w14:paraId="3159687F" w14:textId="77777777" w:rsidR="00763E2B" w:rsidRPr="00675CA5" w:rsidRDefault="00763E2B" w:rsidP="006A795F">
            <w:pPr>
              <w:spacing w:after="0"/>
              <w:jc w:val="center"/>
              <w:rPr>
                <w:rFonts w:cs="Arial"/>
                <w:sz w:val="16"/>
                <w:szCs w:val="16"/>
                <w:lang w:val="es-MX"/>
              </w:rPr>
            </w:pPr>
          </w:p>
        </w:tc>
        <w:tc>
          <w:tcPr>
            <w:tcW w:w="3868" w:type="dxa"/>
            <w:vAlign w:val="center"/>
          </w:tcPr>
          <w:p w14:paraId="4E0A9525"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Programas</w:t>
            </w:r>
          </w:p>
        </w:tc>
        <w:tc>
          <w:tcPr>
            <w:tcW w:w="1052" w:type="dxa"/>
            <w:gridSpan w:val="2"/>
            <w:vAlign w:val="center"/>
          </w:tcPr>
          <w:p w14:paraId="07089173"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w:t>
            </w:r>
          </w:p>
        </w:tc>
        <w:tc>
          <w:tcPr>
            <w:tcW w:w="1280" w:type="dxa"/>
            <w:gridSpan w:val="2"/>
            <w:vAlign w:val="center"/>
          </w:tcPr>
          <w:p w14:paraId="6EC0968E"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w:t>
            </w:r>
          </w:p>
        </w:tc>
        <w:tc>
          <w:tcPr>
            <w:tcW w:w="1096" w:type="dxa"/>
            <w:gridSpan w:val="2"/>
            <w:vAlign w:val="center"/>
          </w:tcPr>
          <w:p w14:paraId="6D5CC51D" w14:textId="77777777" w:rsidR="00763E2B" w:rsidRPr="00675CA5" w:rsidRDefault="00763E2B" w:rsidP="006A795F">
            <w:pPr>
              <w:spacing w:after="0"/>
              <w:jc w:val="center"/>
              <w:rPr>
                <w:rFonts w:cs="Arial"/>
                <w:sz w:val="16"/>
                <w:szCs w:val="16"/>
              </w:rPr>
            </w:pPr>
            <w:r w:rsidRPr="00675CA5">
              <w:rPr>
                <w:rFonts w:cs="Arial"/>
                <w:sz w:val="16"/>
                <w:szCs w:val="16"/>
              </w:rPr>
              <w:t>2</w:t>
            </w:r>
          </w:p>
        </w:tc>
      </w:tr>
      <w:tr w:rsidR="00763E2B" w:rsidRPr="00675CA5" w14:paraId="4D986BF5" w14:textId="77777777" w:rsidTr="00560448">
        <w:trPr>
          <w:gridAfter w:val="1"/>
          <w:wAfter w:w="6" w:type="dxa"/>
          <w:trHeight w:val="227"/>
          <w:jc w:val="center"/>
        </w:trPr>
        <w:tc>
          <w:tcPr>
            <w:tcW w:w="1952" w:type="dxa"/>
            <w:vMerge/>
            <w:vAlign w:val="center"/>
          </w:tcPr>
          <w:p w14:paraId="54F40146" w14:textId="77777777" w:rsidR="00763E2B" w:rsidRPr="00675CA5" w:rsidRDefault="00763E2B" w:rsidP="006A795F">
            <w:pPr>
              <w:spacing w:after="0"/>
              <w:jc w:val="center"/>
              <w:rPr>
                <w:rFonts w:cs="Arial"/>
                <w:sz w:val="16"/>
                <w:szCs w:val="16"/>
                <w:lang w:val="es-MX"/>
              </w:rPr>
            </w:pPr>
          </w:p>
        </w:tc>
        <w:tc>
          <w:tcPr>
            <w:tcW w:w="3868" w:type="dxa"/>
            <w:vAlign w:val="center"/>
          </w:tcPr>
          <w:p w14:paraId="2FE1CA60"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Descripción de la planeación integral para la ejecución de los trabajos.</w:t>
            </w:r>
          </w:p>
        </w:tc>
        <w:tc>
          <w:tcPr>
            <w:tcW w:w="1052" w:type="dxa"/>
            <w:gridSpan w:val="2"/>
            <w:vAlign w:val="center"/>
          </w:tcPr>
          <w:p w14:paraId="041D869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w:t>
            </w:r>
          </w:p>
        </w:tc>
        <w:tc>
          <w:tcPr>
            <w:tcW w:w="1280" w:type="dxa"/>
            <w:gridSpan w:val="2"/>
            <w:vAlign w:val="center"/>
          </w:tcPr>
          <w:p w14:paraId="7BC10DCB"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4</w:t>
            </w:r>
          </w:p>
        </w:tc>
        <w:tc>
          <w:tcPr>
            <w:tcW w:w="1096" w:type="dxa"/>
            <w:gridSpan w:val="2"/>
            <w:vAlign w:val="center"/>
          </w:tcPr>
          <w:p w14:paraId="383B14C4" w14:textId="77777777" w:rsidR="00763E2B" w:rsidRPr="00675CA5" w:rsidRDefault="00763E2B" w:rsidP="006A795F">
            <w:pPr>
              <w:spacing w:after="0"/>
              <w:jc w:val="center"/>
              <w:rPr>
                <w:rFonts w:cs="Arial"/>
                <w:sz w:val="16"/>
                <w:szCs w:val="16"/>
              </w:rPr>
            </w:pPr>
            <w:r w:rsidRPr="00675CA5">
              <w:rPr>
                <w:rFonts w:cs="Arial"/>
                <w:sz w:val="16"/>
                <w:szCs w:val="16"/>
              </w:rPr>
              <w:t>4.5</w:t>
            </w:r>
          </w:p>
        </w:tc>
      </w:tr>
      <w:tr w:rsidR="00763E2B" w:rsidRPr="00675CA5" w14:paraId="47F50916" w14:textId="77777777" w:rsidTr="00560448">
        <w:trPr>
          <w:gridAfter w:val="1"/>
          <w:wAfter w:w="6" w:type="dxa"/>
          <w:trHeight w:val="227"/>
          <w:jc w:val="center"/>
        </w:trPr>
        <w:tc>
          <w:tcPr>
            <w:tcW w:w="1952" w:type="dxa"/>
            <w:vMerge w:val="restart"/>
            <w:vAlign w:val="center"/>
          </w:tcPr>
          <w:p w14:paraId="6B727E2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CAPACIDAD DEL LICITANTE</w:t>
            </w:r>
          </w:p>
          <w:p w14:paraId="225E8A71"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PUNTOS DE 10 A 20</w:t>
            </w:r>
          </w:p>
        </w:tc>
        <w:tc>
          <w:tcPr>
            <w:tcW w:w="3868" w:type="dxa"/>
            <w:vAlign w:val="center"/>
          </w:tcPr>
          <w:p w14:paraId="1FF1D6A9"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Experiencia en obras de la misma naturaleza de las que son objeto del procedimiento de contratación de que se trate</w:t>
            </w:r>
          </w:p>
        </w:tc>
        <w:tc>
          <w:tcPr>
            <w:tcW w:w="1052" w:type="dxa"/>
            <w:gridSpan w:val="2"/>
            <w:vAlign w:val="center"/>
          </w:tcPr>
          <w:p w14:paraId="1BC4E16C"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w:t>
            </w:r>
          </w:p>
        </w:tc>
        <w:tc>
          <w:tcPr>
            <w:tcW w:w="1280" w:type="dxa"/>
            <w:gridSpan w:val="2"/>
            <w:vAlign w:val="center"/>
          </w:tcPr>
          <w:p w14:paraId="6B089F68"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3</w:t>
            </w:r>
          </w:p>
        </w:tc>
        <w:tc>
          <w:tcPr>
            <w:tcW w:w="1096" w:type="dxa"/>
            <w:gridSpan w:val="2"/>
            <w:vAlign w:val="center"/>
          </w:tcPr>
          <w:p w14:paraId="3B33A95C" w14:textId="5B5B8673" w:rsidR="00763E2B" w:rsidRPr="00675CA5" w:rsidRDefault="00763E2B" w:rsidP="006A795F">
            <w:pPr>
              <w:spacing w:after="0"/>
              <w:jc w:val="center"/>
              <w:rPr>
                <w:rFonts w:cs="Arial"/>
                <w:sz w:val="16"/>
                <w:szCs w:val="16"/>
              </w:rPr>
            </w:pPr>
            <w:r w:rsidRPr="00675CA5">
              <w:rPr>
                <w:rFonts w:cs="Arial"/>
                <w:sz w:val="16"/>
                <w:szCs w:val="16"/>
              </w:rPr>
              <w:t>2</w:t>
            </w:r>
          </w:p>
        </w:tc>
      </w:tr>
      <w:tr w:rsidR="00763E2B" w:rsidRPr="00675CA5" w14:paraId="780F4641" w14:textId="77777777" w:rsidTr="00560448">
        <w:trPr>
          <w:gridAfter w:val="1"/>
          <w:wAfter w:w="6" w:type="dxa"/>
          <w:trHeight w:val="227"/>
          <w:jc w:val="center"/>
        </w:trPr>
        <w:tc>
          <w:tcPr>
            <w:tcW w:w="1952" w:type="dxa"/>
            <w:vMerge/>
            <w:vAlign w:val="center"/>
          </w:tcPr>
          <w:p w14:paraId="1E6A6297" w14:textId="77777777" w:rsidR="00763E2B" w:rsidRPr="00675CA5" w:rsidRDefault="00763E2B" w:rsidP="006A795F">
            <w:pPr>
              <w:spacing w:after="0"/>
              <w:jc w:val="center"/>
              <w:rPr>
                <w:rFonts w:cs="Arial"/>
                <w:sz w:val="16"/>
                <w:szCs w:val="16"/>
                <w:lang w:val="es-MX"/>
              </w:rPr>
            </w:pPr>
          </w:p>
        </w:tc>
        <w:tc>
          <w:tcPr>
            <w:tcW w:w="3868" w:type="dxa"/>
            <w:vAlign w:val="center"/>
          </w:tcPr>
          <w:p w14:paraId="72550D46"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Competencia o habilidad en el trabajo de acuerdo a sus conocimientos académicos o profesionales. y</w:t>
            </w:r>
          </w:p>
        </w:tc>
        <w:tc>
          <w:tcPr>
            <w:tcW w:w="1052" w:type="dxa"/>
            <w:gridSpan w:val="2"/>
            <w:vAlign w:val="center"/>
          </w:tcPr>
          <w:p w14:paraId="43EB2F24"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2.5</w:t>
            </w:r>
          </w:p>
        </w:tc>
        <w:tc>
          <w:tcPr>
            <w:tcW w:w="1280" w:type="dxa"/>
            <w:gridSpan w:val="2"/>
            <w:vAlign w:val="center"/>
          </w:tcPr>
          <w:p w14:paraId="307C4388"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2.5</w:t>
            </w:r>
          </w:p>
        </w:tc>
        <w:tc>
          <w:tcPr>
            <w:tcW w:w="1096" w:type="dxa"/>
            <w:gridSpan w:val="2"/>
            <w:vAlign w:val="center"/>
          </w:tcPr>
          <w:p w14:paraId="3070F261" w14:textId="517D9F77" w:rsidR="00763E2B" w:rsidRPr="00675CA5" w:rsidRDefault="00763E2B" w:rsidP="006A795F">
            <w:pPr>
              <w:spacing w:after="0"/>
              <w:jc w:val="center"/>
              <w:rPr>
                <w:rFonts w:cs="Arial"/>
                <w:sz w:val="16"/>
                <w:szCs w:val="16"/>
              </w:rPr>
            </w:pPr>
            <w:r w:rsidRPr="00675CA5">
              <w:rPr>
                <w:rFonts w:cs="Arial"/>
                <w:sz w:val="16"/>
                <w:szCs w:val="16"/>
              </w:rPr>
              <w:t>2</w:t>
            </w:r>
          </w:p>
        </w:tc>
      </w:tr>
      <w:tr w:rsidR="00763E2B" w:rsidRPr="00675CA5" w14:paraId="26FF020C" w14:textId="77777777" w:rsidTr="00560448">
        <w:trPr>
          <w:gridAfter w:val="1"/>
          <w:wAfter w:w="6" w:type="dxa"/>
          <w:trHeight w:val="227"/>
          <w:jc w:val="center"/>
        </w:trPr>
        <w:tc>
          <w:tcPr>
            <w:tcW w:w="1952" w:type="dxa"/>
            <w:vMerge/>
            <w:vAlign w:val="center"/>
          </w:tcPr>
          <w:p w14:paraId="7D0735B4" w14:textId="77777777" w:rsidR="00763E2B" w:rsidRPr="00675CA5" w:rsidRDefault="00763E2B" w:rsidP="006A795F">
            <w:pPr>
              <w:spacing w:after="0"/>
              <w:jc w:val="center"/>
              <w:rPr>
                <w:rFonts w:cs="Arial"/>
                <w:sz w:val="16"/>
                <w:szCs w:val="16"/>
                <w:lang w:val="es-MX"/>
              </w:rPr>
            </w:pPr>
          </w:p>
        </w:tc>
        <w:tc>
          <w:tcPr>
            <w:tcW w:w="3868" w:type="dxa"/>
            <w:vAlign w:val="center"/>
          </w:tcPr>
          <w:p w14:paraId="18A4319B"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Dominio de herramientas relacionadas con la obra a ejecutar</w:t>
            </w:r>
          </w:p>
        </w:tc>
        <w:tc>
          <w:tcPr>
            <w:tcW w:w="1052" w:type="dxa"/>
            <w:gridSpan w:val="2"/>
            <w:vAlign w:val="center"/>
          </w:tcPr>
          <w:p w14:paraId="6E0FBA7B"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2.5</w:t>
            </w:r>
          </w:p>
        </w:tc>
        <w:tc>
          <w:tcPr>
            <w:tcW w:w="1280" w:type="dxa"/>
            <w:gridSpan w:val="2"/>
            <w:vAlign w:val="center"/>
          </w:tcPr>
          <w:p w14:paraId="6C720335"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2.5</w:t>
            </w:r>
          </w:p>
        </w:tc>
        <w:tc>
          <w:tcPr>
            <w:tcW w:w="1096" w:type="dxa"/>
            <w:gridSpan w:val="2"/>
            <w:vAlign w:val="center"/>
          </w:tcPr>
          <w:p w14:paraId="18E86889" w14:textId="3047E735" w:rsidR="00763E2B" w:rsidRPr="00675CA5" w:rsidRDefault="00763E2B" w:rsidP="006A795F">
            <w:pPr>
              <w:spacing w:after="0"/>
              <w:jc w:val="center"/>
              <w:rPr>
                <w:rFonts w:cs="Arial"/>
                <w:sz w:val="16"/>
                <w:szCs w:val="16"/>
              </w:rPr>
            </w:pPr>
            <w:r w:rsidRPr="00675CA5">
              <w:rPr>
                <w:rFonts w:cs="Arial"/>
                <w:sz w:val="16"/>
                <w:szCs w:val="16"/>
              </w:rPr>
              <w:t>2.5</w:t>
            </w:r>
          </w:p>
        </w:tc>
      </w:tr>
      <w:tr w:rsidR="00763E2B" w:rsidRPr="00675CA5" w14:paraId="5B447A26" w14:textId="77777777" w:rsidTr="00560448">
        <w:trPr>
          <w:gridAfter w:val="1"/>
          <w:wAfter w:w="6" w:type="dxa"/>
          <w:trHeight w:val="227"/>
          <w:jc w:val="center"/>
        </w:trPr>
        <w:tc>
          <w:tcPr>
            <w:tcW w:w="1952" w:type="dxa"/>
            <w:vMerge w:val="restart"/>
            <w:vAlign w:val="center"/>
          </w:tcPr>
          <w:p w14:paraId="1FFE5BA1"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EXPERIENCIA Y ESPECIALIDAD DEL LICITANTE</w:t>
            </w:r>
          </w:p>
          <w:p w14:paraId="7C0DFE16"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PUNTOS DE 10 A 15</w:t>
            </w:r>
          </w:p>
        </w:tc>
        <w:tc>
          <w:tcPr>
            <w:tcW w:w="3868" w:type="dxa"/>
            <w:vAlign w:val="center"/>
          </w:tcPr>
          <w:p w14:paraId="3FD98096"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Tiempo ejecutando obras similares a las requeridas en el procedimiento de contratación de que se trate</w:t>
            </w:r>
          </w:p>
        </w:tc>
        <w:tc>
          <w:tcPr>
            <w:tcW w:w="1052" w:type="dxa"/>
            <w:gridSpan w:val="2"/>
            <w:vAlign w:val="center"/>
          </w:tcPr>
          <w:p w14:paraId="1626D83B"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w:t>
            </w:r>
          </w:p>
        </w:tc>
        <w:tc>
          <w:tcPr>
            <w:tcW w:w="1280" w:type="dxa"/>
            <w:gridSpan w:val="2"/>
            <w:vAlign w:val="center"/>
          </w:tcPr>
          <w:p w14:paraId="6B420BD3"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w:t>
            </w:r>
          </w:p>
        </w:tc>
        <w:tc>
          <w:tcPr>
            <w:tcW w:w="1096" w:type="dxa"/>
            <w:gridSpan w:val="2"/>
            <w:vAlign w:val="center"/>
          </w:tcPr>
          <w:p w14:paraId="446113E1" w14:textId="030D4CCC" w:rsidR="00763E2B" w:rsidRPr="00675CA5" w:rsidRDefault="00763E2B" w:rsidP="006A795F">
            <w:pPr>
              <w:spacing w:after="0"/>
              <w:jc w:val="center"/>
              <w:rPr>
                <w:rFonts w:cs="Arial"/>
                <w:sz w:val="16"/>
                <w:szCs w:val="16"/>
              </w:rPr>
            </w:pPr>
            <w:r w:rsidRPr="00675CA5">
              <w:rPr>
                <w:rFonts w:cs="Arial"/>
                <w:sz w:val="16"/>
                <w:szCs w:val="16"/>
              </w:rPr>
              <w:t>5</w:t>
            </w:r>
          </w:p>
        </w:tc>
      </w:tr>
      <w:tr w:rsidR="00763E2B" w:rsidRPr="00675CA5" w14:paraId="2EA0ABB1" w14:textId="77777777" w:rsidTr="00560448">
        <w:trPr>
          <w:gridAfter w:val="1"/>
          <w:wAfter w:w="6" w:type="dxa"/>
          <w:trHeight w:val="227"/>
          <w:jc w:val="center"/>
        </w:trPr>
        <w:tc>
          <w:tcPr>
            <w:tcW w:w="1952" w:type="dxa"/>
            <w:vMerge/>
            <w:vAlign w:val="center"/>
          </w:tcPr>
          <w:p w14:paraId="6D0EF4B8" w14:textId="77777777" w:rsidR="00763E2B" w:rsidRPr="00675CA5" w:rsidRDefault="00763E2B" w:rsidP="006A795F">
            <w:pPr>
              <w:spacing w:after="0"/>
              <w:jc w:val="center"/>
              <w:rPr>
                <w:rFonts w:cs="Arial"/>
                <w:sz w:val="16"/>
                <w:szCs w:val="16"/>
                <w:lang w:val="es-MX"/>
              </w:rPr>
            </w:pPr>
          </w:p>
        </w:tc>
        <w:tc>
          <w:tcPr>
            <w:tcW w:w="3868" w:type="dxa"/>
            <w:vAlign w:val="center"/>
          </w:tcPr>
          <w:p w14:paraId="71CF2CC7"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Número de contratos o documentos con los cuales el licitante puede acreditar que ha ejecutado obras con las características, complejidad y magnitud específicas y en condiciones similares a las establecidas en la CONVOCATORIA.</w:t>
            </w:r>
          </w:p>
        </w:tc>
        <w:tc>
          <w:tcPr>
            <w:tcW w:w="1052" w:type="dxa"/>
            <w:gridSpan w:val="2"/>
            <w:vAlign w:val="center"/>
          </w:tcPr>
          <w:p w14:paraId="33F5CAE6"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10</w:t>
            </w:r>
          </w:p>
        </w:tc>
        <w:tc>
          <w:tcPr>
            <w:tcW w:w="1280" w:type="dxa"/>
            <w:gridSpan w:val="2"/>
            <w:vAlign w:val="center"/>
          </w:tcPr>
          <w:p w14:paraId="7775B61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6</w:t>
            </w:r>
          </w:p>
        </w:tc>
        <w:tc>
          <w:tcPr>
            <w:tcW w:w="1096" w:type="dxa"/>
            <w:gridSpan w:val="2"/>
            <w:vAlign w:val="center"/>
          </w:tcPr>
          <w:p w14:paraId="59F1DC63" w14:textId="5643D348" w:rsidR="00763E2B" w:rsidRPr="00675CA5" w:rsidRDefault="00763E2B" w:rsidP="006A795F">
            <w:pPr>
              <w:spacing w:after="0"/>
              <w:jc w:val="center"/>
              <w:rPr>
                <w:rFonts w:cs="Arial"/>
                <w:sz w:val="16"/>
                <w:szCs w:val="16"/>
              </w:rPr>
            </w:pPr>
            <w:r w:rsidRPr="00675CA5">
              <w:rPr>
                <w:rFonts w:cs="Arial"/>
                <w:sz w:val="16"/>
                <w:szCs w:val="16"/>
              </w:rPr>
              <w:t>5</w:t>
            </w:r>
          </w:p>
        </w:tc>
      </w:tr>
      <w:tr w:rsidR="00763E2B" w:rsidRPr="00675CA5" w14:paraId="4B327ABE" w14:textId="77777777" w:rsidTr="00560448">
        <w:trPr>
          <w:gridAfter w:val="1"/>
          <w:wAfter w:w="6" w:type="dxa"/>
          <w:trHeight w:val="227"/>
          <w:jc w:val="center"/>
        </w:trPr>
        <w:tc>
          <w:tcPr>
            <w:tcW w:w="1952" w:type="dxa"/>
            <w:vAlign w:val="center"/>
          </w:tcPr>
          <w:p w14:paraId="64E7641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CUMPLIMIENTO DE CONTRATOS</w:t>
            </w:r>
          </w:p>
          <w:p w14:paraId="1BF7A870"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PUNTOS DE 3 A 6</w:t>
            </w:r>
          </w:p>
        </w:tc>
        <w:tc>
          <w:tcPr>
            <w:tcW w:w="3868" w:type="dxa"/>
            <w:vAlign w:val="center"/>
          </w:tcPr>
          <w:p w14:paraId="0705A19D"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Desempeño o cumplimiento que ha tenido el licitante en la ejecución oportuna y adecuada de las obras de la misma naturaleza objeto del procedimiento de contratación de que se trate</w:t>
            </w:r>
          </w:p>
        </w:tc>
        <w:tc>
          <w:tcPr>
            <w:tcW w:w="1052" w:type="dxa"/>
            <w:gridSpan w:val="2"/>
            <w:vAlign w:val="center"/>
          </w:tcPr>
          <w:p w14:paraId="7E15BE1A"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6</w:t>
            </w:r>
          </w:p>
        </w:tc>
        <w:tc>
          <w:tcPr>
            <w:tcW w:w="1280" w:type="dxa"/>
            <w:gridSpan w:val="2"/>
            <w:vAlign w:val="center"/>
          </w:tcPr>
          <w:p w14:paraId="232AE2E2"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6</w:t>
            </w:r>
          </w:p>
        </w:tc>
        <w:tc>
          <w:tcPr>
            <w:tcW w:w="1096" w:type="dxa"/>
            <w:gridSpan w:val="2"/>
            <w:vAlign w:val="center"/>
          </w:tcPr>
          <w:p w14:paraId="3F4EC042" w14:textId="77777777" w:rsidR="00763E2B" w:rsidRPr="00675CA5" w:rsidRDefault="00763E2B" w:rsidP="006A795F">
            <w:pPr>
              <w:spacing w:after="0"/>
              <w:jc w:val="center"/>
              <w:rPr>
                <w:rFonts w:cs="Arial"/>
                <w:sz w:val="16"/>
                <w:szCs w:val="16"/>
              </w:rPr>
            </w:pPr>
            <w:r w:rsidRPr="00675CA5">
              <w:rPr>
                <w:rFonts w:cs="Arial"/>
                <w:sz w:val="16"/>
                <w:szCs w:val="16"/>
              </w:rPr>
              <w:t>4</w:t>
            </w:r>
          </w:p>
        </w:tc>
      </w:tr>
      <w:tr w:rsidR="00763E2B" w:rsidRPr="00675CA5" w14:paraId="2C64A15E" w14:textId="77777777" w:rsidTr="00560448">
        <w:trPr>
          <w:gridAfter w:val="1"/>
          <w:wAfter w:w="6" w:type="dxa"/>
          <w:trHeight w:val="227"/>
          <w:jc w:val="center"/>
        </w:trPr>
        <w:tc>
          <w:tcPr>
            <w:tcW w:w="1952" w:type="dxa"/>
            <w:vAlign w:val="center"/>
          </w:tcPr>
          <w:p w14:paraId="6A9BB1E6"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CAPACITACIÓN O TRANSFERENCIA DE CONOCIMIENTOS</w:t>
            </w:r>
          </w:p>
          <w:p w14:paraId="7204AD74"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PUNTOS DE 3 A 6</w:t>
            </w:r>
          </w:p>
        </w:tc>
        <w:tc>
          <w:tcPr>
            <w:tcW w:w="3868" w:type="dxa"/>
            <w:vAlign w:val="center"/>
          </w:tcPr>
          <w:p w14:paraId="387F205F"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La metodología y la visión a utilizar para impartir la capacitación.</w:t>
            </w:r>
          </w:p>
          <w:p w14:paraId="00099F47" w14:textId="77777777" w:rsidR="00763E2B" w:rsidRPr="00675CA5" w:rsidRDefault="00763E2B" w:rsidP="006A795F">
            <w:pPr>
              <w:tabs>
                <w:tab w:val="left" w:pos="2235"/>
              </w:tabs>
              <w:spacing w:after="0"/>
              <w:jc w:val="center"/>
              <w:rPr>
                <w:rFonts w:cs="Arial"/>
                <w:sz w:val="16"/>
                <w:szCs w:val="16"/>
                <w:lang w:val="es-MX"/>
              </w:rPr>
            </w:pPr>
          </w:p>
          <w:p w14:paraId="0C301434"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El programa de capacitación</w:t>
            </w:r>
          </w:p>
          <w:p w14:paraId="2B83C537" w14:textId="77777777" w:rsidR="00763E2B" w:rsidRPr="00675CA5" w:rsidRDefault="00763E2B" w:rsidP="006A795F">
            <w:pPr>
              <w:tabs>
                <w:tab w:val="left" w:pos="2235"/>
              </w:tabs>
              <w:spacing w:after="0"/>
              <w:jc w:val="center"/>
              <w:rPr>
                <w:rFonts w:cs="Arial"/>
                <w:sz w:val="16"/>
                <w:szCs w:val="16"/>
                <w:lang w:val="es-MX"/>
              </w:rPr>
            </w:pPr>
          </w:p>
          <w:p w14:paraId="7931AA8F" w14:textId="77777777" w:rsidR="00763E2B" w:rsidRPr="00675CA5" w:rsidRDefault="00763E2B" w:rsidP="006A795F">
            <w:pPr>
              <w:tabs>
                <w:tab w:val="left" w:pos="2235"/>
              </w:tabs>
              <w:spacing w:after="0"/>
              <w:jc w:val="center"/>
              <w:rPr>
                <w:rFonts w:cs="Arial"/>
                <w:sz w:val="16"/>
                <w:szCs w:val="16"/>
                <w:lang w:val="es-MX"/>
              </w:rPr>
            </w:pPr>
            <w:r w:rsidRPr="00675CA5">
              <w:rPr>
                <w:rFonts w:cs="Arial"/>
                <w:sz w:val="16"/>
                <w:szCs w:val="16"/>
                <w:lang w:val="es-MX"/>
              </w:rPr>
              <w:t>El nivel profesional, conocimientos y habilidades de los capacitadores propuestos</w:t>
            </w:r>
          </w:p>
          <w:p w14:paraId="016926F1" w14:textId="77777777" w:rsidR="00763E2B" w:rsidRPr="00675CA5" w:rsidRDefault="00763E2B" w:rsidP="006A795F">
            <w:pPr>
              <w:tabs>
                <w:tab w:val="left" w:pos="2235"/>
              </w:tabs>
              <w:spacing w:after="0"/>
              <w:jc w:val="center"/>
              <w:rPr>
                <w:rFonts w:cs="Arial"/>
                <w:sz w:val="16"/>
                <w:szCs w:val="16"/>
                <w:lang w:val="es-MX"/>
              </w:rPr>
            </w:pPr>
          </w:p>
        </w:tc>
        <w:tc>
          <w:tcPr>
            <w:tcW w:w="1052" w:type="dxa"/>
            <w:gridSpan w:val="2"/>
            <w:vAlign w:val="center"/>
          </w:tcPr>
          <w:p w14:paraId="3A0789BF"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6</w:t>
            </w:r>
          </w:p>
        </w:tc>
        <w:tc>
          <w:tcPr>
            <w:tcW w:w="1280" w:type="dxa"/>
            <w:gridSpan w:val="2"/>
            <w:vAlign w:val="center"/>
          </w:tcPr>
          <w:p w14:paraId="4E3C45F2"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2</w:t>
            </w:r>
          </w:p>
        </w:tc>
        <w:tc>
          <w:tcPr>
            <w:tcW w:w="1096" w:type="dxa"/>
            <w:gridSpan w:val="2"/>
            <w:vAlign w:val="center"/>
          </w:tcPr>
          <w:p w14:paraId="795426E2" w14:textId="77777777" w:rsidR="00763E2B" w:rsidRPr="00675CA5" w:rsidRDefault="00763E2B" w:rsidP="006A795F">
            <w:pPr>
              <w:spacing w:after="0"/>
              <w:jc w:val="center"/>
              <w:rPr>
                <w:rFonts w:cs="Arial"/>
                <w:sz w:val="16"/>
                <w:szCs w:val="16"/>
              </w:rPr>
            </w:pPr>
            <w:r w:rsidRPr="00675CA5">
              <w:rPr>
                <w:rFonts w:cs="Arial"/>
                <w:sz w:val="16"/>
                <w:szCs w:val="16"/>
              </w:rPr>
              <w:t>6</w:t>
            </w:r>
          </w:p>
        </w:tc>
      </w:tr>
      <w:tr w:rsidR="00763E2B" w:rsidRPr="00675CA5" w14:paraId="0C6B703F" w14:textId="77777777" w:rsidTr="00560448">
        <w:trPr>
          <w:trHeight w:val="227"/>
          <w:jc w:val="center"/>
        </w:trPr>
        <w:tc>
          <w:tcPr>
            <w:tcW w:w="5826" w:type="dxa"/>
            <w:gridSpan w:val="3"/>
            <w:shd w:val="clear" w:color="auto" w:fill="D9D9D9" w:themeFill="background1" w:themeFillShade="D9"/>
            <w:vAlign w:val="center"/>
          </w:tcPr>
          <w:p w14:paraId="2B8F50F7"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TOTAL</w:t>
            </w:r>
          </w:p>
        </w:tc>
        <w:tc>
          <w:tcPr>
            <w:tcW w:w="1052" w:type="dxa"/>
            <w:gridSpan w:val="2"/>
            <w:shd w:val="clear" w:color="auto" w:fill="D9D9D9" w:themeFill="background1" w:themeFillShade="D9"/>
            <w:vAlign w:val="center"/>
          </w:tcPr>
          <w:p w14:paraId="3421E7F3"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57</w:t>
            </w:r>
          </w:p>
        </w:tc>
        <w:tc>
          <w:tcPr>
            <w:tcW w:w="1280" w:type="dxa"/>
            <w:gridSpan w:val="2"/>
            <w:shd w:val="clear" w:color="auto" w:fill="D9D9D9" w:themeFill="background1" w:themeFillShade="D9"/>
            <w:vAlign w:val="center"/>
          </w:tcPr>
          <w:p w14:paraId="13CC356A" w14:textId="77777777" w:rsidR="00763E2B" w:rsidRPr="00675CA5" w:rsidRDefault="00763E2B" w:rsidP="006A795F">
            <w:pPr>
              <w:spacing w:after="0"/>
              <w:jc w:val="center"/>
              <w:rPr>
                <w:rFonts w:cs="Arial"/>
                <w:sz w:val="16"/>
                <w:szCs w:val="16"/>
                <w:lang w:val="es-MX"/>
              </w:rPr>
            </w:pPr>
            <w:r w:rsidRPr="00675CA5">
              <w:rPr>
                <w:rFonts w:cs="Arial"/>
                <w:sz w:val="16"/>
                <w:szCs w:val="16"/>
                <w:lang w:val="es-MX"/>
              </w:rPr>
              <w:t>45.8</w:t>
            </w:r>
          </w:p>
        </w:tc>
        <w:tc>
          <w:tcPr>
            <w:tcW w:w="1096" w:type="dxa"/>
            <w:gridSpan w:val="2"/>
            <w:shd w:val="clear" w:color="auto" w:fill="D9D9D9" w:themeFill="background1" w:themeFillShade="D9"/>
            <w:vAlign w:val="center"/>
          </w:tcPr>
          <w:p w14:paraId="1C29D8B6" w14:textId="77777777" w:rsidR="00763E2B" w:rsidRPr="00675CA5" w:rsidRDefault="00763E2B" w:rsidP="006A795F">
            <w:pPr>
              <w:spacing w:after="0"/>
              <w:jc w:val="center"/>
              <w:rPr>
                <w:rFonts w:cs="Arial"/>
                <w:sz w:val="16"/>
                <w:szCs w:val="16"/>
              </w:rPr>
            </w:pPr>
            <w:r w:rsidRPr="00675CA5">
              <w:rPr>
                <w:rFonts w:cs="Arial"/>
                <w:sz w:val="16"/>
                <w:szCs w:val="16"/>
              </w:rPr>
              <w:t>45.82</w:t>
            </w:r>
          </w:p>
        </w:tc>
      </w:tr>
    </w:tbl>
    <w:p w14:paraId="10BDE839" w14:textId="77777777" w:rsidR="00763E2B" w:rsidRDefault="00763E2B" w:rsidP="006A795F">
      <w:pPr>
        <w:rPr>
          <w:lang w:val="es-ES_tradnl"/>
        </w:rPr>
      </w:pPr>
    </w:p>
    <w:p w14:paraId="6082832F" w14:textId="77777777" w:rsidR="00763E2B" w:rsidRDefault="00763E2B" w:rsidP="006A795F">
      <w:pPr>
        <w:rPr>
          <w:lang w:val="es-ES_tradnl"/>
        </w:rPr>
        <w:sectPr w:rsidR="00763E2B" w:rsidSect="00A35BE8">
          <w:headerReference w:type="default" r:id="rId43"/>
          <w:footerReference w:type="default" r:id="rId44"/>
          <w:pgSz w:w="12240" w:h="15840" w:code="1"/>
          <w:pgMar w:top="1418" w:right="1418" w:bottom="1418" w:left="1418" w:header="567" w:footer="567" w:gutter="0"/>
          <w:pgNumType w:chapStyle="1"/>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25"/>
        <w:gridCol w:w="1553"/>
        <w:gridCol w:w="1620"/>
        <w:gridCol w:w="1189"/>
        <w:gridCol w:w="2132"/>
        <w:gridCol w:w="1259"/>
        <w:gridCol w:w="1264"/>
        <w:gridCol w:w="1460"/>
        <w:gridCol w:w="1092"/>
      </w:tblGrid>
      <w:tr w:rsidR="00675CA5" w:rsidRPr="00675CA5" w14:paraId="63B43E55" w14:textId="77777777" w:rsidTr="00857BE2">
        <w:trPr>
          <w:trHeight w:val="299"/>
          <w:jc w:val="center"/>
        </w:trPr>
        <w:tc>
          <w:tcPr>
            <w:tcW w:w="5000" w:type="pct"/>
            <w:gridSpan w:val="9"/>
            <w:vAlign w:val="center"/>
          </w:tcPr>
          <w:p w14:paraId="7A5F0A67" w14:textId="77777777" w:rsidR="00675CA5" w:rsidRPr="00675CA5" w:rsidRDefault="00675CA5" w:rsidP="00675CA5">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lastRenderedPageBreak/>
              <w:t>A2 (DESCRIPCIÓN DEL PROCEDIMIENTO CONSTRUCTIVO)</w:t>
            </w:r>
          </w:p>
        </w:tc>
      </w:tr>
      <w:tr w:rsidR="00675CA5" w:rsidRPr="00675CA5" w14:paraId="4492DC72" w14:textId="77777777" w:rsidTr="00857BE2">
        <w:trPr>
          <w:trHeight w:val="703"/>
          <w:jc w:val="center"/>
        </w:trPr>
        <w:tc>
          <w:tcPr>
            <w:tcW w:w="550" w:type="pct"/>
            <w:shd w:val="clear" w:color="000000" w:fill="D9D9D9"/>
            <w:vAlign w:val="center"/>
          </w:tcPr>
          <w:p w14:paraId="14C82C88"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599" w:type="pct"/>
            <w:shd w:val="clear" w:color="000000" w:fill="D9D9D9"/>
            <w:vAlign w:val="center"/>
            <w:hideMark/>
          </w:tcPr>
          <w:p w14:paraId="5E61153A"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ESTUDIO DE MECÁNICA DE SUELOS</w:t>
            </w:r>
          </w:p>
        </w:tc>
        <w:tc>
          <w:tcPr>
            <w:tcW w:w="625" w:type="pct"/>
            <w:shd w:val="clear" w:color="000000" w:fill="D9D9D9"/>
            <w:vAlign w:val="center"/>
            <w:hideMark/>
          </w:tcPr>
          <w:p w14:paraId="4D783846"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ESTUDIO DE PRESIONES EN LA RED</w:t>
            </w:r>
          </w:p>
        </w:tc>
        <w:tc>
          <w:tcPr>
            <w:tcW w:w="452" w:type="pct"/>
            <w:shd w:val="clear" w:color="000000" w:fill="D9D9D9"/>
            <w:vAlign w:val="center"/>
            <w:hideMark/>
          </w:tcPr>
          <w:p w14:paraId="1813A5FB"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TOPOGRAFÍA</w:t>
            </w:r>
          </w:p>
        </w:tc>
        <w:tc>
          <w:tcPr>
            <w:tcW w:w="822" w:type="pct"/>
            <w:shd w:val="clear" w:color="000000" w:fill="D9D9D9"/>
            <w:vAlign w:val="center"/>
            <w:hideMark/>
          </w:tcPr>
          <w:p w14:paraId="44D34BC6"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EFICIENCIAS ELECTROMECÁNICAS</w:t>
            </w:r>
          </w:p>
        </w:tc>
        <w:tc>
          <w:tcPr>
            <w:tcW w:w="486" w:type="pct"/>
            <w:shd w:val="clear" w:color="000000" w:fill="D9D9D9"/>
            <w:vAlign w:val="center"/>
            <w:hideMark/>
          </w:tcPr>
          <w:p w14:paraId="790ED09B"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IMPACTO AMBIENTAL</w:t>
            </w:r>
          </w:p>
        </w:tc>
        <w:tc>
          <w:tcPr>
            <w:tcW w:w="488" w:type="pct"/>
            <w:shd w:val="clear" w:color="000000" w:fill="D9D9D9"/>
            <w:vAlign w:val="center"/>
            <w:hideMark/>
          </w:tcPr>
          <w:p w14:paraId="4865B6CE"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TRÁMITES Y PERMISOS</w:t>
            </w:r>
          </w:p>
        </w:tc>
        <w:tc>
          <w:tcPr>
            <w:tcW w:w="563" w:type="pct"/>
            <w:shd w:val="clear" w:color="000000" w:fill="D9D9D9"/>
            <w:vAlign w:val="center"/>
            <w:hideMark/>
          </w:tcPr>
          <w:p w14:paraId="0122D747"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DESCRIPCIÓN DE OBRA</w:t>
            </w:r>
          </w:p>
        </w:tc>
        <w:tc>
          <w:tcPr>
            <w:tcW w:w="415" w:type="pct"/>
            <w:shd w:val="clear" w:color="000000" w:fill="D9D9D9"/>
            <w:vAlign w:val="center"/>
            <w:hideMark/>
          </w:tcPr>
          <w:p w14:paraId="30A97B7C"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PROGRAMA</w:t>
            </w:r>
          </w:p>
        </w:tc>
      </w:tr>
      <w:tr w:rsidR="00675CA5" w:rsidRPr="00675CA5" w14:paraId="11D229B1" w14:textId="77777777" w:rsidTr="00857BE2">
        <w:trPr>
          <w:trHeight w:val="419"/>
          <w:jc w:val="center"/>
        </w:trPr>
        <w:tc>
          <w:tcPr>
            <w:tcW w:w="550" w:type="pct"/>
            <w:vAlign w:val="center"/>
          </w:tcPr>
          <w:p w14:paraId="4EC3776E" w14:textId="3D8146D4" w:rsidR="00675CA5" w:rsidRPr="00675CA5" w:rsidRDefault="00675CA5" w:rsidP="00675CA5">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r>
              <w:rPr>
                <w:rFonts w:eastAsia="Times New Roman" w:cs="Arial"/>
                <w:color w:val="000000"/>
                <w:sz w:val="16"/>
                <w:szCs w:val="16"/>
                <w:lang w:eastAsia="es-MX"/>
              </w:rPr>
              <w:t xml:space="preserve"> </w:t>
            </w:r>
            <w:r w:rsidRPr="00675CA5">
              <w:rPr>
                <w:rFonts w:eastAsia="Times New Roman" w:cs="Arial"/>
                <w:color w:val="000000"/>
                <w:sz w:val="16"/>
                <w:szCs w:val="16"/>
                <w:lang w:eastAsia="es-MX"/>
              </w:rPr>
              <w:t>Construcciones</w:t>
            </w:r>
          </w:p>
          <w:p w14:paraId="3BC99C1D" w14:textId="77777777" w:rsidR="00675CA5" w:rsidRPr="00675CA5" w:rsidRDefault="00675CA5" w:rsidP="00675CA5">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S.A. de C.V.</w:t>
            </w:r>
          </w:p>
        </w:tc>
        <w:tc>
          <w:tcPr>
            <w:tcW w:w="599" w:type="pct"/>
            <w:shd w:val="clear" w:color="auto" w:fill="auto"/>
            <w:noWrap/>
            <w:vAlign w:val="center"/>
          </w:tcPr>
          <w:p w14:paraId="4076E69E"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A0C53" w14:textId="77777777" w:rsidR="00675CA5" w:rsidRPr="00675CA5" w:rsidRDefault="00675CA5" w:rsidP="00675CA5">
            <w:pPr>
              <w:spacing w:after="0"/>
              <w:jc w:val="center"/>
              <w:rPr>
                <w:rFonts w:cs="Arial"/>
                <w:color w:val="000000"/>
                <w:sz w:val="16"/>
                <w:szCs w:val="16"/>
                <w:lang w:val="es-ES_tradnl"/>
              </w:rPr>
            </w:pPr>
            <w:r w:rsidRPr="00675CA5">
              <w:rPr>
                <w:rFonts w:eastAsia="Times New Roman" w:cs="Arial"/>
                <w:color w:val="000000"/>
                <w:sz w:val="16"/>
                <w:szCs w:val="16"/>
                <w:lang w:eastAsia="es-MX"/>
              </w:rPr>
              <w:t>SI</w:t>
            </w:r>
          </w:p>
        </w:tc>
        <w:tc>
          <w:tcPr>
            <w:tcW w:w="452" w:type="pct"/>
            <w:tcBorders>
              <w:top w:val="single" w:sz="4" w:space="0" w:color="auto"/>
              <w:left w:val="nil"/>
              <w:bottom w:val="single" w:sz="4" w:space="0" w:color="auto"/>
              <w:right w:val="single" w:sz="4" w:space="0" w:color="auto"/>
            </w:tcBorders>
            <w:shd w:val="clear" w:color="auto" w:fill="auto"/>
            <w:noWrap/>
            <w:vAlign w:val="center"/>
          </w:tcPr>
          <w:p w14:paraId="61378638"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822" w:type="pct"/>
            <w:tcBorders>
              <w:top w:val="single" w:sz="4" w:space="0" w:color="auto"/>
              <w:left w:val="nil"/>
              <w:bottom w:val="single" w:sz="4" w:space="0" w:color="auto"/>
              <w:right w:val="single" w:sz="4" w:space="0" w:color="auto"/>
            </w:tcBorders>
            <w:shd w:val="clear" w:color="auto" w:fill="auto"/>
            <w:noWrap/>
            <w:vAlign w:val="center"/>
          </w:tcPr>
          <w:p w14:paraId="2A2509C8"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486" w:type="pct"/>
            <w:tcBorders>
              <w:top w:val="single" w:sz="4" w:space="0" w:color="auto"/>
              <w:left w:val="nil"/>
              <w:bottom w:val="single" w:sz="4" w:space="0" w:color="auto"/>
              <w:right w:val="single" w:sz="4" w:space="0" w:color="auto"/>
            </w:tcBorders>
            <w:shd w:val="clear" w:color="auto" w:fill="auto"/>
            <w:noWrap/>
            <w:vAlign w:val="center"/>
          </w:tcPr>
          <w:p w14:paraId="69F505A9"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488" w:type="pct"/>
            <w:tcBorders>
              <w:top w:val="single" w:sz="4" w:space="0" w:color="auto"/>
              <w:left w:val="nil"/>
              <w:bottom w:val="single" w:sz="4" w:space="0" w:color="auto"/>
              <w:right w:val="single" w:sz="4" w:space="0" w:color="auto"/>
            </w:tcBorders>
            <w:shd w:val="clear" w:color="auto" w:fill="auto"/>
            <w:noWrap/>
            <w:vAlign w:val="center"/>
          </w:tcPr>
          <w:p w14:paraId="77E71396"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563" w:type="pct"/>
            <w:tcBorders>
              <w:top w:val="single" w:sz="4" w:space="0" w:color="auto"/>
              <w:left w:val="nil"/>
              <w:bottom w:val="single" w:sz="4" w:space="0" w:color="auto"/>
              <w:right w:val="single" w:sz="4" w:space="0" w:color="auto"/>
            </w:tcBorders>
            <w:shd w:val="clear" w:color="auto" w:fill="auto"/>
            <w:vAlign w:val="center"/>
          </w:tcPr>
          <w:p w14:paraId="76E7509C"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FF0000"/>
                <w:sz w:val="16"/>
                <w:szCs w:val="16"/>
                <w:lang w:eastAsia="es-MX"/>
              </w:rPr>
              <w:t>MUY GENERA</w:t>
            </w:r>
            <w:r w:rsidRPr="00675CA5">
              <w:rPr>
                <w:rFonts w:eastAsia="Times New Roman" w:cs="Arial"/>
                <w:color w:val="000000"/>
                <w:sz w:val="16"/>
                <w:szCs w:val="16"/>
                <w:lang w:eastAsia="es-MX"/>
              </w:rPr>
              <w:t>L</w:t>
            </w:r>
          </w:p>
        </w:tc>
        <w:tc>
          <w:tcPr>
            <w:tcW w:w="415" w:type="pct"/>
            <w:tcBorders>
              <w:top w:val="single" w:sz="4" w:space="0" w:color="auto"/>
              <w:left w:val="nil"/>
              <w:bottom w:val="single" w:sz="4" w:space="0" w:color="auto"/>
              <w:right w:val="single" w:sz="4" w:space="0" w:color="auto"/>
            </w:tcBorders>
            <w:shd w:val="clear" w:color="auto" w:fill="auto"/>
            <w:noWrap/>
            <w:vAlign w:val="center"/>
          </w:tcPr>
          <w:p w14:paraId="230C58E6"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A13-g</w:t>
            </w:r>
          </w:p>
        </w:tc>
      </w:tr>
      <w:tr w:rsidR="00675CA5" w:rsidRPr="00675CA5" w14:paraId="2CF1F464" w14:textId="77777777" w:rsidTr="00857BE2">
        <w:trPr>
          <w:trHeight w:val="411"/>
          <w:jc w:val="center"/>
        </w:trPr>
        <w:tc>
          <w:tcPr>
            <w:tcW w:w="550" w:type="pct"/>
            <w:vAlign w:val="center"/>
          </w:tcPr>
          <w:p w14:paraId="2CEB2EEB" w14:textId="4A196A88"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p>
          <w:p w14:paraId="5573BFB7"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S.A. de C.V.</w:t>
            </w:r>
          </w:p>
        </w:tc>
        <w:tc>
          <w:tcPr>
            <w:tcW w:w="599" w:type="pct"/>
            <w:shd w:val="clear" w:color="auto" w:fill="auto"/>
            <w:noWrap/>
            <w:vAlign w:val="center"/>
            <w:hideMark/>
          </w:tcPr>
          <w:p w14:paraId="548EC138"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77736" w14:textId="77777777" w:rsidR="00675CA5" w:rsidRPr="00675CA5" w:rsidRDefault="00675CA5" w:rsidP="00675CA5">
            <w:pPr>
              <w:spacing w:after="0"/>
              <w:jc w:val="center"/>
              <w:rPr>
                <w:rFonts w:cs="Arial"/>
                <w:color w:val="000000"/>
                <w:sz w:val="16"/>
                <w:szCs w:val="16"/>
                <w:lang w:val="es-ES_tradnl"/>
              </w:rPr>
            </w:pPr>
            <w:r w:rsidRPr="00675CA5">
              <w:rPr>
                <w:rFonts w:cs="Arial"/>
                <w:color w:val="000000"/>
                <w:sz w:val="16"/>
                <w:szCs w:val="16"/>
                <w:lang w:val="es-ES_tradnl"/>
              </w:rPr>
              <w:t>SI</w:t>
            </w:r>
          </w:p>
        </w:tc>
        <w:tc>
          <w:tcPr>
            <w:tcW w:w="452" w:type="pct"/>
            <w:tcBorders>
              <w:top w:val="single" w:sz="4" w:space="0" w:color="auto"/>
              <w:left w:val="nil"/>
              <w:bottom w:val="single" w:sz="4" w:space="0" w:color="auto"/>
              <w:right w:val="single" w:sz="4" w:space="0" w:color="auto"/>
            </w:tcBorders>
            <w:shd w:val="clear" w:color="auto" w:fill="auto"/>
            <w:noWrap/>
            <w:vAlign w:val="center"/>
            <w:hideMark/>
          </w:tcPr>
          <w:p w14:paraId="64C4FB60"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822" w:type="pct"/>
            <w:tcBorders>
              <w:top w:val="single" w:sz="4" w:space="0" w:color="auto"/>
              <w:left w:val="nil"/>
              <w:bottom w:val="single" w:sz="4" w:space="0" w:color="auto"/>
              <w:right w:val="single" w:sz="4" w:space="0" w:color="auto"/>
            </w:tcBorders>
            <w:shd w:val="clear" w:color="auto" w:fill="auto"/>
            <w:noWrap/>
            <w:vAlign w:val="center"/>
            <w:hideMark/>
          </w:tcPr>
          <w:p w14:paraId="73EC8AE2"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486" w:type="pct"/>
            <w:tcBorders>
              <w:top w:val="single" w:sz="4" w:space="0" w:color="auto"/>
              <w:left w:val="nil"/>
              <w:bottom w:val="single" w:sz="4" w:space="0" w:color="auto"/>
              <w:right w:val="single" w:sz="4" w:space="0" w:color="auto"/>
            </w:tcBorders>
            <w:shd w:val="clear" w:color="auto" w:fill="auto"/>
            <w:noWrap/>
            <w:vAlign w:val="center"/>
            <w:hideMark/>
          </w:tcPr>
          <w:p w14:paraId="5498E75A"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08F04D3A"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05CF6245"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7FF9AD61" w14:textId="77777777" w:rsidR="00675CA5" w:rsidRPr="00675CA5" w:rsidRDefault="00675CA5"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DETALLADO</w:t>
            </w:r>
          </w:p>
        </w:tc>
      </w:tr>
    </w:tbl>
    <w:p w14:paraId="4CA551CC" w14:textId="77777777" w:rsidR="00675CA5" w:rsidRDefault="00763E2B" w:rsidP="00857BE2">
      <w:pPr>
        <w:tabs>
          <w:tab w:val="left" w:pos="6485"/>
          <w:tab w:val="left" w:pos="8721"/>
        </w:tabs>
        <w:spacing w:after="0"/>
        <w:ind w:left="75"/>
        <w:jc w:val="right"/>
        <w:rPr>
          <w:rFonts w:ascii="Calibri" w:eastAsia="Times New Roman" w:hAnsi="Calibri"/>
          <w:b/>
          <w:color w:val="000000"/>
          <w:sz w:val="20"/>
          <w:szCs w:val="16"/>
          <w:lang w:val="es-ES_tradnl" w:eastAsia="es-MX"/>
        </w:rPr>
      </w:pPr>
      <w:r w:rsidRPr="00015D64">
        <w:rPr>
          <w:rFonts w:ascii="Calibri" w:eastAsia="Times New Roman" w:hAnsi="Calibri"/>
          <w:b/>
          <w:color w:val="000000"/>
          <w:sz w:val="20"/>
          <w:szCs w:val="16"/>
          <w:lang w:val="es-ES_tradnl" w:eastAsia="es-MX"/>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1"/>
        <w:gridCol w:w="3182"/>
        <w:gridCol w:w="2490"/>
        <w:gridCol w:w="2685"/>
        <w:gridCol w:w="2836"/>
      </w:tblGrid>
      <w:tr w:rsidR="00BA0F49" w:rsidRPr="00675CA5" w14:paraId="3E8B328B" w14:textId="77777777" w:rsidTr="00857BE2">
        <w:trPr>
          <w:trHeight w:val="274"/>
          <w:jc w:val="center"/>
        </w:trPr>
        <w:tc>
          <w:tcPr>
            <w:tcW w:w="0" w:type="auto"/>
            <w:gridSpan w:val="5"/>
            <w:vAlign w:val="center"/>
          </w:tcPr>
          <w:p w14:paraId="500A8488" w14:textId="552CE3FD" w:rsidR="00BA0F49" w:rsidRPr="00675CA5" w:rsidRDefault="00BA0F49" w:rsidP="00857BE2">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A3 (DOCUMENTO QUE ACREDITAN LA EXPERIENCIA Y PROFESIÓN DEL PERSONAL)</w:t>
            </w:r>
          </w:p>
        </w:tc>
      </w:tr>
      <w:tr w:rsidR="00BA0F49" w:rsidRPr="00675CA5" w14:paraId="7694E01A" w14:textId="77777777" w:rsidTr="00857BE2">
        <w:trPr>
          <w:trHeight w:val="421"/>
          <w:jc w:val="center"/>
        </w:trPr>
        <w:tc>
          <w:tcPr>
            <w:tcW w:w="0" w:type="auto"/>
            <w:shd w:val="clear" w:color="000000" w:fill="D9D9D9"/>
            <w:vAlign w:val="center"/>
          </w:tcPr>
          <w:p w14:paraId="67089528" w14:textId="61266829"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0" w:type="auto"/>
            <w:shd w:val="clear" w:color="000000" w:fill="D9D9D9"/>
            <w:vAlign w:val="center"/>
            <w:hideMark/>
          </w:tcPr>
          <w:p w14:paraId="7D1ECFDD" w14:textId="67A95AAD"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CV DEL PERSONAL (A3.1.)</w:t>
            </w:r>
          </w:p>
        </w:tc>
        <w:tc>
          <w:tcPr>
            <w:tcW w:w="0" w:type="auto"/>
            <w:shd w:val="clear" w:color="000000" w:fill="D9D9D9"/>
            <w:vAlign w:val="center"/>
            <w:hideMark/>
          </w:tcPr>
          <w:p w14:paraId="22195B88"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ESQUEMA ESTRUCTURAL (A.3.2.)</w:t>
            </w:r>
          </w:p>
        </w:tc>
        <w:tc>
          <w:tcPr>
            <w:tcW w:w="0" w:type="auto"/>
            <w:shd w:val="clear" w:color="000000" w:fill="D9D9D9"/>
            <w:vAlign w:val="center"/>
            <w:hideMark/>
          </w:tcPr>
          <w:p w14:paraId="41D928D4"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SUPUESTO DE IMPEDIMENTO (A.3.3)</w:t>
            </w:r>
          </w:p>
        </w:tc>
        <w:tc>
          <w:tcPr>
            <w:tcW w:w="0" w:type="auto"/>
            <w:shd w:val="clear" w:color="000000" w:fill="D9D9D9"/>
            <w:vAlign w:val="center"/>
            <w:hideMark/>
          </w:tcPr>
          <w:p w14:paraId="43001E3D"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DECLARACIÓN DE CONFLICTOS (A.3.4)</w:t>
            </w:r>
          </w:p>
        </w:tc>
      </w:tr>
      <w:tr w:rsidR="00BA0F49" w:rsidRPr="00675CA5" w14:paraId="46761246" w14:textId="77777777" w:rsidTr="00857BE2">
        <w:trPr>
          <w:trHeight w:val="501"/>
          <w:jc w:val="center"/>
        </w:trPr>
        <w:tc>
          <w:tcPr>
            <w:tcW w:w="0" w:type="auto"/>
            <w:vAlign w:val="center"/>
          </w:tcPr>
          <w:p w14:paraId="1976CEFA" w14:textId="77777777" w:rsidR="00BA0F49" w:rsidRPr="00675CA5" w:rsidRDefault="00BA0F49" w:rsidP="00BA0F49">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r>
              <w:rPr>
                <w:rFonts w:eastAsia="Times New Roman" w:cs="Arial"/>
                <w:color w:val="000000"/>
                <w:sz w:val="16"/>
                <w:szCs w:val="16"/>
                <w:lang w:eastAsia="es-MX"/>
              </w:rPr>
              <w:t xml:space="preserve"> </w:t>
            </w:r>
            <w:r w:rsidRPr="00675CA5">
              <w:rPr>
                <w:rFonts w:eastAsia="Times New Roman" w:cs="Arial"/>
                <w:color w:val="000000"/>
                <w:sz w:val="16"/>
                <w:szCs w:val="16"/>
                <w:lang w:eastAsia="es-MX"/>
              </w:rPr>
              <w:t>Construcciones</w:t>
            </w:r>
          </w:p>
          <w:p w14:paraId="286A6D84" w14:textId="7DEF1DBD" w:rsidR="00BA0F49" w:rsidRPr="00675CA5" w:rsidRDefault="00BA0F49" w:rsidP="00BA0F49">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662C66" w14:textId="4F4F1877" w:rsidR="00BA0F49" w:rsidRPr="00675CA5" w:rsidRDefault="00BA0F49" w:rsidP="00BA0F49">
            <w:pPr>
              <w:spacing w:after="0"/>
              <w:jc w:val="center"/>
              <w:rPr>
                <w:rFonts w:cs="Arial"/>
                <w:color w:val="000000"/>
                <w:sz w:val="16"/>
                <w:szCs w:val="16"/>
                <w:lang w:val="es-ES_tradnl"/>
              </w:rPr>
            </w:pPr>
            <w:r w:rsidRPr="00675CA5">
              <w:rPr>
                <w:rFonts w:eastAsia="Times New Roman" w:cs="Arial"/>
                <w:color w:val="000000"/>
                <w:sz w:val="16"/>
                <w:szCs w:val="16"/>
                <w:lang w:eastAsia="es-MX"/>
              </w:rPr>
              <w:t>11 CON EXPERIENCIA EN EL TIPO DE OBRA</w:t>
            </w:r>
          </w:p>
        </w:tc>
        <w:tc>
          <w:tcPr>
            <w:tcW w:w="0" w:type="auto"/>
            <w:tcBorders>
              <w:top w:val="single" w:sz="4" w:space="0" w:color="auto"/>
              <w:left w:val="nil"/>
              <w:bottom w:val="single" w:sz="4" w:space="0" w:color="auto"/>
              <w:right w:val="single" w:sz="4" w:space="0" w:color="auto"/>
            </w:tcBorders>
            <w:shd w:val="clear" w:color="auto" w:fill="auto"/>
            <w:vAlign w:val="center"/>
          </w:tcPr>
          <w:p w14:paraId="12C20EB6"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39BB24CC" w14:textId="77777777" w:rsidR="00BA0F49" w:rsidRPr="00675CA5" w:rsidRDefault="00BA0F49" w:rsidP="00BA0F49">
            <w:pPr>
              <w:spacing w:after="0"/>
              <w:jc w:val="center"/>
              <w:rPr>
                <w:rFonts w:eastAsia="Times New Roman" w:cs="Arial"/>
                <w:color w:val="FF0000"/>
                <w:sz w:val="16"/>
                <w:szCs w:val="16"/>
                <w:lang w:val="es-ES_tradnl" w:eastAsia="es-MX"/>
              </w:rPr>
            </w:pPr>
            <w:r w:rsidRPr="00675CA5">
              <w:rPr>
                <w:rFonts w:eastAsia="Times New Roman" w:cs="Arial"/>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5B7F874A" w14:textId="77777777" w:rsidR="00BA0F49" w:rsidRPr="00675CA5" w:rsidRDefault="00BA0F49" w:rsidP="00BA0F49">
            <w:pPr>
              <w:spacing w:after="0"/>
              <w:jc w:val="center"/>
              <w:rPr>
                <w:rFonts w:eastAsia="Times New Roman" w:cs="Arial"/>
                <w:color w:val="FF0000"/>
                <w:sz w:val="16"/>
                <w:szCs w:val="16"/>
                <w:lang w:val="es-ES_tradnl" w:eastAsia="es-MX"/>
              </w:rPr>
            </w:pPr>
            <w:r w:rsidRPr="00675CA5">
              <w:rPr>
                <w:rFonts w:eastAsia="Times New Roman" w:cs="Arial"/>
                <w:color w:val="000000"/>
                <w:sz w:val="16"/>
                <w:szCs w:val="16"/>
                <w:lang w:eastAsia="es-MX"/>
              </w:rPr>
              <w:t>SI</w:t>
            </w:r>
          </w:p>
        </w:tc>
      </w:tr>
      <w:tr w:rsidR="00BA0F49" w:rsidRPr="00675CA5" w14:paraId="6E6C861C" w14:textId="77777777" w:rsidTr="00857BE2">
        <w:trPr>
          <w:trHeight w:val="409"/>
          <w:jc w:val="center"/>
        </w:trPr>
        <w:tc>
          <w:tcPr>
            <w:tcW w:w="0" w:type="auto"/>
            <w:vAlign w:val="center"/>
          </w:tcPr>
          <w:p w14:paraId="5954E274"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p>
          <w:p w14:paraId="6B8D569A" w14:textId="288073A7" w:rsidR="00BA0F49" w:rsidRPr="00675CA5" w:rsidRDefault="00BA0F49" w:rsidP="00BA0F49">
            <w:pPr>
              <w:spacing w:after="0"/>
              <w:jc w:val="center"/>
              <w:rPr>
                <w:rFonts w:cs="Arial"/>
                <w:color w:val="000000"/>
                <w:sz w:val="16"/>
                <w:szCs w:val="16"/>
                <w:lang w:val="es-ES_tradnl"/>
              </w:rPr>
            </w:pPr>
            <w:r w:rsidRPr="00675CA5">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7F2F4" w14:textId="15F82417" w:rsidR="00BA0F49" w:rsidRPr="00675CA5" w:rsidRDefault="00BA0F49" w:rsidP="00BA0F49">
            <w:pPr>
              <w:spacing w:after="0"/>
              <w:jc w:val="center"/>
              <w:rPr>
                <w:rFonts w:cs="Arial"/>
                <w:color w:val="000000"/>
                <w:sz w:val="16"/>
                <w:szCs w:val="16"/>
                <w:lang w:val="es-ES_tradnl"/>
              </w:rPr>
            </w:pPr>
            <w:r w:rsidRPr="00675CA5">
              <w:rPr>
                <w:rFonts w:cs="Arial"/>
                <w:color w:val="000000"/>
                <w:sz w:val="16"/>
                <w:szCs w:val="16"/>
                <w:lang w:val="es-ES_tradnl"/>
              </w:rPr>
              <w:t>7 DE 9 CON EXPERIENCIA EN TIPO DE OBRA</w:t>
            </w:r>
          </w:p>
        </w:tc>
        <w:tc>
          <w:tcPr>
            <w:tcW w:w="0" w:type="auto"/>
            <w:tcBorders>
              <w:top w:val="single" w:sz="4" w:space="0" w:color="auto"/>
              <w:left w:val="nil"/>
              <w:bottom w:val="single" w:sz="4" w:space="0" w:color="auto"/>
              <w:right w:val="single" w:sz="4" w:space="0" w:color="auto"/>
            </w:tcBorders>
            <w:shd w:val="clear" w:color="auto" w:fill="auto"/>
            <w:vAlign w:val="center"/>
          </w:tcPr>
          <w:p w14:paraId="58204737" w14:textId="77777777" w:rsidR="00BA0F49" w:rsidRPr="00675CA5" w:rsidRDefault="00BA0F49" w:rsidP="00BA0F49">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6958FB3E" w14:textId="77777777" w:rsidR="00BA0F49" w:rsidRPr="00675CA5" w:rsidRDefault="00BA0F49" w:rsidP="00BA0F49">
            <w:pPr>
              <w:spacing w:after="0"/>
              <w:jc w:val="center"/>
              <w:rPr>
                <w:rFonts w:eastAsia="Times New Roman" w:cs="Arial"/>
                <w:color w:val="FF0000"/>
                <w:sz w:val="16"/>
                <w:szCs w:val="16"/>
                <w:lang w:val="es-ES_tradnl" w:eastAsia="es-MX"/>
              </w:rPr>
            </w:pPr>
            <w:r w:rsidRPr="00675CA5">
              <w:rPr>
                <w:rFonts w:eastAsia="Times New Roman" w:cs="Arial"/>
                <w:color w:val="FF0000"/>
                <w:sz w:val="16"/>
                <w:szCs w:val="16"/>
                <w:lang w:val="es-ES_tradnl" w:eastAsia="es-MX"/>
              </w:rPr>
              <w:t>FALTAN FOLIOS</w:t>
            </w:r>
          </w:p>
        </w:tc>
        <w:tc>
          <w:tcPr>
            <w:tcW w:w="0" w:type="auto"/>
            <w:tcBorders>
              <w:top w:val="single" w:sz="4" w:space="0" w:color="auto"/>
              <w:left w:val="nil"/>
              <w:bottom w:val="single" w:sz="4" w:space="0" w:color="auto"/>
              <w:right w:val="single" w:sz="4" w:space="0" w:color="auto"/>
            </w:tcBorders>
            <w:shd w:val="clear" w:color="auto" w:fill="auto"/>
            <w:vAlign w:val="center"/>
          </w:tcPr>
          <w:p w14:paraId="15AB79CE" w14:textId="77777777" w:rsidR="00BA0F49" w:rsidRPr="00675CA5" w:rsidRDefault="00BA0F49" w:rsidP="00BA0F49">
            <w:pPr>
              <w:spacing w:after="0"/>
              <w:jc w:val="center"/>
              <w:rPr>
                <w:rFonts w:eastAsia="Times New Roman" w:cs="Arial"/>
                <w:color w:val="FF0000"/>
                <w:sz w:val="16"/>
                <w:szCs w:val="16"/>
                <w:lang w:val="es-ES_tradnl" w:eastAsia="es-MX"/>
              </w:rPr>
            </w:pPr>
            <w:r w:rsidRPr="00675CA5">
              <w:rPr>
                <w:rFonts w:eastAsia="Times New Roman" w:cs="Arial"/>
                <w:color w:val="FF0000"/>
                <w:sz w:val="16"/>
                <w:szCs w:val="16"/>
                <w:lang w:val="es-ES_tradnl" w:eastAsia="es-MX"/>
              </w:rPr>
              <w:t>FALTAN FOLIOS</w:t>
            </w:r>
          </w:p>
        </w:tc>
      </w:tr>
    </w:tbl>
    <w:p w14:paraId="177AFC8B" w14:textId="77777777" w:rsidR="00675CA5" w:rsidRDefault="00675CA5" w:rsidP="006A795F">
      <w:pPr>
        <w:tabs>
          <w:tab w:val="left" w:pos="6485"/>
          <w:tab w:val="left" w:pos="8721"/>
        </w:tabs>
        <w:spacing w:after="0"/>
        <w:ind w:left="75"/>
        <w:rPr>
          <w:rFonts w:ascii="Calibri" w:eastAsia="Times New Roman" w:hAnsi="Calibri"/>
          <w:b/>
          <w:color w:val="000000"/>
          <w:sz w:val="20"/>
          <w:szCs w:val="16"/>
          <w:lang w:val="es-ES_tradnl" w:eastAsia="es-MX"/>
        </w:rPr>
      </w:pPr>
    </w:p>
    <w:tbl>
      <w:tblPr>
        <w:tblW w:w="13267" w:type="dxa"/>
        <w:jc w:val="center"/>
        <w:tblCellMar>
          <w:left w:w="70" w:type="dxa"/>
          <w:right w:w="70" w:type="dxa"/>
        </w:tblCellMar>
        <w:tblLook w:val="04A0" w:firstRow="1" w:lastRow="0" w:firstColumn="1" w:lastColumn="0" w:noHBand="0" w:noVBand="1"/>
      </w:tblPr>
      <w:tblGrid>
        <w:gridCol w:w="1914"/>
        <w:gridCol w:w="2435"/>
        <w:gridCol w:w="2025"/>
        <w:gridCol w:w="2553"/>
        <w:gridCol w:w="2228"/>
        <w:gridCol w:w="2112"/>
      </w:tblGrid>
      <w:tr w:rsidR="001140CC" w:rsidRPr="00675CA5" w14:paraId="75D5EE9E" w14:textId="77777777" w:rsidTr="00857BE2">
        <w:trPr>
          <w:trHeight w:val="211"/>
          <w:jc w:val="center"/>
        </w:trPr>
        <w:tc>
          <w:tcPr>
            <w:tcW w:w="8927" w:type="dxa"/>
            <w:gridSpan w:val="4"/>
            <w:tcBorders>
              <w:top w:val="single" w:sz="4" w:space="0" w:color="auto"/>
              <w:left w:val="single" w:sz="4" w:space="0" w:color="auto"/>
              <w:bottom w:val="single" w:sz="4" w:space="0" w:color="auto"/>
              <w:right w:val="single" w:sz="4" w:space="0" w:color="auto"/>
            </w:tcBorders>
            <w:vAlign w:val="center"/>
          </w:tcPr>
          <w:p w14:paraId="0B89A6E3" w14:textId="30DF0E7D" w:rsidR="001140CC" w:rsidRPr="00675CA5" w:rsidRDefault="001140CC" w:rsidP="00675CA5">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A4 (EXPERIENCIA DE LA EMPRESA)</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AD3F682" w14:textId="77777777" w:rsidR="001140CC" w:rsidRPr="00675CA5" w:rsidRDefault="001140CC" w:rsidP="00675CA5">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A5 (SUBCONTRATACIONES)</w:t>
            </w:r>
          </w:p>
        </w:tc>
        <w:tc>
          <w:tcPr>
            <w:tcW w:w="2112" w:type="dxa"/>
            <w:vMerge w:val="restart"/>
            <w:tcBorders>
              <w:top w:val="single" w:sz="4" w:space="0" w:color="auto"/>
              <w:left w:val="single" w:sz="4" w:space="0" w:color="auto"/>
              <w:right w:val="single" w:sz="4" w:space="0" w:color="auto"/>
            </w:tcBorders>
            <w:shd w:val="clear" w:color="auto" w:fill="auto"/>
            <w:vAlign w:val="center"/>
            <w:hideMark/>
          </w:tcPr>
          <w:p w14:paraId="70A49ADC" w14:textId="77777777" w:rsidR="001140CC" w:rsidRPr="00675CA5" w:rsidRDefault="001140CC" w:rsidP="00675CA5">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A.7 (REL. MAQ. Y EQ. DE CONSTRUCC.)</w:t>
            </w:r>
          </w:p>
        </w:tc>
      </w:tr>
      <w:tr w:rsidR="001140CC" w:rsidRPr="00675CA5" w14:paraId="07C2D6C7" w14:textId="77777777" w:rsidTr="00857BE2">
        <w:trPr>
          <w:trHeight w:val="337"/>
          <w:jc w:val="center"/>
        </w:trPr>
        <w:tc>
          <w:tcPr>
            <w:tcW w:w="1914" w:type="dxa"/>
            <w:tcBorders>
              <w:top w:val="single" w:sz="4" w:space="0" w:color="auto"/>
              <w:left w:val="single" w:sz="4" w:space="0" w:color="auto"/>
              <w:bottom w:val="single" w:sz="4" w:space="0" w:color="auto"/>
              <w:right w:val="single" w:sz="4" w:space="0" w:color="auto"/>
            </w:tcBorders>
            <w:shd w:val="clear" w:color="000000" w:fill="D9D9D9"/>
            <w:vAlign w:val="center"/>
          </w:tcPr>
          <w:p w14:paraId="2B30179D" w14:textId="77777777" w:rsidR="001140CC" w:rsidRPr="00675CA5" w:rsidRDefault="001140CC"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06B162" w14:textId="77777777" w:rsidR="001140CC" w:rsidRPr="00675CA5" w:rsidRDefault="001140CC"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MANIFESTACIÓN DE CONTRATOS (A.4.1)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6ECFE426" w14:textId="77777777" w:rsidR="001140CC" w:rsidRPr="00675CA5" w:rsidRDefault="001140CC"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RELACIÓN DE CONTRATOS (A.4.2)</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8708735" w14:textId="77777777" w:rsidR="001140CC" w:rsidRPr="00675CA5" w:rsidRDefault="001140CC"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MANIFESTACIÓN DE CUMPLIMIENTO (A.4.3)</w:t>
            </w:r>
          </w:p>
        </w:tc>
        <w:tc>
          <w:tcPr>
            <w:tcW w:w="0" w:type="auto"/>
            <w:vMerge/>
            <w:tcBorders>
              <w:left w:val="single" w:sz="4" w:space="0" w:color="auto"/>
              <w:bottom w:val="single" w:sz="4" w:space="0" w:color="auto"/>
              <w:right w:val="single" w:sz="4" w:space="0" w:color="auto"/>
            </w:tcBorders>
            <w:vAlign w:val="center"/>
            <w:hideMark/>
          </w:tcPr>
          <w:p w14:paraId="4FFFCA67" w14:textId="77777777" w:rsidR="001140CC" w:rsidRPr="00675CA5" w:rsidRDefault="001140CC" w:rsidP="00675CA5">
            <w:pPr>
              <w:spacing w:after="0"/>
              <w:jc w:val="center"/>
              <w:rPr>
                <w:rFonts w:eastAsia="Times New Roman" w:cs="Arial"/>
                <w:color w:val="000000"/>
                <w:sz w:val="16"/>
                <w:szCs w:val="16"/>
                <w:lang w:val="es-ES_tradnl" w:eastAsia="es-MX"/>
              </w:rPr>
            </w:pPr>
          </w:p>
        </w:tc>
        <w:tc>
          <w:tcPr>
            <w:tcW w:w="2112" w:type="dxa"/>
            <w:vMerge/>
            <w:tcBorders>
              <w:left w:val="single" w:sz="4" w:space="0" w:color="auto"/>
              <w:bottom w:val="single" w:sz="4" w:space="0" w:color="auto"/>
              <w:right w:val="single" w:sz="4" w:space="0" w:color="auto"/>
            </w:tcBorders>
            <w:vAlign w:val="center"/>
            <w:hideMark/>
          </w:tcPr>
          <w:p w14:paraId="2304BC91" w14:textId="77777777" w:rsidR="001140CC" w:rsidRPr="00675CA5" w:rsidRDefault="001140CC" w:rsidP="00675CA5">
            <w:pPr>
              <w:spacing w:after="0"/>
              <w:jc w:val="center"/>
              <w:rPr>
                <w:rFonts w:eastAsia="Times New Roman" w:cs="Arial"/>
                <w:color w:val="000000"/>
                <w:sz w:val="16"/>
                <w:szCs w:val="16"/>
                <w:lang w:val="es-ES_tradnl" w:eastAsia="es-MX"/>
              </w:rPr>
            </w:pPr>
          </w:p>
        </w:tc>
      </w:tr>
      <w:tr w:rsidR="00763E2B" w:rsidRPr="00675CA5" w14:paraId="64A27F53" w14:textId="77777777" w:rsidTr="00857BE2">
        <w:trPr>
          <w:trHeight w:val="427"/>
          <w:jc w:val="center"/>
        </w:trPr>
        <w:tc>
          <w:tcPr>
            <w:tcW w:w="1914" w:type="dxa"/>
            <w:tcBorders>
              <w:top w:val="single" w:sz="4" w:space="0" w:color="auto"/>
              <w:left w:val="single" w:sz="4" w:space="0" w:color="auto"/>
              <w:bottom w:val="single" w:sz="4" w:space="0" w:color="auto"/>
              <w:right w:val="single" w:sz="4" w:space="0" w:color="auto"/>
            </w:tcBorders>
            <w:vAlign w:val="center"/>
          </w:tcPr>
          <w:p w14:paraId="645282BA" w14:textId="03ED0A9F" w:rsidR="00763E2B" w:rsidRPr="00675CA5" w:rsidRDefault="00763E2B" w:rsidP="00675CA5">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r w:rsidR="00675CA5">
              <w:rPr>
                <w:rFonts w:eastAsia="Times New Roman" w:cs="Arial"/>
                <w:color w:val="000000"/>
                <w:sz w:val="16"/>
                <w:szCs w:val="16"/>
                <w:lang w:eastAsia="es-MX"/>
              </w:rPr>
              <w:t xml:space="preserve"> </w:t>
            </w:r>
            <w:r w:rsidRPr="00675CA5">
              <w:rPr>
                <w:rFonts w:eastAsia="Times New Roman" w:cs="Arial"/>
                <w:color w:val="000000"/>
                <w:sz w:val="16"/>
                <w:szCs w:val="16"/>
                <w:lang w:eastAsia="es-MX"/>
              </w:rPr>
              <w:t>Construcciones</w:t>
            </w:r>
          </w:p>
          <w:p w14:paraId="4C6E03D1" w14:textId="77777777" w:rsidR="00763E2B" w:rsidRPr="00675CA5" w:rsidRDefault="00763E2B" w:rsidP="00675CA5">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95587F"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0370C560"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3 EN 5 AÑOS</w:t>
            </w:r>
          </w:p>
        </w:tc>
        <w:tc>
          <w:tcPr>
            <w:tcW w:w="0" w:type="auto"/>
            <w:tcBorders>
              <w:top w:val="single" w:sz="4" w:space="0" w:color="auto"/>
              <w:left w:val="nil"/>
              <w:bottom w:val="single" w:sz="4" w:space="0" w:color="auto"/>
              <w:right w:val="single" w:sz="4" w:space="0" w:color="auto"/>
            </w:tcBorders>
            <w:shd w:val="clear" w:color="auto" w:fill="auto"/>
            <w:vAlign w:val="center"/>
          </w:tcPr>
          <w:p w14:paraId="1850A10F"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3 FINIQUITOS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3F843A"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NO SUBCONTRATA</w:t>
            </w:r>
          </w:p>
        </w:tc>
        <w:tc>
          <w:tcPr>
            <w:tcW w:w="2112" w:type="dxa"/>
            <w:tcBorders>
              <w:top w:val="single" w:sz="4" w:space="0" w:color="auto"/>
              <w:left w:val="nil"/>
              <w:bottom w:val="single" w:sz="4" w:space="0" w:color="auto"/>
              <w:right w:val="single" w:sz="4" w:space="0" w:color="auto"/>
            </w:tcBorders>
            <w:shd w:val="clear" w:color="auto" w:fill="auto"/>
            <w:vAlign w:val="center"/>
          </w:tcPr>
          <w:p w14:paraId="67C0A5B8"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EQUIPO PROPIO (DISP. INMEDIATA)</w:t>
            </w:r>
          </w:p>
        </w:tc>
      </w:tr>
      <w:tr w:rsidR="00763E2B" w:rsidRPr="00675CA5" w14:paraId="3734B087" w14:textId="77777777" w:rsidTr="00857BE2">
        <w:trPr>
          <w:trHeight w:val="419"/>
          <w:jc w:val="center"/>
        </w:trPr>
        <w:tc>
          <w:tcPr>
            <w:tcW w:w="1914" w:type="dxa"/>
            <w:tcBorders>
              <w:top w:val="single" w:sz="4" w:space="0" w:color="auto"/>
              <w:left w:val="single" w:sz="4" w:space="0" w:color="auto"/>
              <w:bottom w:val="single" w:sz="4" w:space="0" w:color="auto"/>
              <w:right w:val="single" w:sz="4" w:space="0" w:color="auto"/>
            </w:tcBorders>
            <w:vAlign w:val="center"/>
          </w:tcPr>
          <w:p w14:paraId="5A9F730F" w14:textId="7D243583"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sid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sid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p>
          <w:p w14:paraId="320DF053"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C96CE1"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ENTREGÓ</w:t>
            </w:r>
          </w:p>
        </w:tc>
        <w:tc>
          <w:tcPr>
            <w:tcW w:w="0" w:type="auto"/>
            <w:tcBorders>
              <w:top w:val="single" w:sz="4" w:space="0" w:color="auto"/>
              <w:left w:val="nil"/>
              <w:bottom w:val="single" w:sz="4" w:space="0" w:color="auto"/>
              <w:right w:val="single" w:sz="4" w:space="0" w:color="auto"/>
            </w:tcBorders>
            <w:shd w:val="clear" w:color="auto" w:fill="auto"/>
            <w:vAlign w:val="center"/>
          </w:tcPr>
          <w:p w14:paraId="5962CD93"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3 EN 5 AÑOS</w:t>
            </w:r>
          </w:p>
        </w:tc>
        <w:tc>
          <w:tcPr>
            <w:tcW w:w="0" w:type="auto"/>
            <w:tcBorders>
              <w:top w:val="single" w:sz="4" w:space="0" w:color="auto"/>
              <w:left w:val="nil"/>
              <w:bottom w:val="single" w:sz="4" w:space="0" w:color="auto"/>
              <w:right w:val="single" w:sz="4" w:space="0" w:color="auto"/>
            </w:tcBorders>
            <w:shd w:val="clear" w:color="auto" w:fill="auto"/>
            <w:vAlign w:val="center"/>
          </w:tcPr>
          <w:p w14:paraId="3E757870"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2 FINIQUITOS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A3A14"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NO SUBCONTRATA</w:t>
            </w:r>
          </w:p>
        </w:tc>
        <w:tc>
          <w:tcPr>
            <w:tcW w:w="2112" w:type="dxa"/>
            <w:tcBorders>
              <w:top w:val="single" w:sz="4" w:space="0" w:color="auto"/>
              <w:left w:val="nil"/>
              <w:bottom w:val="single" w:sz="4" w:space="0" w:color="auto"/>
              <w:right w:val="single" w:sz="4" w:space="0" w:color="auto"/>
            </w:tcBorders>
            <w:shd w:val="clear" w:color="auto" w:fill="auto"/>
            <w:vAlign w:val="center"/>
          </w:tcPr>
          <w:p w14:paraId="26B2DF7E" w14:textId="77777777" w:rsidR="00763E2B" w:rsidRPr="00675CA5" w:rsidRDefault="00763E2B" w:rsidP="00675CA5">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EQUIPO PROPIO (DISP. INMEDIATA)</w:t>
            </w:r>
          </w:p>
        </w:tc>
      </w:tr>
    </w:tbl>
    <w:p w14:paraId="06006D51" w14:textId="77777777" w:rsidR="00763E2B" w:rsidRPr="00015D64" w:rsidRDefault="00763E2B" w:rsidP="006A795F">
      <w:pPr>
        <w:spacing w:after="0"/>
        <w:rPr>
          <w:rFonts w:ascii="Calibri" w:eastAsia="Times New Roman" w:hAnsi="Calibri"/>
          <w:b/>
          <w:color w:val="000000"/>
          <w:sz w:val="20"/>
          <w:szCs w:val="20"/>
          <w:lang w:val="es-ES_tradnl" w:eastAsia="es-MX"/>
        </w:rPr>
      </w:pPr>
    </w:p>
    <w:tbl>
      <w:tblPr>
        <w:tblW w:w="13348" w:type="dxa"/>
        <w:jc w:val="center"/>
        <w:tblCellMar>
          <w:left w:w="70" w:type="dxa"/>
          <w:right w:w="70" w:type="dxa"/>
        </w:tblCellMar>
        <w:tblLook w:val="04A0" w:firstRow="1" w:lastRow="0" w:firstColumn="1" w:lastColumn="0" w:noHBand="0" w:noVBand="1"/>
      </w:tblPr>
      <w:tblGrid>
        <w:gridCol w:w="1488"/>
        <w:gridCol w:w="1501"/>
        <w:gridCol w:w="1530"/>
        <w:gridCol w:w="1210"/>
        <w:gridCol w:w="1505"/>
        <w:gridCol w:w="1163"/>
        <w:gridCol w:w="1073"/>
        <w:gridCol w:w="1505"/>
        <w:gridCol w:w="1301"/>
        <w:gridCol w:w="1060"/>
        <w:gridCol w:w="12"/>
      </w:tblGrid>
      <w:tr w:rsidR="00A377CA" w:rsidRPr="00675CA5" w14:paraId="7D9C7904" w14:textId="77777777" w:rsidTr="00857BE2">
        <w:trPr>
          <w:trHeight w:val="225"/>
          <w:jc w:val="center"/>
        </w:trPr>
        <w:tc>
          <w:tcPr>
            <w:tcW w:w="13348" w:type="dxa"/>
            <w:gridSpan w:val="11"/>
            <w:tcBorders>
              <w:top w:val="single" w:sz="4" w:space="0" w:color="auto"/>
              <w:left w:val="single" w:sz="4" w:space="0" w:color="auto"/>
              <w:bottom w:val="single" w:sz="4" w:space="0" w:color="auto"/>
              <w:right w:val="single" w:sz="4" w:space="0" w:color="auto"/>
            </w:tcBorders>
            <w:vAlign w:val="center"/>
          </w:tcPr>
          <w:p w14:paraId="06CC90EB" w14:textId="08B01BF9" w:rsidR="00A377CA" w:rsidRPr="00675CA5" w:rsidRDefault="007A31DC" w:rsidP="007A31DC">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A10 A. MATERIALES Y EQUIPO DE INSTALACIÓN PERMANENTE</w:t>
            </w:r>
          </w:p>
        </w:tc>
      </w:tr>
      <w:tr w:rsidR="00A377CA" w:rsidRPr="00675CA5" w14:paraId="6ABC6E2A" w14:textId="77777777" w:rsidTr="00857BE2">
        <w:trPr>
          <w:gridAfter w:val="1"/>
          <w:wAfter w:w="12" w:type="dxa"/>
          <w:trHeight w:val="760"/>
          <w:jc w:val="center"/>
        </w:trPr>
        <w:tc>
          <w:tcPr>
            <w:tcW w:w="1488" w:type="dxa"/>
            <w:tcBorders>
              <w:top w:val="single" w:sz="4" w:space="0" w:color="auto"/>
              <w:left w:val="single" w:sz="4" w:space="0" w:color="auto"/>
              <w:bottom w:val="single" w:sz="4" w:space="0" w:color="auto"/>
              <w:right w:val="single" w:sz="4" w:space="0" w:color="auto"/>
            </w:tcBorders>
            <w:shd w:val="clear" w:color="000000" w:fill="D9D9D9"/>
            <w:vAlign w:val="center"/>
          </w:tcPr>
          <w:p w14:paraId="76DB902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0361231" w14:textId="77777777" w:rsidR="00A377CA" w:rsidRPr="00675CA5" w:rsidRDefault="00A377CA" w:rsidP="007A31DC">
            <w:pPr>
              <w:spacing w:after="0"/>
              <w:ind w:hanging="49"/>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DOSIFICADORAS DE HIPOCLORITO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564BC8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DOSIFICADORAS DE POLÍMERO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4A1D2B2"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TANQUES Y TUBERÍAS DE CLORACIÓN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F1CEB5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MEZCLADOR ESTÁTICO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37CC83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MEDIDORES DE CAUDAL</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51A9405"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FILTRO CANASTA</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7AD3EC9"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FILTROS A PRESIÓN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C4E7CFD"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VÁLVULAS ACTUADORAS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A1DB2D4"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MATERIAL FILTRANTE</w:t>
            </w:r>
          </w:p>
        </w:tc>
      </w:tr>
      <w:tr w:rsidR="00A377CA" w:rsidRPr="00675CA5" w14:paraId="480BF432" w14:textId="77777777" w:rsidTr="00857BE2">
        <w:trPr>
          <w:gridAfter w:val="1"/>
          <w:wAfter w:w="12" w:type="dxa"/>
          <w:trHeight w:val="624"/>
          <w:jc w:val="center"/>
        </w:trPr>
        <w:tc>
          <w:tcPr>
            <w:tcW w:w="1488" w:type="dxa"/>
            <w:tcBorders>
              <w:top w:val="single" w:sz="4" w:space="0" w:color="auto"/>
              <w:left w:val="single" w:sz="4" w:space="0" w:color="auto"/>
              <w:bottom w:val="single" w:sz="4" w:space="0" w:color="auto"/>
              <w:right w:val="single" w:sz="4" w:space="0" w:color="000000"/>
            </w:tcBorders>
            <w:vAlign w:val="center"/>
          </w:tcPr>
          <w:p w14:paraId="59DB279C" w14:textId="77777777"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p>
          <w:p w14:paraId="4A745C3E" w14:textId="5A468D6A"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Construcciones</w:t>
            </w:r>
            <w:r w:rsidR="007A31DC" w:rsidRPr="00675CA5">
              <w:rPr>
                <w:rFonts w:eastAsia="Times New Roman" w:cs="Arial"/>
                <w:color w:val="000000"/>
                <w:sz w:val="16"/>
                <w:szCs w:val="16"/>
                <w:lang w:eastAsia="es-MX"/>
              </w:rPr>
              <w:t xml:space="preserve"> </w:t>
            </w:r>
            <w:r w:rsidRPr="00675CA5">
              <w:rPr>
                <w:rFonts w:eastAsia="Times New Roman" w:cs="Arial"/>
                <w:color w:val="000000"/>
                <w:sz w:val="16"/>
                <w:szCs w:val="16"/>
                <w:lang w:eastAsia="es-MX"/>
              </w:rPr>
              <w:t>S.A. de C.V.</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6D039CF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NO ESPECIFICAN CUÁL ES CUÁL, PERO INCLUYEN 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8FBB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73CE0CA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EL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42C91739"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378CBF8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SEGÚN 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2D9D2F88"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EL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02354DCD"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ZEOLITA DE 0.77 Y 1.7 CU</w:t>
            </w:r>
          </w:p>
        </w:tc>
        <w:tc>
          <w:tcPr>
            <w:tcW w:w="0" w:type="auto"/>
            <w:tcBorders>
              <w:top w:val="single" w:sz="4" w:space="0" w:color="auto"/>
              <w:left w:val="nil"/>
              <w:bottom w:val="single" w:sz="4" w:space="0" w:color="auto"/>
              <w:right w:val="single" w:sz="4" w:space="0" w:color="auto"/>
            </w:tcBorders>
            <w:shd w:val="clear" w:color="auto" w:fill="auto"/>
            <w:vAlign w:val="center"/>
          </w:tcPr>
          <w:p w14:paraId="51F65955"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1016</w:t>
            </w:r>
          </w:p>
        </w:tc>
      </w:tr>
      <w:tr w:rsidR="00A377CA" w:rsidRPr="00675CA5" w14:paraId="72010E27" w14:textId="77777777" w:rsidTr="00857BE2">
        <w:trPr>
          <w:gridAfter w:val="1"/>
          <w:wAfter w:w="12" w:type="dxa"/>
          <w:trHeight w:val="534"/>
          <w:jc w:val="center"/>
        </w:trPr>
        <w:tc>
          <w:tcPr>
            <w:tcW w:w="1488" w:type="dxa"/>
            <w:tcBorders>
              <w:top w:val="single" w:sz="4" w:space="0" w:color="auto"/>
              <w:left w:val="single" w:sz="4" w:space="0" w:color="auto"/>
              <w:bottom w:val="single" w:sz="4" w:space="0" w:color="auto"/>
              <w:right w:val="single" w:sz="4" w:space="0" w:color="000000"/>
            </w:tcBorders>
            <w:vAlign w:val="center"/>
          </w:tcPr>
          <w:p w14:paraId="6792D2E7" w14:textId="437443B5"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p>
          <w:p w14:paraId="06B1D8EA"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S.A. de C.V.</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6FDB392F"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3 PERO NO ESPECIFICAN CUÁL ES CUÁL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DB869"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1D086332" w14:textId="5E56462D"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65D240D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2 DE 6"</w:t>
            </w:r>
          </w:p>
        </w:tc>
        <w:tc>
          <w:tcPr>
            <w:tcW w:w="0" w:type="auto"/>
            <w:tcBorders>
              <w:top w:val="single" w:sz="4" w:space="0" w:color="auto"/>
              <w:left w:val="nil"/>
              <w:bottom w:val="single" w:sz="4" w:space="0" w:color="auto"/>
              <w:right w:val="single" w:sz="4" w:space="0" w:color="auto"/>
            </w:tcBorders>
            <w:shd w:val="clear" w:color="auto" w:fill="auto"/>
            <w:vAlign w:val="center"/>
          </w:tcPr>
          <w:p w14:paraId="4E0E637A"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1</w:t>
            </w:r>
          </w:p>
        </w:tc>
        <w:tc>
          <w:tcPr>
            <w:tcW w:w="0" w:type="auto"/>
            <w:tcBorders>
              <w:top w:val="single" w:sz="4" w:space="0" w:color="auto"/>
              <w:left w:val="nil"/>
              <w:bottom w:val="single" w:sz="4" w:space="0" w:color="auto"/>
              <w:right w:val="single" w:sz="4" w:space="0" w:color="auto"/>
            </w:tcBorders>
            <w:shd w:val="clear" w:color="auto" w:fill="auto"/>
            <w:vAlign w:val="center"/>
          </w:tcPr>
          <w:p w14:paraId="190B2454"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8</w:t>
            </w:r>
          </w:p>
        </w:tc>
        <w:tc>
          <w:tcPr>
            <w:tcW w:w="0" w:type="auto"/>
            <w:tcBorders>
              <w:top w:val="single" w:sz="4" w:space="0" w:color="auto"/>
              <w:left w:val="nil"/>
              <w:bottom w:val="single" w:sz="4" w:space="0" w:color="auto"/>
              <w:right w:val="single" w:sz="4" w:space="0" w:color="auto"/>
            </w:tcBorders>
            <w:shd w:val="clear" w:color="auto" w:fill="auto"/>
            <w:vAlign w:val="center"/>
          </w:tcPr>
          <w:p w14:paraId="5B7D584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72B134C5"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ZEOLITA</w:t>
            </w:r>
          </w:p>
        </w:tc>
      </w:tr>
    </w:tbl>
    <w:p w14:paraId="2D88DA84" w14:textId="7AED7E8B" w:rsidR="00763E2B" w:rsidRDefault="00763E2B" w:rsidP="007A31DC">
      <w:pPr>
        <w:spacing w:after="0"/>
        <w:jc w:val="right"/>
        <w:rPr>
          <w:rFonts w:ascii="Calibri" w:eastAsia="Times New Roman" w:hAnsi="Calibri"/>
          <w:b/>
          <w:color w:val="000000"/>
          <w:sz w:val="20"/>
          <w:szCs w:val="20"/>
          <w:lang w:val="es-ES_tradnl" w:eastAsia="es-MX"/>
        </w:rPr>
      </w:pPr>
    </w:p>
    <w:tbl>
      <w:tblPr>
        <w:tblW w:w="0" w:type="auto"/>
        <w:jc w:val="center"/>
        <w:tblCellMar>
          <w:left w:w="70" w:type="dxa"/>
          <w:right w:w="70" w:type="dxa"/>
        </w:tblCellMar>
        <w:tblLook w:val="04A0" w:firstRow="1" w:lastRow="0" w:firstColumn="1" w:lastColumn="0" w:noHBand="0" w:noVBand="1"/>
      </w:tblPr>
      <w:tblGrid>
        <w:gridCol w:w="1683"/>
        <w:gridCol w:w="1599"/>
        <w:gridCol w:w="1756"/>
        <w:gridCol w:w="1309"/>
        <w:gridCol w:w="1790"/>
        <w:gridCol w:w="1602"/>
        <w:gridCol w:w="1791"/>
        <w:gridCol w:w="1464"/>
      </w:tblGrid>
      <w:tr w:rsidR="00A377CA" w:rsidRPr="00675CA5" w14:paraId="017A0C07" w14:textId="75CEAB35" w:rsidTr="0095486E">
        <w:trPr>
          <w:trHeight w:val="397"/>
          <w:jc w:val="center"/>
        </w:trPr>
        <w:tc>
          <w:tcPr>
            <w:tcW w:w="0" w:type="auto"/>
            <w:gridSpan w:val="8"/>
            <w:tcBorders>
              <w:top w:val="single" w:sz="4" w:space="0" w:color="auto"/>
              <w:left w:val="single" w:sz="4" w:space="0" w:color="auto"/>
              <w:bottom w:val="single" w:sz="4" w:space="0" w:color="auto"/>
              <w:right w:val="single" w:sz="4" w:space="0" w:color="auto"/>
            </w:tcBorders>
            <w:vAlign w:val="center"/>
          </w:tcPr>
          <w:p w14:paraId="1C4ACF39" w14:textId="7B2C5FA4" w:rsidR="00A377CA" w:rsidRPr="00675CA5" w:rsidRDefault="007A31DC" w:rsidP="007A31DC">
            <w:pPr>
              <w:spacing w:after="0"/>
              <w:jc w:val="center"/>
              <w:rPr>
                <w:rFonts w:eastAsia="Times New Roman" w:cs="Arial"/>
                <w:b/>
                <w:color w:val="000000"/>
                <w:sz w:val="16"/>
                <w:szCs w:val="16"/>
                <w:lang w:val="es-ES_tradnl" w:eastAsia="es-MX"/>
              </w:rPr>
            </w:pPr>
            <w:r w:rsidRPr="00675CA5">
              <w:rPr>
                <w:rFonts w:eastAsia="Times New Roman" w:cs="Arial"/>
                <w:b/>
                <w:color w:val="000000"/>
                <w:sz w:val="16"/>
                <w:szCs w:val="16"/>
                <w:lang w:val="es-ES_tradnl" w:eastAsia="es-MX"/>
              </w:rPr>
              <w:t>A10 A. MATERIALES Y EQUIPO DE INSTALACIÓN PERMANENTE</w:t>
            </w:r>
          </w:p>
        </w:tc>
      </w:tr>
      <w:tr w:rsidR="00A377CA" w:rsidRPr="00675CA5" w14:paraId="51F1C731" w14:textId="37593AF0" w:rsidTr="00857BE2">
        <w:trPr>
          <w:trHeight w:val="788"/>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22C120E"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726810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ESPREAS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B302582"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SEDIMENTADOR SUPERFICIAL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11BC8C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EQUIPO DE BOMBEO DE POZO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49134E" w14:textId="20137BF1"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EQUIPO DE BOMBEO A FILTROS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E7641D3" w14:textId="26868DD1"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EQUIPO PARA DISTRIBUCIÓN</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9C7EEC1" w14:textId="12FB466C"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ARRANCADOR PARA BOMBA DE POZO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61F45AD" w14:textId="2EE8E656"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VÁLVULAS FLOTADORAS</w:t>
            </w:r>
          </w:p>
        </w:tc>
      </w:tr>
      <w:tr w:rsidR="00A377CA" w:rsidRPr="00675CA5" w14:paraId="356F1251" w14:textId="533511CC" w:rsidTr="00857BE2">
        <w:trPr>
          <w:trHeight w:val="379"/>
          <w:jc w:val="center"/>
        </w:trPr>
        <w:tc>
          <w:tcPr>
            <w:tcW w:w="0" w:type="auto"/>
            <w:tcBorders>
              <w:top w:val="single" w:sz="4" w:space="0" w:color="auto"/>
              <w:left w:val="single" w:sz="4" w:space="0" w:color="auto"/>
              <w:bottom w:val="single" w:sz="4" w:space="0" w:color="auto"/>
              <w:right w:val="single" w:sz="4" w:space="0" w:color="auto"/>
            </w:tcBorders>
            <w:vAlign w:val="center"/>
          </w:tcPr>
          <w:p w14:paraId="527CF6A4" w14:textId="35E94D54"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r w:rsidR="007A31DC" w:rsidRPr="00675CA5">
              <w:rPr>
                <w:rFonts w:eastAsia="Times New Roman" w:cs="Arial"/>
                <w:color w:val="000000"/>
                <w:sz w:val="16"/>
                <w:szCs w:val="16"/>
                <w:lang w:eastAsia="es-MX"/>
              </w:rPr>
              <w:t xml:space="preserve"> </w:t>
            </w:r>
            <w:r w:rsidRPr="00675CA5">
              <w:rPr>
                <w:rFonts w:eastAsia="Times New Roman" w:cs="Arial"/>
                <w:color w:val="000000"/>
                <w:sz w:val="16"/>
                <w:szCs w:val="16"/>
                <w:lang w:eastAsia="es-MX"/>
              </w:rPr>
              <w:t>Construcciones</w:t>
            </w:r>
            <w:r w:rsidR="007A31DC" w:rsidRPr="00675CA5">
              <w:rPr>
                <w:rFonts w:eastAsia="Times New Roman" w:cs="Arial"/>
                <w:color w:val="000000"/>
                <w:sz w:val="16"/>
                <w:szCs w:val="16"/>
                <w:lang w:eastAsia="es-MX"/>
              </w:rPr>
              <w:t xml:space="preserve"> </w:t>
            </w:r>
            <w:r w:rsidRPr="00675CA5">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E175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305DD"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1 SUMERGIBLE DE 60 L/S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4E4ED"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2 DE 60 L/S</w:t>
            </w:r>
          </w:p>
        </w:tc>
        <w:tc>
          <w:tcPr>
            <w:tcW w:w="0" w:type="auto"/>
            <w:tcBorders>
              <w:top w:val="single" w:sz="4" w:space="0" w:color="auto"/>
              <w:left w:val="single" w:sz="4" w:space="0" w:color="auto"/>
              <w:bottom w:val="single" w:sz="4" w:space="0" w:color="auto"/>
              <w:right w:val="single" w:sz="4" w:space="0" w:color="auto"/>
            </w:tcBorders>
            <w:vAlign w:val="center"/>
          </w:tcPr>
          <w:p w14:paraId="46DAA6BC" w14:textId="6371D90B"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SÍ EN ANTEPROYECTO</w:t>
            </w:r>
          </w:p>
        </w:tc>
        <w:tc>
          <w:tcPr>
            <w:tcW w:w="0" w:type="auto"/>
            <w:tcBorders>
              <w:top w:val="single" w:sz="4" w:space="0" w:color="auto"/>
              <w:left w:val="single" w:sz="4" w:space="0" w:color="auto"/>
              <w:bottom w:val="single" w:sz="4" w:space="0" w:color="auto"/>
              <w:right w:val="single" w:sz="4" w:space="0" w:color="auto"/>
            </w:tcBorders>
            <w:vAlign w:val="center"/>
          </w:tcPr>
          <w:p w14:paraId="4D3B4826" w14:textId="21A0714F"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SÍ EN A2</w:t>
            </w:r>
          </w:p>
        </w:tc>
        <w:tc>
          <w:tcPr>
            <w:tcW w:w="0" w:type="auto"/>
            <w:tcBorders>
              <w:top w:val="single" w:sz="4" w:space="0" w:color="auto"/>
              <w:left w:val="single" w:sz="4" w:space="0" w:color="auto"/>
              <w:bottom w:val="single" w:sz="4" w:space="0" w:color="auto"/>
              <w:right w:val="single" w:sz="4" w:space="0" w:color="auto"/>
            </w:tcBorders>
            <w:vAlign w:val="center"/>
          </w:tcPr>
          <w:p w14:paraId="764BA913" w14:textId="2327B646"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SÍ EN A2</w:t>
            </w:r>
          </w:p>
        </w:tc>
        <w:tc>
          <w:tcPr>
            <w:tcW w:w="0" w:type="auto"/>
            <w:tcBorders>
              <w:top w:val="single" w:sz="4" w:space="0" w:color="auto"/>
              <w:left w:val="single" w:sz="4" w:space="0" w:color="auto"/>
              <w:bottom w:val="single" w:sz="4" w:space="0" w:color="auto"/>
              <w:right w:val="single" w:sz="4" w:space="0" w:color="auto"/>
            </w:tcBorders>
            <w:vAlign w:val="center"/>
          </w:tcPr>
          <w:p w14:paraId="4FA244D9" w14:textId="45885559"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SÍ EN A2</w:t>
            </w:r>
          </w:p>
        </w:tc>
      </w:tr>
      <w:tr w:rsidR="00A377CA" w:rsidRPr="00675CA5" w14:paraId="6C376E61" w14:textId="1B83C5CC" w:rsidTr="00857BE2">
        <w:trPr>
          <w:trHeight w:val="512"/>
          <w:jc w:val="center"/>
        </w:trPr>
        <w:tc>
          <w:tcPr>
            <w:tcW w:w="0" w:type="auto"/>
            <w:tcBorders>
              <w:top w:val="single" w:sz="4" w:space="0" w:color="auto"/>
              <w:left w:val="single" w:sz="4" w:space="0" w:color="auto"/>
              <w:bottom w:val="single" w:sz="4" w:space="0" w:color="auto"/>
              <w:right w:val="single" w:sz="4" w:space="0" w:color="auto"/>
            </w:tcBorders>
            <w:vAlign w:val="center"/>
          </w:tcPr>
          <w:p w14:paraId="4610A96C" w14:textId="6B65793C"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B555"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80 EN ANTEPROYECTO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D2A7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SÍ EN ANTEPROYECTO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2CDA0"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1 DE 250 HP</w:t>
            </w:r>
          </w:p>
        </w:tc>
        <w:tc>
          <w:tcPr>
            <w:tcW w:w="0" w:type="auto"/>
            <w:tcBorders>
              <w:top w:val="single" w:sz="4" w:space="0" w:color="auto"/>
              <w:left w:val="single" w:sz="4" w:space="0" w:color="auto"/>
              <w:bottom w:val="single" w:sz="4" w:space="0" w:color="auto"/>
              <w:right w:val="single" w:sz="4" w:space="0" w:color="auto"/>
            </w:tcBorders>
            <w:vAlign w:val="center"/>
          </w:tcPr>
          <w:p w14:paraId="45FA591A" w14:textId="1A3F20D5"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3 DE 68.4 L/S 20 HP</w:t>
            </w:r>
          </w:p>
        </w:tc>
        <w:tc>
          <w:tcPr>
            <w:tcW w:w="0" w:type="auto"/>
            <w:tcBorders>
              <w:top w:val="single" w:sz="4" w:space="0" w:color="auto"/>
              <w:left w:val="single" w:sz="4" w:space="0" w:color="auto"/>
              <w:bottom w:val="single" w:sz="4" w:space="0" w:color="auto"/>
              <w:right w:val="single" w:sz="4" w:space="0" w:color="auto"/>
            </w:tcBorders>
            <w:vAlign w:val="center"/>
          </w:tcPr>
          <w:p w14:paraId="30392645" w14:textId="02DB5BA2"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7 EQUIPOS DE 20 HP</w:t>
            </w:r>
          </w:p>
        </w:tc>
        <w:tc>
          <w:tcPr>
            <w:tcW w:w="0" w:type="auto"/>
            <w:tcBorders>
              <w:top w:val="single" w:sz="4" w:space="0" w:color="auto"/>
              <w:left w:val="single" w:sz="4" w:space="0" w:color="auto"/>
              <w:bottom w:val="single" w:sz="4" w:space="0" w:color="auto"/>
              <w:right w:val="single" w:sz="4" w:space="0" w:color="auto"/>
            </w:tcBorders>
            <w:vAlign w:val="center"/>
          </w:tcPr>
          <w:p w14:paraId="1B7DE728" w14:textId="3456F792"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single" w:sz="4" w:space="0" w:color="auto"/>
              <w:bottom w:val="single" w:sz="4" w:space="0" w:color="auto"/>
              <w:right w:val="single" w:sz="4" w:space="0" w:color="auto"/>
            </w:tcBorders>
            <w:vAlign w:val="center"/>
          </w:tcPr>
          <w:p w14:paraId="4819A4F3" w14:textId="07646BD8"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r>
    </w:tbl>
    <w:p w14:paraId="071B19D7" w14:textId="77777777" w:rsidR="00A377CA" w:rsidRPr="00015D64" w:rsidRDefault="00A377CA" w:rsidP="001140CC">
      <w:pPr>
        <w:spacing w:after="0"/>
        <w:rPr>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5"/>
        <w:gridCol w:w="1325"/>
        <w:gridCol w:w="1135"/>
        <w:gridCol w:w="1559"/>
        <w:gridCol w:w="1612"/>
        <w:gridCol w:w="452"/>
        <w:gridCol w:w="1528"/>
        <w:gridCol w:w="1113"/>
        <w:gridCol w:w="1528"/>
        <w:gridCol w:w="1407"/>
      </w:tblGrid>
      <w:tr w:rsidR="00A377CA" w:rsidRPr="00675CA5" w14:paraId="3B56FB2E" w14:textId="77777777" w:rsidTr="0095486E">
        <w:trPr>
          <w:trHeight w:val="454"/>
          <w:jc w:val="center"/>
        </w:trPr>
        <w:tc>
          <w:tcPr>
            <w:tcW w:w="0" w:type="auto"/>
            <w:gridSpan w:val="10"/>
            <w:vAlign w:val="center"/>
          </w:tcPr>
          <w:p w14:paraId="7633C69A" w14:textId="632CD8F4" w:rsidR="00A377CA" w:rsidRPr="00675CA5" w:rsidRDefault="007A31DC" w:rsidP="006A795F">
            <w:pPr>
              <w:spacing w:after="0"/>
              <w:jc w:val="center"/>
              <w:rPr>
                <w:rFonts w:eastAsia="Times New Roman" w:cs="Arial"/>
                <w:color w:val="000000"/>
                <w:sz w:val="16"/>
                <w:szCs w:val="16"/>
                <w:lang w:val="es-ES_tradnl" w:eastAsia="es-MX"/>
              </w:rPr>
            </w:pPr>
            <w:r w:rsidRPr="00675CA5">
              <w:rPr>
                <w:rFonts w:eastAsia="Times New Roman" w:cs="Arial"/>
                <w:b/>
                <w:color w:val="000000"/>
                <w:sz w:val="16"/>
                <w:szCs w:val="16"/>
                <w:lang w:val="es-ES_tradnl" w:eastAsia="es-MX"/>
              </w:rPr>
              <w:t>A10 A. MATERIALES Y EQUIPO DE INSTALACIÓN PERMANENTE</w:t>
            </w:r>
          </w:p>
        </w:tc>
      </w:tr>
      <w:tr w:rsidR="00A377CA" w:rsidRPr="00675CA5" w14:paraId="597612B0" w14:textId="77777777" w:rsidTr="00857BE2">
        <w:trPr>
          <w:trHeight w:val="655"/>
          <w:jc w:val="center"/>
        </w:trPr>
        <w:tc>
          <w:tcPr>
            <w:tcW w:w="0" w:type="auto"/>
            <w:shd w:val="clear" w:color="000000" w:fill="D9D9D9"/>
            <w:vAlign w:val="center"/>
          </w:tcPr>
          <w:p w14:paraId="12EEE9A8"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EMPRESAS</w:t>
            </w:r>
          </w:p>
        </w:tc>
        <w:tc>
          <w:tcPr>
            <w:tcW w:w="0" w:type="auto"/>
            <w:shd w:val="clear" w:color="000000" w:fill="D9D9D9"/>
            <w:vAlign w:val="center"/>
            <w:hideMark/>
          </w:tcPr>
          <w:p w14:paraId="57583F4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MEDIDORES DE PRESIÓN</w:t>
            </w:r>
          </w:p>
        </w:tc>
        <w:tc>
          <w:tcPr>
            <w:tcW w:w="0" w:type="auto"/>
            <w:shd w:val="clear" w:color="000000" w:fill="D9D9D9"/>
            <w:vAlign w:val="center"/>
            <w:hideMark/>
          </w:tcPr>
          <w:p w14:paraId="6F81132F"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SENSORES DE NIVEL</w:t>
            </w:r>
          </w:p>
        </w:tc>
        <w:tc>
          <w:tcPr>
            <w:tcW w:w="0" w:type="auto"/>
            <w:shd w:val="clear" w:color="000000" w:fill="D9D9D9"/>
            <w:vAlign w:val="center"/>
            <w:hideMark/>
          </w:tcPr>
          <w:p w14:paraId="45C9E45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COLORÍMETRO PORTÁTIL</w:t>
            </w:r>
          </w:p>
        </w:tc>
        <w:tc>
          <w:tcPr>
            <w:tcW w:w="0" w:type="auto"/>
            <w:shd w:val="clear" w:color="000000" w:fill="D9D9D9"/>
            <w:vAlign w:val="center"/>
            <w:hideMark/>
          </w:tcPr>
          <w:p w14:paraId="6D49B798"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MEDIDOR DE CLORO EN LÍNEA</w:t>
            </w:r>
          </w:p>
        </w:tc>
        <w:tc>
          <w:tcPr>
            <w:tcW w:w="0" w:type="auto"/>
            <w:shd w:val="clear" w:color="000000" w:fill="D9D9D9"/>
            <w:vAlign w:val="center"/>
            <w:hideMark/>
          </w:tcPr>
          <w:p w14:paraId="401521D4"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PLC</w:t>
            </w:r>
          </w:p>
        </w:tc>
        <w:tc>
          <w:tcPr>
            <w:tcW w:w="0" w:type="auto"/>
            <w:shd w:val="clear" w:color="000000" w:fill="D9D9D9"/>
            <w:vAlign w:val="center"/>
            <w:hideMark/>
          </w:tcPr>
          <w:p w14:paraId="05BF932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TELEMETRÍA</w:t>
            </w:r>
          </w:p>
        </w:tc>
        <w:tc>
          <w:tcPr>
            <w:tcW w:w="0" w:type="auto"/>
            <w:shd w:val="clear" w:color="000000" w:fill="D9D9D9"/>
            <w:vAlign w:val="center"/>
            <w:hideMark/>
          </w:tcPr>
          <w:p w14:paraId="217D813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VIDEO VIGILANCIA</w:t>
            </w:r>
          </w:p>
        </w:tc>
        <w:tc>
          <w:tcPr>
            <w:tcW w:w="0" w:type="auto"/>
            <w:shd w:val="clear" w:color="000000" w:fill="D9D9D9"/>
            <w:vAlign w:val="center"/>
            <w:hideMark/>
          </w:tcPr>
          <w:p w14:paraId="66D39F81"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CCM</w:t>
            </w:r>
          </w:p>
        </w:tc>
        <w:tc>
          <w:tcPr>
            <w:tcW w:w="0" w:type="auto"/>
            <w:shd w:val="clear" w:color="000000" w:fill="D9D9D9"/>
            <w:vAlign w:val="center"/>
            <w:hideMark/>
          </w:tcPr>
          <w:p w14:paraId="5F9B075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BANCO DE CAPACITORES</w:t>
            </w:r>
          </w:p>
        </w:tc>
      </w:tr>
      <w:tr w:rsidR="00A377CA" w:rsidRPr="00675CA5" w14:paraId="563EF95A" w14:textId="77777777" w:rsidTr="00857BE2">
        <w:trPr>
          <w:trHeight w:val="509"/>
          <w:jc w:val="center"/>
        </w:trPr>
        <w:tc>
          <w:tcPr>
            <w:tcW w:w="0" w:type="auto"/>
            <w:vAlign w:val="center"/>
          </w:tcPr>
          <w:p w14:paraId="218B1EB8" w14:textId="151C6EF5"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FYPASA</w:t>
            </w:r>
            <w:r w:rsidR="007A31DC" w:rsidRPr="00675CA5">
              <w:rPr>
                <w:rFonts w:eastAsia="Times New Roman" w:cs="Arial"/>
                <w:color w:val="000000"/>
                <w:sz w:val="16"/>
                <w:szCs w:val="16"/>
                <w:lang w:eastAsia="es-MX"/>
              </w:rPr>
              <w:t xml:space="preserve"> </w:t>
            </w:r>
            <w:r w:rsidRPr="00675CA5">
              <w:rPr>
                <w:rFonts w:eastAsia="Times New Roman" w:cs="Arial"/>
                <w:color w:val="000000"/>
                <w:sz w:val="16"/>
                <w:szCs w:val="16"/>
                <w:lang w:eastAsia="es-MX"/>
              </w:rPr>
              <w:t>Construcciones</w:t>
            </w:r>
          </w:p>
          <w:p w14:paraId="7126304A" w14:textId="77777777" w:rsidR="00A377CA" w:rsidRPr="00675CA5" w:rsidRDefault="00A377CA" w:rsidP="007A31DC">
            <w:pPr>
              <w:spacing w:after="0"/>
              <w:jc w:val="center"/>
              <w:rPr>
                <w:rFonts w:eastAsia="Times New Roman" w:cs="Arial"/>
                <w:color w:val="000000"/>
                <w:sz w:val="16"/>
                <w:szCs w:val="16"/>
                <w:lang w:eastAsia="es-MX"/>
              </w:rPr>
            </w:pPr>
            <w:r w:rsidRPr="00675CA5">
              <w:rPr>
                <w:rFonts w:eastAsia="Times New Roman" w:cs="Arial"/>
                <w:color w:val="000000"/>
                <w:sz w:val="16"/>
                <w:szCs w:val="16"/>
                <w:lang w:eastAsia="es-MX"/>
              </w:rPr>
              <w:t>S.A. de C.V.</w:t>
            </w:r>
          </w:p>
        </w:tc>
        <w:tc>
          <w:tcPr>
            <w:tcW w:w="0" w:type="auto"/>
            <w:tcBorders>
              <w:top w:val="single" w:sz="4" w:space="0" w:color="auto"/>
              <w:left w:val="nil"/>
              <w:bottom w:val="single" w:sz="4" w:space="0" w:color="auto"/>
              <w:right w:val="single" w:sz="4" w:space="0" w:color="auto"/>
            </w:tcBorders>
            <w:shd w:val="clear" w:color="auto" w:fill="auto"/>
            <w:vAlign w:val="center"/>
          </w:tcPr>
          <w:p w14:paraId="18735F3E"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97BAF"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75AA97DA"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2C9077A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3D4A825B"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7A43D"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EE4A76D" w14:textId="77777777" w:rsidR="00A377CA" w:rsidRPr="00675CA5" w:rsidRDefault="00A377CA" w:rsidP="007A31DC">
            <w:pPr>
              <w:spacing w:after="0"/>
              <w:jc w:val="center"/>
              <w:rPr>
                <w:rFonts w:eastAsia="Times New Roman" w:cs="Arial"/>
                <w:color w:val="FF0000"/>
                <w:sz w:val="16"/>
                <w:szCs w:val="16"/>
                <w:lang w:val="es-ES_tradnl" w:eastAsia="es-MX"/>
              </w:rPr>
            </w:pPr>
            <w:r w:rsidRPr="00675CA5">
              <w:rPr>
                <w:rFonts w:eastAsia="Times New Roman" w:cs="Arial"/>
                <w:color w:val="000000"/>
                <w:sz w:val="16"/>
                <w:szCs w:val="16"/>
                <w:lang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24F7F6C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57C25B8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eastAsia="es-MX"/>
              </w:rPr>
              <w:t>SÍ EN A2</w:t>
            </w:r>
          </w:p>
        </w:tc>
      </w:tr>
      <w:tr w:rsidR="00A377CA" w:rsidRPr="00675CA5" w14:paraId="32785960" w14:textId="77777777" w:rsidTr="00857BE2">
        <w:trPr>
          <w:trHeight w:val="658"/>
          <w:jc w:val="center"/>
        </w:trPr>
        <w:tc>
          <w:tcPr>
            <w:tcW w:w="0" w:type="auto"/>
            <w:vAlign w:val="center"/>
          </w:tcPr>
          <w:p w14:paraId="70FB10B1" w14:textId="67A9CCD2"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OSTO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Diseño</w:t>
            </w:r>
            <w:r w:rsidR="007A31DC" w:rsidRPr="00675CA5">
              <w:rPr>
                <w:rFonts w:eastAsia="Times New Roman" w:cs="Arial"/>
                <w:color w:val="000000"/>
                <w:sz w:val="16"/>
                <w:szCs w:val="16"/>
                <w:lang w:val="es-ES_tradnl" w:eastAsia="es-MX"/>
              </w:rPr>
              <w:t xml:space="preserve"> </w:t>
            </w:r>
            <w:r w:rsidRPr="00675CA5">
              <w:rPr>
                <w:rFonts w:eastAsia="Times New Roman" w:cs="Arial"/>
                <w:color w:val="000000"/>
                <w:sz w:val="16"/>
                <w:szCs w:val="16"/>
                <w:lang w:val="es-ES_tradnl" w:eastAsia="es-MX"/>
              </w:rPr>
              <w:t>Ingeniería</w:t>
            </w:r>
          </w:p>
          <w:p w14:paraId="6ABC5A79"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S.A. de C.V.</w:t>
            </w:r>
          </w:p>
        </w:tc>
        <w:tc>
          <w:tcPr>
            <w:tcW w:w="0" w:type="auto"/>
            <w:tcBorders>
              <w:top w:val="single" w:sz="4" w:space="0" w:color="auto"/>
              <w:left w:val="nil"/>
              <w:bottom w:val="single" w:sz="4" w:space="0" w:color="auto"/>
              <w:right w:val="single" w:sz="4" w:space="0" w:color="auto"/>
            </w:tcBorders>
            <w:shd w:val="clear" w:color="auto" w:fill="auto"/>
            <w:vAlign w:val="center"/>
          </w:tcPr>
          <w:p w14:paraId="0718A07A"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10 SENSORES Y 8 DE CARÁTULA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D1130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5</w:t>
            </w:r>
          </w:p>
        </w:tc>
        <w:tc>
          <w:tcPr>
            <w:tcW w:w="0" w:type="auto"/>
            <w:tcBorders>
              <w:top w:val="single" w:sz="4" w:space="0" w:color="auto"/>
              <w:left w:val="nil"/>
              <w:bottom w:val="single" w:sz="4" w:space="0" w:color="auto"/>
              <w:right w:val="single" w:sz="4" w:space="0" w:color="auto"/>
            </w:tcBorders>
            <w:shd w:val="clear" w:color="auto" w:fill="auto"/>
            <w:vAlign w:val="center"/>
          </w:tcPr>
          <w:p w14:paraId="2DD3E1EA"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SÍ EN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348E96D7"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SÍ EN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5D3D7EDC"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38A61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SÍ EN ANTEPROYECTO</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747ECCF"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FF0000"/>
                <w:sz w:val="16"/>
                <w:szCs w:val="16"/>
                <w:lang w:val="es-ES_tradnl"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tcPr>
          <w:p w14:paraId="4D54AD18"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44816123" w14:textId="77777777" w:rsidR="00A377CA" w:rsidRPr="00675CA5" w:rsidRDefault="00A377CA" w:rsidP="007A31DC">
            <w:pPr>
              <w:spacing w:after="0"/>
              <w:jc w:val="center"/>
              <w:rPr>
                <w:rFonts w:eastAsia="Times New Roman" w:cs="Arial"/>
                <w:color w:val="000000"/>
                <w:sz w:val="16"/>
                <w:szCs w:val="16"/>
                <w:lang w:val="es-ES_tradnl" w:eastAsia="es-MX"/>
              </w:rPr>
            </w:pPr>
            <w:r w:rsidRPr="00675CA5">
              <w:rPr>
                <w:rFonts w:eastAsia="Times New Roman" w:cs="Arial"/>
                <w:color w:val="000000"/>
                <w:sz w:val="16"/>
                <w:szCs w:val="16"/>
                <w:lang w:val="es-ES_tradnl" w:eastAsia="es-MX"/>
              </w:rPr>
              <w:t>SI</w:t>
            </w:r>
          </w:p>
        </w:tc>
      </w:tr>
    </w:tbl>
    <w:p w14:paraId="134B16DC" w14:textId="77777777" w:rsidR="007A31DC" w:rsidRDefault="007A31DC" w:rsidP="001140CC">
      <w:pPr>
        <w:spacing w:after="0"/>
        <w:rPr>
          <w:lang w:val="es-ES_tradnl" w:eastAsia="es-MX"/>
        </w:rPr>
      </w:pPr>
    </w:p>
    <w:tbl>
      <w:tblPr>
        <w:tblW w:w="12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8"/>
        <w:gridCol w:w="1524"/>
        <w:gridCol w:w="1616"/>
        <w:gridCol w:w="2277"/>
        <w:gridCol w:w="1454"/>
        <w:gridCol w:w="1460"/>
        <w:gridCol w:w="2328"/>
      </w:tblGrid>
      <w:tr w:rsidR="001140CC" w:rsidRPr="00BA168D" w14:paraId="60130720" w14:textId="77777777" w:rsidTr="0095486E">
        <w:trPr>
          <w:trHeight w:val="454"/>
          <w:jc w:val="center"/>
        </w:trPr>
        <w:tc>
          <w:tcPr>
            <w:tcW w:w="12997" w:type="dxa"/>
            <w:gridSpan w:val="7"/>
            <w:vAlign w:val="center"/>
          </w:tcPr>
          <w:p w14:paraId="59C93172" w14:textId="437526A3" w:rsidR="001140CC" w:rsidRPr="00BA168D" w:rsidRDefault="001140CC" w:rsidP="001140CC">
            <w:pPr>
              <w:spacing w:after="0"/>
              <w:jc w:val="center"/>
              <w:rPr>
                <w:rFonts w:eastAsia="Times New Roman" w:cs="Arial"/>
                <w:sz w:val="16"/>
                <w:szCs w:val="16"/>
                <w:lang w:val="es-ES_tradnl" w:eastAsia="es-MX"/>
              </w:rPr>
            </w:pPr>
            <w:r w:rsidRPr="00BA168D">
              <w:rPr>
                <w:rFonts w:eastAsia="Times New Roman" w:cs="Arial"/>
                <w:b/>
                <w:sz w:val="16"/>
                <w:szCs w:val="16"/>
                <w:lang w:val="es-ES_tradnl" w:eastAsia="es-MX"/>
              </w:rPr>
              <w:t>A10 A. MATERIALES Y EQUIPO DE INSTALACIÓN PERMANENTE</w:t>
            </w:r>
          </w:p>
        </w:tc>
      </w:tr>
      <w:tr w:rsidR="00BA168D" w:rsidRPr="00BA168D" w14:paraId="29C95A55" w14:textId="77777777" w:rsidTr="0095486E">
        <w:trPr>
          <w:trHeight w:val="463"/>
          <w:jc w:val="center"/>
        </w:trPr>
        <w:tc>
          <w:tcPr>
            <w:tcW w:w="2338" w:type="dxa"/>
            <w:shd w:val="clear" w:color="000000" w:fill="D9D9D9"/>
            <w:vAlign w:val="center"/>
          </w:tcPr>
          <w:p w14:paraId="5505516E"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EMPRESAS</w:t>
            </w:r>
          </w:p>
        </w:tc>
        <w:tc>
          <w:tcPr>
            <w:tcW w:w="1524" w:type="dxa"/>
            <w:shd w:val="clear" w:color="000000" w:fill="D9D9D9"/>
            <w:vAlign w:val="center"/>
            <w:hideMark/>
          </w:tcPr>
          <w:p w14:paraId="4811DE00"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ALUMBRADO EXTERIOR</w:t>
            </w:r>
          </w:p>
        </w:tc>
        <w:tc>
          <w:tcPr>
            <w:tcW w:w="0" w:type="auto"/>
            <w:shd w:val="clear" w:color="000000" w:fill="D9D9D9"/>
            <w:vAlign w:val="center"/>
            <w:hideMark/>
          </w:tcPr>
          <w:p w14:paraId="707E7532"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TRANSFORMADOR</w:t>
            </w:r>
          </w:p>
        </w:tc>
        <w:tc>
          <w:tcPr>
            <w:tcW w:w="0" w:type="auto"/>
            <w:shd w:val="clear" w:color="000000" w:fill="D9D9D9"/>
            <w:vAlign w:val="center"/>
            <w:hideMark/>
          </w:tcPr>
          <w:p w14:paraId="3E62FF24"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SISTEMA DE FUERZA Y CARGA</w:t>
            </w:r>
          </w:p>
        </w:tc>
        <w:tc>
          <w:tcPr>
            <w:tcW w:w="1454" w:type="dxa"/>
            <w:shd w:val="clear" w:color="000000" w:fill="D9D9D9"/>
            <w:vAlign w:val="center"/>
            <w:hideMark/>
          </w:tcPr>
          <w:p w14:paraId="76E2EB35"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PROYECTO EJECUTIVO</w:t>
            </w:r>
          </w:p>
        </w:tc>
        <w:tc>
          <w:tcPr>
            <w:tcW w:w="0" w:type="auto"/>
            <w:shd w:val="clear" w:color="000000" w:fill="D9D9D9"/>
            <w:vAlign w:val="center"/>
            <w:hideMark/>
          </w:tcPr>
          <w:p w14:paraId="7A663601"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CAPACITACIÓN</w:t>
            </w:r>
          </w:p>
        </w:tc>
        <w:tc>
          <w:tcPr>
            <w:tcW w:w="2328" w:type="dxa"/>
            <w:shd w:val="clear" w:color="000000" w:fill="D9D9D9"/>
            <w:vAlign w:val="center"/>
            <w:hideMark/>
          </w:tcPr>
          <w:p w14:paraId="3E32B7FA"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PUESTA EN MARCHA Y OPERACIÓN TRANSITORIA</w:t>
            </w:r>
          </w:p>
        </w:tc>
      </w:tr>
      <w:tr w:rsidR="00BA168D" w:rsidRPr="00BA168D" w14:paraId="7290E12C" w14:textId="77777777" w:rsidTr="0095486E">
        <w:trPr>
          <w:trHeight w:val="367"/>
          <w:jc w:val="center"/>
        </w:trPr>
        <w:tc>
          <w:tcPr>
            <w:tcW w:w="2338" w:type="dxa"/>
            <w:vAlign w:val="center"/>
          </w:tcPr>
          <w:p w14:paraId="2C9B3371" w14:textId="77777777" w:rsidR="00BA168D" w:rsidRPr="00BA168D" w:rsidRDefault="00BA168D" w:rsidP="001140CC">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FYPASA</w:t>
            </w:r>
          </w:p>
          <w:p w14:paraId="039B0466" w14:textId="355BF078" w:rsidR="00BA168D" w:rsidRPr="00BA168D" w:rsidRDefault="00BA168D" w:rsidP="001140CC">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Construcciones</w:t>
            </w:r>
            <w:r>
              <w:rPr>
                <w:rFonts w:eastAsia="Times New Roman" w:cs="Arial"/>
                <w:color w:val="000000"/>
                <w:sz w:val="16"/>
                <w:szCs w:val="16"/>
                <w:lang w:eastAsia="es-MX"/>
              </w:rPr>
              <w:t xml:space="preserve"> </w:t>
            </w:r>
            <w:r w:rsidRPr="00BA168D">
              <w:rPr>
                <w:rFonts w:eastAsia="Times New Roman" w:cs="Arial"/>
                <w:color w:val="000000"/>
                <w:sz w:val="16"/>
                <w:szCs w:val="16"/>
                <w:lang w:eastAsia="es-MX"/>
              </w:rPr>
              <w:t>S.A. de C.V.</w:t>
            </w:r>
          </w:p>
        </w:tc>
        <w:tc>
          <w:tcPr>
            <w:tcW w:w="1524" w:type="dxa"/>
            <w:shd w:val="clear" w:color="auto" w:fill="auto"/>
            <w:noWrap/>
            <w:vAlign w:val="center"/>
          </w:tcPr>
          <w:p w14:paraId="6D046D9B"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noWrap/>
            <w:vAlign w:val="center"/>
          </w:tcPr>
          <w:p w14:paraId="5DEDC81F"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06232DFF"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1454" w:type="dxa"/>
            <w:shd w:val="clear" w:color="auto" w:fill="auto"/>
            <w:noWrap/>
            <w:vAlign w:val="center"/>
          </w:tcPr>
          <w:p w14:paraId="0EA85639"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6B00803A"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FF0000"/>
                <w:sz w:val="16"/>
                <w:szCs w:val="16"/>
                <w:lang w:eastAsia="es-MX"/>
              </w:rPr>
              <w:t>NO LA DESCRIBE</w:t>
            </w:r>
          </w:p>
        </w:tc>
        <w:tc>
          <w:tcPr>
            <w:tcW w:w="2328" w:type="dxa"/>
            <w:shd w:val="clear" w:color="auto" w:fill="auto"/>
            <w:noWrap/>
            <w:vAlign w:val="center"/>
          </w:tcPr>
          <w:p w14:paraId="0D4421C4"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3 SEMANAS</w:t>
            </w:r>
          </w:p>
        </w:tc>
      </w:tr>
      <w:tr w:rsidR="00BA168D" w:rsidRPr="00BA168D" w14:paraId="099061CA" w14:textId="77777777" w:rsidTr="0095486E">
        <w:trPr>
          <w:trHeight w:val="372"/>
          <w:jc w:val="center"/>
        </w:trPr>
        <w:tc>
          <w:tcPr>
            <w:tcW w:w="2338" w:type="dxa"/>
            <w:vAlign w:val="center"/>
          </w:tcPr>
          <w:p w14:paraId="37BEC10A" w14:textId="52F7B550"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OSTO Diseño</w:t>
            </w:r>
            <w:r>
              <w:rPr>
                <w:rFonts w:eastAsia="Times New Roman" w:cs="Arial"/>
                <w:color w:val="000000"/>
                <w:sz w:val="16"/>
                <w:szCs w:val="16"/>
                <w:lang w:val="es-ES_tradnl" w:eastAsia="es-MX"/>
              </w:rPr>
              <w:t xml:space="preserve"> </w:t>
            </w:r>
            <w:r w:rsidRPr="00BA168D">
              <w:rPr>
                <w:rFonts w:eastAsia="Times New Roman" w:cs="Arial"/>
                <w:color w:val="000000"/>
                <w:sz w:val="16"/>
                <w:szCs w:val="16"/>
                <w:lang w:val="es-ES_tradnl" w:eastAsia="es-MX"/>
              </w:rPr>
              <w:t>Ingeniería</w:t>
            </w:r>
          </w:p>
          <w:p w14:paraId="2C00713A"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S.A. de C.V.</w:t>
            </w:r>
          </w:p>
        </w:tc>
        <w:tc>
          <w:tcPr>
            <w:tcW w:w="1524" w:type="dxa"/>
            <w:shd w:val="clear" w:color="auto" w:fill="auto"/>
            <w:noWrap/>
            <w:vAlign w:val="center"/>
          </w:tcPr>
          <w:p w14:paraId="28049AAF"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shd w:val="clear" w:color="auto" w:fill="auto"/>
            <w:noWrap/>
            <w:vAlign w:val="center"/>
          </w:tcPr>
          <w:p w14:paraId="53AEF288"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shd w:val="clear" w:color="auto" w:fill="auto"/>
            <w:vAlign w:val="center"/>
          </w:tcPr>
          <w:p w14:paraId="799B25C4"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1454" w:type="dxa"/>
            <w:shd w:val="clear" w:color="auto" w:fill="auto"/>
            <w:noWrap/>
            <w:vAlign w:val="center"/>
          </w:tcPr>
          <w:p w14:paraId="5004D2A7"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 EN A12</w:t>
            </w:r>
          </w:p>
        </w:tc>
        <w:tc>
          <w:tcPr>
            <w:tcW w:w="0" w:type="auto"/>
            <w:shd w:val="clear" w:color="auto" w:fill="auto"/>
            <w:vAlign w:val="center"/>
          </w:tcPr>
          <w:p w14:paraId="641233A5"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2328" w:type="dxa"/>
            <w:shd w:val="clear" w:color="auto" w:fill="auto"/>
            <w:noWrap/>
            <w:vAlign w:val="center"/>
          </w:tcPr>
          <w:p w14:paraId="29543F1F" w14:textId="77777777" w:rsidR="00BA168D" w:rsidRPr="00BA168D" w:rsidRDefault="00BA168D" w:rsidP="001140CC">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NO</w:t>
            </w:r>
          </w:p>
        </w:tc>
      </w:tr>
    </w:tbl>
    <w:p w14:paraId="030430B1" w14:textId="181412A7" w:rsidR="00763E2B" w:rsidRDefault="00763E2B" w:rsidP="001140CC">
      <w:pPr>
        <w:spacing w:after="0"/>
        <w:rPr>
          <w:lang w:val="es-ES_tradnl" w:eastAsia="es-MX"/>
        </w:rPr>
      </w:pPr>
    </w:p>
    <w:p w14:paraId="551C3D8D" w14:textId="30E39199" w:rsidR="001F0106" w:rsidRDefault="001F0106">
      <w:pPr>
        <w:spacing w:after="0" w:line="240" w:lineRule="auto"/>
        <w:jc w:val="left"/>
        <w:rPr>
          <w:lang w:val="es-ES_tradnl" w:eastAsia="es-MX"/>
        </w:rPr>
      </w:pPr>
      <w:r>
        <w:rPr>
          <w:lang w:val="es-ES_tradnl" w:eastAsia="es-MX"/>
        </w:rPr>
        <w:br w:type="page"/>
      </w:r>
    </w:p>
    <w:p w14:paraId="070AB245" w14:textId="4065BE35" w:rsidR="0095486E" w:rsidRDefault="0095486E" w:rsidP="001140CC">
      <w:pPr>
        <w:spacing w:after="0"/>
        <w:rPr>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6"/>
        <w:gridCol w:w="1306"/>
        <w:gridCol w:w="1665"/>
        <w:gridCol w:w="2888"/>
        <w:gridCol w:w="2452"/>
        <w:gridCol w:w="2967"/>
      </w:tblGrid>
      <w:tr w:rsidR="00BA0F49" w:rsidRPr="00BA168D" w14:paraId="140BA1E3" w14:textId="475C065F" w:rsidTr="0095486E">
        <w:trPr>
          <w:trHeight w:val="443"/>
          <w:jc w:val="center"/>
        </w:trPr>
        <w:tc>
          <w:tcPr>
            <w:tcW w:w="0" w:type="auto"/>
            <w:shd w:val="clear" w:color="000000" w:fill="D9D9D9"/>
            <w:vAlign w:val="center"/>
          </w:tcPr>
          <w:p w14:paraId="0E3C4618" w14:textId="33724BF5" w:rsidR="00BA0F49" w:rsidRPr="00BA168D" w:rsidRDefault="00BA0F49" w:rsidP="00BA0F49">
            <w:pPr>
              <w:spacing w:after="0"/>
              <w:jc w:val="center"/>
              <w:rPr>
                <w:rFonts w:eastAsia="Times New Roman" w:cs="Arial"/>
                <w:b/>
                <w:sz w:val="16"/>
                <w:szCs w:val="16"/>
                <w:lang w:val="es-ES_tradnl" w:eastAsia="es-MX"/>
              </w:rPr>
            </w:pPr>
            <w:r w:rsidRPr="00BA168D">
              <w:rPr>
                <w:rFonts w:eastAsia="Times New Roman" w:cs="Arial"/>
                <w:color w:val="000000"/>
                <w:sz w:val="16"/>
                <w:szCs w:val="16"/>
                <w:lang w:val="es-ES_tradnl" w:eastAsia="es-MX"/>
              </w:rPr>
              <w:t>EMPRESAS</w:t>
            </w:r>
          </w:p>
        </w:tc>
        <w:tc>
          <w:tcPr>
            <w:tcW w:w="0" w:type="auto"/>
            <w:shd w:val="clear" w:color="auto" w:fill="auto"/>
            <w:vAlign w:val="center"/>
            <w:hideMark/>
          </w:tcPr>
          <w:p w14:paraId="03E3D688" w14:textId="1526D814" w:rsidR="00BA0F49" w:rsidRPr="00BA168D" w:rsidRDefault="00BA0F49" w:rsidP="00BA0F49">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A10 B. MANO DE OBRA</w:t>
            </w:r>
          </w:p>
        </w:tc>
        <w:tc>
          <w:tcPr>
            <w:tcW w:w="0" w:type="auto"/>
            <w:shd w:val="clear" w:color="auto" w:fill="auto"/>
            <w:vAlign w:val="center"/>
            <w:hideMark/>
          </w:tcPr>
          <w:p w14:paraId="56A9C9F7" w14:textId="77777777" w:rsidR="00BA0F49" w:rsidRPr="00BA168D" w:rsidRDefault="00BA0F49" w:rsidP="00BA0F49">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A10C. COTIZACIONES</w:t>
            </w:r>
          </w:p>
        </w:tc>
        <w:tc>
          <w:tcPr>
            <w:tcW w:w="0" w:type="auto"/>
            <w:shd w:val="clear" w:color="auto" w:fill="auto"/>
            <w:vAlign w:val="center"/>
            <w:hideMark/>
          </w:tcPr>
          <w:p w14:paraId="4AB5E92A" w14:textId="77777777" w:rsidR="00BA0F49" w:rsidRPr="00BA168D" w:rsidRDefault="00BA0F49" w:rsidP="00BA0F49">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A10 D. MAQUINARIA Y EQUIPOS DE CONSTRUCCIÓN</w:t>
            </w:r>
          </w:p>
        </w:tc>
        <w:tc>
          <w:tcPr>
            <w:tcW w:w="0" w:type="auto"/>
            <w:shd w:val="clear" w:color="auto" w:fill="auto"/>
            <w:vAlign w:val="center"/>
            <w:hideMark/>
          </w:tcPr>
          <w:p w14:paraId="3FBEC155" w14:textId="77777777" w:rsidR="00BA0F49" w:rsidRPr="00BA168D" w:rsidRDefault="00BA0F49" w:rsidP="00BA0F49">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A11. AVANCES Y PAGOS PROGRAMADOS</w:t>
            </w:r>
          </w:p>
        </w:tc>
        <w:tc>
          <w:tcPr>
            <w:tcW w:w="0" w:type="auto"/>
            <w:vAlign w:val="center"/>
          </w:tcPr>
          <w:p w14:paraId="28113BF9" w14:textId="7CC754F4" w:rsidR="00BA0F49" w:rsidRPr="00BA168D" w:rsidRDefault="00BA0F49" w:rsidP="00BA0F49">
            <w:pPr>
              <w:spacing w:after="0"/>
              <w:jc w:val="center"/>
              <w:rPr>
                <w:rFonts w:eastAsia="Times New Roman" w:cs="Arial"/>
                <w:b/>
                <w:sz w:val="16"/>
                <w:szCs w:val="16"/>
                <w:lang w:val="es-ES_tradnl" w:eastAsia="es-MX"/>
              </w:rPr>
            </w:pPr>
            <w:r w:rsidRPr="00015D64">
              <w:rPr>
                <w:rFonts w:ascii="Calibri" w:eastAsia="Times New Roman" w:hAnsi="Calibri"/>
                <w:b/>
                <w:sz w:val="20"/>
                <w:szCs w:val="20"/>
                <w:lang w:val="es-ES_tradnl" w:eastAsia="es-MX"/>
              </w:rPr>
              <w:t xml:space="preserve">A12. PRESUPUESTO </w:t>
            </w:r>
            <w:r>
              <w:rPr>
                <w:rFonts w:ascii="Calibri" w:eastAsia="Times New Roman" w:hAnsi="Calibri"/>
                <w:b/>
                <w:sz w:val="20"/>
                <w:szCs w:val="20"/>
                <w:lang w:val="es-ES_tradnl" w:eastAsia="es-MX"/>
              </w:rPr>
              <w:t>T</w:t>
            </w:r>
            <w:r w:rsidRPr="00015D64">
              <w:rPr>
                <w:rFonts w:ascii="Calibri" w:eastAsia="Times New Roman" w:hAnsi="Calibri"/>
                <w:b/>
                <w:sz w:val="20"/>
                <w:szCs w:val="20"/>
                <w:lang w:val="es-ES_tradnl" w:eastAsia="es-MX"/>
              </w:rPr>
              <w:t>OTAL POR ACTIVIDAD DE OBRA</w:t>
            </w:r>
          </w:p>
        </w:tc>
      </w:tr>
      <w:tr w:rsidR="00BA0F49" w:rsidRPr="00BA168D" w14:paraId="7C8AE9D7" w14:textId="623B7CDC" w:rsidTr="0095486E">
        <w:trPr>
          <w:trHeight w:val="624"/>
          <w:jc w:val="center"/>
        </w:trPr>
        <w:tc>
          <w:tcPr>
            <w:tcW w:w="0" w:type="auto"/>
            <w:vAlign w:val="center"/>
          </w:tcPr>
          <w:p w14:paraId="42D8BB76" w14:textId="77777777" w:rsidR="00BA0F49" w:rsidRPr="00BA168D" w:rsidRDefault="00BA0F49" w:rsidP="00BA0F49">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FYPASA</w:t>
            </w:r>
          </w:p>
          <w:p w14:paraId="42C75C25" w14:textId="0F9C8652" w:rsidR="00BA0F49" w:rsidRPr="00BA168D" w:rsidRDefault="00BA0F49" w:rsidP="00BA0F49">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Construcciones</w:t>
            </w:r>
            <w:r>
              <w:rPr>
                <w:rFonts w:eastAsia="Times New Roman" w:cs="Arial"/>
                <w:color w:val="000000"/>
                <w:sz w:val="16"/>
                <w:szCs w:val="16"/>
                <w:lang w:eastAsia="es-MX"/>
              </w:rPr>
              <w:t xml:space="preserve"> </w:t>
            </w:r>
            <w:r w:rsidRPr="00BA168D">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4A7074" w14:textId="3959BD7E"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6C8EFCE"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5 COTIZACIONES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5A46744"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0F1A3C60"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vAlign w:val="center"/>
          </w:tcPr>
          <w:p w14:paraId="7E24BA73" w14:textId="06131200" w:rsidR="00BA0F49" w:rsidRPr="00BA168D" w:rsidRDefault="00BA0F49" w:rsidP="00BA0F49">
            <w:pPr>
              <w:spacing w:after="0"/>
              <w:jc w:val="center"/>
              <w:rPr>
                <w:rFonts w:eastAsia="Times New Roman" w:cs="Arial"/>
                <w:color w:val="000000"/>
                <w:sz w:val="16"/>
                <w:szCs w:val="16"/>
                <w:lang w:eastAsia="es-MX"/>
              </w:rPr>
            </w:pPr>
            <w:r w:rsidRPr="000A1F0D">
              <w:rPr>
                <w:rFonts w:ascii="Calibri" w:eastAsia="Times New Roman" w:hAnsi="Calibri"/>
                <w:color w:val="000000"/>
                <w:sz w:val="16"/>
                <w:szCs w:val="16"/>
                <w:lang w:eastAsia="es-MX"/>
              </w:rPr>
              <w:t>SÍ</w:t>
            </w:r>
          </w:p>
        </w:tc>
      </w:tr>
      <w:tr w:rsidR="00BA0F49" w:rsidRPr="00BA168D" w14:paraId="1826C745" w14:textId="57FB492A" w:rsidTr="0095486E">
        <w:trPr>
          <w:trHeight w:val="624"/>
          <w:jc w:val="center"/>
        </w:trPr>
        <w:tc>
          <w:tcPr>
            <w:tcW w:w="0" w:type="auto"/>
            <w:vAlign w:val="center"/>
          </w:tcPr>
          <w:p w14:paraId="02D9B336"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OSTO Diseño</w:t>
            </w:r>
            <w:r>
              <w:rPr>
                <w:rFonts w:eastAsia="Times New Roman" w:cs="Arial"/>
                <w:color w:val="000000"/>
                <w:sz w:val="16"/>
                <w:szCs w:val="16"/>
                <w:lang w:val="es-ES_tradnl" w:eastAsia="es-MX"/>
              </w:rPr>
              <w:t xml:space="preserve"> </w:t>
            </w:r>
            <w:r w:rsidRPr="00BA168D">
              <w:rPr>
                <w:rFonts w:eastAsia="Times New Roman" w:cs="Arial"/>
                <w:color w:val="000000"/>
                <w:sz w:val="16"/>
                <w:szCs w:val="16"/>
                <w:lang w:val="es-ES_tradnl" w:eastAsia="es-MX"/>
              </w:rPr>
              <w:t>Ingeniería</w:t>
            </w:r>
          </w:p>
          <w:p w14:paraId="6EB8B77F" w14:textId="74BCD3AA"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39DB6E" w14:textId="7526DB51"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EA414C1"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10 EQUIPOS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BD0B73"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SI</w:t>
            </w:r>
          </w:p>
        </w:tc>
        <w:tc>
          <w:tcPr>
            <w:tcW w:w="0" w:type="auto"/>
            <w:shd w:val="clear" w:color="auto" w:fill="auto"/>
            <w:vAlign w:val="center"/>
          </w:tcPr>
          <w:p w14:paraId="0A6D24BB" w14:textId="77777777" w:rsidR="00BA0F49" w:rsidRPr="00BA168D" w:rsidRDefault="00BA0F49" w:rsidP="00BA0F49">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vAlign w:val="center"/>
          </w:tcPr>
          <w:p w14:paraId="5FD2EB08" w14:textId="24A63922" w:rsidR="00BA0F49" w:rsidRPr="00BA168D" w:rsidRDefault="00BA0F49" w:rsidP="00BA0F49">
            <w:pPr>
              <w:spacing w:after="0"/>
              <w:jc w:val="center"/>
              <w:rPr>
                <w:rFonts w:eastAsia="Times New Roman" w:cs="Arial"/>
                <w:color w:val="000000"/>
                <w:sz w:val="16"/>
                <w:szCs w:val="16"/>
                <w:lang w:val="es-ES_tradnl" w:eastAsia="es-MX"/>
              </w:rPr>
            </w:pPr>
            <w:r w:rsidRPr="00A52DE9">
              <w:rPr>
                <w:rFonts w:ascii="Calibri" w:eastAsia="Times New Roman" w:hAnsi="Calibri"/>
                <w:color w:val="000000"/>
                <w:sz w:val="16"/>
                <w:szCs w:val="16"/>
                <w:lang w:val="es-ES_tradnl" w:eastAsia="es-MX"/>
              </w:rPr>
              <w:t>SÍ</w:t>
            </w:r>
          </w:p>
        </w:tc>
      </w:tr>
    </w:tbl>
    <w:p w14:paraId="1DA927B8" w14:textId="77777777" w:rsidR="0095486E" w:rsidRPr="00A52DE9" w:rsidRDefault="0095486E" w:rsidP="00BA0F49">
      <w:pPr>
        <w:tabs>
          <w:tab w:val="left" w:pos="1244"/>
          <w:tab w:val="left" w:pos="3087"/>
          <w:tab w:val="left" w:pos="5067"/>
          <w:tab w:val="left" w:pos="8442"/>
          <w:tab w:val="left" w:pos="11798"/>
        </w:tabs>
        <w:spacing w:after="0"/>
        <w:jc w:val="left"/>
        <w:rPr>
          <w:rFonts w:ascii="Calibri" w:eastAsia="Times New Roman" w:hAnsi="Calibri"/>
          <w:color w:val="000000"/>
          <w:sz w:val="16"/>
          <w:szCs w:val="16"/>
          <w:lang w:val="es-ES_tradnl" w:eastAsia="es-MX"/>
        </w:rPr>
      </w:pPr>
      <w:r w:rsidRPr="00BA168D">
        <w:rPr>
          <w:rFonts w:eastAsia="Times New Roman" w:cs="Arial"/>
          <w:color w:val="000000"/>
          <w:sz w:val="16"/>
          <w:szCs w:val="16"/>
          <w:lang w:val="es-ES_tradnl" w:eastAsia="es-MX"/>
        </w:rPr>
        <w:tab/>
      </w:r>
      <w:r w:rsidRPr="00BA168D">
        <w:rPr>
          <w:rFonts w:eastAsia="Times New Roman" w:cs="Arial"/>
          <w:color w:val="000000"/>
          <w:sz w:val="16"/>
          <w:szCs w:val="16"/>
          <w:lang w:val="es-ES_tradnl" w:eastAsia="es-MX"/>
        </w:rPr>
        <w:tab/>
      </w:r>
      <w:r w:rsidRPr="00BA168D">
        <w:rPr>
          <w:rFonts w:eastAsia="Times New Roman" w:cs="Arial"/>
          <w:color w:val="000000"/>
          <w:sz w:val="16"/>
          <w:szCs w:val="16"/>
          <w:lang w:val="es-ES_tradnl" w:eastAsia="es-MX"/>
        </w:rPr>
        <w:tab/>
      </w:r>
      <w:r w:rsidRPr="00BA168D">
        <w:rPr>
          <w:rFonts w:eastAsia="Times New Roman" w:cs="Arial"/>
          <w:color w:val="000000"/>
          <w:sz w:val="16"/>
          <w:szCs w:val="16"/>
          <w:lang w:val="es-ES_tradnl" w:eastAsia="es-MX"/>
        </w:rPr>
        <w:tab/>
      </w:r>
      <w:r w:rsidRPr="00BA168D">
        <w:rPr>
          <w:rFonts w:eastAsia="Times New Roman" w:cs="Arial"/>
          <w:color w:val="000000"/>
          <w:sz w:val="16"/>
          <w:szCs w:val="16"/>
          <w:lang w:val="es-ES_tradnl" w:eastAsia="es-MX"/>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4"/>
        <w:gridCol w:w="1192"/>
        <w:gridCol w:w="777"/>
        <w:gridCol w:w="1779"/>
        <w:gridCol w:w="1737"/>
        <w:gridCol w:w="1346"/>
        <w:gridCol w:w="1981"/>
        <w:gridCol w:w="1820"/>
        <w:gridCol w:w="1038"/>
      </w:tblGrid>
      <w:tr w:rsidR="00BA168D" w:rsidRPr="00BA168D" w14:paraId="6648B80E" w14:textId="77777777" w:rsidTr="0095486E">
        <w:trPr>
          <w:trHeight w:val="755"/>
          <w:jc w:val="center"/>
        </w:trPr>
        <w:tc>
          <w:tcPr>
            <w:tcW w:w="0" w:type="auto"/>
            <w:vMerge w:val="restart"/>
            <w:vAlign w:val="center"/>
          </w:tcPr>
          <w:p w14:paraId="52CCB384" w14:textId="77777777" w:rsidR="00BA168D" w:rsidRPr="00BA168D" w:rsidRDefault="00BA168D" w:rsidP="006A795F">
            <w:pPr>
              <w:spacing w:after="0"/>
              <w:jc w:val="center"/>
              <w:rPr>
                <w:rFonts w:eastAsia="Times New Roman" w:cs="Arial"/>
                <w:b/>
                <w:sz w:val="16"/>
                <w:szCs w:val="16"/>
                <w:lang w:val="es-ES_tradnl" w:eastAsia="es-MX"/>
              </w:rPr>
            </w:pPr>
            <w:r w:rsidRPr="00BA168D">
              <w:rPr>
                <w:rFonts w:eastAsia="Times New Roman" w:cs="Arial"/>
                <w:color w:val="000000"/>
                <w:sz w:val="16"/>
                <w:szCs w:val="16"/>
                <w:lang w:val="es-ES_tradnl" w:eastAsia="es-MX"/>
              </w:rPr>
              <w:t>EMPRESAS</w:t>
            </w:r>
          </w:p>
          <w:p w14:paraId="120FB828" w14:textId="77777777" w:rsidR="00BA168D" w:rsidRPr="00BA168D" w:rsidRDefault="00BA168D" w:rsidP="006A795F">
            <w:pPr>
              <w:spacing w:after="0"/>
              <w:jc w:val="center"/>
              <w:rPr>
                <w:rFonts w:eastAsia="Times New Roman" w:cs="Arial"/>
                <w:b/>
                <w:sz w:val="16"/>
                <w:szCs w:val="16"/>
                <w:lang w:val="es-ES_tradnl" w:eastAsia="es-MX"/>
              </w:rPr>
            </w:pPr>
          </w:p>
        </w:tc>
        <w:tc>
          <w:tcPr>
            <w:tcW w:w="0" w:type="auto"/>
            <w:gridSpan w:val="5"/>
            <w:shd w:val="clear" w:color="auto" w:fill="auto"/>
            <w:vAlign w:val="center"/>
            <w:hideMark/>
          </w:tcPr>
          <w:p w14:paraId="4C083725" w14:textId="5482A9EF" w:rsidR="00BA168D" w:rsidRPr="00BA168D" w:rsidRDefault="00BA168D" w:rsidP="006A795F">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A13. PROGRAMAS CALENDARIZADOS DE EROGACIONES (ACTIVIDADES Y SUBACTIVIDADES)</w:t>
            </w:r>
          </w:p>
        </w:tc>
        <w:tc>
          <w:tcPr>
            <w:tcW w:w="0" w:type="auto"/>
            <w:vMerge w:val="restart"/>
            <w:shd w:val="clear" w:color="auto" w:fill="auto"/>
            <w:vAlign w:val="center"/>
            <w:hideMark/>
          </w:tcPr>
          <w:p w14:paraId="72385590" w14:textId="63A744D3"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b/>
                <w:sz w:val="16"/>
                <w:szCs w:val="16"/>
                <w:lang w:val="es-ES_tradnl" w:eastAsia="es-MX"/>
              </w:rPr>
              <w:t>A13.F ORGANIGRAMA CORRESPONDIENTE</w:t>
            </w:r>
          </w:p>
        </w:tc>
        <w:tc>
          <w:tcPr>
            <w:tcW w:w="0" w:type="auto"/>
            <w:vMerge w:val="restart"/>
            <w:shd w:val="clear" w:color="auto" w:fill="auto"/>
            <w:vAlign w:val="center"/>
            <w:hideMark/>
          </w:tcPr>
          <w:p w14:paraId="76377BF5" w14:textId="31BBAECC"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b/>
                <w:sz w:val="16"/>
                <w:szCs w:val="16"/>
                <w:lang w:val="es-ES_tradnl" w:eastAsia="es-MX"/>
              </w:rPr>
              <w:t>A.13 G RED DE ACTIVIDADES CALENDARIZADA</w:t>
            </w:r>
          </w:p>
        </w:tc>
        <w:tc>
          <w:tcPr>
            <w:tcW w:w="0" w:type="auto"/>
            <w:vMerge w:val="restart"/>
            <w:shd w:val="clear" w:color="000000" w:fill="FFFFFF"/>
            <w:vAlign w:val="center"/>
            <w:hideMark/>
          </w:tcPr>
          <w:p w14:paraId="72AD3D45" w14:textId="77777777" w:rsidR="00BA168D" w:rsidRPr="00BA168D" w:rsidRDefault="00BA168D" w:rsidP="006A795F">
            <w:pPr>
              <w:spacing w:after="0"/>
              <w:jc w:val="center"/>
              <w:rPr>
                <w:rFonts w:eastAsia="Times New Roman" w:cs="Arial"/>
                <w:b/>
                <w:sz w:val="16"/>
                <w:szCs w:val="16"/>
                <w:lang w:val="es-ES_tradnl" w:eastAsia="es-MX"/>
              </w:rPr>
            </w:pPr>
            <w:r w:rsidRPr="00BA168D">
              <w:rPr>
                <w:rFonts w:eastAsia="Times New Roman" w:cs="Arial"/>
                <w:b/>
                <w:sz w:val="16"/>
                <w:szCs w:val="16"/>
                <w:lang w:val="es-ES_tradnl" w:eastAsia="es-MX"/>
              </w:rPr>
              <w:t>ANTE</w:t>
            </w:r>
          </w:p>
          <w:p w14:paraId="499B4F94" w14:textId="669B663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b/>
                <w:sz w:val="16"/>
                <w:szCs w:val="16"/>
                <w:lang w:val="es-ES_tradnl" w:eastAsia="es-MX"/>
              </w:rPr>
              <w:t>PROYECTO</w:t>
            </w:r>
          </w:p>
        </w:tc>
      </w:tr>
      <w:tr w:rsidR="00BA168D" w:rsidRPr="00BA168D" w14:paraId="64A5A9CF" w14:textId="77777777" w:rsidTr="0095486E">
        <w:trPr>
          <w:trHeight w:val="1093"/>
          <w:jc w:val="center"/>
        </w:trPr>
        <w:tc>
          <w:tcPr>
            <w:tcW w:w="0" w:type="auto"/>
            <w:vMerge/>
          </w:tcPr>
          <w:p w14:paraId="0EC9E261" w14:textId="77777777" w:rsidR="00BA168D" w:rsidRPr="00BA168D" w:rsidRDefault="00BA168D" w:rsidP="006A795F">
            <w:pPr>
              <w:spacing w:after="0"/>
              <w:rPr>
                <w:rFonts w:eastAsia="Times New Roman" w:cs="Arial"/>
                <w:sz w:val="16"/>
                <w:szCs w:val="16"/>
                <w:lang w:val="es-ES_tradnl" w:eastAsia="es-MX"/>
              </w:rPr>
            </w:pPr>
          </w:p>
        </w:tc>
        <w:tc>
          <w:tcPr>
            <w:tcW w:w="0" w:type="auto"/>
            <w:shd w:val="clear" w:color="auto" w:fill="D9D9D9" w:themeFill="background1" w:themeFillShade="D9"/>
            <w:vAlign w:val="center"/>
            <w:hideMark/>
          </w:tcPr>
          <w:p w14:paraId="490051BC"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sz w:val="16"/>
                <w:szCs w:val="16"/>
                <w:lang w:val="es-ES_tradnl" w:eastAsia="es-MX"/>
              </w:rPr>
              <w:t>A13.A EJECUCIÓN GRAL.</w:t>
            </w:r>
          </w:p>
        </w:tc>
        <w:tc>
          <w:tcPr>
            <w:tcW w:w="0" w:type="auto"/>
            <w:shd w:val="clear" w:color="auto" w:fill="D9D9D9" w:themeFill="background1" w:themeFillShade="D9"/>
            <w:vAlign w:val="center"/>
            <w:hideMark/>
          </w:tcPr>
          <w:p w14:paraId="2C4C69D9"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sz w:val="16"/>
                <w:szCs w:val="16"/>
                <w:lang w:val="es-ES_tradnl" w:eastAsia="es-MX"/>
              </w:rPr>
              <w:t>A13.B MANO DE OBRA</w:t>
            </w:r>
          </w:p>
        </w:tc>
        <w:tc>
          <w:tcPr>
            <w:tcW w:w="0" w:type="auto"/>
            <w:shd w:val="clear" w:color="auto" w:fill="D9D9D9" w:themeFill="background1" w:themeFillShade="D9"/>
            <w:vAlign w:val="center"/>
            <w:hideMark/>
          </w:tcPr>
          <w:p w14:paraId="0A85676D"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sz w:val="16"/>
                <w:szCs w:val="16"/>
                <w:lang w:val="es-ES_tradnl" w:eastAsia="es-MX"/>
              </w:rPr>
              <w:t>A13.C MAQUINARIA Y EQUIPO DE CONSTRUCCIÓN</w:t>
            </w:r>
          </w:p>
        </w:tc>
        <w:tc>
          <w:tcPr>
            <w:tcW w:w="0" w:type="auto"/>
            <w:shd w:val="clear" w:color="auto" w:fill="D9D9D9" w:themeFill="background1" w:themeFillShade="D9"/>
            <w:vAlign w:val="center"/>
            <w:hideMark/>
          </w:tcPr>
          <w:p w14:paraId="3ADD7FEA"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sz w:val="16"/>
                <w:szCs w:val="16"/>
                <w:lang w:val="es-ES_tradnl" w:eastAsia="es-MX"/>
              </w:rPr>
              <w:t>A13.D MATERIALES Y EQUIPOS DE INSTALACIÓN PERMANENTE</w:t>
            </w:r>
          </w:p>
        </w:tc>
        <w:tc>
          <w:tcPr>
            <w:tcW w:w="0" w:type="auto"/>
            <w:shd w:val="clear" w:color="auto" w:fill="D9D9D9" w:themeFill="background1" w:themeFillShade="D9"/>
            <w:vAlign w:val="center"/>
            <w:hideMark/>
          </w:tcPr>
          <w:p w14:paraId="5E80FA24"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sz w:val="16"/>
                <w:szCs w:val="16"/>
                <w:lang w:val="es-ES_tradnl" w:eastAsia="es-MX"/>
              </w:rPr>
              <w:t xml:space="preserve">A13.E UTILIZACIÓN DE PERSONAL </w:t>
            </w:r>
          </w:p>
        </w:tc>
        <w:tc>
          <w:tcPr>
            <w:tcW w:w="0" w:type="auto"/>
            <w:vMerge/>
            <w:vAlign w:val="center"/>
            <w:hideMark/>
          </w:tcPr>
          <w:p w14:paraId="15091185" w14:textId="77777777" w:rsidR="00BA168D" w:rsidRPr="00BA168D" w:rsidRDefault="00BA168D" w:rsidP="006A795F">
            <w:pPr>
              <w:spacing w:after="0"/>
              <w:rPr>
                <w:rFonts w:eastAsia="Times New Roman" w:cs="Arial"/>
                <w:b/>
                <w:sz w:val="16"/>
                <w:szCs w:val="16"/>
                <w:lang w:val="es-ES_tradnl" w:eastAsia="es-MX"/>
              </w:rPr>
            </w:pPr>
          </w:p>
        </w:tc>
        <w:tc>
          <w:tcPr>
            <w:tcW w:w="0" w:type="auto"/>
            <w:vMerge/>
            <w:vAlign w:val="center"/>
            <w:hideMark/>
          </w:tcPr>
          <w:p w14:paraId="17F1D803" w14:textId="77777777" w:rsidR="00BA168D" w:rsidRPr="00BA168D" w:rsidRDefault="00BA168D" w:rsidP="006A795F">
            <w:pPr>
              <w:spacing w:after="0"/>
              <w:rPr>
                <w:rFonts w:eastAsia="Times New Roman" w:cs="Arial"/>
                <w:b/>
                <w:sz w:val="16"/>
                <w:szCs w:val="16"/>
                <w:lang w:val="es-ES_tradnl" w:eastAsia="es-MX"/>
              </w:rPr>
            </w:pPr>
          </w:p>
        </w:tc>
        <w:tc>
          <w:tcPr>
            <w:tcW w:w="0" w:type="auto"/>
            <w:vMerge/>
            <w:vAlign w:val="center"/>
            <w:hideMark/>
          </w:tcPr>
          <w:p w14:paraId="33F8A383" w14:textId="77777777" w:rsidR="00BA168D" w:rsidRPr="00BA168D" w:rsidRDefault="00BA168D" w:rsidP="006A795F">
            <w:pPr>
              <w:spacing w:after="0"/>
              <w:rPr>
                <w:rFonts w:eastAsia="Times New Roman" w:cs="Arial"/>
                <w:b/>
                <w:sz w:val="16"/>
                <w:szCs w:val="16"/>
                <w:lang w:val="es-ES_tradnl" w:eastAsia="es-MX"/>
              </w:rPr>
            </w:pPr>
          </w:p>
        </w:tc>
      </w:tr>
      <w:tr w:rsidR="00BA168D" w:rsidRPr="00BA168D" w14:paraId="37FA0E71" w14:textId="77777777" w:rsidTr="0095486E">
        <w:trPr>
          <w:trHeight w:val="623"/>
          <w:jc w:val="center"/>
        </w:trPr>
        <w:tc>
          <w:tcPr>
            <w:tcW w:w="0" w:type="auto"/>
          </w:tcPr>
          <w:p w14:paraId="42706681" w14:textId="77777777" w:rsidR="00BA168D" w:rsidRPr="00BA168D" w:rsidRDefault="00BA168D" w:rsidP="006A795F">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FYPASA</w:t>
            </w:r>
          </w:p>
          <w:p w14:paraId="6D1949D0" w14:textId="77777777" w:rsidR="00BA168D" w:rsidRPr="00BA168D" w:rsidRDefault="00BA168D" w:rsidP="006A795F">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Construcciones</w:t>
            </w:r>
          </w:p>
          <w:p w14:paraId="7E31A06D" w14:textId="77777777" w:rsidR="00BA168D" w:rsidRPr="00BA168D" w:rsidRDefault="00BA168D" w:rsidP="006A795F">
            <w:pPr>
              <w:spacing w:after="0"/>
              <w:jc w:val="center"/>
              <w:rPr>
                <w:rFonts w:eastAsia="Times New Roman" w:cs="Arial"/>
                <w:color w:val="000000"/>
                <w:sz w:val="16"/>
                <w:szCs w:val="16"/>
                <w:lang w:eastAsia="es-MX"/>
              </w:rPr>
            </w:pPr>
            <w:r w:rsidRPr="00BA168D">
              <w:rPr>
                <w:rFonts w:eastAsia="Times New Roman" w:cs="Arial"/>
                <w:color w:val="000000"/>
                <w:sz w:val="16"/>
                <w:szCs w:val="16"/>
                <w:lang w:eastAsia="es-MX"/>
              </w:rPr>
              <w:t>S.A. de C.V.</w:t>
            </w:r>
          </w:p>
        </w:tc>
        <w:tc>
          <w:tcPr>
            <w:tcW w:w="0" w:type="auto"/>
            <w:shd w:val="clear" w:color="auto" w:fill="auto"/>
            <w:vAlign w:val="center"/>
          </w:tcPr>
          <w:p w14:paraId="68A1BE8B"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2017CCFD"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4C1FCE5E"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shd w:val="clear" w:color="auto" w:fill="auto"/>
            <w:vAlign w:val="center"/>
          </w:tcPr>
          <w:p w14:paraId="7B3CB86C"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SÍ (CONSIDERÓ ÚNICAMENTE LOS CONCEPTOS DEL A 10.A)</w:t>
            </w:r>
          </w:p>
        </w:tc>
        <w:tc>
          <w:tcPr>
            <w:tcW w:w="0" w:type="auto"/>
            <w:shd w:val="clear" w:color="auto" w:fill="auto"/>
            <w:vAlign w:val="center"/>
          </w:tcPr>
          <w:p w14:paraId="637C03FD"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tcBorders>
              <w:top w:val="nil"/>
              <w:left w:val="single" w:sz="4" w:space="0" w:color="auto"/>
              <w:bottom w:val="single" w:sz="4" w:space="0" w:color="auto"/>
              <w:right w:val="single" w:sz="4" w:space="0" w:color="auto"/>
            </w:tcBorders>
            <w:shd w:val="clear" w:color="auto" w:fill="auto"/>
            <w:vAlign w:val="center"/>
          </w:tcPr>
          <w:p w14:paraId="27B1EB63"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tcBorders>
              <w:top w:val="nil"/>
              <w:left w:val="nil"/>
              <w:bottom w:val="single" w:sz="4" w:space="0" w:color="auto"/>
              <w:right w:val="single" w:sz="4" w:space="0" w:color="auto"/>
            </w:tcBorders>
            <w:shd w:val="clear" w:color="auto" w:fill="auto"/>
            <w:vAlign w:val="center"/>
          </w:tcPr>
          <w:p w14:paraId="6F9FECB5"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48E159" w14:textId="77777777" w:rsidR="00BA168D" w:rsidRPr="00BA168D" w:rsidRDefault="00BA168D" w:rsidP="006A795F">
            <w:pPr>
              <w:spacing w:after="0"/>
              <w:jc w:val="center"/>
              <w:rPr>
                <w:rFonts w:eastAsia="Times New Roman" w:cs="Arial"/>
                <w:sz w:val="16"/>
                <w:szCs w:val="16"/>
                <w:lang w:val="es-ES_tradnl" w:eastAsia="es-MX"/>
              </w:rPr>
            </w:pPr>
            <w:r w:rsidRPr="00BA168D">
              <w:rPr>
                <w:rFonts w:eastAsia="Times New Roman" w:cs="Arial"/>
                <w:color w:val="000000"/>
                <w:sz w:val="16"/>
                <w:szCs w:val="16"/>
                <w:lang w:eastAsia="es-MX"/>
              </w:rPr>
              <w:t>COMPLETO</w:t>
            </w:r>
          </w:p>
        </w:tc>
      </w:tr>
      <w:tr w:rsidR="00BA168D" w:rsidRPr="00BA168D" w14:paraId="2F937187" w14:textId="77777777" w:rsidTr="0095486E">
        <w:trPr>
          <w:trHeight w:val="623"/>
          <w:jc w:val="center"/>
        </w:trPr>
        <w:tc>
          <w:tcPr>
            <w:tcW w:w="0" w:type="auto"/>
            <w:vAlign w:val="center"/>
          </w:tcPr>
          <w:p w14:paraId="72F8577C" w14:textId="13AB7F79"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OSTO Diseño Ingeniería</w:t>
            </w:r>
          </w:p>
          <w:p w14:paraId="3C412B74"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S.A. de C.V.</w:t>
            </w:r>
          </w:p>
        </w:tc>
        <w:tc>
          <w:tcPr>
            <w:tcW w:w="0" w:type="auto"/>
            <w:shd w:val="clear" w:color="auto" w:fill="auto"/>
            <w:vAlign w:val="center"/>
          </w:tcPr>
          <w:p w14:paraId="73CB15FD"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shd w:val="clear" w:color="auto" w:fill="auto"/>
            <w:vAlign w:val="center"/>
          </w:tcPr>
          <w:p w14:paraId="511789C3"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shd w:val="clear" w:color="auto" w:fill="auto"/>
            <w:vAlign w:val="center"/>
          </w:tcPr>
          <w:p w14:paraId="0F0CEB9D"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shd w:val="clear" w:color="auto" w:fill="auto"/>
            <w:vAlign w:val="center"/>
          </w:tcPr>
          <w:p w14:paraId="7DB79D7B"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 (CONSIDERÓ ÚNICAMENTE LOS CONCEPTOS DEL A 10 A)</w:t>
            </w:r>
          </w:p>
        </w:tc>
        <w:tc>
          <w:tcPr>
            <w:tcW w:w="0" w:type="auto"/>
            <w:shd w:val="clear" w:color="auto" w:fill="auto"/>
            <w:vAlign w:val="center"/>
          </w:tcPr>
          <w:p w14:paraId="08216169"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SÍ</w:t>
            </w:r>
          </w:p>
        </w:tc>
        <w:tc>
          <w:tcPr>
            <w:tcW w:w="0" w:type="auto"/>
            <w:tcBorders>
              <w:top w:val="nil"/>
              <w:left w:val="single" w:sz="4" w:space="0" w:color="auto"/>
              <w:bottom w:val="single" w:sz="4" w:space="0" w:color="auto"/>
              <w:right w:val="single" w:sz="4" w:space="0" w:color="auto"/>
            </w:tcBorders>
            <w:shd w:val="clear" w:color="auto" w:fill="auto"/>
            <w:vAlign w:val="center"/>
          </w:tcPr>
          <w:p w14:paraId="03A2B803"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SI</w:t>
            </w:r>
          </w:p>
        </w:tc>
        <w:tc>
          <w:tcPr>
            <w:tcW w:w="0" w:type="auto"/>
            <w:tcBorders>
              <w:top w:val="nil"/>
              <w:left w:val="nil"/>
              <w:bottom w:val="single" w:sz="4" w:space="0" w:color="auto"/>
              <w:right w:val="single" w:sz="4" w:space="0" w:color="auto"/>
            </w:tcBorders>
            <w:shd w:val="clear" w:color="auto" w:fill="auto"/>
            <w:vAlign w:val="center"/>
          </w:tcPr>
          <w:p w14:paraId="147A0DC7"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color w:val="000000"/>
                <w:sz w:val="16"/>
                <w:szCs w:val="16"/>
                <w:lang w:val="es-ES_tradnl"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96F5819" w14:textId="77777777" w:rsidR="00BA168D" w:rsidRPr="00BA168D" w:rsidRDefault="00BA168D" w:rsidP="006A795F">
            <w:pPr>
              <w:spacing w:after="0"/>
              <w:jc w:val="center"/>
              <w:rPr>
                <w:rFonts w:eastAsia="Times New Roman" w:cs="Arial"/>
                <w:color w:val="000000"/>
                <w:sz w:val="16"/>
                <w:szCs w:val="16"/>
                <w:lang w:val="es-ES_tradnl" w:eastAsia="es-MX"/>
              </w:rPr>
            </w:pPr>
            <w:r w:rsidRPr="00BA168D">
              <w:rPr>
                <w:rFonts w:eastAsia="Times New Roman" w:cs="Arial"/>
                <w:sz w:val="16"/>
                <w:szCs w:val="16"/>
                <w:lang w:val="es-ES_tradnl" w:eastAsia="es-MX"/>
              </w:rPr>
              <w:t>COMPLETO</w:t>
            </w:r>
          </w:p>
        </w:tc>
      </w:tr>
    </w:tbl>
    <w:p w14:paraId="46771598" w14:textId="77777777" w:rsidR="00763E2B" w:rsidRDefault="00763E2B" w:rsidP="006A795F">
      <w:pPr>
        <w:rPr>
          <w:lang w:val="es-ES_tradnl"/>
        </w:rPr>
      </w:pPr>
    </w:p>
    <w:p w14:paraId="618441FB" w14:textId="77777777" w:rsidR="00763E2B" w:rsidRDefault="00763E2B" w:rsidP="006A795F">
      <w:pPr>
        <w:rPr>
          <w:lang w:val="es-ES_tradnl"/>
        </w:rPr>
        <w:sectPr w:rsidR="00763E2B" w:rsidSect="00A35BE8">
          <w:headerReference w:type="default" r:id="rId45"/>
          <w:footerReference w:type="default" r:id="rId46"/>
          <w:pgSz w:w="15840" w:h="12240" w:orient="landscape" w:code="1"/>
          <w:pgMar w:top="1418" w:right="1418" w:bottom="1418" w:left="1418" w:header="567" w:footer="567" w:gutter="0"/>
          <w:pgNumType w:chapStyle="1"/>
          <w:cols w:space="708"/>
          <w:docGrid w:linePitch="360"/>
        </w:sectPr>
      </w:pPr>
    </w:p>
    <w:p w14:paraId="29E42B41" w14:textId="080D24A1" w:rsidR="00763E2B" w:rsidRDefault="00174C68" w:rsidP="006A795F">
      <w:pPr>
        <w:pStyle w:val="Ttulo4"/>
      </w:pPr>
      <w:r>
        <w:lastRenderedPageBreak/>
        <w:t>Planta potabilizadora Jardines del Pedregal</w:t>
      </w:r>
    </w:p>
    <w:p w14:paraId="315C13C3" w14:textId="6986B80C" w:rsidR="00763E2B" w:rsidRDefault="00174C68" w:rsidP="006A795F">
      <w:pPr>
        <w:rPr>
          <w:lang w:val="es-ES_tradnl"/>
        </w:rPr>
      </w:pPr>
      <w:r>
        <w:rPr>
          <w:lang w:val="es-ES_tradnl"/>
        </w:rPr>
        <w:t>S</w:t>
      </w:r>
      <w:r w:rsidR="00763E2B">
        <w:rPr>
          <w:lang w:val="es-ES_tradnl"/>
        </w:rPr>
        <w:t>e llevó a cabo la revisión de las propuestas técnicas presentadas por las siguientes empresas concursantes</w:t>
      </w:r>
      <w:r>
        <w:rPr>
          <w:lang w:val="es-ES_tradnl"/>
        </w:rPr>
        <w:t>:</w:t>
      </w:r>
    </w:p>
    <w:p w14:paraId="346EEDB1" w14:textId="77777777" w:rsidR="00763E2B" w:rsidRDefault="00763E2B" w:rsidP="00CC27FA">
      <w:pPr>
        <w:pStyle w:val="Prrafodelista"/>
        <w:numPr>
          <w:ilvl w:val="0"/>
          <w:numId w:val="32"/>
        </w:numPr>
        <w:spacing w:after="200" w:line="276" w:lineRule="auto"/>
        <w:ind w:left="1134"/>
        <w:rPr>
          <w:lang w:val="es-ES_tradnl" w:eastAsia="ja-JP"/>
        </w:rPr>
      </w:pPr>
      <w:r>
        <w:rPr>
          <w:lang w:val="es-ES_tradnl" w:eastAsia="ja-JP"/>
        </w:rPr>
        <w:t>FYPASA Construcciones, S.A. de C.V.</w:t>
      </w:r>
    </w:p>
    <w:p w14:paraId="1EA16E94" w14:textId="2AEFEF3F" w:rsidR="00763E2B" w:rsidRPr="00C11D7E" w:rsidRDefault="00763E2B" w:rsidP="00CC27FA">
      <w:pPr>
        <w:pStyle w:val="Prrafodelista"/>
        <w:numPr>
          <w:ilvl w:val="0"/>
          <w:numId w:val="32"/>
        </w:numPr>
        <w:spacing w:after="200" w:line="276" w:lineRule="auto"/>
        <w:ind w:left="1134"/>
        <w:jc w:val="left"/>
        <w:rPr>
          <w:rFonts w:cs="Arial"/>
          <w:lang w:val="es-ES_tradnl"/>
        </w:rPr>
      </w:pPr>
      <w:r>
        <w:rPr>
          <w:rFonts w:cs="Arial"/>
          <w:lang w:val="es-ES_tradnl"/>
        </w:rPr>
        <w:t>IEMA Ingeniería Especializada del Medio Ambiente</w:t>
      </w:r>
      <w:r w:rsidRPr="00C11D7E">
        <w:rPr>
          <w:rFonts w:cs="Arial"/>
          <w:lang w:val="es-ES_tradnl"/>
        </w:rPr>
        <w:t xml:space="preserve"> S</w:t>
      </w:r>
      <w:r w:rsidR="00116510">
        <w:rPr>
          <w:rFonts w:cs="Arial"/>
          <w:lang w:val="es-ES_tradnl"/>
        </w:rPr>
        <w:t xml:space="preserve">. </w:t>
      </w:r>
      <w:r w:rsidRPr="00C11D7E">
        <w:rPr>
          <w:rFonts w:cs="Arial"/>
          <w:lang w:val="es-ES_tradnl"/>
        </w:rPr>
        <w:t>A</w:t>
      </w:r>
      <w:r w:rsidR="00116510">
        <w:rPr>
          <w:rFonts w:cs="Arial"/>
          <w:lang w:val="es-ES_tradnl"/>
        </w:rPr>
        <w:t>.</w:t>
      </w:r>
      <w:r w:rsidR="00116510" w:rsidRPr="00C11D7E">
        <w:rPr>
          <w:rFonts w:cs="Arial"/>
          <w:lang w:val="es-ES_tradnl"/>
        </w:rPr>
        <w:t xml:space="preserve"> de </w:t>
      </w:r>
      <w:r w:rsidRPr="00C11D7E">
        <w:rPr>
          <w:rFonts w:cs="Arial"/>
          <w:lang w:val="es-ES_tradnl"/>
        </w:rPr>
        <w:t>C</w:t>
      </w:r>
      <w:r w:rsidR="00116510">
        <w:rPr>
          <w:rFonts w:cs="Arial"/>
          <w:lang w:val="es-ES_tradnl"/>
        </w:rPr>
        <w:t>.</w:t>
      </w:r>
      <w:r w:rsidRPr="00C11D7E">
        <w:rPr>
          <w:rFonts w:cs="Arial"/>
          <w:lang w:val="es-ES_tradnl"/>
        </w:rPr>
        <w:t>V</w:t>
      </w:r>
      <w:r w:rsidR="00116510">
        <w:rPr>
          <w:rFonts w:cs="Arial"/>
          <w:lang w:val="es-ES_tradnl"/>
        </w:rPr>
        <w:t>.</w:t>
      </w:r>
      <w:r w:rsidRPr="00C11D7E">
        <w:rPr>
          <w:rFonts w:cs="Arial"/>
          <w:lang w:val="es-ES_tradnl"/>
        </w:rPr>
        <w:t xml:space="preserve"> (IEMA).</w:t>
      </w:r>
    </w:p>
    <w:p w14:paraId="321BDDFC" w14:textId="77777777" w:rsidR="00763E2B" w:rsidRDefault="00763E2B" w:rsidP="006A795F">
      <w:pPr>
        <w:pStyle w:val="Ttulo5"/>
      </w:pPr>
      <w:bookmarkStart w:id="17" w:name="_Toc22765232"/>
      <w:bookmarkStart w:id="18" w:name="_Toc29907061"/>
      <w:r>
        <w:t>Descripción general de la documentación</w:t>
      </w:r>
      <w:bookmarkEnd w:id="17"/>
      <w:bookmarkEnd w:id="18"/>
    </w:p>
    <w:p w14:paraId="721FEB8E" w14:textId="77777777" w:rsidR="00763E2B" w:rsidRPr="00AF25A4" w:rsidRDefault="00763E2B" w:rsidP="006A795F">
      <w:r>
        <w:t>De los</w:t>
      </w:r>
      <w:r w:rsidRPr="00AF25A4">
        <w:t xml:space="preserve"> paquetes de documentos, uno de cada empresa, se observó lo siguiente:</w:t>
      </w:r>
    </w:p>
    <w:p w14:paraId="4D9C8CB6" w14:textId="77777777" w:rsidR="00763E2B" w:rsidRPr="006A6C75" w:rsidRDefault="00763E2B" w:rsidP="00CC27FA">
      <w:pPr>
        <w:pStyle w:val="Prrafodelista"/>
        <w:numPr>
          <w:ilvl w:val="0"/>
          <w:numId w:val="33"/>
        </w:numPr>
        <w:spacing w:after="200" w:line="276" w:lineRule="auto"/>
        <w:jc w:val="left"/>
        <w:rPr>
          <w:rFonts w:cs="Arial"/>
        </w:rPr>
      </w:pPr>
      <w:r>
        <w:t>De l</w:t>
      </w:r>
      <w:r w:rsidRPr="00AF25A4">
        <w:t>os documentos de FYPASA se observó</w:t>
      </w:r>
      <w:r>
        <w:t xml:space="preserve"> que</w:t>
      </w:r>
      <w:r w:rsidRPr="006A6C75">
        <w:rPr>
          <w:rFonts w:cs="Arial"/>
        </w:rPr>
        <w:t xml:space="preserve"> no se encontraban los folios </w:t>
      </w:r>
      <w:r>
        <w:rPr>
          <w:rFonts w:cs="Arial"/>
        </w:rPr>
        <w:t xml:space="preserve">del </w:t>
      </w:r>
      <w:r w:rsidRPr="006A6C75">
        <w:rPr>
          <w:rFonts w:cs="Arial"/>
        </w:rPr>
        <w:t>97</w:t>
      </w:r>
      <w:r>
        <w:rPr>
          <w:rFonts w:cs="Arial"/>
        </w:rPr>
        <w:t xml:space="preserve"> al </w:t>
      </w:r>
      <w:r w:rsidRPr="006A6C75">
        <w:rPr>
          <w:rFonts w:cs="Arial"/>
        </w:rPr>
        <w:t>99 en la carpeta de Propuesta Técnica-Económica, y</w:t>
      </w:r>
      <w:r>
        <w:rPr>
          <w:rFonts w:cs="Arial"/>
        </w:rPr>
        <w:t xml:space="preserve"> del </w:t>
      </w:r>
      <w:r w:rsidRPr="006A6C75">
        <w:rPr>
          <w:rFonts w:cs="Arial"/>
        </w:rPr>
        <w:t>66</w:t>
      </w:r>
      <w:r>
        <w:rPr>
          <w:rFonts w:cs="Arial"/>
        </w:rPr>
        <w:t xml:space="preserve"> al </w:t>
      </w:r>
      <w:r w:rsidRPr="006A6C75">
        <w:rPr>
          <w:rFonts w:cs="Arial"/>
        </w:rPr>
        <w:t>67 de la carpeta Proposición Económica.</w:t>
      </w:r>
    </w:p>
    <w:p w14:paraId="09CF1223" w14:textId="77777777" w:rsidR="00763E2B" w:rsidRPr="00D570FF" w:rsidRDefault="00763E2B" w:rsidP="00CC27FA">
      <w:pPr>
        <w:pStyle w:val="Prrafodelista"/>
        <w:numPr>
          <w:ilvl w:val="0"/>
          <w:numId w:val="33"/>
        </w:numPr>
        <w:spacing w:after="0" w:line="240" w:lineRule="auto"/>
        <w:contextualSpacing w:val="0"/>
      </w:pPr>
      <w:r>
        <w:t>De l</w:t>
      </w:r>
      <w:r w:rsidRPr="00AF25A4">
        <w:t xml:space="preserve">os documentos de la empresa OSTO </w:t>
      </w:r>
      <w:r w:rsidRPr="006A6C75">
        <w:rPr>
          <w:lang w:val="es-ES_tradnl"/>
        </w:rPr>
        <w:t>se observó que</w:t>
      </w:r>
      <w:r w:rsidRPr="006A6C75">
        <w:rPr>
          <w:rFonts w:cs="Arial"/>
          <w:lang w:val="es-ES_tradnl"/>
        </w:rPr>
        <w:t xml:space="preserve"> no se encontraban los folios </w:t>
      </w:r>
      <w:r>
        <w:rPr>
          <w:rFonts w:cs="Arial"/>
          <w:lang w:val="es-ES_tradnl"/>
        </w:rPr>
        <w:t xml:space="preserve">del </w:t>
      </w:r>
      <w:r w:rsidRPr="006A6C75">
        <w:rPr>
          <w:rFonts w:cs="Arial"/>
          <w:lang w:val="es-ES_tradnl"/>
        </w:rPr>
        <w:t>97</w:t>
      </w:r>
      <w:r>
        <w:rPr>
          <w:rFonts w:cs="Arial"/>
          <w:lang w:val="es-ES_tradnl"/>
        </w:rPr>
        <w:t xml:space="preserve"> al </w:t>
      </w:r>
      <w:r w:rsidRPr="006A6C75">
        <w:rPr>
          <w:rFonts w:cs="Arial"/>
          <w:lang w:val="es-ES_tradnl"/>
        </w:rPr>
        <w:t xml:space="preserve">99 en la carpeta de Propuesta Técnica-Económica, y </w:t>
      </w:r>
      <w:r>
        <w:rPr>
          <w:rFonts w:cs="Arial"/>
          <w:lang w:val="es-ES_tradnl"/>
        </w:rPr>
        <w:t xml:space="preserve">del </w:t>
      </w:r>
      <w:r w:rsidRPr="006A6C75">
        <w:rPr>
          <w:rFonts w:cs="Arial"/>
          <w:lang w:val="es-ES_tradnl"/>
        </w:rPr>
        <w:t>66</w:t>
      </w:r>
      <w:r>
        <w:rPr>
          <w:rFonts w:cs="Arial"/>
          <w:lang w:val="es-ES_tradnl"/>
        </w:rPr>
        <w:t xml:space="preserve"> al </w:t>
      </w:r>
      <w:r w:rsidRPr="006A6C75">
        <w:rPr>
          <w:rFonts w:cs="Arial"/>
          <w:lang w:val="es-ES_tradnl"/>
        </w:rPr>
        <w:t>67 de la carpeta Proposición Económica.</w:t>
      </w:r>
      <w:r w:rsidRPr="006A6C75">
        <w:rPr>
          <w:lang w:eastAsia="ja-JP"/>
        </w:rPr>
        <w:t xml:space="preserve"> </w:t>
      </w:r>
    </w:p>
    <w:p w14:paraId="1F91B0E0" w14:textId="77777777" w:rsidR="00763E2B" w:rsidRDefault="00763E2B" w:rsidP="006A795F">
      <w:pPr>
        <w:pStyle w:val="Ttulo5"/>
      </w:pPr>
      <w:bookmarkStart w:id="19" w:name="_Toc22765233"/>
      <w:bookmarkStart w:id="20" w:name="_Toc29907062"/>
      <w:r>
        <w:t>Observaciones realizadas</w:t>
      </w:r>
      <w:bookmarkEnd w:id="19"/>
      <w:bookmarkEnd w:id="20"/>
    </w:p>
    <w:p w14:paraId="333B4B68"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9054" w:type="dxa"/>
        <w:jc w:val="center"/>
        <w:tblLook w:val="04A0" w:firstRow="1" w:lastRow="0" w:firstColumn="1" w:lastColumn="0" w:noHBand="0" w:noVBand="1"/>
      </w:tblPr>
      <w:tblGrid>
        <w:gridCol w:w="1975"/>
        <w:gridCol w:w="3596"/>
        <w:gridCol w:w="1060"/>
        <w:gridCol w:w="1303"/>
        <w:gridCol w:w="1120"/>
      </w:tblGrid>
      <w:tr w:rsidR="00763E2B" w:rsidRPr="0095486E" w14:paraId="2C64A5AA" w14:textId="77777777" w:rsidTr="004A76E7">
        <w:trPr>
          <w:trHeight w:val="454"/>
          <w:tblHeader/>
          <w:jc w:val="center"/>
        </w:trPr>
        <w:tc>
          <w:tcPr>
            <w:tcW w:w="1975" w:type="dxa"/>
            <w:vMerge w:val="restart"/>
            <w:shd w:val="clear" w:color="auto" w:fill="D9D9D9" w:themeFill="background1" w:themeFillShade="D9"/>
            <w:vAlign w:val="center"/>
          </w:tcPr>
          <w:p w14:paraId="1EC67F21"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RUBRO</w:t>
            </w:r>
          </w:p>
        </w:tc>
        <w:tc>
          <w:tcPr>
            <w:tcW w:w="3596" w:type="dxa"/>
            <w:vMerge w:val="restart"/>
            <w:shd w:val="clear" w:color="auto" w:fill="D9D9D9" w:themeFill="background1" w:themeFillShade="D9"/>
            <w:vAlign w:val="center"/>
          </w:tcPr>
          <w:p w14:paraId="4007E0E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SUB RUBRO</w:t>
            </w:r>
          </w:p>
        </w:tc>
        <w:tc>
          <w:tcPr>
            <w:tcW w:w="3483" w:type="dxa"/>
            <w:gridSpan w:val="3"/>
            <w:shd w:val="clear" w:color="auto" w:fill="D9D9D9" w:themeFill="background1" w:themeFillShade="D9"/>
            <w:vAlign w:val="center"/>
          </w:tcPr>
          <w:p w14:paraId="094B64B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PUNTUACIÓN</w:t>
            </w:r>
          </w:p>
        </w:tc>
      </w:tr>
      <w:tr w:rsidR="00763E2B" w:rsidRPr="0095486E" w14:paraId="64BFE181" w14:textId="77777777" w:rsidTr="004A76E7">
        <w:trPr>
          <w:trHeight w:val="454"/>
          <w:tblHeader/>
          <w:jc w:val="center"/>
        </w:trPr>
        <w:tc>
          <w:tcPr>
            <w:tcW w:w="1975" w:type="dxa"/>
            <w:vMerge/>
            <w:shd w:val="clear" w:color="auto" w:fill="D9D9D9" w:themeFill="background1" w:themeFillShade="D9"/>
            <w:vAlign w:val="center"/>
          </w:tcPr>
          <w:p w14:paraId="2C344007" w14:textId="77777777" w:rsidR="00763E2B" w:rsidRPr="0095486E" w:rsidRDefault="00763E2B" w:rsidP="006A795F">
            <w:pPr>
              <w:spacing w:after="0"/>
              <w:jc w:val="center"/>
              <w:rPr>
                <w:rFonts w:cs="Arial"/>
                <w:sz w:val="16"/>
                <w:szCs w:val="16"/>
                <w:lang w:val="es-ES_tradnl"/>
              </w:rPr>
            </w:pPr>
          </w:p>
        </w:tc>
        <w:tc>
          <w:tcPr>
            <w:tcW w:w="3596" w:type="dxa"/>
            <w:vMerge/>
            <w:shd w:val="clear" w:color="auto" w:fill="D9D9D9" w:themeFill="background1" w:themeFillShade="D9"/>
            <w:vAlign w:val="center"/>
          </w:tcPr>
          <w:p w14:paraId="6B891B24" w14:textId="77777777" w:rsidR="00763E2B" w:rsidRPr="0095486E" w:rsidRDefault="00763E2B" w:rsidP="006A795F">
            <w:pPr>
              <w:spacing w:after="0"/>
              <w:jc w:val="center"/>
              <w:rPr>
                <w:rFonts w:cs="Arial"/>
                <w:sz w:val="16"/>
                <w:szCs w:val="16"/>
                <w:lang w:val="es-ES_tradnl"/>
              </w:rPr>
            </w:pPr>
          </w:p>
        </w:tc>
        <w:tc>
          <w:tcPr>
            <w:tcW w:w="1060" w:type="dxa"/>
            <w:shd w:val="clear" w:color="auto" w:fill="D9D9D9" w:themeFill="background1" w:themeFillShade="D9"/>
            <w:vAlign w:val="center"/>
          </w:tcPr>
          <w:p w14:paraId="05E322A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MÁXIMA</w:t>
            </w:r>
          </w:p>
        </w:tc>
        <w:tc>
          <w:tcPr>
            <w:tcW w:w="1303" w:type="dxa"/>
            <w:shd w:val="clear" w:color="auto" w:fill="D9D9D9" w:themeFill="background1" w:themeFillShade="D9"/>
            <w:vAlign w:val="center"/>
          </w:tcPr>
          <w:p w14:paraId="75B5FE3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FYPASA</w:t>
            </w:r>
          </w:p>
        </w:tc>
        <w:tc>
          <w:tcPr>
            <w:tcW w:w="1120" w:type="dxa"/>
            <w:shd w:val="clear" w:color="auto" w:fill="D9D9D9" w:themeFill="background1" w:themeFillShade="D9"/>
            <w:vAlign w:val="center"/>
          </w:tcPr>
          <w:p w14:paraId="61E68D1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IEMA</w:t>
            </w:r>
          </w:p>
        </w:tc>
      </w:tr>
      <w:tr w:rsidR="00763E2B" w:rsidRPr="0095486E" w14:paraId="7C7723CF" w14:textId="77777777" w:rsidTr="004A76E7">
        <w:trPr>
          <w:trHeight w:val="454"/>
          <w:jc w:val="center"/>
        </w:trPr>
        <w:tc>
          <w:tcPr>
            <w:tcW w:w="1975" w:type="dxa"/>
            <w:vMerge w:val="restart"/>
            <w:vAlign w:val="center"/>
          </w:tcPr>
          <w:p w14:paraId="303B018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CALIDAD EN LA OBRA</w:t>
            </w:r>
          </w:p>
          <w:p w14:paraId="62B5A46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PUNTOS DE 15 A 20</w:t>
            </w:r>
          </w:p>
        </w:tc>
        <w:tc>
          <w:tcPr>
            <w:tcW w:w="3596" w:type="dxa"/>
            <w:vAlign w:val="center"/>
          </w:tcPr>
          <w:p w14:paraId="6D71DF6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Materiales y maquinaria y equipo de instalación permanente.</w:t>
            </w:r>
          </w:p>
        </w:tc>
        <w:tc>
          <w:tcPr>
            <w:tcW w:w="1060" w:type="dxa"/>
            <w:vAlign w:val="center"/>
          </w:tcPr>
          <w:p w14:paraId="4493A11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c>
          <w:tcPr>
            <w:tcW w:w="1303" w:type="dxa"/>
            <w:vAlign w:val="center"/>
          </w:tcPr>
          <w:p w14:paraId="6E98F91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4.86</w:t>
            </w:r>
          </w:p>
        </w:tc>
        <w:tc>
          <w:tcPr>
            <w:tcW w:w="1120" w:type="dxa"/>
            <w:vAlign w:val="center"/>
          </w:tcPr>
          <w:p w14:paraId="7D99484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3.7</w:t>
            </w:r>
          </w:p>
        </w:tc>
      </w:tr>
      <w:tr w:rsidR="00763E2B" w:rsidRPr="0095486E" w14:paraId="3AC33CB8" w14:textId="77777777" w:rsidTr="004A76E7">
        <w:trPr>
          <w:trHeight w:val="454"/>
          <w:jc w:val="center"/>
        </w:trPr>
        <w:tc>
          <w:tcPr>
            <w:tcW w:w="1975" w:type="dxa"/>
            <w:vMerge/>
            <w:vAlign w:val="center"/>
          </w:tcPr>
          <w:p w14:paraId="01A5AFD1" w14:textId="77777777" w:rsidR="00763E2B" w:rsidRPr="0095486E" w:rsidRDefault="00763E2B" w:rsidP="006A795F">
            <w:pPr>
              <w:spacing w:after="0"/>
              <w:jc w:val="center"/>
              <w:rPr>
                <w:rFonts w:cs="Arial"/>
                <w:sz w:val="16"/>
                <w:szCs w:val="16"/>
                <w:lang w:val="es-ES_tradnl"/>
              </w:rPr>
            </w:pPr>
          </w:p>
        </w:tc>
        <w:tc>
          <w:tcPr>
            <w:tcW w:w="3596" w:type="dxa"/>
            <w:vAlign w:val="center"/>
          </w:tcPr>
          <w:p w14:paraId="4C56A2E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Mano de obra</w:t>
            </w:r>
          </w:p>
        </w:tc>
        <w:tc>
          <w:tcPr>
            <w:tcW w:w="1060" w:type="dxa"/>
            <w:vAlign w:val="center"/>
          </w:tcPr>
          <w:p w14:paraId="32B3E6F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303" w:type="dxa"/>
            <w:vAlign w:val="center"/>
          </w:tcPr>
          <w:p w14:paraId="3AB134E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20" w:type="dxa"/>
            <w:vAlign w:val="center"/>
          </w:tcPr>
          <w:p w14:paraId="3B47563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069EAEB7" w14:textId="77777777" w:rsidTr="004A76E7">
        <w:trPr>
          <w:trHeight w:val="454"/>
          <w:jc w:val="center"/>
        </w:trPr>
        <w:tc>
          <w:tcPr>
            <w:tcW w:w="1975" w:type="dxa"/>
            <w:vMerge/>
            <w:vAlign w:val="center"/>
          </w:tcPr>
          <w:p w14:paraId="6EFD3648" w14:textId="77777777" w:rsidR="00763E2B" w:rsidRPr="0095486E" w:rsidRDefault="00763E2B" w:rsidP="006A795F">
            <w:pPr>
              <w:spacing w:after="0"/>
              <w:jc w:val="center"/>
              <w:rPr>
                <w:rFonts w:cs="Arial"/>
                <w:sz w:val="16"/>
                <w:szCs w:val="16"/>
                <w:lang w:val="es-ES_tradnl"/>
              </w:rPr>
            </w:pPr>
          </w:p>
        </w:tc>
        <w:tc>
          <w:tcPr>
            <w:tcW w:w="3596" w:type="dxa"/>
            <w:vAlign w:val="center"/>
          </w:tcPr>
          <w:p w14:paraId="0318676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Maquinaria y equipo de construcción</w:t>
            </w:r>
          </w:p>
        </w:tc>
        <w:tc>
          <w:tcPr>
            <w:tcW w:w="1060" w:type="dxa"/>
            <w:vAlign w:val="center"/>
          </w:tcPr>
          <w:p w14:paraId="5A4304E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303" w:type="dxa"/>
            <w:vAlign w:val="center"/>
          </w:tcPr>
          <w:p w14:paraId="5820C84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20" w:type="dxa"/>
            <w:vAlign w:val="center"/>
          </w:tcPr>
          <w:p w14:paraId="7CAFFD8B"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1DA422BE" w14:textId="77777777" w:rsidTr="004A76E7">
        <w:trPr>
          <w:trHeight w:val="454"/>
          <w:jc w:val="center"/>
        </w:trPr>
        <w:tc>
          <w:tcPr>
            <w:tcW w:w="1975" w:type="dxa"/>
            <w:vMerge/>
            <w:vAlign w:val="center"/>
          </w:tcPr>
          <w:p w14:paraId="10A167A4" w14:textId="77777777" w:rsidR="00763E2B" w:rsidRPr="0095486E" w:rsidRDefault="00763E2B" w:rsidP="006A795F">
            <w:pPr>
              <w:spacing w:after="0"/>
              <w:jc w:val="center"/>
              <w:rPr>
                <w:rFonts w:cs="Arial"/>
                <w:sz w:val="16"/>
                <w:szCs w:val="16"/>
                <w:lang w:val="es-ES_tradnl"/>
              </w:rPr>
            </w:pPr>
          </w:p>
        </w:tc>
        <w:tc>
          <w:tcPr>
            <w:tcW w:w="3596" w:type="dxa"/>
            <w:vAlign w:val="center"/>
          </w:tcPr>
          <w:p w14:paraId="1B11CB2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Esquema estructural de la organización</w:t>
            </w:r>
          </w:p>
        </w:tc>
        <w:tc>
          <w:tcPr>
            <w:tcW w:w="1060" w:type="dxa"/>
            <w:vAlign w:val="center"/>
          </w:tcPr>
          <w:p w14:paraId="14AB8970"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c>
          <w:tcPr>
            <w:tcW w:w="1303" w:type="dxa"/>
            <w:vAlign w:val="center"/>
          </w:tcPr>
          <w:p w14:paraId="13C4413E"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c>
          <w:tcPr>
            <w:tcW w:w="1120" w:type="dxa"/>
            <w:vAlign w:val="center"/>
          </w:tcPr>
          <w:p w14:paraId="6B0799C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r>
      <w:tr w:rsidR="00763E2B" w:rsidRPr="0095486E" w14:paraId="5A369B73" w14:textId="77777777" w:rsidTr="004A76E7">
        <w:trPr>
          <w:trHeight w:val="454"/>
          <w:jc w:val="center"/>
        </w:trPr>
        <w:tc>
          <w:tcPr>
            <w:tcW w:w="1975" w:type="dxa"/>
            <w:vMerge/>
            <w:vAlign w:val="center"/>
          </w:tcPr>
          <w:p w14:paraId="3CD5A1C6" w14:textId="77777777" w:rsidR="00763E2B" w:rsidRPr="0095486E" w:rsidRDefault="00763E2B" w:rsidP="006A795F">
            <w:pPr>
              <w:spacing w:after="0"/>
              <w:jc w:val="center"/>
              <w:rPr>
                <w:rFonts w:cs="Arial"/>
                <w:sz w:val="16"/>
                <w:szCs w:val="16"/>
                <w:lang w:val="es-ES_tradnl"/>
              </w:rPr>
            </w:pPr>
          </w:p>
        </w:tc>
        <w:tc>
          <w:tcPr>
            <w:tcW w:w="3596" w:type="dxa"/>
            <w:vAlign w:val="center"/>
          </w:tcPr>
          <w:p w14:paraId="6AABFF18"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Programas</w:t>
            </w:r>
          </w:p>
        </w:tc>
        <w:tc>
          <w:tcPr>
            <w:tcW w:w="1060" w:type="dxa"/>
            <w:vAlign w:val="center"/>
          </w:tcPr>
          <w:p w14:paraId="6366379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c>
          <w:tcPr>
            <w:tcW w:w="1303" w:type="dxa"/>
            <w:vAlign w:val="center"/>
          </w:tcPr>
          <w:p w14:paraId="636EE5E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c>
          <w:tcPr>
            <w:tcW w:w="1120" w:type="dxa"/>
            <w:vAlign w:val="center"/>
          </w:tcPr>
          <w:p w14:paraId="3076D78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w:t>
            </w:r>
          </w:p>
        </w:tc>
      </w:tr>
      <w:tr w:rsidR="00763E2B" w:rsidRPr="0095486E" w14:paraId="5AF56356" w14:textId="77777777" w:rsidTr="004A76E7">
        <w:trPr>
          <w:trHeight w:val="454"/>
          <w:jc w:val="center"/>
        </w:trPr>
        <w:tc>
          <w:tcPr>
            <w:tcW w:w="1975" w:type="dxa"/>
            <w:vMerge/>
            <w:vAlign w:val="center"/>
          </w:tcPr>
          <w:p w14:paraId="7BF662F7" w14:textId="77777777" w:rsidR="00763E2B" w:rsidRPr="0095486E" w:rsidRDefault="00763E2B" w:rsidP="006A795F">
            <w:pPr>
              <w:spacing w:after="0"/>
              <w:jc w:val="center"/>
              <w:rPr>
                <w:rFonts w:cs="Arial"/>
                <w:sz w:val="16"/>
                <w:szCs w:val="16"/>
                <w:lang w:val="es-ES_tradnl"/>
              </w:rPr>
            </w:pPr>
          </w:p>
        </w:tc>
        <w:tc>
          <w:tcPr>
            <w:tcW w:w="3596" w:type="dxa"/>
            <w:vAlign w:val="center"/>
          </w:tcPr>
          <w:p w14:paraId="363F95EB"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Descripción de la planeación integral para la ejecución de los trabajos.</w:t>
            </w:r>
          </w:p>
        </w:tc>
        <w:tc>
          <w:tcPr>
            <w:tcW w:w="1060" w:type="dxa"/>
            <w:vAlign w:val="center"/>
          </w:tcPr>
          <w:p w14:paraId="4067195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c>
          <w:tcPr>
            <w:tcW w:w="1303" w:type="dxa"/>
            <w:vAlign w:val="center"/>
          </w:tcPr>
          <w:p w14:paraId="4E43BE3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4.5</w:t>
            </w:r>
          </w:p>
        </w:tc>
        <w:tc>
          <w:tcPr>
            <w:tcW w:w="1120" w:type="dxa"/>
            <w:vAlign w:val="center"/>
          </w:tcPr>
          <w:p w14:paraId="17E5839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r>
      <w:tr w:rsidR="00763E2B" w:rsidRPr="0095486E" w14:paraId="4F18B6F2" w14:textId="77777777" w:rsidTr="004A76E7">
        <w:trPr>
          <w:trHeight w:val="454"/>
          <w:jc w:val="center"/>
        </w:trPr>
        <w:tc>
          <w:tcPr>
            <w:tcW w:w="1975" w:type="dxa"/>
            <w:vMerge w:val="restart"/>
            <w:vAlign w:val="center"/>
          </w:tcPr>
          <w:p w14:paraId="12F0B84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CAPACIDAD DEL LICITANTE</w:t>
            </w:r>
          </w:p>
          <w:p w14:paraId="37DA540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PUNTOS DE 10 A 20</w:t>
            </w:r>
          </w:p>
        </w:tc>
        <w:tc>
          <w:tcPr>
            <w:tcW w:w="3596" w:type="dxa"/>
            <w:vAlign w:val="center"/>
          </w:tcPr>
          <w:p w14:paraId="4DD79C3D"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Experiencia en obras de la misma naturaleza de las que son objeto del procedimiento de contratación de que se trate</w:t>
            </w:r>
          </w:p>
        </w:tc>
        <w:tc>
          <w:tcPr>
            <w:tcW w:w="1060" w:type="dxa"/>
            <w:vAlign w:val="center"/>
          </w:tcPr>
          <w:p w14:paraId="6391B35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c>
          <w:tcPr>
            <w:tcW w:w="1303" w:type="dxa"/>
            <w:vAlign w:val="center"/>
          </w:tcPr>
          <w:p w14:paraId="679AE381"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20" w:type="dxa"/>
            <w:vAlign w:val="center"/>
          </w:tcPr>
          <w:p w14:paraId="3C16BB35"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r>
      <w:tr w:rsidR="00763E2B" w:rsidRPr="0095486E" w14:paraId="57F22A89" w14:textId="77777777" w:rsidTr="004A76E7">
        <w:trPr>
          <w:trHeight w:val="454"/>
          <w:jc w:val="center"/>
        </w:trPr>
        <w:tc>
          <w:tcPr>
            <w:tcW w:w="1975" w:type="dxa"/>
            <w:vMerge/>
            <w:vAlign w:val="center"/>
          </w:tcPr>
          <w:p w14:paraId="022F41D4" w14:textId="77777777" w:rsidR="00763E2B" w:rsidRPr="0095486E" w:rsidRDefault="00763E2B" w:rsidP="006A795F">
            <w:pPr>
              <w:spacing w:after="0"/>
              <w:jc w:val="center"/>
              <w:rPr>
                <w:rFonts w:cs="Arial"/>
                <w:sz w:val="16"/>
                <w:szCs w:val="16"/>
                <w:lang w:val="es-ES_tradnl"/>
              </w:rPr>
            </w:pPr>
          </w:p>
        </w:tc>
        <w:tc>
          <w:tcPr>
            <w:tcW w:w="3596" w:type="dxa"/>
            <w:vAlign w:val="center"/>
          </w:tcPr>
          <w:p w14:paraId="69FD024F" w14:textId="491F7E89"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 xml:space="preserve">Competencia o habilidad en el trabajo </w:t>
            </w:r>
            <w:r w:rsidR="0095486E" w:rsidRPr="0095486E">
              <w:rPr>
                <w:rFonts w:cs="Arial"/>
                <w:sz w:val="16"/>
                <w:szCs w:val="16"/>
                <w:lang w:val="es-ES_tradnl"/>
              </w:rPr>
              <w:t>de acuerdo con</w:t>
            </w:r>
            <w:r w:rsidRPr="0095486E">
              <w:rPr>
                <w:rFonts w:cs="Arial"/>
                <w:sz w:val="16"/>
                <w:szCs w:val="16"/>
                <w:lang w:val="es-ES_tradnl"/>
              </w:rPr>
              <w:t xml:space="preserve"> sus conocimientos académicos o profesionales. y</w:t>
            </w:r>
          </w:p>
        </w:tc>
        <w:tc>
          <w:tcPr>
            <w:tcW w:w="1060" w:type="dxa"/>
            <w:vAlign w:val="center"/>
          </w:tcPr>
          <w:p w14:paraId="2A4E758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c>
          <w:tcPr>
            <w:tcW w:w="1303" w:type="dxa"/>
            <w:vAlign w:val="center"/>
          </w:tcPr>
          <w:p w14:paraId="1F00A5C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c>
          <w:tcPr>
            <w:tcW w:w="1120" w:type="dxa"/>
            <w:vAlign w:val="center"/>
          </w:tcPr>
          <w:p w14:paraId="76E55B7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r>
      <w:tr w:rsidR="00763E2B" w:rsidRPr="0095486E" w14:paraId="13C15632" w14:textId="77777777" w:rsidTr="004A76E7">
        <w:trPr>
          <w:trHeight w:val="454"/>
          <w:jc w:val="center"/>
        </w:trPr>
        <w:tc>
          <w:tcPr>
            <w:tcW w:w="1975" w:type="dxa"/>
            <w:vMerge/>
            <w:vAlign w:val="center"/>
          </w:tcPr>
          <w:p w14:paraId="0056A902" w14:textId="77777777" w:rsidR="00763E2B" w:rsidRPr="0095486E" w:rsidRDefault="00763E2B" w:rsidP="006A795F">
            <w:pPr>
              <w:spacing w:after="0"/>
              <w:jc w:val="center"/>
              <w:rPr>
                <w:rFonts w:cs="Arial"/>
                <w:sz w:val="16"/>
                <w:szCs w:val="16"/>
                <w:lang w:val="es-ES_tradnl"/>
              </w:rPr>
            </w:pPr>
          </w:p>
        </w:tc>
        <w:tc>
          <w:tcPr>
            <w:tcW w:w="3596" w:type="dxa"/>
            <w:vAlign w:val="center"/>
          </w:tcPr>
          <w:p w14:paraId="179E6009"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Dominio de herramientas relacionadas con la obra a ejecutar</w:t>
            </w:r>
          </w:p>
        </w:tc>
        <w:tc>
          <w:tcPr>
            <w:tcW w:w="1060" w:type="dxa"/>
            <w:vAlign w:val="center"/>
          </w:tcPr>
          <w:p w14:paraId="31D6F67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c>
          <w:tcPr>
            <w:tcW w:w="1303" w:type="dxa"/>
            <w:vAlign w:val="center"/>
          </w:tcPr>
          <w:p w14:paraId="1EBAEA9E"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c>
          <w:tcPr>
            <w:tcW w:w="1120" w:type="dxa"/>
            <w:vAlign w:val="center"/>
          </w:tcPr>
          <w:p w14:paraId="03C766D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2.5</w:t>
            </w:r>
          </w:p>
        </w:tc>
      </w:tr>
      <w:tr w:rsidR="00763E2B" w:rsidRPr="0095486E" w14:paraId="1B995DF5" w14:textId="77777777" w:rsidTr="004A76E7">
        <w:trPr>
          <w:trHeight w:val="454"/>
          <w:jc w:val="center"/>
        </w:trPr>
        <w:tc>
          <w:tcPr>
            <w:tcW w:w="1975" w:type="dxa"/>
            <w:vMerge w:val="restart"/>
            <w:vAlign w:val="center"/>
          </w:tcPr>
          <w:p w14:paraId="7B147AF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EXPERIENCIA Y ESPECIALIDAD DEL LICITANTE</w:t>
            </w:r>
          </w:p>
          <w:p w14:paraId="5BBDC4B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lastRenderedPageBreak/>
              <w:t>PUNTOS DE 10 A 15</w:t>
            </w:r>
          </w:p>
        </w:tc>
        <w:tc>
          <w:tcPr>
            <w:tcW w:w="3596" w:type="dxa"/>
            <w:vAlign w:val="center"/>
          </w:tcPr>
          <w:p w14:paraId="1A30BE35"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lastRenderedPageBreak/>
              <w:t>Tiempo ejecutando obras similares a las requeridas en el procedimiento de contratación de que se trate</w:t>
            </w:r>
          </w:p>
        </w:tc>
        <w:tc>
          <w:tcPr>
            <w:tcW w:w="1060" w:type="dxa"/>
            <w:vAlign w:val="center"/>
          </w:tcPr>
          <w:p w14:paraId="5AFDB84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c>
          <w:tcPr>
            <w:tcW w:w="1303" w:type="dxa"/>
            <w:vAlign w:val="center"/>
          </w:tcPr>
          <w:p w14:paraId="5293E23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c>
          <w:tcPr>
            <w:tcW w:w="1120" w:type="dxa"/>
            <w:vAlign w:val="center"/>
          </w:tcPr>
          <w:p w14:paraId="0E5986E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w:t>
            </w:r>
          </w:p>
        </w:tc>
      </w:tr>
      <w:tr w:rsidR="00763E2B" w:rsidRPr="0095486E" w14:paraId="190A4C09" w14:textId="77777777" w:rsidTr="004A76E7">
        <w:trPr>
          <w:trHeight w:val="454"/>
          <w:jc w:val="center"/>
        </w:trPr>
        <w:tc>
          <w:tcPr>
            <w:tcW w:w="1975" w:type="dxa"/>
            <w:vMerge/>
            <w:vAlign w:val="center"/>
          </w:tcPr>
          <w:p w14:paraId="65B63427" w14:textId="77777777" w:rsidR="00763E2B" w:rsidRPr="0095486E" w:rsidRDefault="00763E2B" w:rsidP="006A795F">
            <w:pPr>
              <w:spacing w:after="0"/>
              <w:jc w:val="center"/>
              <w:rPr>
                <w:rFonts w:cs="Arial"/>
                <w:sz w:val="16"/>
                <w:szCs w:val="16"/>
                <w:lang w:val="es-ES_tradnl"/>
              </w:rPr>
            </w:pPr>
          </w:p>
        </w:tc>
        <w:tc>
          <w:tcPr>
            <w:tcW w:w="3596" w:type="dxa"/>
            <w:vAlign w:val="center"/>
          </w:tcPr>
          <w:p w14:paraId="19FBA632"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Número de contratos o documentos con los cuales el licitante puede acreditar que ha ejecutado obras con las características, complejidad y magnitud específicas y en condiciones similares a las establecidas en la CONVOCATORIA.</w:t>
            </w:r>
          </w:p>
        </w:tc>
        <w:tc>
          <w:tcPr>
            <w:tcW w:w="1060" w:type="dxa"/>
            <w:vAlign w:val="center"/>
          </w:tcPr>
          <w:p w14:paraId="6623807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10</w:t>
            </w:r>
          </w:p>
        </w:tc>
        <w:tc>
          <w:tcPr>
            <w:tcW w:w="1303" w:type="dxa"/>
            <w:vAlign w:val="center"/>
          </w:tcPr>
          <w:p w14:paraId="7B0426D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c>
          <w:tcPr>
            <w:tcW w:w="1120" w:type="dxa"/>
            <w:vAlign w:val="center"/>
          </w:tcPr>
          <w:p w14:paraId="6952656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10</w:t>
            </w:r>
          </w:p>
        </w:tc>
      </w:tr>
      <w:tr w:rsidR="00763E2B" w:rsidRPr="0095486E" w14:paraId="27F5E3EA" w14:textId="77777777" w:rsidTr="004A76E7">
        <w:trPr>
          <w:trHeight w:val="454"/>
          <w:jc w:val="center"/>
        </w:trPr>
        <w:tc>
          <w:tcPr>
            <w:tcW w:w="1975" w:type="dxa"/>
            <w:vAlign w:val="center"/>
          </w:tcPr>
          <w:p w14:paraId="3B13C0A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CUMPLIMIENTO DE CONTRATOS</w:t>
            </w:r>
          </w:p>
          <w:p w14:paraId="7FD26FC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PUNTOS DE 3 A 6</w:t>
            </w:r>
          </w:p>
        </w:tc>
        <w:tc>
          <w:tcPr>
            <w:tcW w:w="3596" w:type="dxa"/>
            <w:vAlign w:val="center"/>
          </w:tcPr>
          <w:p w14:paraId="471800F6"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Desempeño o cumplimiento que ha tenido el licitante en la ejecución oportuna y adecuada de las obras de la misma naturaleza objeto del procedimiento de contratación de que se trate</w:t>
            </w:r>
          </w:p>
        </w:tc>
        <w:tc>
          <w:tcPr>
            <w:tcW w:w="1060" w:type="dxa"/>
            <w:vAlign w:val="center"/>
          </w:tcPr>
          <w:p w14:paraId="7EE9B00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c>
          <w:tcPr>
            <w:tcW w:w="1303" w:type="dxa"/>
            <w:vAlign w:val="center"/>
          </w:tcPr>
          <w:p w14:paraId="66124A5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4.5</w:t>
            </w:r>
          </w:p>
        </w:tc>
        <w:tc>
          <w:tcPr>
            <w:tcW w:w="1120" w:type="dxa"/>
            <w:vAlign w:val="center"/>
          </w:tcPr>
          <w:p w14:paraId="66BAD12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3AD07C1E" w14:textId="77777777" w:rsidTr="004A76E7">
        <w:trPr>
          <w:trHeight w:val="454"/>
          <w:jc w:val="center"/>
        </w:trPr>
        <w:tc>
          <w:tcPr>
            <w:tcW w:w="1975" w:type="dxa"/>
            <w:vAlign w:val="center"/>
          </w:tcPr>
          <w:p w14:paraId="1F35445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CAPACITACIÓN O TRANSFERENCIA DE CONOCIMIENTOS</w:t>
            </w:r>
          </w:p>
          <w:p w14:paraId="598B0675"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PUNTOS DE 3 A 6</w:t>
            </w:r>
          </w:p>
        </w:tc>
        <w:tc>
          <w:tcPr>
            <w:tcW w:w="3596" w:type="dxa"/>
            <w:vAlign w:val="center"/>
          </w:tcPr>
          <w:p w14:paraId="45839C55"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La metodología y la visión a utilizar para impartir la capacitación.</w:t>
            </w:r>
          </w:p>
          <w:p w14:paraId="615C0879"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El programa de capacitación</w:t>
            </w:r>
          </w:p>
          <w:p w14:paraId="09E30782" w14:textId="30A689B2"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 xml:space="preserve">El nivel profesional, conocimientos y habilidades </w:t>
            </w:r>
            <w:r w:rsidR="00F04946" w:rsidRPr="0095486E">
              <w:rPr>
                <w:rFonts w:cs="Arial"/>
                <w:sz w:val="16"/>
                <w:szCs w:val="16"/>
                <w:lang w:val="es-ES_tradnl"/>
              </w:rPr>
              <w:t>de los capacitadores propuestos</w:t>
            </w:r>
          </w:p>
        </w:tc>
        <w:tc>
          <w:tcPr>
            <w:tcW w:w="1060" w:type="dxa"/>
            <w:vAlign w:val="center"/>
          </w:tcPr>
          <w:p w14:paraId="65A3B9B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c>
          <w:tcPr>
            <w:tcW w:w="1303" w:type="dxa"/>
            <w:vAlign w:val="center"/>
          </w:tcPr>
          <w:p w14:paraId="55180010"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20" w:type="dxa"/>
            <w:vAlign w:val="center"/>
          </w:tcPr>
          <w:p w14:paraId="14C73F3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r>
      <w:tr w:rsidR="00763E2B" w:rsidRPr="0095486E" w14:paraId="36D34269" w14:textId="77777777" w:rsidTr="004A76E7">
        <w:trPr>
          <w:trHeight w:val="454"/>
          <w:jc w:val="center"/>
        </w:trPr>
        <w:tc>
          <w:tcPr>
            <w:tcW w:w="5571" w:type="dxa"/>
            <w:gridSpan w:val="2"/>
            <w:shd w:val="clear" w:color="auto" w:fill="D9D9D9" w:themeFill="background1" w:themeFillShade="D9"/>
            <w:vAlign w:val="center"/>
          </w:tcPr>
          <w:p w14:paraId="6B3656A6"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TOTAL</w:t>
            </w:r>
          </w:p>
        </w:tc>
        <w:tc>
          <w:tcPr>
            <w:tcW w:w="1060" w:type="dxa"/>
            <w:shd w:val="clear" w:color="auto" w:fill="D9D9D9" w:themeFill="background1" w:themeFillShade="D9"/>
            <w:vAlign w:val="center"/>
          </w:tcPr>
          <w:p w14:paraId="1EA710A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57</w:t>
            </w:r>
          </w:p>
        </w:tc>
        <w:tc>
          <w:tcPr>
            <w:tcW w:w="1303" w:type="dxa"/>
            <w:shd w:val="clear" w:color="auto" w:fill="D9D9D9" w:themeFill="background1" w:themeFillShade="D9"/>
            <w:vAlign w:val="center"/>
          </w:tcPr>
          <w:p w14:paraId="0A366AF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46.86</w:t>
            </w:r>
          </w:p>
        </w:tc>
        <w:tc>
          <w:tcPr>
            <w:tcW w:w="1120" w:type="dxa"/>
            <w:shd w:val="clear" w:color="auto" w:fill="D9D9D9" w:themeFill="background1" w:themeFillShade="D9"/>
            <w:vAlign w:val="center"/>
          </w:tcPr>
          <w:p w14:paraId="64B2B4E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52.7</w:t>
            </w:r>
          </w:p>
        </w:tc>
      </w:tr>
    </w:tbl>
    <w:p w14:paraId="61A781F8" w14:textId="77777777" w:rsidR="00763E2B" w:rsidRDefault="00763E2B" w:rsidP="006A795F">
      <w:pPr>
        <w:rPr>
          <w:lang w:val="es-ES_tradnl"/>
        </w:rPr>
      </w:pPr>
    </w:p>
    <w:p w14:paraId="3AE555C1" w14:textId="77777777" w:rsidR="00763E2B" w:rsidRDefault="00763E2B" w:rsidP="006A795F">
      <w:pPr>
        <w:rPr>
          <w:lang w:val="es-ES_tradnl"/>
        </w:rPr>
      </w:pPr>
    </w:p>
    <w:p w14:paraId="0B17AD2D" w14:textId="77777777" w:rsidR="00763E2B" w:rsidRDefault="00763E2B" w:rsidP="006A795F">
      <w:pPr>
        <w:rPr>
          <w:lang w:val="es-ES_tradnl"/>
        </w:rPr>
        <w:sectPr w:rsidR="00763E2B" w:rsidSect="00A35BE8">
          <w:headerReference w:type="default" r:id="rId47"/>
          <w:footerReference w:type="default" r:id="rId48"/>
          <w:pgSz w:w="12240" w:h="15840" w:code="1"/>
          <w:pgMar w:top="1418" w:right="1418" w:bottom="1418" w:left="1418" w:header="567" w:footer="567" w:gutter="0"/>
          <w:pgNumType w:chapStyle="1"/>
          <w:cols w:space="708"/>
          <w:docGrid w:linePitch="360"/>
        </w:sectPr>
      </w:pPr>
    </w:p>
    <w:p w14:paraId="19FB93AD" w14:textId="77777777" w:rsidR="00763E2B" w:rsidRPr="00363BE3"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3"/>
        <w:gridCol w:w="1594"/>
        <w:gridCol w:w="1661"/>
        <w:gridCol w:w="1189"/>
        <w:gridCol w:w="2169"/>
        <w:gridCol w:w="1285"/>
        <w:gridCol w:w="1293"/>
        <w:gridCol w:w="1486"/>
        <w:gridCol w:w="1074"/>
      </w:tblGrid>
      <w:tr w:rsidR="00BA168D" w:rsidRPr="001B78F3" w14:paraId="5ABEAC69" w14:textId="77777777" w:rsidTr="0095486E">
        <w:trPr>
          <w:trHeight w:val="510"/>
          <w:jc w:val="center"/>
        </w:trPr>
        <w:tc>
          <w:tcPr>
            <w:tcW w:w="0" w:type="auto"/>
            <w:gridSpan w:val="9"/>
            <w:vAlign w:val="center"/>
          </w:tcPr>
          <w:p w14:paraId="635D1BA1" w14:textId="77777777" w:rsidR="00BA168D" w:rsidRPr="001B78F3" w:rsidRDefault="00BA168D" w:rsidP="001B78F3">
            <w:pPr>
              <w:spacing w:after="0"/>
              <w:jc w:val="center"/>
              <w:rPr>
                <w:rFonts w:eastAsia="Times New Roman" w:cs="Arial"/>
                <w:b/>
                <w:color w:val="000000"/>
                <w:sz w:val="16"/>
                <w:szCs w:val="16"/>
                <w:lang w:val="es-ES_tradnl" w:eastAsia="es-MX"/>
              </w:rPr>
            </w:pPr>
            <w:r w:rsidRPr="001B78F3">
              <w:rPr>
                <w:rFonts w:eastAsia="Times New Roman" w:cs="Arial"/>
                <w:b/>
                <w:color w:val="000000"/>
                <w:sz w:val="16"/>
                <w:szCs w:val="16"/>
                <w:lang w:val="es-ES_tradnl" w:eastAsia="es-MX"/>
              </w:rPr>
              <w:t>A2 (DESCRIPCIÓN DEL PROCEDIMIENTO CONSTRUCTIVO)</w:t>
            </w:r>
          </w:p>
        </w:tc>
      </w:tr>
      <w:tr w:rsidR="00BA168D" w:rsidRPr="001B78F3" w14:paraId="4AFD6EB1" w14:textId="77777777" w:rsidTr="0095486E">
        <w:trPr>
          <w:trHeight w:val="510"/>
          <w:jc w:val="center"/>
        </w:trPr>
        <w:tc>
          <w:tcPr>
            <w:tcW w:w="0" w:type="auto"/>
            <w:shd w:val="clear" w:color="000000" w:fill="D9D9D9"/>
            <w:vAlign w:val="center"/>
          </w:tcPr>
          <w:p w14:paraId="5FE91F2B"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EMPRESAS</w:t>
            </w:r>
          </w:p>
        </w:tc>
        <w:tc>
          <w:tcPr>
            <w:tcW w:w="0" w:type="auto"/>
            <w:shd w:val="clear" w:color="000000" w:fill="D9D9D9"/>
            <w:vAlign w:val="center"/>
            <w:hideMark/>
          </w:tcPr>
          <w:p w14:paraId="0D5DAB76"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ESTUDIO DE MECÁNICA DE SUELOS</w:t>
            </w:r>
          </w:p>
        </w:tc>
        <w:tc>
          <w:tcPr>
            <w:tcW w:w="0" w:type="auto"/>
            <w:shd w:val="clear" w:color="000000" w:fill="D9D9D9"/>
            <w:vAlign w:val="center"/>
            <w:hideMark/>
          </w:tcPr>
          <w:p w14:paraId="5D87847D"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ESTUDIO DE PRESIONES EN LA RED</w:t>
            </w:r>
          </w:p>
        </w:tc>
        <w:tc>
          <w:tcPr>
            <w:tcW w:w="0" w:type="auto"/>
            <w:shd w:val="clear" w:color="000000" w:fill="D9D9D9"/>
            <w:vAlign w:val="center"/>
            <w:hideMark/>
          </w:tcPr>
          <w:p w14:paraId="32F29936"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TOPOGRAFÍA</w:t>
            </w:r>
          </w:p>
        </w:tc>
        <w:tc>
          <w:tcPr>
            <w:tcW w:w="0" w:type="auto"/>
            <w:shd w:val="clear" w:color="000000" w:fill="D9D9D9"/>
            <w:vAlign w:val="center"/>
            <w:hideMark/>
          </w:tcPr>
          <w:p w14:paraId="1FEC7261"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EFICIENCIAS ELECTROMECÁNICAS</w:t>
            </w:r>
          </w:p>
        </w:tc>
        <w:tc>
          <w:tcPr>
            <w:tcW w:w="0" w:type="auto"/>
            <w:shd w:val="clear" w:color="000000" w:fill="D9D9D9"/>
            <w:vAlign w:val="center"/>
            <w:hideMark/>
          </w:tcPr>
          <w:p w14:paraId="4CECAAD6"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IMPACTO AMBIENTAL</w:t>
            </w:r>
          </w:p>
        </w:tc>
        <w:tc>
          <w:tcPr>
            <w:tcW w:w="0" w:type="auto"/>
            <w:shd w:val="clear" w:color="000000" w:fill="D9D9D9"/>
            <w:vAlign w:val="center"/>
            <w:hideMark/>
          </w:tcPr>
          <w:p w14:paraId="2E62A50A"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TRÁMITES Y PERMISOS</w:t>
            </w:r>
          </w:p>
        </w:tc>
        <w:tc>
          <w:tcPr>
            <w:tcW w:w="0" w:type="auto"/>
            <w:shd w:val="clear" w:color="000000" w:fill="D9D9D9"/>
            <w:vAlign w:val="center"/>
            <w:hideMark/>
          </w:tcPr>
          <w:p w14:paraId="19624D8C"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DESCRIPCIÓN DE OBRA</w:t>
            </w:r>
          </w:p>
        </w:tc>
        <w:tc>
          <w:tcPr>
            <w:tcW w:w="0" w:type="auto"/>
            <w:shd w:val="clear" w:color="000000" w:fill="D9D9D9"/>
            <w:vAlign w:val="center"/>
            <w:hideMark/>
          </w:tcPr>
          <w:p w14:paraId="6B45B053"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PROGRAMA</w:t>
            </w:r>
          </w:p>
        </w:tc>
      </w:tr>
      <w:tr w:rsidR="00BA168D" w:rsidRPr="001B78F3" w14:paraId="19B8348E" w14:textId="77777777" w:rsidTr="0095486E">
        <w:trPr>
          <w:trHeight w:val="510"/>
          <w:jc w:val="center"/>
        </w:trPr>
        <w:tc>
          <w:tcPr>
            <w:tcW w:w="0" w:type="auto"/>
            <w:vAlign w:val="center"/>
          </w:tcPr>
          <w:p w14:paraId="778C511E" w14:textId="77777777" w:rsidR="00BA168D" w:rsidRPr="001B78F3" w:rsidRDefault="00BA168D" w:rsidP="001B78F3">
            <w:pPr>
              <w:spacing w:after="0"/>
              <w:jc w:val="center"/>
              <w:rPr>
                <w:rFonts w:eastAsia="Times New Roman" w:cs="Arial"/>
                <w:color w:val="000000"/>
                <w:sz w:val="16"/>
                <w:szCs w:val="16"/>
                <w:lang w:eastAsia="es-MX"/>
              </w:rPr>
            </w:pPr>
            <w:r w:rsidRPr="001B78F3">
              <w:rPr>
                <w:rFonts w:eastAsia="Times New Roman" w:cs="Arial"/>
                <w:color w:val="000000"/>
                <w:sz w:val="16"/>
                <w:szCs w:val="16"/>
                <w:lang w:eastAsia="es-MX"/>
              </w:rPr>
              <w:t>FYPASA</w:t>
            </w:r>
          </w:p>
          <w:p w14:paraId="5D10DD6A" w14:textId="77777777" w:rsidR="00BA168D" w:rsidRPr="001B78F3" w:rsidRDefault="00BA168D" w:rsidP="001B78F3">
            <w:pPr>
              <w:spacing w:after="0"/>
              <w:jc w:val="center"/>
              <w:rPr>
                <w:rFonts w:eastAsia="Times New Roman" w:cs="Arial"/>
                <w:color w:val="000000"/>
                <w:sz w:val="16"/>
                <w:szCs w:val="16"/>
                <w:lang w:eastAsia="es-MX"/>
              </w:rPr>
            </w:pPr>
            <w:r w:rsidRPr="001B78F3">
              <w:rPr>
                <w:rFonts w:eastAsia="Times New Roman" w:cs="Arial"/>
                <w:color w:val="000000"/>
                <w:sz w:val="16"/>
                <w:szCs w:val="16"/>
                <w:lang w:eastAsia="es-MX"/>
              </w:rPr>
              <w:t>Construcciones</w:t>
            </w:r>
          </w:p>
          <w:p w14:paraId="6B0B0C8A" w14:textId="77777777" w:rsidR="00BA168D" w:rsidRPr="001B78F3" w:rsidRDefault="00BA168D" w:rsidP="001B78F3">
            <w:pPr>
              <w:spacing w:after="0"/>
              <w:jc w:val="center"/>
              <w:rPr>
                <w:rFonts w:cs="Arial"/>
                <w:color w:val="000000"/>
                <w:sz w:val="16"/>
                <w:szCs w:val="16"/>
                <w:lang w:val="es-ES_tradnl"/>
              </w:rPr>
            </w:pPr>
            <w:r w:rsidRPr="001B78F3">
              <w:rPr>
                <w:rFonts w:eastAsia="Times New Roman" w:cs="Arial"/>
                <w:color w:val="000000"/>
                <w:sz w:val="16"/>
                <w:szCs w:val="16"/>
                <w:lang w:eastAsia="es-MX"/>
              </w:rPr>
              <w:t>S.A. de C.V.</w:t>
            </w:r>
          </w:p>
        </w:tc>
        <w:tc>
          <w:tcPr>
            <w:tcW w:w="0" w:type="auto"/>
            <w:shd w:val="clear" w:color="auto" w:fill="auto"/>
            <w:noWrap/>
            <w:vAlign w:val="center"/>
          </w:tcPr>
          <w:p w14:paraId="21ECEC97"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noWrap/>
            <w:vAlign w:val="center"/>
          </w:tcPr>
          <w:p w14:paraId="193D2A69"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noWrap/>
            <w:vAlign w:val="center"/>
          </w:tcPr>
          <w:p w14:paraId="5A90B18B"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noWrap/>
            <w:vAlign w:val="center"/>
          </w:tcPr>
          <w:p w14:paraId="7BF8128F"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noWrap/>
            <w:vAlign w:val="center"/>
          </w:tcPr>
          <w:p w14:paraId="76ECFBD2"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noWrap/>
            <w:vAlign w:val="center"/>
          </w:tcPr>
          <w:p w14:paraId="7C859B80"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cs="Arial"/>
                <w:color w:val="000000"/>
                <w:sz w:val="16"/>
                <w:szCs w:val="16"/>
                <w:lang w:val="es-ES_tradnl"/>
              </w:rPr>
              <w:t>SÍ</w:t>
            </w:r>
          </w:p>
        </w:tc>
        <w:tc>
          <w:tcPr>
            <w:tcW w:w="0" w:type="auto"/>
            <w:shd w:val="clear" w:color="auto" w:fill="auto"/>
            <w:vAlign w:val="center"/>
          </w:tcPr>
          <w:p w14:paraId="2CAB7337" w14:textId="77777777" w:rsidR="00BA168D" w:rsidRPr="001B78F3" w:rsidRDefault="00BA168D" w:rsidP="001B78F3">
            <w:pPr>
              <w:spacing w:after="0"/>
              <w:jc w:val="center"/>
              <w:rPr>
                <w:rFonts w:cs="Arial"/>
                <w:color w:val="000000"/>
                <w:sz w:val="16"/>
                <w:szCs w:val="16"/>
                <w:lang w:val="es-ES_tradnl"/>
              </w:rPr>
            </w:pPr>
            <w:r w:rsidRPr="001B78F3">
              <w:rPr>
                <w:rFonts w:cs="Arial"/>
                <w:color w:val="FF0000"/>
                <w:sz w:val="16"/>
                <w:szCs w:val="16"/>
                <w:lang w:val="es-ES_tradnl"/>
              </w:rPr>
              <w:t>MUY GENERAL</w:t>
            </w:r>
          </w:p>
        </w:tc>
        <w:tc>
          <w:tcPr>
            <w:tcW w:w="0" w:type="auto"/>
            <w:shd w:val="clear" w:color="auto" w:fill="auto"/>
            <w:noWrap/>
            <w:vAlign w:val="center"/>
          </w:tcPr>
          <w:p w14:paraId="486FC63E" w14:textId="77777777" w:rsidR="00BA168D" w:rsidRPr="001B78F3" w:rsidRDefault="00BA168D" w:rsidP="001B78F3">
            <w:pPr>
              <w:jc w:val="center"/>
              <w:rPr>
                <w:rFonts w:cs="Arial"/>
                <w:color w:val="000000"/>
                <w:sz w:val="16"/>
                <w:szCs w:val="16"/>
                <w:lang w:val="es-ES_tradnl"/>
              </w:rPr>
            </w:pPr>
            <w:r w:rsidRPr="001B78F3">
              <w:rPr>
                <w:rFonts w:cs="Arial"/>
                <w:color w:val="000000"/>
                <w:sz w:val="16"/>
                <w:szCs w:val="16"/>
                <w:lang w:val="es-ES_tradnl"/>
              </w:rPr>
              <w:t>A13-G</w:t>
            </w:r>
          </w:p>
        </w:tc>
      </w:tr>
      <w:tr w:rsidR="00BA168D" w:rsidRPr="001B78F3" w14:paraId="4255D61F" w14:textId="77777777" w:rsidTr="0095486E">
        <w:trPr>
          <w:trHeight w:val="510"/>
          <w:jc w:val="center"/>
        </w:trPr>
        <w:tc>
          <w:tcPr>
            <w:tcW w:w="0" w:type="auto"/>
            <w:vAlign w:val="center"/>
          </w:tcPr>
          <w:p w14:paraId="4AC4F444"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IEMA</w:t>
            </w:r>
          </w:p>
          <w:p w14:paraId="00DBB5E4"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S.A. de C.V.</w:t>
            </w:r>
          </w:p>
        </w:tc>
        <w:tc>
          <w:tcPr>
            <w:tcW w:w="0" w:type="auto"/>
            <w:shd w:val="clear" w:color="auto" w:fill="auto"/>
            <w:noWrap/>
            <w:vAlign w:val="center"/>
          </w:tcPr>
          <w:p w14:paraId="07DD8F7F"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noWrap/>
            <w:vAlign w:val="center"/>
          </w:tcPr>
          <w:p w14:paraId="59D6C04C"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noWrap/>
            <w:vAlign w:val="center"/>
          </w:tcPr>
          <w:p w14:paraId="1E9BFBB1"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noWrap/>
            <w:vAlign w:val="center"/>
          </w:tcPr>
          <w:p w14:paraId="61136973"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noWrap/>
            <w:vAlign w:val="center"/>
          </w:tcPr>
          <w:p w14:paraId="40C14ACD"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noWrap/>
            <w:vAlign w:val="center"/>
          </w:tcPr>
          <w:p w14:paraId="525F7523" w14:textId="77777777" w:rsidR="00BA168D" w:rsidRPr="001B78F3" w:rsidRDefault="00BA168D" w:rsidP="001B78F3">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SÍ</w:t>
            </w:r>
          </w:p>
        </w:tc>
        <w:tc>
          <w:tcPr>
            <w:tcW w:w="0" w:type="auto"/>
            <w:shd w:val="clear" w:color="auto" w:fill="auto"/>
            <w:vAlign w:val="center"/>
          </w:tcPr>
          <w:p w14:paraId="331D9150" w14:textId="77777777" w:rsidR="00BA168D" w:rsidRPr="001B78F3" w:rsidRDefault="00BA168D" w:rsidP="001B78F3">
            <w:pPr>
              <w:spacing w:after="0"/>
              <w:jc w:val="center"/>
              <w:rPr>
                <w:rFonts w:cs="Arial"/>
                <w:color w:val="000000"/>
                <w:sz w:val="16"/>
                <w:szCs w:val="16"/>
                <w:lang w:val="es-ES_tradnl"/>
              </w:rPr>
            </w:pPr>
            <w:r w:rsidRPr="001B78F3">
              <w:rPr>
                <w:rFonts w:cs="Arial"/>
                <w:color w:val="000000"/>
                <w:sz w:val="16"/>
                <w:szCs w:val="16"/>
                <w:lang w:val="es-ES_tradnl"/>
              </w:rPr>
              <w:t>MUY DETALLADO</w:t>
            </w:r>
          </w:p>
        </w:tc>
        <w:tc>
          <w:tcPr>
            <w:tcW w:w="0" w:type="auto"/>
            <w:shd w:val="clear" w:color="auto" w:fill="auto"/>
            <w:noWrap/>
            <w:vAlign w:val="center"/>
          </w:tcPr>
          <w:p w14:paraId="105C7C7D" w14:textId="77777777" w:rsidR="00BA168D" w:rsidRPr="001B78F3" w:rsidRDefault="00BA168D" w:rsidP="001B78F3">
            <w:pPr>
              <w:jc w:val="center"/>
              <w:rPr>
                <w:rFonts w:cs="Arial"/>
                <w:color w:val="000000"/>
                <w:sz w:val="16"/>
                <w:szCs w:val="16"/>
                <w:lang w:val="es-ES_tradnl"/>
              </w:rPr>
            </w:pPr>
            <w:r w:rsidRPr="001B78F3">
              <w:rPr>
                <w:rFonts w:cs="Arial"/>
                <w:color w:val="000000"/>
                <w:sz w:val="16"/>
                <w:szCs w:val="16"/>
                <w:lang w:val="es-ES_tradnl"/>
              </w:rPr>
              <w:t>A13-G</w:t>
            </w:r>
          </w:p>
        </w:tc>
      </w:tr>
    </w:tbl>
    <w:p w14:paraId="72044A83" w14:textId="28B65C10" w:rsidR="00763E2B" w:rsidRDefault="00763E2B" w:rsidP="006A795F">
      <w:pPr>
        <w:tabs>
          <w:tab w:val="left" w:pos="6485"/>
          <w:tab w:val="left" w:pos="8721"/>
        </w:tabs>
        <w:spacing w:after="0"/>
        <w:ind w:left="75"/>
        <w:rPr>
          <w:rFonts w:ascii="Calibri" w:eastAsia="Times New Roman" w:hAnsi="Calibri"/>
          <w:b/>
          <w:color w:val="000000"/>
          <w:sz w:val="20"/>
          <w:szCs w:val="16"/>
          <w:lang w:val="es-ES_tradnl" w:eastAsia="es-MX"/>
        </w:rPr>
      </w:pPr>
      <w:r w:rsidRPr="00363BE3">
        <w:rPr>
          <w:rFonts w:ascii="Calibri" w:eastAsia="Times New Roman" w:hAnsi="Calibri"/>
          <w:b/>
          <w:color w:val="000000"/>
          <w:sz w:val="20"/>
          <w:szCs w:val="16"/>
          <w:lang w:val="es-ES_tradnl" w:eastAsia="es-MX"/>
        </w:rPr>
        <w:tab/>
      </w:r>
      <w:r w:rsidRPr="00363BE3">
        <w:rPr>
          <w:rFonts w:ascii="Calibri" w:eastAsia="Times New Roman" w:hAnsi="Calibri"/>
          <w:b/>
          <w:color w:val="000000"/>
          <w:sz w:val="20"/>
          <w:szCs w:val="16"/>
          <w:lang w:val="es-ES_tradnl" w:eastAsia="es-MX"/>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44"/>
        <w:gridCol w:w="2737"/>
        <w:gridCol w:w="2985"/>
        <w:gridCol w:w="3163"/>
      </w:tblGrid>
      <w:tr w:rsidR="00BA168D" w:rsidRPr="001B78F3" w14:paraId="2CAFC541" w14:textId="77777777" w:rsidTr="0095486E">
        <w:trPr>
          <w:trHeight w:val="567"/>
          <w:jc w:val="center"/>
        </w:trPr>
        <w:tc>
          <w:tcPr>
            <w:tcW w:w="0" w:type="auto"/>
            <w:gridSpan w:val="4"/>
            <w:shd w:val="clear" w:color="auto" w:fill="auto"/>
            <w:vAlign w:val="center"/>
            <w:hideMark/>
          </w:tcPr>
          <w:p w14:paraId="3D20C198" w14:textId="77777777" w:rsidR="00BA168D" w:rsidRPr="001B78F3" w:rsidRDefault="00BA168D" w:rsidP="00493F09">
            <w:pPr>
              <w:spacing w:after="0"/>
              <w:jc w:val="center"/>
              <w:rPr>
                <w:rFonts w:eastAsia="Times New Roman" w:cs="Arial"/>
                <w:b/>
                <w:color w:val="000000"/>
                <w:sz w:val="16"/>
                <w:szCs w:val="16"/>
                <w:lang w:val="es-ES_tradnl" w:eastAsia="es-MX"/>
              </w:rPr>
            </w:pPr>
            <w:r w:rsidRPr="001B78F3">
              <w:rPr>
                <w:rFonts w:eastAsia="Times New Roman" w:cs="Arial"/>
                <w:b/>
                <w:color w:val="000000"/>
                <w:sz w:val="16"/>
                <w:szCs w:val="16"/>
                <w:lang w:val="es-ES_tradnl" w:eastAsia="es-MX"/>
              </w:rPr>
              <w:t>A3 (DOCUMENTO QUE ACREDITAN LA EXPERIENCIA Y PROFESIÓN DEL PERSONAL)</w:t>
            </w:r>
          </w:p>
        </w:tc>
      </w:tr>
      <w:tr w:rsidR="00BA168D" w:rsidRPr="001B78F3" w14:paraId="5D736DCD" w14:textId="77777777" w:rsidTr="0095486E">
        <w:trPr>
          <w:trHeight w:val="567"/>
          <w:jc w:val="center"/>
        </w:trPr>
        <w:tc>
          <w:tcPr>
            <w:tcW w:w="0" w:type="auto"/>
            <w:shd w:val="clear" w:color="000000" w:fill="D9D9D9"/>
            <w:vAlign w:val="center"/>
            <w:hideMark/>
          </w:tcPr>
          <w:p w14:paraId="6E2F0AB4" w14:textId="77777777" w:rsidR="00BA168D" w:rsidRPr="001B78F3" w:rsidRDefault="00BA168D" w:rsidP="00493F09">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CV DEL PERSONAL (A3.1.)</w:t>
            </w:r>
          </w:p>
        </w:tc>
        <w:tc>
          <w:tcPr>
            <w:tcW w:w="0" w:type="auto"/>
            <w:shd w:val="clear" w:color="000000" w:fill="D9D9D9"/>
            <w:vAlign w:val="center"/>
            <w:hideMark/>
          </w:tcPr>
          <w:p w14:paraId="1DBA8F28" w14:textId="77777777" w:rsidR="00BA168D" w:rsidRPr="001B78F3" w:rsidRDefault="00BA168D" w:rsidP="00493F09">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ESQUEMA ESTRUCTURAL (A.3.2.)</w:t>
            </w:r>
          </w:p>
        </w:tc>
        <w:tc>
          <w:tcPr>
            <w:tcW w:w="0" w:type="auto"/>
            <w:shd w:val="clear" w:color="000000" w:fill="D9D9D9"/>
            <w:vAlign w:val="center"/>
            <w:hideMark/>
          </w:tcPr>
          <w:p w14:paraId="1912BD70" w14:textId="77777777" w:rsidR="00BA168D" w:rsidRPr="001B78F3" w:rsidRDefault="00BA168D" w:rsidP="00493F09">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SUPUESTO DE IMPEDIMENTO (A.3.3)</w:t>
            </w:r>
          </w:p>
        </w:tc>
        <w:tc>
          <w:tcPr>
            <w:tcW w:w="0" w:type="auto"/>
            <w:shd w:val="clear" w:color="000000" w:fill="D9D9D9"/>
            <w:vAlign w:val="center"/>
            <w:hideMark/>
          </w:tcPr>
          <w:p w14:paraId="7EFA253C" w14:textId="77777777" w:rsidR="00BA168D" w:rsidRPr="001B78F3" w:rsidRDefault="00BA168D" w:rsidP="00493F09">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DECLARACIÓN DE CONFLICTOS (A.3.4)</w:t>
            </w:r>
          </w:p>
        </w:tc>
      </w:tr>
      <w:tr w:rsidR="00BA168D" w:rsidRPr="001B78F3" w14:paraId="18FA60E0" w14:textId="77777777" w:rsidTr="0095486E">
        <w:trPr>
          <w:trHeight w:val="567"/>
          <w:jc w:val="center"/>
        </w:trPr>
        <w:tc>
          <w:tcPr>
            <w:tcW w:w="0" w:type="auto"/>
            <w:shd w:val="clear" w:color="auto" w:fill="auto"/>
            <w:vAlign w:val="center"/>
          </w:tcPr>
          <w:p w14:paraId="304826D1" w14:textId="5A7E096D" w:rsidR="00BA168D" w:rsidRPr="001B78F3" w:rsidRDefault="00BA168D" w:rsidP="00493F09">
            <w:pPr>
              <w:spacing w:after="0"/>
              <w:jc w:val="center"/>
              <w:rPr>
                <w:rFonts w:cs="Arial"/>
                <w:color w:val="000000"/>
                <w:sz w:val="16"/>
                <w:szCs w:val="16"/>
                <w:lang w:val="es-ES_tradnl"/>
              </w:rPr>
            </w:pPr>
            <w:r w:rsidRPr="001B78F3">
              <w:rPr>
                <w:rFonts w:cs="Arial"/>
                <w:color w:val="000000"/>
                <w:sz w:val="16"/>
                <w:szCs w:val="16"/>
                <w:lang w:val="es-ES_tradnl"/>
              </w:rPr>
              <w:t>11 CON EXPERIENCIA EN EL</w:t>
            </w:r>
            <w:r w:rsidR="0095486E">
              <w:rPr>
                <w:rFonts w:cs="Arial"/>
                <w:color w:val="000000"/>
                <w:sz w:val="16"/>
                <w:szCs w:val="16"/>
                <w:lang w:val="es-ES_tradnl"/>
              </w:rPr>
              <w:t xml:space="preserve"> </w:t>
            </w:r>
            <w:r w:rsidRPr="001B78F3">
              <w:rPr>
                <w:rFonts w:cs="Arial"/>
                <w:color w:val="000000"/>
                <w:sz w:val="16"/>
                <w:szCs w:val="16"/>
                <w:lang w:val="es-ES_tradnl"/>
              </w:rPr>
              <w:t>TIPO DE OBRA</w:t>
            </w:r>
          </w:p>
        </w:tc>
        <w:tc>
          <w:tcPr>
            <w:tcW w:w="0" w:type="auto"/>
            <w:shd w:val="clear" w:color="auto" w:fill="auto"/>
            <w:vAlign w:val="center"/>
          </w:tcPr>
          <w:p w14:paraId="5B05F57E"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SÍ</w:t>
            </w:r>
          </w:p>
        </w:tc>
        <w:tc>
          <w:tcPr>
            <w:tcW w:w="0" w:type="auto"/>
            <w:shd w:val="clear" w:color="auto" w:fill="auto"/>
            <w:vAlign w:val="center"/>
          </w:tcPr>
          <w:p w14:paraId="0EA7CD40"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SÍ</w:t>
            </w:r>
          </w:p>
        </w:tc>
        <w:tc>
          <w:tcPr>
            <w:tcW w:w="0" w:type="auto"/>
            <w:shd w:val="clear" w:color="auto" w:fill="auto"/>
            <w:vAlign w:val="center"/>
          </w:tcPr>
          <w:p w14:paraId="5679C7FF"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SÍ</w:t>
            </w:r>
          </w:p>
        </w:tc>
      </w:tr>
      <w:tr w:rsidR="00BA168D" w:rsidRPr="001B78F3" w14:paraId="5BFF0E4A" w14:textId="77777777" w:rsidTr="0095486E">
        <w:trPr>
          <w:trHeight w:val="567"/>
          <w:jc w:val="center"/>
        </w:trPr>
        <w:tc>
          <w:tcPr>
            <w:tcW w:w="0" w:type="auto"/>
            <w:shd w:val="clear" w:color="auto" w:fill="auto"/>
            <w:vAlign w:val="center"/>
          </w:tcPr>
          <w:p w14:paraId="58631FAE" w14:textId="77777777" w:rsidR="00BA168D" w:rsidRPr="001B78F3" w:rsidRDefault="00BA168D" w:rsidP="00493F09">
            <w:pPr>
              <w:spacing w:after="0"/>
              <w:jc w:val="center"/>
              <w:rPr>
                <w:rFonts w:cs="Arial"/>
                <w:color w:val="000000"/>
                <w:sz w:val="16"/>
                <w:szCs w:val="16"/>
                <w:lang w:val="es-ES_tradnl"/>
              </w:rPr>
            </w:pPr>
            <w:r w:rsidRPr="001B78F3">
              <w:rPr>
                <w:rFonts w:cs="Arial"/>
                <w:color w:val="000000"/>
                <w:sz w:val="16"/>
                <w:szCs w:val="16"/>
                <w:lang w:val="es-ES_tradnl"/>
              </w:rPr>
              <w:t>11 CON EXPERIENCIA EN POTABILIZADORAS</w:t>
            </w:r>
          </w:p>
        </w:tc>
        <w:tc>
          <w:tcPr>
            <w:tcW w:w="0" w:type="auto"/>
            <w:shd w:val="clear" w:color="auto" w:fill="auto"/>
            <w:vAlign w:val="center"/>
          </w:tcPr>
          <w:p w14:paraId="6DC339CA"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SÍ</w:t>
            </w:r>
          </w:p>
        </w:tc>
        <w:tc>
          <w:tcPr>
            <w:tcW w:w="0" w:type="auto"/>
            <w:shd w:val="clear" w:color="auto" w:fill="auto"/>
            <w:vAlign w:val="center"/>
          </w:tcPr>
          <w:p w14:paraId="758CE394"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FALTAN FOLIOS</w:t>
            </w:r>
          </w:p>
        </w:tc>
        <w:tc>
          <w:tcPr>
            <w:tcW w:w="0" w:type="auto"/>
            <w:shd w:val="clear" w:color="auto" w:fill="auto"/>
            <w:vAlign w:val="center"/>
          </w:tcPr>
          <w:p w14:paraId="3903A5DE" w14:textId="77777777" w:rsidR="00BA168D" w:rsidRPr="001B78F3" w:rsidRDefault="00BA168D" w:rsidP="00493F09">
            <w:pPr>
              <w:jc w:val="center"/>
              <w:rPr>
                <w:rFonts w:cs="Arial"/>
                <w:color w:val="000000"/>
                <w:sz w:val="16"/>
                <w:szCs w:val="16"/>
                <w:lang w:val="es-ES_tradnl"/>
              </w:rPr>
            </w:pPr>
            <w:r w:rsidRPr="001B78F3">
              <w:rPr>
                <w:rFonts w:cs="Arial"/>
                <w:color w:val="000000"/>
                <w:sz w:val="16"/>
                <w:szCs w:val="16"/>
                <w:lang w:val="es-ES_tradnl"/>
              </w:rPr>
              <w:t>FALTAN FOLIOS</w:t>
            </w:r>
          </w:p>
        </w:tc>
      </w:tr>
    </w:tbl>
    <w:p w14:paraId="76F6AC2C" w14:textId="2F2322F9" w:rsidR="00BA168D" w:rsidRDefault="00BA168D" w:rsidP="006A795F">
      <w:pPr>
        <w:tabs>
          <w:tab w:val="left" w:pos="6485"/>
          <w:tab w:val="left" w:pos="8721"/>
        </w:tabs>
        <w:spacing w:after="0"/>
        <w:ind w:left="75"/>
        <w:rPr>
          <w:rFonts w:ascii="Calibri" w:eastAsia="Times New Roman" w:hAnsi="Calibri"/>
          <w:b/>
          <w:color w:val="000000"/>
          <w:sz w:val="20"/>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1243"/>
        <w:gridCol w:w="2694"/>
        <w:gridCol w:w="2258"/>
        <w:gridCol w:w="2056"/>
        <w:gridCol w:w="2264"/>
        <w:gridCol w:w="2479"/>
      </w:tblGrid>
      <w:tr w:rsidR="001B78F3" w:rsidRPr="001B78F3" w14:paraId="1B5CA7DE" w14:textId="77777777" w:rsidTr="0095486E">
        <w:trPr>
          <w:trHeight w:val="155"/>
          <w:jc w:val="center"/>
        </w:trPr>
        <w:tc>
          <w:tcPr>
            <w:tcW w:w="7867" w:type="dxa"/>
            <w:gridSpan w:val="4"/>
            <w:tcBorders>
              <w:top w:val="single" w:sz="4" w:space="0" w:color="auto"/>
              <w:left w:val="single" w:sz="4" w:space="0" w:color="auto"/>
              <w:bottom w:val="single" w:sz="4" w:space="0" w:color="auto"/>
              <w:right w:val="single" w:sz="4" w:space="0" w:color="auto"/>
            </w:tcBorders>
            <w:vAlign w:val="center"/>
          </w:tcPr>
          <w:p w14:paraId="29AB68F8" w14:textId="77777777" w:rsidR="001B78F3" w:rsidRPr="001B78F3" w:rsidRDefault="001B78F3" w:rsidP="006A795F">
            <w:pPr>
              <w:spacing w:after="0"/>
              <w:jc w:val="center"/>
              <w:rPr>
                <w:rFonts w:eastAsia="Times New Roman" w:cs="Arial"/>
                <w:b/>
                <w:color w:val="000000"/>
                <w:sz w:val="16"/>
                <w:szCs w:val="16"/>
                <w:lang w:val="es-ES_tradnl" w:eastAsia="es-MX"/>
              </w:rPr>
            </w:pPr>
            <w:r w:rsidRPr="001B78F3">
              <w:rPr>
                <w:rFonts w:eastAsia="Times New Roman" w:cs="Arial"/>
                <w:b/>
                <w:color w:val="000000"/>
                <w:sz w:val="16"/>
                <w:szCs w:val="16"/>
                <w:lang w:val="es-ES_tradnl" w:eastAsia="es-MX"/>
              </w:rPr>
              <w:t>A4 (EXPERIENCIA DE LA EMPRESA)</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E6C2CB" w14:textId="77777777" w:rsidR="001B78F3" w:rsidRPr="001B78F3" w:rsidRDefault="001B78F3" w:rsidP="006A795F">
            <w:pPr>
              <w:spacing w:after="0"/>
              <w:jc w:val="center"/>
              <w:rPr>
                <w:rFonts w:eastAsia="Times New Roman" w:cs="Arial"/>
                <w:b/>
                <w:color w:val="000000"/>
                <w:sz w:val="16"/>
                <w:szCs w:val="16"/>
                <w:lang w:val="es-ES_tradnl" w:eastAsia="es-MX"/>
              </w:rPr>
            </w:pPr>
            <w:r w:rsidRPr="001B78F3">
              <w:rPr>
                <w:rFonts w:eastAsia="Times New Roman" w:cs="Arial"/>
                <w:b/>
                <w:color w:val="000000"/>
                <w:sz w:val="16"/>
                <w:szCs w:val="16"/>
                <w:lang w:val="es-ES_tradnl" w:eastAsia="es-MX"/>
              </w:rPr>
              <w:t>A5 (SUBCONTRATACIONES)</w:t>
            </w:r>
          </w:p>
        </w:tc>
        <w:tc>
          <w:tcPr>
            <w:tcW w:w="2479" w:type="dxa"/>
            <w:vMerge w:val="restart"/>
            <w:tcBorders>
              <w:top w:val="single" w:sz="4" w:space="0" w:color="auto"/>
              <w:left w:val="single" w:sz="4" w:space="0" w:color="auto"/>
              <w:right w:val="single" w:sz="4" w:space="0" w:color="auto"/>
            </w:tcBorders>
            <w:shd w:val="clear" w:color="auto" w:fill="auto"/>
            <w:vAlign w:val="center"/>
            <w:hideMark/>
          </w:tcPr>
          <w:p w14:paraId="42CBB146" w14:textId="77777777" w:rsidR="001B78F3" w:rsidRPr="001B78F3" w:rsidRDefault="001B78F3" w:rsidP="006A795F">
            <w:pPr>
              <w:spacing w:after="0"/>
              <w:jc w:val="center"/>
              <w:rPr>
                <w:rFonts w:eastAsia="Times New Roman" w:cs="Arial"/>
                <w:b/>
                <w:color w:val="000000"/>
                <w:sz w:val="16"/>
                <w:szCs w:val="16"/>
                <w:lang w:val="es-ES_tradnl" w:eastAsia="es-MX"/>
              </w:rPr>
            </w:pPr>
            <w:r w:rsidRPr="001B78F3">
              <w:rPr>
                <w:rFonts w:eastAsia="Times New Roman" w:cs="Arial"/>
                <w:b/>
                <w:color w:val="000000"/>
                <w:sz w:val="16"/>
                <w:szCs w:val="16"/>
                <w:lang w:val="es-ES_tradnl" w:eastAsia="es-MX"/>
              </w:rPr>
              <w:t>A.7 (REL. MAQ. Y EQ. DE CONSTRUCC.)</w:t>
            </w:r>
          </w:p>
        </w:tc>
      </w:tr>
      <w:tr w:rsidR="001B78F3" w:rsidRPr="001B78F3" w14:paraId="5FF1C86A" w14:textId="77777777" w:rsidTr="0095486E">
        <w:trPr>
          <w:trHeight w:val="68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CA0B688" w14:textId="77777777" w:rsidR="001B78F3" w:rsidRPr="001B78F3" w:rsidRDefault="001B78F3"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C8752CD" w14:textId="77777777" w:rsidR="001B78F3" w:rsidRPr="001B78F3" w:rsidRDefault="001B78F3"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MANIFESTACIÓN DE CONTRATOS (A.4.1)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E8062AD" w14:textId="77777777" w:rsidR="001B78F3" w:rsidRPr="001B78F3" w:rsidRDefault="001B78F3"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RELACIÓN DE CONTRATOS (A.4.2)</w:t>
            </w:r>
          </w:p>
        </w:tc>
        <w:tc>
          <w:tcPr>
            <w:tcW w:w="2056" w:type="dxa"/>
            <w:tcBorders>
              <w:top w:val="single" w:sz="4" w:space="0" w:color="auto"/>
              <w:left w:val="nil"/>
              <w:bottom w:val="single" w:sz="4" w:space="0" w:color="auto"/>
              <w:right w:val="single" w:sz="4" w:space="0" w:color="auto"/>
            </w:tcBorders>
            <w:shd w:val="clear" w:color="000000" w:fill="D9D9D9"/>
            <w:vAlign w:val="center"/>
            <w:hideMark/>
          </w:tcPr>
          <w:p w14:paraId="1E568FBE" w14:textId="77777777" w:rsidR="001B78F3" w:rsidRPr="001B78F3" w:rsidRDefault="001B78F3"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MANIFESTACIÓN DE CUMPLIMIENTO (A.4.3)</w:t>
            </w:r>
          </w:p>
        </w:tc>
        <w:tc>
          <w:tcPr>
            <w:tcW w:w="0" w:type="auto"/>
            <w:vMerge/>
            <w:tcBorders>
              <w:left w:val="single" w:sz="4" w:space="0" w:color="auto"/>
              <w:bottom w:val="single" w:sz="4" w:space="0" w:color="auto"/>
              <w:right w:val="single" w:sz="4" w:space="0" w:color="auto"/>
            </w:tcBorders>
            <w:vAlign w:val="center"/>
            <w:hideMark/>
          </w:tcPr>
          <w:p w14:paraId="79D54077" w14:textId="77777777" w:rsidR="001B78F3" w:rsidRPr="001B78F3" w:rsidRDefault="001B78F3" w:rsidP="006A795F">
            <w:pPr>
              <w:spacing w:after="0"/>
              <w:jc w:val="center"/>
              <w:rPr>
                <w:rFonts w:eastAsia="Times New Roman" w:cs="Arial"/>
                <w:color w:val="000000"/>
                <w:sz w:val="16"/>
                <w:szCs w:val="16"/>
                <w:lang w:val="es-ES_tradnl" w:eastAsia="es-MX"/>
              </w:rPr>
            </w:pPr>
          </w:p>
        </w:tc>
        <w:tc>
          <w:tcPr>
            <w:tcW w:w="2479" w:type="dxa"/>
            <w:vMerge/>
            <w:tcBorders>
              <w:left w:val="single" w:sz="4" w:space="0" w:color="auto"/>
              <w:bottom w:val="single" w:sz="4" w:space="0" w:color="auto"/>
              <w:right w:val="single" w:sz="4" w:space="0" w:color="auto"/>
            </w:tcBorders>
            <w:vAlign w:val="center"/>
            <w:hideMark/>
          </w:tcPr>
          <w:p w14:paraId="05170A46" w14:textId="77777777" w:rsidR="001B78F3" w:rsidRPr="001B78F3" w:rsidRDefault="001B78F3" w:rsidP="006A795F">
            <w:pPr>
              <w:spacing w:after="0"/>
              <w:jc w:val="center"/>
              <w:rPr>
                <w:rFonts w:eastAsia="Times New Roman" w:cs="Arial"/>
                <w:color w:val="000000"/>
                <w:sz w:val="16"/>
                <w:szCs w:val="16"/>
                <w:lang w:val="es-ES_tradnl" w:eastAsia="es-MX"/>
              </w:rPr>
            </w:pPr>
          </w:p>
        </w:tc>
      </w:tr>
      <w:tr w:rsidR="00763E2B" w:rsidRPr="001B78F3" w14:paraId="5476A74A" w14:textId="77777777" w:rsidTr="0095486E">
        <w:trPr>
          <w:trHeight w:val="680"/>
          <w:jc w:val="center"/>
        </w:trPr>
        <w:tc>
          <w:tcPr>
            <w:tcW w:w="0" w:type="auto"/>
            <w:tcBorders>
              <w:top w:val="single" w:sz="4" w:space="0" w:color="auto"/>
              <w:left w:val="single" w:sz="4" w:space="0" w:color="auto"/>
              <w:bottom w:val="single" w:sz="4" w:space="0" w:color="auto"/>
              <w:right w:val="single" w:sz="4" w:space="0" w:color="auto"/>
            </w:tcBorders>
          </w:tcPr>
          <w:p w14:paraId="59A2720F" w14:textId="77777777" w:rsidR="00763E2B" w:rsidRPr="001B78F3" w:rsidRDefault="00763E2B" w:rsidP="006A795F">
            <w:pPr>
              <w:spacing w:after="0"/>
              <w:jc w:val="center"/>
              <w:rPr>
                <w:rFonts w:eastAsia="Times New Roman" w:cs="Arial"/>
                <w:color w:val="000000"/>
                <w:sz w:val="16"/>
                <w:szCs w:val="16"/>
                <w:lang w:eastAsia="es-MX"/>
              </w:rPr>
            </w:pPr>
            <w:r w:rsidRPr="001B78F3">
              <w:rPr>
                <w:rFonts w:eastAsia="Times New Roman" w:cs="Arial"/>
                <w:color w:val="000000"/>
                <w:sz w:val="16"/>
                <w:szCs w:val="16"/>
                <w:lang w:eastAsia="es-MX"/>
              </w:rPr>
              <w:t>FYPASA</w:t>
            </w:r>
          </w:p>
          <w:p w14:paraId="47FE8456" w14:textId="77777777" w:rsidR="00763E2B" w:rsidRPr="001B78F3" w:rsidRDefault="00763E2B" w:rsidP="006A795F">
            <w:pPr>
              <w:spacing w:after="0"/>
              <w:jc w:val="center"/>
              <w:rPr>
                <w:rFonts w:eastAsia="Times New Roman" w:cs="Arial"/>
                <w:color w:val="000000"/>
                <w:sz w:val="16"/>
                <w:szCs w:val="16"/>
                <w:lang w:eastAsia="es-MX"/>
              </w:rPr>
            </w:pPr>
            <w:r w:rsidRPr="001B78F3">
              <w:rPr>
                <w:rFonts w:eastAsia="Times New Roman" w:cs="Arial"/>
                <w:color w:val="000000"/>
                <w:sz w:val="16"/>
                <w:szCs w:val="16"/>
                <w:lang w:eastAsia="es-MX"/>
              </w:rPr>
              <w:t>Construcciones</w:t>
            </w:r>
          </w:p>
          <w:p w14:paraId="0A27BDBF"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A70E72"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ENTREGÓ</w:t>
            </w:r>
          </w:p>
        </w:tc>
        <w:tc>
          <w:tcPr>
            <w:tcW w:w="0" w:type="auto"/>
            <w:tcBorders>
              <w:top w:val="single" w:sz="4" w:space="0" w:color="auto"/>
              <w:left w:val="nil"/>
              <w:bottom w:val="single" w:sz="4" w:space="0" w:color="auto"/>
              <w:right w:val="single" w:sz="4" w:space="0" w:color="auto"/>
            </w:tcBorders>
            <w:shd w:val="clear" w:color="auto" w:fill="auto"/>
            <w:vAlign w:val="center"/>
          </w:tcPr>
          <w:p w14:paraId="70E1FEE2"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3 EN 5 AÑOS</w:t>
            </w:r>
          </w:p>
        </w:tc>
        <w:tc>
          <w:tcPr>
            <w:tcW w:w="2056" w:type="dxa"/>
            <w:tcBorders>
              <w:top w:val="single" w:sz="4" w:space="0" w:color="auto"/>
              <w:left w:val="nil"/>
              <w:bottom w:val="single" w:sz="4" w:space="0" w:color="auto"/>
              <w:right w:val="single" w:sz="4" w:space="0" w:color="auto"/>
            </w:tcBorders>
            <w:shd w:val="clear" w:color="auto" w:fill="auto"/>
            <w:vAlign w:val="center"/>
          </w:tcPr>
          <w:p w14:paraId="28FC0B48"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3 FINIQUITOS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98147" w14:textId="77777777" w:rsidR="00763E2B" w:rsidRPr="001B78F3" w:rsidRDefault="00763E2B" w:rsidP="006A795F">
            <w:pPr>
              <w:spacing w:after="0"/>
              <w:jc w:val="center"/>
              <w:rPr>
                <w:rFonts w:cs="Arial"/>
                <w:color w:val="000000"/>
                <w:sz w:val="16"/>
                <w:szCs w:val="16"/>
                <w:lang w:val="es-ES_tradnl"/>
              </w:rPr>
            </w:pPr>
            <w:r w:rsidRPr="001B78F3">
              <w:rPr>
                <w:rFonts w:cs="Arial"/>
                <w:color w:val="000000"/>
                <w:sz w:val="16"/>
                <w:szCs w:val="16"/>
                <w:lang w:val="es-ES_tradnl"/>
              </w:rPr>
              <w:t>NO SUBCONTRATA</w:t>
            </w:r>
          </w:p>
        </w:tc>
        <w:tc>
          <w:tcPr>
            <w:tcW w:w="2479" w:type="dxa"/>
            <w:tcBorders>
              <w:top w:val="single" w:sz="4" w:space="0" w:color="auto"/>
              <w:left w:val="nil"/>
              <w:bottom w:val="single" w:sz="4" w:space="0" w:color="auto"/>
              <w:right w:val="single" w:sz="4" w:space="0" w:color="auto"/>
            </w:tcBorders>
            <w:shd w:val="clear" w:color="auto" w:fill="auto"/>
            <w:vAlign w:val="center"/>
          </w:tcPr>
          <w:p w14:paraId="66F15C81" w14:textId="77777777" w:rsidR="00763E2B" w:rsidRPr="001B78F3" w:rsidRDefault="00763E2B" w:rsidP="006A795F">
            <w:pPr>
              <w:jc w:val="center"/>
              <w:rPr>
                <w:rFonts w:cs="Arial"/>
                <w:color w:val="000000"/>
                <w:sz w:val="16"/>
                <w:szCs w:val="16"/>
                <w:lang w:val="es-ES_tradnl"/>
              </w:rPr>
            </w:pPr>
            <w:r w:rsidRPr="001B78F3">
              <w:rPr>
                <w:rFonts w:cs="Arial"/>
                <w:color w:val="000000"/>
                <w:sz w:val="16"/>
                <w:szCs w:val="16"/>
                <w:lang w:val="es-ES_tradnl"/>
              </w:rPr>
              <w:t>EQUIPO ALQUILADO (DISPONIBILIDAD INMEDIATA)</w:t>
            </w:r>
          </w:p>
        </w:tc>
      </w:tr>
      <w:tr w:rsidR="00763E2B" w:rsidRPr="001B78F3" w14:paraId="30B4BDAA" w14:textId="77777777" w:rsidTr="0095486E">
        <w:trPr>
          <w:trHeight w:val="680"/>
          <w:jc w:val="center"/>
        </w:trPr>
        <w:tc>
          <w:tcPr>
            <w:tcW w:w="0" w:type="auto"/>
            <w:tcBorders>
              <w:top w:val="single" w:sz="4" w:space="0" w:color="auto"/>
              <w:left w:val="single" w:sz="4" w:space="0" w:color="auto"/>
              <w:bottom w:val="single" w:sz="4" w:space="0" w:color="auto"/>
              <w:right w:val="single" w:sz="4" w:space="0" w:color="auto"/>
            </w:tcBorders>
          </w:tcPr>
          <w:p w14:paraId="66FCA755"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IEMA</w:t>
            </w:r>
          </w:p>
          <w:p w14:paraId="05AC65D6"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CB832E"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ENTREGÓ</w:t>
            </w:r>
          </w:p>
        </w:tc>
        <w:tc>
          <w:tcPr>
            <w:tcW w:w="0" w:type="auto"/>
            <w:tcBorders>
              <w:top w:val="single" w:sz="4" w:space="0" w:color="auto"/>
              <w:left w:val="nil"/>
              <w:bottom w:val="single" w:sz="4" w:space="0" w:color="auto"/>
              <w:right w:val="single" w:sz="4" w:space="0" w:color="auto"/>
            </w:tcBorders>
            <w:shd w:val="clear" w:color="auto" w:fill="auto"/>
            <w:vAlign w:val="center"/>
          </w:tcPr>
          <w:p w14:paraId="37745DA5"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8 EN 5 AÑOS</w:t>
            </w:r>
          </w:p>
        </w:tc>
        <w:tc>
          <w:tcPr>
            <w:tcW w:w="2056" w:type="dxa"/>
            <w:tcBorders>
              <w:top w:val="single" w:sz="4" w:space="0" w:color="auto"/>
              <w:left w:val="nil"/>
              <w:bottom w:val="single" w:sz="4" w:space="0" w:color="auto"/>
              <w:right w:val="single" w:sz="4" w:space="0" w:color="auto"/>
            </w:tcBorders>
            <w:shd w:val="clear" w:color="auto" w:fill="auto"/>
            <w:vAlign w:val="center"/>
          </w:tcPr>
          <w:p w14:paraId="063945EE" w14:textId="77777777" w:rsidR="00763E2B" w:rsidRPr="001B78F3" w:rsidRDefault="00763E2B" w:rsidP="006A795F">
            <w:pPr>
              <w:spacing w:after="0"/>
              <w:jc w:val="center"/>
              <w:rPr>
                <w:rFonts w:eastAsia="Times New Roman" w:cs="Arial"/>
                <w:color w:val="000000"/>
                <w:sz w:val="16"/>
                <w:szCs w:val="16"/>
                <w:lang w:val="es-ES_tradnl" w:eastAsia="es-MX"/>
              </w:rPr>
            </w:pPr>
            <w:r w:rsidRPr="001B78F3">
              <w:rPr>
                <w:rFonts w:eastAsia="Times New Roman" w:cs="Arial"/>
                <w:color w:val="000000"/>
                <w:sz w:val="16"/>
                <w:szCs w:val="16"/>
                <w:lang w:val="es-ES_tradnl" w:eastAsia="es-MX"/>
              </w:rPr>
              <w:t>5 FINIQUITOS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3C7DC5" w14:textId="77777777" w:rsidR="00763E2B" w:rsidRPr="001B78F3" w:rsidRDefault="00763E2B" w:rsidP="006A795F">
            <w:pPr>
              <w:spacing w:after="0"/>
              <w:jc w:val="center"/>
              <w:rPr>
                <w:rFonts w:cs="Arial"/>
                <w:color w:val="000000"/>
                <w:sz w:val="16"/>
                <w:szCs w:val="16"/>
                <w:lang w:val="es-ES_tradnl"/>
              </w:rPr>
            </w:pPr>
            <w:r w:rsidRPr="001B78F3">
              <w:rPr>
                <w:rFonts w:cs="Arial"/>
                <w:color w:val="000000"/>
                <w:sz w:val="16"/>
                <w:szCs w:val="16"/>
                <w:lang w:val="es-ES_tradnl"/>
              </w:rPr>
              <w:t>NO SUBCONTRATA</w:t>
            </w:r>
          </w:p>
        </w:tc>
        <w:tc>
          <w:tcPr>
            <w:tcW w:w="2479" w:type="dxa"/>
            <w:tcBorders>
              <w:top w:val="single" w:sz="4" w:space="0" w:color="auto"/>
              <w:left w:val="nil"/>
              <w:bottom w:val="single" w:sz="4" w:space="0" w:color="auto"/>
              <w:right w:val="single" w:sz="4" w:space="0" w:color="auto"/>
            </w:tcBorders>
            <w:shd w:val="clear" w:color="auto" w:fill="auto"/>
            <w:vAlign w:val="center"/>
          </w:tcPr>
          <w:p w14:paraId="51B1E541" w14:textId="198879B8" w:rsidR="00763E2B" w:rsidRPr="001B78F3" w:rsidRDefault="001B78F3" w:rsidP="006A795F">
            <w:pPr>
              <w:jc w:val="center"/>
              <w:rPr>
                <w:rFonts w:cs="Arial"/>
                <w:color w:val="000000"/>
                <w:sz w:val="16"/>
                <w:szCs w:val="16"/>
                <w:lang w:val="es-ES_tradnl"/>
              </w:rPr>
            </w:pPr>
            <w:r w:rsidRPr="001B78F3">
              <w:rPr>
                <w:rFonts w:cs="Arial"/>
                <w:color w:val="000000"/>
                <w:sz w:val="16"/>
                <w:szCs w:val="16"/>
                <w:lang w:val="es-ES_tradnl"/>
              </w:rPr>
              <w:t>EQUIPO ALQUILADO (DISPONIBILIDAD INMEDIATA)</w:t>
            </w:r>
          </w:p>
        </w:tc>
      </w:tr>
    </w:tbl>
    <w:p w14:paraId="52FEA8AB" w14:textId="22F4A321" w:rsidR="00763E2B" w:rsidRDefault="00763E2B" w:rsidP="006A795F">
      <w:pPr>
        <w:spacing w:after="0"/>
        <w:jc w:val="center"/>
        <w:rPr>
          <w:rFonts w:ascii="Calibri" w:eastAsia="Times New Roman" w:hAnsi="Calibri"/>
          <w:b/>
          <w:color w:val="000000"/>
          <w:sz w:val="20"/>
          <w:szCs w:val="20"/>
          <w:lang w:val="es-ES_tradnl" w:eastAsia="es-MX"/>
        </w:rPr>
      </w:pPr>
    </w:p>
    <w:p w14:paraId="1E22E4DC" w14:textId="3BB2846B" w:rsidR="0095486E" w:rsidRDefault="0095486E" w:rsidP="006A795F">
      <w:pPr>
        <w:spacing w:after="0"/>
        <w:jc w:val="center"/>
        <w:rPr>
          <w:rFonts w:ascii="Calibri" w:eastAsia="Times New Roman" w:hAnsi="Calibri"/>
          <w:b/>
          <w:color w:val="000000"/>
          <w:sz w:val="20"/>
          <w:szCs w:val="20"/>
          <w:lang w:val="es-ES_tradnl" w:eastAsia="es-MX"/>
        </w:rPr>
      </w:pPr>
    </w:p>
    <w:p w14:paraId="4A8ED510" w14:textId="649098A2" w:rsidR="0095486E" w:rsidRDefault="0095486E" w:rsidP="006A795F">
      <w:pPr>
        <w:spacing w:after="0"/>
        <w:jc w:val="center"/>
        <w:rPr>
          <w:rFonts w:ascii="Calibri" w:eastAsia="Times New Roman" w:hAnsi="Calibri"/>
          <w:b/>
          <w:color w:val="000000"/>
          <w:sz w:val="20"/>
          <w:szCs w:val="20"/>
          <w:lang w:val="es-ES_tradnl" w:eastAsia="es-MX"/>
        </w:rPr>
      </w:pPr>
    </w:p>
    <w:p w14:paraId="1A3C662E" w14:textId="1A28B8B2" w:rsidR="0095486E" w:rsidRDefault="0095486E" w:rsidP="006A795F">
      <w:pPr>
        <w:spacing w:after="0"/>
        <w:jc w:val="center"/>
        <w:rPr>
          <w:rFonts w:ascii="Calibri" w:eastAsia="Times New Roman" w:hAnsi="Calibri"/>
          <w:b/>
          <w:color w:val="000000"/>
          <w:sz w:val="20"/>
          <w:szCs w:val="20"/>
          <w:lang w:val="es-ES_tradnl" w:eastAsia="es-MX"/>
        </w:rPr>
      </w:pPr>
    </w:p>
    <w:p w14:paraId="2742512B" w14:textId="3630A38E" w:rsidR="0095486E" w:rsidRDefault="0095486E" w:rsidP="006A795F">
      <w:pPr>
        <w:spacing w:after="0"/>
        <w:jc w:val="center"/>
        <w:rPr>
          <w:rFonts w:ascii="Calibri" w:eastAsia="Times New Roman" w:hAnsi="Calibri"/>
          <w:b/>
          <w:color w:val="000000"/>
          <w:sz w:val="20"/>
          <w:szCs w:val="20"/>
          <w:lang w:val="es-ES_tradnl" w:eastAsia="es-MX"/>
        </w:rPr>
      </w:pPr>
    </w:p>
    <w:p w14:paraId="02FF5CA0" w14:textId="77777777" w:rsidR="0095486E" w:rsidRDefault="0095486E" w:rsidP="006A795F">
      <w:pPr>
        <w:spacing w:after="0"/>
        <w:jc w:val="center"/>
        <w:rPr>
          <w:rFonts w:ascii="Calibri" w:eastAsia="Times New Roman" w:hAnsi="Calibri"/>
          <w:b/>
          <w:color w:val="000000"/>
          <w:sz w:val="20"/>
          <w:szCs w:val="20"/>
          <w:lang w:val="es-ES_tradnl" w:eastAsia="es-MX"/>
        </w:rPr>
      </w:pPr>
    </w:p>
    <w:p w14:paraId="314115DE" w14:textId="77777777" w:rsidR="00763E2B" w:rsidRDefault="00763E2B" w:rsidP="004D4D20">
      <w:pPr>
        <w:spacing w:after="0"/>
        <w:jc w:val="left"/>
        <w:rPr>
          <w:rFonts w:ascii="Calibri" w:eastAsia="Times New Roman" w:hAnsi="Calibri"/>
          <w:b/>
          <w:color w:val="000000"/>
          <w:sz w:val="20"/>
          <w:szCs w:val="20"/>
          <w:lang w:val="es-ES_tradnl" w:eastAsia="es-MX"/>
        </w:rPr>
      </w:pPr>
    </w:p>
    <w:tbl>
      <w:tblPr>
        <w:tblW w:w="0" w:type="auto"/>
        <w:jc w:val="center"/>
        <w:tblCellMar>
          <w:left w:w="70" w:type="dxa"/>
          <w:right w:w="70" w:type="dxa"/>
        </w:tblCellMar>
        <w:tblLook w:val="04A0" w:firstRow="1" w:lastRow="0" w:firstColumn="1" w:lastColumn="0" w:noHBand="0" w:noVBand="1"/>
      </w:tblPr>
      <w:tblGrid>
        <w:gridCol w:w="1243"/>
        <w:gridCol w:w="1693"/>
        <w:gridCol w:w="1651"/>
        <w:gridCol w:w="1427"/>
        <w:gridCol w:w="1872"/>
        <w:gridCol w:w="1562"/>
        <w:gridCol w:w="1335"/>
        <w:gridCol w:w="1178"/>
        <w:gridCol w:w="1033"/>
      </w:tblGrid>
      <w:tr w:rsidR="007743F3" w:rsidRPr="004D4D20" w14:paraId="37CF25FF" w14:textId="77777777" w:rsidTr="0095486E">
        <w:trPr>
          <w:trHeight w:val="601"/>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7938E359" w14:textId="4404CC4D" w:rsidR="007743F3" w:rsidRPr="004D4D20" w:rsidRDefault="007743F3" w:rsidP="006A795F">
            <w:pPr>
              <w:spacing w:after="0"/>
              <w:jc w:val="center"/>
              <w:rPr>
                <w:rFonts w:eastAsia="Times New Roman" w:cs="Arial"/>
                <w:b/>
                <w:color w:val="000000"/>
                <w:sz w:val="16"/>
                <w:szCs w:val="16"/>
                <w:lang w:val="es-ES_tradnl" w:eastAsia="es-MX"/>
              </w:rPr>
            </w:pPr>
            <w:bookmarkStart w:id="21" w:name="_Hlk40128105"/>
            <w:r w:rsidRPr="004D4D20">
              <w:rPr>
                <w:rFonts w:eastAsia="Times New Roman" w:cs="Arial"/>
                <w:b/>
                <w:color w:val="000000"/>
                <w:sz w:val="16"/>
                <w:szCs w:val="16"/>
                <w:lang w:val="es-ES_tradnl" w:eastAsia="es-MX"/>
              </w:rPr>
              <w:t>A10 A. MATERIALES Y EQUIPO DE INSTALACIÓN PERMANENTE</w:t>
            </w:r>
          </w:p>
        </w:tc>
      </w:tr>
      <w:tr w:rsidR="007743F3" w:rsidRPr="004D4D20" w14:paraId="1B7BFD15" w14:textId="77777777" w:rsidTr="0095486E">
        <w:trPr>
          <w:trHeight w:val="867"/>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0F1727E"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C210DB"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DOSIFICADORAS DE HIPOCLORITO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50D8D88"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DOSIFICADORAS DE POLÍMERO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3FB6A6F"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TANQUES Y TUBERÍAS DE CLORACIÓN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F2ED780"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MEZCLADOR ESTÁTICO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30E25AA"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MEDIDORES DE CAUDAL</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0C7AE44"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CHAROLAS AIREACIÓN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77559CB"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FILTROS A GRAVEDAD</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C029A96"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FILTROS A PRESIÓN</w:t>
            </w:r>
          </w:p>
        </w:tc>
      </w:tr>
      <w:tr w:rsidR="007743F3" w:rsidRPr="004D4D20" w14:paraId="263496D7" w14:textId="77777777" w:rsidTr="0095486E">
        <w:trPr>
          <w:trHeight w:val="676"/>
          <w:jc w:val="center"/>
        </w:trPr>
        <w:tc>
          <w:tcPr>
            <w:tcW w:w="0" w:type="auto"/>
            <w:tcBorders>
              <w:top w:val="single" w:sz="4" w:space="0" w:color="auto"/>
              <w:left w:val="single" w:sz="4" w:space="0" w:color="auto"/>
              <w:bottom w:val="single" w:sz="4" w:space="0" w:color="auto"/>
              <w:right w:val="single" w:sz="4" w:space="0" w:color="000000"/>
            </w:tcBorders>
          </w:tcPr>
          <w:p w14:paraId="7EA8CFBD" w14:textId="77777777" w:rsidR="007743F3" w:rsidRPr="004D4D20" w:rsidRDefault="007743F3" w:rsidP="006A795F">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FYPASA</w:t>
            </w:r>
          </w:p>
          <w:p w14:paraId="2D367FF2" w14:textId="77777777" w:rsidR="007743F3" w:rsidRPr="004D4D20" w:rsidRDefault="007743F3" w:rsidP="006A795F">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Construcciones</w:t>
            </w:r>
          </w:p>
          <w:p w14:paraId="1ED72B2D"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eastAsia="es-MX"/>
              </w:rPr>
              <w:t>S.A. de C.V.</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3FA02308"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2 DE 8.8 L/H Y 2 DE 80 L/H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C0E5"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 xml:space="preserve">SÍ </w:t>
            </w:r>
          </w:p>
        </w:tc>
        <w:tc>
          <w:tcPr>
            <w:tcW w:w="0" w:type="auto"/>
            <w:tcBorders>
              <w:top w:val="single" w:sz="4" w:space="0" w:color="auto"/>
              <w:left w:val="nil"/>
              <w:bottom w:val="single" w:sz="4" w:space="0" w:color="auto"/>
              <w:right w:val="single" w:sz="4" w:space="0" w:color="auto"/>
            </w:tcBorders>
            <w:shd w:val="clear" w:color="auto" w:fill="auto"/>
            <w:vAlign w:val="center"/>
          </w:tcPr>
          <w:p w14:paraId="50310CF9" w14:textId="77777777" w:rsidR="007743F3" w:rsidRPr="004D4D20" w:rsidRDefault="007743F3" w:rsidP="006A795F">
            <w:pPr>
              <w:jc w:val="center"/>
              <w:rPr>
                <w:rFonts w:cs="Arial"/>
                <w:color w:val="000000"/>
                <w:sz w:val="16"/>
                <w:szCs w:val="16"/>
                <w:lang w:val="es-ES_tradnl"/>
              </w:rPr>
            </w:pPr>
            <w:r w:rsidRPr="004D4D20">
              <w:rPr>
                <w:rFonts w:cs="Arial"/>
                <w:color w:val="000000"/>
                <w:sz w:val="16"/>
                <w:szCs w:val="16"/>
                <w:lang w:val="es-ES_tradnl"/>
              </w:rPr>
              <w:t>SÍ EN EL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04CB88FF"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SÍ EN A1</w:t>
            </w:r>
          </w:p>
        </w:tc>
        <w:tc>
          <w:tcPr>
            <w:tcW w:w="0" w:type="auto"/>
            <w:tcBorders>
              <w:top w:val="single" w:sz="4" w:space="0" w:color="auto"/>
              <w:left w:val="nil"/>
              <w:bottom w:val="single" w:sz="4" w:space="0" w:color="auto"/>
              <w:right w:val="single" w:sz="4" w:space="0" w:color="auto"/>
            </w:tcBorders>
            <w:shd w:val="clear" w:color="auto" w:fill="auto"/>
            <w:vAlign w:val="center"/>
          </w:tcPr>
          <w:p w14:paraId="0F535EA1"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6 TORRES DE 6 CHAROLAS EN INOX</w:t>
            </w:r>
          </w:p>
        </w:tc>
        <w:tc>
          <w:tcPr>
            <w:tcW w:w="0" w:type="auto"/>
            <w:tcBorders>
              <w:top w:val="single" w:sz="4" w:space="0" w:color="auto"/>
              <w:left w:val="nil"/>
              <w:bottom w:val="single" w:sz="4" w:space="0" w:color="auto"/>
              <w:right w:val="single" w:sz="4" w:space="0" w:color="auto"/>
            </w:tcBorders>
            <w:shd w:val="clear" w:color="auto" w:fill="auto"/>
            <w:vAlign w:val="center"/>
          </w:tcPr>
          <w:p w14:paraId="0C61FE9D"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LEOPOLD Y MATERIAL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718263"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 xml:space="preserve">2 TORRES DE FILTROS </w:t>
            </w:r>
          </w:p>
        </w:tc>
      </w:tr>
      <w:tr w:rsidR="007743F3" w:rsidRPr="004D4D20" w14:paraId="2D9316FA" w14:textId="77777777" w:rsidTr="0095486E">
        <w:trPr>
          <w:trHeight w:val="558"/>
          <w:jc w:val="center"/>
        </w:trPr>
        <w:tc>
          <w:tcPr>
            <w:tcW w:w="0" w:type="auto"/>
            <w:tcBorders>
              <w:top w:val="single" w:sz="4" w:space="0" w:color="auto"/>
              <w:left w:val="single" w:sz="4" w:space="0" w:color="auto"/>
              <w:bottom w:val="single" w:sz="4" w:space="0" w:color="auto"/>
              <w:right w:val="single" w:sz="4" w:space="0" w:color="000000"/>
            </w:tcBorders>
          </w:tcPr>
          <w:p w14:paraId="4A8B7F76"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IEMA</w:t>
            </w:r>
          </w:p>
          <w:p w14:paraId="64A5A509"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S.A. de C.V.</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41B93BF0" w14:textId="77777777" w:rsidR="007743F3" w:rsidRPr="004D4D20" w:rsidRDefault="007743F3"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NO ESTÁN DESGLOSADOS DICE SISTEMA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D2EB7"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18361C18" w14:textId="77777777" w:rsidR="007743F3" w:rsidRPr="004D4D20" w:rsidRDefault="007743F3" w:rsidP="006A795F">
            <w:pPr>
              <w:jc w:val="center"/>
              <w:rPr>
                <w:rFonts w:cs="Arial"/>
                <w:color w:val="000000"/>
                <w:sz w:val="16"/>
                <w:szCs w:val="16"/>
                <w:lang w:val="es-ES_tradnl"/>
              </w:rPr>
            </w:pPr>
            <w:r w:rsidRPr="004D4D20">
              <w:rPr>
                <w:rFonts w:cs="Arial"/>
                <w:color w:val="000000"/>
                <w:sz w:val="16"/>
                <w:szCs w:val="16"/>
                <w:lang w:val="es-ES_tradnl"/>
              </w:rPr>
              <w:t>NO LO MENCIONAN, PERO TIENE FICHA TÉCNICA</w:t>
            </w:r>
          </w:p>
        </w:tc>
        <w:tc>
          <w:tcPr>
            <w:tcW w:w="0" w:type="auto"/>
            <w:tcBorders>
              <w:top w:val="single" w:sz="4" w:space="0" w:color="auto"/>
              <w:left w:val="nil"/>
              <w:bottom w:val="single" w:sz="4" w:space="0" w:color="auto"/>
              <w:right w:val="single" w:sz="4" w:space="0" w:color="auto"/>
            </w:tcBorders>
            <w:shd w:val="clear" w:color="auto" w:fill="auto"/>
            <w:vAlign w:val="center"/>
          </w:tcPr>
          <w:p w14:paraId="6EE070B3"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2 EN ANTEPROYECTO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335074C5"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309C7937"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3100A" w14:textId="77777777" w:rsidR="007743F3" w:rsidRPr="004D4D20" w:rsidRDefault="007743F3" w:rsidP="006A795F">
            <w:pPr>
              <w:spacing w:after="0"/>
              <w:jc w:val="center"/>
              <w:rPr>
                <w:rFonts w:cs="Arial"/>
                <w:color w:val="000000"/>
                <w:sz w:val="16"/>
                <w:szCs w:val="16"/>
                <w:lang w:val="es-ES_tradnl"/>
              </w:rPr>
            </w:pPr>
            <w:r w:rsidRPr="004D4D20">
              <w:rPr>
                <w:rFonts w:cs="Arial"/>
                <w:color w:val="000000"/>
                <w:sz w:val="16"/>
                <w:szCs w:val="16"/>
                <w:lang w:val="es-ES_tradnl"/>
              </w:rPr>
              <w:t>SÍ</w:t>
            </w:r>
          </w:p>
        </w:tc>
      </w:tr>
      <w:bookmarkEnd w:id="21"/>
    </w:tbl>
    <w:p w14:paraId="7EE531BC" w14:textId="20C18DAA" w:rsidR="00763E2B" w:rsidRDefault="00763E2B" w:rsidP="004D4D20">
      <w:pPr>
        <w:spacing w:after="0"/>
        <w:jc w:val="right"/>
        <w:rPr>
          <w:rFonts w:ascii="Calibri" w:eastAsia="Times New Roman" w:hAnsi="Calibri"/>
          <w:b/>
          <w:color w:val="000000"/>
          <w:sz w:val="20"/>
          <w:szCs w:val="20"/>
          <w:lang w:val="es-ES_tradnl" w:eastAsia="es-MX"/>
        </w:rPr>
      </w:pPr>
    </w:p>
    <w:tbl>
      <w:tblPr>
        <w:tblW w:w="0" w:type="auto"/>
        <w:jc w:val="center"/>
        <w:tblCellMar>
          <w:left w:w="70" w:type="dxa"/>
          <w:right w:w="70" w:type="dxa"/>
        </w:tblCellMar>
        <w:tblLook w:val="04A0" w:firstRow="1" w:lastRow="0" w:firstColumn="1" w:lastColumn="0" w:noHBand="0" w:noVBand="1"/>
      </w:tblPr>
      <w:tblGrid>
        <w:gridCol w:w="1243"/>
        <w:gridCol w:w="1286"/>
        <w:gridCol w:w="1051"/>
        <w:gridCol w:w="1554"/>
        <w:gridCol w:w="1107"/>
        <w:gridCol w:w="1468"/>
        <w:gridCol w:w="1466"/>
        <w:gridCol w:w="1488"/>
        <w:gridCol w:w="907"/>
        <w:gridCol w:w="1424"/>
      </w:tblGrid>
      <w:tr w:rsidR="004D4D20" w:rsidRPr="004D4D20" w14:paraId="197BFB60" w14:textId="621D37BA" w:rsidTr="0095486E">
        <w:trPr>
          <w:trHeight w:val="58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15EFC92B" w14:textId="24A5F933" w:rsidR="004D4D20" w:rsidRPr="004D4D20" w:rsidRDefault="004D4D20" w:rsidP="006A795F">
            <w:pPr>
              <w:spacing w:after="0"/>
              <w:jc w:val="center"/>
              <w:rPr>
                <w:rFonts w:eastAsia="Times New Roman" w:cs="Arial"/>
                <w:b/>
                <w:color w:val="000000"/>
                <w:sz w:val="16"/>
                <w:szCs w:val="16"/>
                <w:lang w:val="es-ES_tradnl" w:eastAsia="es-MX"/>
              </w:rPr>
            </w:pPr>
            <w:r w:rsidRPr="004D4D20">
              <w:rPr>
                <w:rFonts w:eastAsia="Times New Roman" w:cs="Arial"/>
                <w:b/>
                <w:color w:val="000000"/>
                <w:sz w:val="16"/>
                <w:szCs w:val="16"/>
                <w:lang w:val="es-ES_tradnl" w:eastAsia="es-MX"/>
              </w:rPr>
              <w:t>A10 A. MATERIALES Y EQUIPO DE INSTALACIÓN PERMANENTE</w:t>
            </w:r>
          </w:p>
        </w:tc>
      </w:tr>
      <w:tr w:rsidR="004D4D20" w:rsidRPr="004D4D20" w14:paraId="159EF1C2" w14:textId="2B052DFF" w:rsidTr="0095486E">
        <w:trPr>
          <w:trHeight w:val="1253"/>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4673FF5"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EMPRESAS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EDDBFCC"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VÁLVULAS ACTUADORAS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C13D10B"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MATERIAL FILTRANTE</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F478E55"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ESPREAS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C05C2"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SOPLADOR PARA LAVADO DE FILTROS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EE5A3C5"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SEDIMENTADOR SUPERFICIAL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BEC97C" w14:textId="348F43F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SEDIMENTADOR ENTERRADO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AC86A33" w14:textId="28B70058"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EQUIPO DE BOMBEO DE POZO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253851B" w14:textId="39E17021"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EQUIPO DE BOMBEO A FILTROS</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00C24C08" w14:textId="2BDB94A1" w:rsidR="004D4D20" w:rsidRPr="004D4D20" w:rsidRDefault="004D4D20" w:rsidP="004D4D20">
            <w:pPr>
              <w:spacing w:after="0"/>
              <w:jc w:val="center"/>
              <w:rPr>
                <w:rFonts w:eastAsia="Times New Roman" w:cs="Arial"/>
                <w:color w:val="000000"/>
                <w:sz w:val="16"/>
                <w:szCs w:val="16"/>
                <w:lang w:val="es-ES_tradnl" w:eastAsia="es-MX"/>
              </w:rPr>
            </w:pPr>
            <w:r w:rsidRPr="004D4D20">
              <w:rPr>
                <w:rFonts w:cs="Arial"/>
                <w:color w:val="000000"/>
                <w:sz w:val="16"/>
                <w:szCs w:val="16"/>
                <w:lang w:val="es-ES_tradnl"/>
              </w:rPr>
              <w:t>EQUIPO DE BOMBEO DE RETROLAVADO</w:t>
            </w:r>
          </w:p>
        </w:tc>
      </w:tr>
      <w:tr w:rsidR="004D4D20" w:rsidRPr="004D4D20" w14:paraId="5F45186F" w14:textId="38EB91D1" w:rsidTr="0095486E">
        <w:trPr>
          <w:trHeight w:val="835"/>
          <w:jc w:val="center"/>
        </w:trPr>
        <w:tc>
          <w:tcPr>
            <w:tcW w:w="0" w:type="auto"/>
            <w:tcBorders>
              <w:top w:val="single" w:sz="4" w:space="0" w:color="auto"/>
              <w:left w:val="single" w:sz="4" w:space="0" w:color="auto"/>
              <w:bottom w:val="single" w:sz="4" w:space="0" w:color="auto"/>
              <w:right w:val="single" w:sz="4" w:space="0" w:color="auto"/>
            </w:tcBorders>
          </w:tcPr>
          <w:p w14:paraId="0DAD610B" w14:textId="77777777" w:rsidR="004D4D20" w:rsidRPr="004D4D20" w:rsidRDefault="004D4D20" w:rsidP="004D4D20">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FYPASA</w:t>
            </w:r>
          </w:p>
          <w:p w14:paraId="4F709400" w14:textId="77777777" w:rsidR="004D4D20" w:rsidRPr="004D4D20" w:rsidRDefault="004D4D20" w:rsidP="004D4D20">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Construcciones</w:t>
            </w:r>
          </w:p>
          <w:p w14:paraId="2CEA95E6"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A11" w14:textId="1FC82033"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SÍ EN EL ANTE</w:t>
            </w:r>
            <w:r w:rsidR="001140CC">
              <w:rPr>
                <w:rFonts w:cs="Arial"/>
                <w:color w:val="000000"/>
                <w:sz w:val="16"/>
                <w:szCs w:val="16"/>
                <w:lang w:val="es-ES_tradnl"/>
              </w:rPr>
              <w:t xml:space="preserve"> </w:t>
            </w:r>
            <w:r w:rsidRPr="004D4D20">
              <w:rPr>
                <w:rFonts w:cs="Arial"/>
                <w:color w:val="000000"/>
                <w:sz w:val="16"/>
                <w:szCs w:val="16"/>
                <w:lang w:val="es-ES_tradnl"/>
              </w:rPr>
              <w:t>PROYECTO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F6444"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ZEOLITA DE 0.77 Y 1.6 CU</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6425F"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762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CFCCC" w14:textId="77777777" w:rsidR="004D4D20" w:rsidRPr="004D4D20" w:rsidRDefault="004D4D20" w:rsidP="004D4D20">
            <w:pPr>
              <w:spacing w:after="0"/>
              <w:jc w:val="center"/>
              <w:rPr>
                <w:rFonts w:cs="Arial"/>
                <w:color w:val="FF0000"/>
                <w:sz w:val="16"/>
                <w:szCs w:val="16"/>
                <w:lang w:val="es-ES_tradnl"/>
              </w:rPr>
            </w:pPr>
            <w:r w:rsidRPr="004D4D20">
              <w:rPr>
                <w:rFonts w:cs="Arial"/>
                <w:color w:val="000000"/>
                <w:sz w:val="16"/>
                <w:szCs w:val="16"/>
                <w:lang w:val="es-ES_tradnl"/>
              </w:rPr>
              <w:t xml:space="preserve">2 SOPLADOR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AE01F"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3 M DIÁMETRO Y 3.6 ALTURA</w:t>
            </w:r>
          </w:p>
        </w:tc>
        <w:tc>
          <w:tcPr>
            <w:tcW w:w="0" w:type="auto"/>
            <w:tcBorders>
              <w:top w:val="single" w:sz="4" w:space="0" w:color="auto"/>
              <w:left w:val="single" w:sz="4" w:space="0" w:color="auto"/>
              <w:bottom w:val="single" w:sz="4" w:space="0" w:color="auto"/>
              <w:right w:val="single" w:sz="4" w:space="0" w:color="auto"/>
            </w:tcBorders>
            <w:vAlign w:val="center"/>
          </w:tcPr>
          <w:p w14:paraId="221FCDB5" w14:textId="772F1E1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NO ESPECIFICA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4E013" w14:textId="0F94EFBC" w:rsidR="004D4D20" w:rsidRPr="004D4D20" w:rsidRDefault="004D4D20" w:rsidP="004D4D20">
            <w:pPr>
              <w:spacing w:after="0"/>
              <w:jc w:val="center"/>
              <w:rPr>
                <w:rFonts w:cs="Arial"/>
                <w:color w:val="000000"/>
                <w:sz w:val="16"/>
                <w:szCs w:val="16"/>
                <w:lang w:val="es-ES_tradnl"/>
              </w:rPr>
            </w:pPr>
            <w:r w:rsidRPr="004D4D20">
              <w:rPr>
                <w:rFonts w:eastAsia="Times New Roman" w:cs="Arial"/>
                <w:color w:val="000000"/>
                <w:sz w:val="16"/>
                <w:szCs w:val="16"/>
                <w:lang w:val="es-ES_tradnl" w:eastAsia="es-MX"/>
              </w:rPr>
              <w:t xml:space="preserve">2 BOMBAS SUMERGIBLES 40 L/S  </w:t>
            </w:r>
          </w:p>
        </w:tc>
        <w:tc>
          <w:tcPr>
            <w:tcW w:w="0" w:type="auto"/>
            <w:tcBorders>
              <w:top w:val="single" w:sz="4" w:space="0" w:color="auto"/>
              <w:left w:val="single" w:sz="4" w:space="0" w:color="auto"/>
              <w:bottom w:val="single" w:sz="4" w:space="0" w:color="auto"/>
              <w:right w:val="single" w:sz="4" w:space="0" w:color="auto"/>
            </w:tcBorders>
            <w:vAlign w:val="center"/>
          </w:tcPr>
          <w:p w14:paraId="0CE84F00" w14:textId="1897845F"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2 DE 47 L/S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5E0A2" w14:textId="21E1BC75"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2 BOMBAS 65 L/S VERTICAL Y 2 DE 107 L/S</w:t>
            </w:r>
          </w:p>
        </w:tc>
      </w:tr>
      <w:tr w:rsidR="004D4D20" w:rsidRPr="004D4D20" w14:paraId="43340EBF" w14:textId="53C786C2" w:rsidTr="0095486E">
        <w:trPr>
          <w:trHeight w:val="835"/>
          <w:jc w:val="center"/>
        </w:trPr>
        <w:tc>
          <w:tcPr>
            <w:tcW w:w="0" w:type="auto"/>
            <w:tcBorders>
              <w:top w:val="single" w:sz="4" w:space="0" w:color="auto"/>
              <w:left w:val="single" w:sz="4" w:space="0" w:color="auto"/>
              <w:bottom w:val="single" w:sz="4" w:space="0" w:color="auto"/>
              <w:right w:val="single" w:sz="4" w:space="0" w:color="auto"/>
            </w:tcBorders>
          </w:tcPr>
          <w:p w14:paraId="78C74ADD"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IEMA</w:t>
            </w:r>
          </w:p>
          <w:p w14:paraId="108FF9BF"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S.A. de C.V.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E06E28" w14:textId="5B87F83A"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SÍ EN ANTE</w:t>
            </w:r>
            <w:r w:rsidR="001140CC">
              <w:rPr>
                <w:rFonts w:cs="Arial"/>
                <w:color w:val="000000"/>
                <w:sz w:val="16"/>
                <w:szCs w:val="16"/>
                <w:lang w:val="es-ES_tradnl"/>
              </w:rPr>
              <w:t xml:space="preserve"> </w:t>
            </w:r>
            <w:r w:rsidRPr="004D4D20">
              <w:rPr>
                <w:rFonts w:cs="Arial"/>
                <w:color w:val="000000"/>
                <w:sz w:val="16"/>
                <w:szCs w:val="16"/>
                <w:lang w:val="es-ES_tradnl"/>
              </w:rPr>
              <w:t>PROYECTO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ECCB8"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ZEOLITA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0B27E"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TUBOS DISTRIBUIDORES EN FICHAS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C6B28" w14:textId="77777777" w:rsidR="004D4D20" w:rsidRPr="004D4D20" w:rsidRDefault="004D4D20" w:rsidP="004D4D20">
            <w:pPr>
              <w:spacing w:after="0"/>
              <w:jc w:val="center"/>
              <w:rPr>
                <w:rFonts w:cs="Arial"/>
                <w:color w:val="000000"/>
                <w:sz w:val="16"/>
                <w:szCs w:val="16"/>
                <w:lang w:val="es-ES_tradnl"/>
              </w:rPr>
            </w:pPr>
            <w:r w:rsidRPr="004D4D20">
              <w:rPr>
                <w:rFonts w:cs="Arial"/>
                <w:color w:val="FF0000"/>
                <w:sz w:val="16"/>
                <w:szCs w:val="16"/>
                <w:lang w:val="es-ES_tradnl"/>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7C022"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SÍ</w:t>
            </w:r>
          </w:p>
        </w:tc>
        <w:tc>
          <w:tcPr>
            <w:tcW w:w="0" w:type="auto"/>
            <w:tcBorders>
              <w:top w:val="single" w:sz="4" w:space="0" w:color="auto"/>
              <w:left w:val="single" w:sz="4" w:space="0" w:color="auto"/>
              <w:bottom w:val="single" w:sz="4" w:space="0" w:color="auto"/>
              <w:right w:val="single" w:sz="4" w:space="0" w:color="auto"/>
            </w:tcBorders>
            <w:vAlign w:val="center"/>
          </w:tcPr>
          <w:p w14:paraId="1F6EA8B6" w14:textId="65A23D82"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2DA0D" w14:textId="5FBDC8E0" w:rsidR="004D4D20" w:rsidRPr="004D4D20" w:rsidRDefault="004D4D20" w:rsidP="004D4D20">
            <w:pPr>
              <w:spacing w:after="0"/>
              <w:jc w:val="center"/>
              <w:rPr>
                <w:rFonts w:cs="Arial"/>
                <w:color w:val="000000"/>
                <w:sz w:val="16"/>
                <w:szCs w:val="16"/>
                <w:lang w:val="es-ES_tradnl"/>
              </w:rPr>
            </w:pPr>
            <w:r w:rsidRPr="004D4D20">
              <w:rPr>
                <w:rFonts w:eastAsia="Times New Roman" w:cs="Arial"/>
                <w:color w:val="000000"/>
                <w:sz w:val="16"/>
                <w:szCs w:val="16"/>
                <w:lang w:val="es-ES_tradnl" w:eastAsia="es-MX"/>
              </w:rPr>
              <w:t>1 (CONSIDERA 2 EN EL ANTE PROYECTO, UNO PARA POZO 4 Y OTRO PARA POZO 5)</w:t>
            </w:r>
          </w:p>
        </w:tc>
        <w:tc>
          <w:tcPr>
            <w:tcW w:w="0" w:type="auto"/>
            <w:tcBorders>
              <w:top w:val="single" w:sz="4" w:space="0" w:color="auto"/>
              <w:left w:val="single" w:sz="4" w:space="0" w:color="auto"/>
              <w:bottom w:val="single" w:sz="4" w:space="0" w:color="auto"/>
              <w:right w:val="single" w:sz="4" w:space="0" w:color="auto"/>
            </w:tcBorders>
            <w:vAlign w:val="center"/>
          </w:tcPr>
          <w:p w14:paraId="6A73E08C" w14:textId="07BDF6F3" w:rsidR="004D4D20" w:rsidRPr="004D4D20" w:rsidRDefault="004D4D20" w:rsidP="004D4D20">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9AD80" w14:textId="6C07916B"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2</w:t>
            </w:r>
          </w:p>
        </w:tc>
      </w:tr>
    </w:tbl>
    <w:p w14:paraId="45EAB747" w14:textId="22EA2068" w:rsidR="007A31DC" w:rsidRDefault="007A31DC" w:rsidP="006A795F">
      <w:pPr>
        <w:spacing w:after="0"/>
        <w:jc w:val="center"/>
        <w:rPr>
          <w:rFonts w:ascii="Calibri" w:eastAsia="Times New Roman" w:hAnsi="Calibri"/>
          <w:b/>
          <w:color w:val="000000"/>
          <w:sz w:val="20"/>
          <w:szCs w:val="20"/>
          <w:lang w:val="es-ES_tradnl" w:eastAsia="es-MX"/>
        </w:rPr>
      </w:pPr>
    </w:p>
    <w:p w14:paraId="0AE9F7F2" w14:textId="4CD9C14D" w:rsidR="001140CC" w:rsidRDefault="001140CC" w:rsidP="006A795F">
      <w:pPr>
        <w:spacing w:after="0"/>
        <w:jc w:val="center"/>
        <w:rPr>
          <w:rFonts w:ascii="Calibri" w:eastAsia="Times New Roman" w:hAnsi="Calibri"/>
          <w:b/>
          <w:color w:val="000000"/>
          <w:sz w:val="20"/>
          <w:szCs w:val="20"/>
          <w:lang w:val="es-ES_tradnl" w:eastAsia="es-MX"/>
        </w:rPr>
      </w:pPr>
    </w:p>
    <w:p w14:paraId="58D97E43" w14:textId="2ACDC1A2" w:rsidR="001140CC" w:rsidRDefault="001140CC" w:rsidP="006A795F">
      <w:pPr>
        <w:spacing w:after="0"/>
        <w:jc w:val="center"/>
        <w:rPr>
          <w:rFonts w:ascii="Calibri" w:eastAsia="Times New Roman" w:hAnsi="Calibri"/>
          <w:b/>
          <w:color w:val="000000"/>
          <w:sz w:val="20"/>
          <w:szCs w:val="20"/>
          <w:lang w:val="es-ES_tradnl" w:eastAsia="es-MX"/>
        </w:rPr>
      </w:pPr>
    </w:p>
    <w:p w14:paraId="328A2FE8" w14:textId="7A5C98C4" w:rsidR="001140CC" w:rsidRDefault="001140CC" w:rsidP="006A795F">
      <w:pPr>
        <w:spacing w:after="0"/>
        <w:jc w:val="center"/>
        <w:rPr>
          <w:rFonts w:ascii="Calibri" w:eastAsia="Times New Roman" w:hAnsi="Calibri"/>
          <w:b/>
          <w:color w:val="000000"/>
          <w:sz w:val="20"/>
          <w:szCs w:val="20"/>
          <w:lang w:val="es-ES_tradnl" w:eastAsia="es-MX"/>
        </w:rPr>
      </w:pPr>
    </w:p>
    <w:p w14:paraId="4D5D8DF7" w14:textId="191C12D3" w:rsidR="001140CC" w:rsidRDefault="001140CC" w:rsidP="006A795F">
      <w:pPr>
        <w:spacing w:after="0"/>
        <w:jc w:val="center"/>
        <w:rPr>
          <w:rFonts w:ascii="Calibri" w:eastAsia="Times New Roman" w:hAnsi="Calibri"/>
          <w:b/>
          <w:color w:val="000000"/>
          <w:sz w:val="20"/>
          <w:szCs w:val="20"/>
          <w:lang w:val="es-ES_tradnl" w:eastAsia="es-MX"/>
        </w:rPr>
      </w:pPr>
    </w:p>
    <w:p w14:paraId="650AF72D" w14:textId="77777777" w:rsidR="001140CC" w:rsidRPr="00363BE3" w:rsidRDefault="001140CC" w:rsidP="006A795F">
      <w:pPr>
        <w:spacing w:after="0"/>
        <w:jc w:val="center"/>
        <w:rPr>
          <w:rFonts w:ascii="Calibri" w:eastAsia="Times New Roman" w:hAnsi="Calibri"/>
          <w:b/>
          <w:color w:val="000000"/>
          <w:sz w:val="20"/>
          <w:szCs w:val="20"/>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4"/>
        <w:gridCol w:w="1787"/>
        <w:gridCol w:w="1476"/>
        <w:gridCol w:w="1586"/>
        <w:gridCol w:w="1369"/>
        <w:gridCol w:w="1279"/>
        <w:gridCol w:w="1164"/>
        <w:gridCol w:w="1468"/>
        <w:gridCol w:w="1169"/>
        <w:gridCol w:w="452"/>
      </w:tblGrid>
      <w:tr w:rsidR="004D4D20" w:rsidRPr="004D4D20" w14:paraId="79DD6AC4" w14:textId="77777777" w:rsidTr="0095486E">
        <w:trPr>
          <w:trHeight w:val="441"/>
          <w:jc w:val="center"/>
        </w:trPr>
        <w:tc>
          <w:tcPr>
            <w:tcW w:w="0" w:type="auto"/>
            <w:gridSpan w:val="10"/>
            <w:vAlign w:val="center"/>
          </w:tcPr>
          <w:p w14:paraId="39B1ECFD"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b/>
                <w:color w:val="000000"/>
                <w:sz w:val="16"/>
                <w:szCs w:val="16"/>
                <w:lang w:val="es-ES_tradnl" w:eastAsia="es-MX"/>
              </w:rPr>
              <w:t>A10 A. MATERIALES Y EQUIPO DE INSTALACIÓN PERMANENTE</w:t>
            </w:r>
          </w:p>
        </w:tc>
      </w:tr>
      <w:tr w:rsidR="004D4D20" w:rsidRPr="004D4D20" w14:paraId="4A01D560" w14:textId="77777777" w:rsidTr="0095486E">
        <w:trPr>
          <w:trHeight w:val="764"/>
          <w:jc w:val="center"/>
        </w:trPr>
        <w:tc>
          <w:tcPr>
            <w:tcW w:w="0" w:type="auto"/>
            <w:shd w:val="clear" w:color="000000" w:fill="D9D9D9"/>
            <w:vAlign w:val="center"/>
          </w:tcPr>
          <w:p w14:paraId="3E55DEA2"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EMPRESAS</w:t>
            </w:r>
          </w:p>
        </w:tc>
        <w:tc>
          <w:tcPr>
            <w:tcW w:w="0" w:type="auto"/>
            <w:tcBorders>
              <w:top w:val="nil"/>
              <w:left w:val="nil"/>
              <w:bottom w:val="single" w:sz="4" w:space="0" w:color="auto"/>
              <w:right w:val="single" w:sz="4" w:space="0" w:color="auto"/>
            </w:tcBorders>
            <w:shd w:val="clear" w:color="000000" w:fill="D9D9D9"/>
            <w:vAlign w:val="center"/>
          </w:tcPr>
          <w:p w14:paraId="44816C2C" w14:textId="77777777" w:rsidR="004D4D20" w:rsidRPr="004D4D20" w:rsidRDefault="004D4D20" w:rsidP="004D4D20">
            <w:pPr>
              <w:jc w:val="center"/>
              <w:rPr>
                <w:rFonts w:cs="Arial"/>
                <w:color w:val="000000"/>
                <w:sz w:val="16"/>
                <w:szCs w:val="16"/>
                <w:lang w:val="es-ES_tradnl"/>
              </w:rPr>
            </w:pPr>
            <w:r w:rsidRPr="004D4D20">
              <w:rPr>
                <w:rFonts w:cs="Arial"/>
                <w:color w:val="000000"/>
                <w:sz w:val="16"/>
                <w:szCs w:val="16"/>
                <w:lang w:val="es-ES_tradnl"/>
              </w:rPr>
              <w:t>EQUIPO DE BOMBEO DE RECIRCULACIÓN</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341FB923"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EQUIPO PARA DISTRIBUCIÓN</w:t>
            </w:r>
          </w:p>
        </w:tc>
        <w:tc>
          <w:tcPr>
            <w:tcW w:w="0" w:type="auto"/>
            <w:tcBorders>
              <w:top w:val="nil"/>
              <w:left w:val="nil"/>
              <w:bottom w:val="single" w:sz="4" w:space="0" w:color="auto"/>
              <w:right w:val="single" w:sz="4" w:space="0" w:color="auto"/>
            </w:tcBorders>
            <w:shd w:val="clear" w:color="000000" w:fill="D9D9D9"/>
            <w:vAlign w:val="center"/>
          </w:tcPr>
          <w:p w14:paraId="400E55CC" w14:textId="77777777" w:rsidR="004D4D20" w:rsidRPr="004D4D20" w:rsidRDefault="004D4D20" w:rsidP="004D4D20">
            <w:pPr>
              <w:jc w:val="center"/>
              <w:rPr>
                <w:rFonts w:cs="Arial"/>
                <w:color w:val="000000"/>
                <w:sz w:val="16"/>
                <w:szCs w:val="16"/>
                <w:lang w:val="es-ES_tradnl"/>
              </w:rPr>
            </w:pPr>
            <w:r w:rsidRPr="004D4D20">
              <w:rPr>
                <w:rFonts w:cs="Arial"/>
                <w:color w:val="000000"/>
                <w:sz w:val="16"/>
                <w:szCs w:val="16"/>
                <w:lang w:val="es-ES_tradnl"/>
              </w:rPr>
              <w:t>ARRANCADOR PARA BOMBA DE POZO</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00FE4409" w14:textId="77777777"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 xml:space="preserve">VÁLVULAS FLOTADORAS </w:t>
            </w:r>
          </w:p>
        </w:tc>
        <w:tc>
          <w:tcPr>
            <w:tcW w:w="0" w:type="auto"/>
            <w:tcBorders>
              <w:top w:val="nil"/>
              <w:left w:val="nil"/>
              <w:bottom w:val="single" w:sz="4" w:space="0" w:color="auto"/>
              <w:right w:val="single" w:sz="4" w:space="0" w:color="auto"/>
            </w:tcBorders>
            <w:shd w:val="clear" w:color="000000" w:fill="D9D9D9"/>
            <w:vAlign w:val="center"/>
          </w:tcPr>
          <w:p w14:paraId="3584C757" w14:textId="77777777" w:rsidR="004D4D20" w:rsidRPr="004D4D20" w:rsidRDefault="004D4D20" w:rsidP="004D4D20">
            <w:pPr>
              <w:jc w:val="center"/>
              <w:rPr>
                <w:rFonts w:cs="Arial"/>
                <w:color w:val="000000"/>
                <w:sz w:val="16"/>
                <w:szCs w:val="16"/>
                <w:lang w:val="es-ES_tradnl"/>
              </w:rPr>
            </w:pPr>
            <w:r w:rsidRPr="004D4D20">
              <w:rPr>
                <w:rFonts w:cs="Arial"/>
                <w:color w:val="000000"/>
                <w:sz w:val="16"/>
                <w:szCs w:val="16"/>
                <w:lang w:val="es-ES_tradnl"/>
              </w:rPr>
              <w:t>MEDIDORES DE PRESIÓN</w:t>
            </w:r>
          </w:p>
        </w:tc>
        <w:tc>
          <w:tcPr>
            <w:tcW w:w="0" w:type="auto"/>
            <w:tcBorders>
              <w:top w:val="nil"/>
              <w:left w:val="nil"/>
              <w:bottom w:val="single" w:sz="4" w:space="0" w:color="auto"/>
              <w:right w:val="single" w:sz="4" w:space="0" w:color="auto"/>
            </w:tcBorders>
            <w:shd w:val="clear" w:color="000000" w:fill="D9D9D9"/>
            <w:vAlign w:val="center"/>
          </w:tcPr>
          <w:p w14:paraId="41E025AE" w14:textId="77777777" w:rsidR="004D4D20" w:rsidRPr="004D4D20" w:rsidRDefault="004D4D20" w:rsidP="004D4D20">
            <w:pPr>
              <w:jc w:val="center"/>
              <w:rPr>
                <w:rFonts w:cs="Arial"/>
                <w:color w:val="000000"/>
                <w:sz w:val="16"/>
                <w:szCs w:val="16"/>
                <w:lang w:val="es-ES_tradnl"/>
              </w:rPr>
            </w:pPr>
            <w:r w:rsidRPr="004D4D20">
              <w:rPr>
                <w:rFonts w:cs="Arial"/>
                <w:color w:val="000000"/>
                <w:sz w:val="16"/>
                <w:szCs w:val="16"/>
                <w:lang w:val="es-ES_tradnl"/>
              </w:rPr>
              <w:t>SENSORES DE NIVEL</w:t>
            </w:r>
          </w:p>
        </w:tc>
        <w:tc>
          <w:tcPr>
            <w:tcW w:w="0" w:type="auto"/>
            <w:tcBorders>
              <w:top w:val="nil"/>
              <w:left w:val="nil"/>
              <w:bottom w:val="single" w:sz="4" w:space="0" w:color="auto"/>
              <w:right w:val="single" w:sz="4" w:space="0" w:color="auto"/>
            </w:tcBorders>
            <w:shd w:val="clear" w:color="000000" w:fill="D9D9D9"/>
            <w:vAlign w:val="center"/>
          </w:tcPr>
          <w:p w14:paraId="4F1257AE" w14:textId="77777777" w:rsidR="004D4D20" w:rsidRPr="004D4D20" w:rsidRDefault="004D4D20" w:rsidP="004D4D20">
            <w:pPr>
              <w:jc w:val="center"/>
              <w:rPr>
                <w:rFonts w:cs="Arial"/>
                <w:color w:val="000000"/>
                <w:sz w:val="16"/>
                <w:szCs w:val="16"/>
                <w:lang w:val="es-ES_tradnl"/>
              </w:rPr>
            </w:pPr>
            <w:r w:rsidRPr="004D4D20">
              <w:rPr>
                <w:rFonts w:cs="Arial"/>
                <w:color w:val="000000"/>
                <w:sz w:val="16"/>
                <w:szCs w:val="16"/>
                <w:lang w:val="es-ES_tradnl"/>
              </w:rPr>
              <w:t>COLORÍMETRO PORTÁTIL</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47C73219" w14:textId="22843055"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MEDIDOR DE CLORO EN LÍNEA</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0DBA9564" w14:textId="257D8FF3" w:rsidR="004D4D20" w:rsidRPr="004D4D20" w:rsidRDefault="004D4D20" w:rsidP="004D4D20">
            <w:pPr>
              <w:spacing w:after="0"/>
              <w:jc w:val="center"/>
              <w:rPr>
                <w:rFonts w:cs="Arial"/>
                <w:color w:val="000000"/>
                <w:sz w:val="16"/>
                <w:szCs w:val="16"/>
                <w:lang w:val="es-ES_tradnl"/>
              </w:rPr>
            </w:pPr>
            <w:r w:rsidRPr="004D4D20">
              <w:rPr>
                <w:rFonts w:cs="Arial"/>
                <w:color w:val="000000"/>
                <w:sz w:val="16"/>
                <w:szCs w:val="16"/>
                <w:lang w:val="es-ES_tradnl"/>
              </w:rPr>
              <w:t>PLC</w:t>
            </w:r>
          </w:p>
        </w:tc>
      </w:tr>
      <w:tr w:rsidR="004D4D20" w:rsidRPr="004D4D20" w14:paraId="7883D1EF" w14:textId="77777777" w:rsidTr="0095486E">
        <w:trPr>
          <w:trHeight w:val="587"/>
          <w:jc w:val="center"/>
        </w:trPr>
        <w:tc>
          <w:tcPr>
            <w:tcW w:w="0" w:type="auto"/>
          </w:tcPr>
          <w:p w14:paraId="4363989E" w14:textId="77777777" w:rsidR="004D4D20" w:rsidRPr="004D4D20" w:rsidRDefault="004D4D20" w:rsidP="004D4D20">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FYPASA</w:t>
            </w:r>
          </w:p>
          <w:p w14:paraId="5EE2CFF2" w14:textId="77777777" w:rsidR="004D4D20" w:rsidRPr="004D4D20" w:rsidRDefault="004D4D20" w:rsidP="004D4D20">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Construcciones</w:t>
            </w:r>
          </w:p>
          <w:p w14:paraId="3E505BFE"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eastAsia="es-MX"/>
              </w:rPr>
              <w:t>S.A. de C.V.</w:t>
            </w:r>
          </w:p>
        </w:tc>
        <w:tc>
          <w:tcPr>
            <w:tcW w:w="0" w:type="auto"/>
            <w:tcBorders>
              <w:top w:val="single" w:sz="4" w:space="0" w:color="auto"/>
              <w:left w:val="nil"/>
              <w:bottom w:val="single" w:sz="4" w:space="0" w:color="auto"/>
              <w:right w:val="single" w:sz="4" w:space="0" w:color="auto"/>
            </w:tcBorders>
            <w:shd w:val="clear" w:color="auto" w:fill="auto"/>
            <w:vAlign w:val="center"/>
          </w:tcPr>
          <w:p w14:paraId="4342149D"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1 DE 10 L/S, VERTICAL</w:t>
            </w:r>
          </w:p>
        </w:tc>
        <w:tc>
          <w:tcPr>
            <w:tcW w:w="0" w:type="auto"/>
            <w:tcBorders>
              <w:top w:val="single" w:sz="4" w:space="0" w:color="auto"/>
              <w:left w:val="nil"/>
              <w:bottom w:val="single" w:sz="4" w:space="0" w:color="auto"/>
              <w:right w:val="single" w:sz="4" w:space="0" w:color="auto"/>
            </w:tcBorders>
            <w:shd w:val="clear" w:color="auto" w:fill="auto"/>
            <w:vAlign w:val="center"/>
          </w:tcPr>
          <w:p w14:paraId="591DA7A5" w14:textId="77777777" w:rsidR="004D4D20" w:rsidRPr="004D4D20" w:rsidRDefault="004D4D20" w:rsidP="004D4D20">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3 DE 40 L/S</w:t>
            </w:r>
          </w:p>
        </w:tc>
        <w:tc>
          <w:tcPr>
            <w:tcW w:w="0" w:type="auto"/>
            <w:tcBorders>
              <w:top w:val="single" w:sz="4" w:space="0" w:color="auto"/>
              <w:left w:val="nil"/>
              <w:bottom w:val="single" w:sz="4" w:space="0" w:color="auto"/>
              <w:right w:val="single" w:sz="4" w:space="0" w:color="auto"/>
            </w:tcBorders>
            <w:shd w:val="clear" w:color="auto" w:fill="auto"/>
            <w:vAlign w:val="center"/>
          </w:tcPr>
          <w:p w14:paraId="61B55243"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1AEB5" w14:textId="77777777" w:rsidR="004D4D20" w:rsidRPr="004D4D20" w:rsidRDefault="004D4D20" w:rsidP="004D4D20">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1B380B7B"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501D2A3A"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 EN A2</w:t>
            </w:r>
          </w:p>
        </w:tc>
        <w:tc>
          <w:tcPr>
            <w:tcW w:w="0" w:type="auto"/>
            <w:tcBorders>
              <w:top w:val="single" w:sz="4" w:space="0" w:color="auto"/>
              <w:left w:val="nil"/>
              <w:bottom w:val="single" w:sz="4" w:space="0" w:color="auto"/>
              <w:right w:val="single" w:sz="4" w:space="0" w:color="auto"/>
            </w:tcBorders>
            <w:shd w:val="clear" w:color="auto" w:fill="auto"/>
            <w:vAlign w:val="center"/>
          </w:tcPr>
          <w:p w14:paraId="09E9C3EC"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single" w:sz="4" w:space="0" w:color="auto"/>
              <w:bottom w:val="single" w:sz="4" w:space="0" w:color="auto"/>
              <w:right w:val="single" w:sz="4" w:space="0" w:color="auto"/>
            </w:tcBorders>
            <w:vAlign w:val="center"/>
          </w:tcPr>
          <w:p w14:paraId="21F1F412" w14:textId="443EE766"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0DE7D5" w14:textId="5D081F10" w:rsidR="004D4D20" w:rsidRPr="004D4D20" w:rsidRDefault="004D4D20" w:rsidP="004D4D20">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SÍ</w:t>
            </w:r>
          </w:p>
        </w:tc>
      </w:tr>
      <w:tr w:rsidR="004D4D20" w:rsidRPr="004D4D20" w14:paraId="1AA801C1" w14:textId="77777777" w:rsidTr="0095486E">
        <w:trPr>
          <w:trHeight w:val="512"/>
          <w:jc w:val="center"/>
        </w:trPr>
        <w:tc>
          <w:tcPr>
            <w:tcW w:w="0" w:type="auto"/>
          </w:tcPr>
          <w:p w14:paraId="7419ABD1"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IEMA</w:t>
            </w:r>
          </w:p>
          <w:p w14:paraId="17E163A5"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S.A. de C.V.</w:t>
            </w:r>
          </w:p>
        </w:tc>
        <w:tc>
          <w:tcPr>
            <w:tcW w:w="0" w:type="auto"/>
            <w:tcBorders>
              <w:top w:val="single" w:sz="4" w:space="0" w:color="auto"/>
              <w:left w:val="nil"/>
              <w:bottom w:val="single" w:sz="4" w:space="0" w:color="auto"/>
              <w:right w:val="single" w:sz="4" w:space="0" w:color="auto"/>
            </w:tcBorders>
            <w:shd w:val="clear" w:color="auto" w:fill="auto"/>
            <w:vAlign w:val="center"/>
          </w:tcPr>
          <w:p w14:paraId="7ABAD36B"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6C4DB8C3"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tcPr>
          <w:p w14:paraId="2F69C932"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 EN ANTE</w:t>
            </w:r>
          </w:p>
          <w:p w14:paraId="7CB60BA5" w14:textId="324F8338"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PROYECTO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9AE0D"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tcPr>
          <w:p w14:paraId="27709587"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 EN ANTE</w:t>
            </w:r>
          </w:p>
          <w:p w14:paraId="15C72555" w14:textId="6ACBCC7C"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655AE338"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 EN ANTE</w:t>
            </w:r>
          </w:p>
          <w:p w14:paraId="13EFE40E" w14:textId="5CD7FEE8"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PROYECTO</w:t>
            </w:r>
          </w:p>
        </w:tc>
        <w:tc>
          <w:tcPr>
            <w:tcW w:w="0" w:type="auto"/>
            <w:tcBorders>
              <w:top w:val="single" w:sz="4" w:space="0" w:color="auto"/>
              <w:left w:val="nil"/>
              <w:bottom w:val="single" w:sz="4" w:space="0" w:color="auto"/>
              <w:right w:val="single" w:sz="4" w:space="0" w:color="auto"/>
            </w:tcBorders>
            <w:shd w:val="clear" w:color="auto" w:fill="auto"/>
            <w:vAlign w:val="center"/>
          </w:tcPr>
          <w:p w14:paraId="750CAD12" w14:textId="77777777"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single" w:sz="4" w:space="0" w:color="auto"/>
              <w:bottom w:val="single" w:sz="4" w:space="0" w:color="auto"/>
              <w:right w:val="single" w:sz="4" w:space="0" w:color="auto"/>
            </w:tcBorders>
            <w:vAlign w:val="center"/>
          </w:tcPr>
          <w:p w14:paraId="0E6A1BAB" w14:textId="3C400893" w:rsidR="004D4D20" w:rsidRPr="004D4D20" w:rsidRDefault="004D4D20" w:rsidP="004D4D20">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589064" w14:textId="1B9C9516" w:rsidR="004D4D20" w:rsidRPr="004D4D20" w:rsidRDefault="004D4D20" w:rsidP="004D4D20">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r>
    </w:tbl>
    <w:p w14:paraId="3A581026" w14:textId="77777777" w:rsidR="00763E2B" w:rsidRPr="00363BE3" w:rsidRDefault="00763E2B" w:rsidP="004D4D20">
      <w:pPr>
        <w:jc w:val="right"/>
        <w:rPr>
          <w:lang w:val="es-ES_tradnl" w:eastAsia="es-MX"/>
        </w:rPr>
      </w:pP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3"/>
        <w:gridCol w:w="1145"/>
        <w:gridCol w:w="1069"/>
        <w:gridCol w:w="505"/>
        <w:gridCol w:w="1335"/>
        <w:gridCol w:w="1201"/>
        <w:gridCol w:w="1616"/>
        <w:gridCol w:w="937"/>
        <w:gridCol w:w="1089"/>
        <w:gridCol w:w="1483"/>
        <w:gridCol w:w="1371"/>
      </w:tblGrid>
      <w:tr w:rsidR="00763E2B" w:rsidRPr="004D4D20" w14:paraId="734AC831" w14:textId="77777777" w:rsidTr="0095486E">
        <w:trPr>
          <w:trHeight w:val="545"/>
          <w:jc w:val="center"/>
        </w:trPr>
        <w:tc>
          <w:tcPr>
            <w:tcW w:w="0" w:type="auto"/>
            <w:gridSpan w:val="11"/>
            <w:vAlign w:val="center"/>
          </w:tcPr>
          <w:p w14:paraId="5F7053C6" w14:textId="77777777" w:rsidR="00763E2B" w:rsidRPr="004D4D20" w:rsidRDefault="00763E2B" w:rsidP="006A795F">
            <w:pPr>
              <w:spacing w:after="0"/>
              <w:jc w:val="center"/>
              <w:rPr>
                <w:rFonts w:eastAsia="Times New Roman" w:cs="Arial"/>
                <w:b/>
                <w:sz w:val="16"/>
                <w:szCs w:val="16"/>
                <w:lang w:val="es-ES_tradnl" w:eastAsia="es-MX"/>
              </w:rPr>
            </w:pPr>
            <w:r w:rsidRPr="004D4D20">
              <w:rPr>
                <w:rFonts w:eastAsia="Times New Roman" w:cs="Arial"/>
                <w:b/>
                <w:sz w:val="16"/>
                <w:szCs w:val="16"/>
                <w:lang w:val="es-ES_tradnl" w:eastAsia="es-MX"/>
              </w:rPr>
              <w:t>A10 A. MATERIALES Y EQUIPO DE INSTALACIÓN PERMANENTE</w:t>
            </w:r>
          </w:p>
        </w:tc>
      </w:tr>
      <w:tr w:rsidR="004D4D20" w:rsidRPr="004D4D20" w14:paraId="35BF2A5E" w14:textId="77777777" w:rsidTr="0095486E">
        <w:trPr>
          <w:trHeight w:val="759"/>
          <w:jc w:val="center"/>
        </w:trPr>
        <w:tc>
          <w:tcPr>
            <w:tcW w:w="0" w:type="auto"/>
            <w:shd w:val="clear" w:color="000000" w:fill="D9D9D9"/>
            <w:vAlign w:val="center"/>
          </w:tcPr>
          <w:p w14:paraId="16EEE3E8" w14:textId="77777777" w:rsidR="004D4D20" w:rsidRPr="004D4D20" w:rsidRDefault="004D4D20" w:rsidP="006A795F">
            <w:pPr>
              <w:jc w:val="center"/>
              <w:rPr>
                <w:rFonts w:cs="Arial"/>
                <w:color w:val="000000"/>
                <w:sz w:val="16"/>
                <w:szCs w:val="16"/>
                <w:lang w:val="es-ES_tradnl"/>
              </w:rPr>
            </w:pPr>
            <w:r w:rsidRPr="004D4D20">
              <w:rPr>
                <w:rFonts w:eastAsia="Times New Roman" w:cs="Arial"/>
                <w:color w:val="000000"/>
                <w:sz w:val="16"/>
                <w:szCs w:val="16"/>
                <w:lang w:val="es-ES_tradnl" w:eastAsia="es-MX"/>
              </w:rPr>
              <w:t>EMPRESAS</w:t>
            </w:r>
          </w:p>
        </w:tc>
        <w:tc>
          <w:tcPr>
            <w:tcW w:w="0" w:type="auto"/>
            <w:shd w:val="clear" w:color="000000" w:fill="D9D9D9"/>
            <w:vAlign w:val="center"/>
          </w:tcPr>
          <w:p w14:paraId="47162DA9"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TELEMETRÍA</w:t>
            </w:r>
          </w:p>
        </w:tc>
        <w:tc>
          <w:tcPr>
            <w:tcW w:w="0" w:type="auto"/>
            <w:shd w:val="clear" w:color="000000" w:fill="D9D9D9"/>
            <w:vAlign w:val="center"/>
          </w:tcPr>
          <w:p w14:paraId="38E28795"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VIDEO VIGILANCIA</w:t>
            </w:r>
          </w:p>
        </w:tc>
        <w:tc>
          <w:tcPr>
            <w:tcW w:w="0" w:type="auto"/>
            <w:shd w:val="clear" w:color="000000" w:fill="D9D9D9"/>
            <w:vAlign w:val="center"/>
          </w:tcPr>
          <w:p w14:paraId="65783B24"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CCM</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5081B004"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BANCO DE CAPACITORES</w:t>
            </w:r>
          </w:p>
        </w:tc>
        <w:tc>
          <w:tcPr>
            <w:tcW w:w="0" w:type="auto"/>
            <w:tcBorders>
              <w:top w:val="nil"/>
              <w:left w:val="nil"/>
              <w:bottom w:val="single" w:sz="4" w:space="0" w:color="auto"/>
              <w:right w:val="single" w:sz="4" w:space="0" w:color="auto"/>
            </w:tcBorders>
            <w:shd w:val="clear" w:color="000000" w:fill="D9D9D9"/>
            <w:vAlign w:val="center"/>
          </w:tcPr>
          <w:p w14:paraId="1A4A5E6D"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ALUMBRADO EXTERIOR</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32152E53"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TRANSFORMADOR</w:t>
            </w:r>
          </w:p>
        </w:tc>
        <w:tc>
          <w:tcPr>
            <w:tcW w:w="0" w:type="auto"/>
            <w:tcBorders>
              <w:top w:val="nil"/>
              <w:left w:val="nil"/>
              <w:bottom w:val="single" w:sz="4" w:space="0" w:color="auto"/>
              <w:right w:val="single" w:sz="4" w:space="0" w:color="auto"/>
            </w:tcBorders>
            <w:shd w:val="clear" w:color="000000" w:fill="D9D9D9"/>
            <w:vAlign w:val="center"/>
          </w:tcPr>
          <w:p w14:paraId="719EFEDD"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SISTEMA DE FUERZA Y CARGA</w:t>
            </w:r>
          </w:p>
        </w:tc>
        <w:tc>
          <w:tcPr>
            <w:tcW w:w="0" w:type="auto"/>
            <w:tcBorders>
              <w:top w:val="nil"/>
              <w:left w:val="nil"/>
              <w:bottom w:val="single" w:sz="4" w:space="0" w:color="auto"/>
              <w:right w:val="single" w:sz="4" w:space="0" w:color="auto"/>
            </w:tcBorders>
            <w:shd w:val="clear" w:color="000000" w:fill="D9D9D9"/>
            <w:vAlign w:val="center"/>
          </w:tcPr>
          <w:p w14:paraId="7BA466E2"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PROYECTO EJECUTIVO</w:t>
            </w:r>
          </w:p>
        </w:tc>
        <w:tc>
          <w:tcPr>
            <w:tcW w:w="0" w:type="auto"/>
            <w:shd w:val="clear" w:color="000000" w:fill="D9D9D9"/>
            <w:vAlign w:val="center"/>
          </w:tcPr>
          <w:p w14:paraId="6D0BDD04"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CAPACITACIÓN</w:t>
            </w:r>
          </w:p>
        </w:tc>
        <w:tc>
          <w:tcPr>
            <w:tcW w:w="0" w:type="auto"/>
            <w:tcBorders>
              <w:top w:val="nil"/>
              <w:left w:val="single" w:sz="4" w:space="0" w:color="auto"/>
              <w:bottom w:val="single" w:sz="4" w:space="0" w:color="auto"/>
              <w:right w:val="single" w:sz="4" w:space="0" w:color="auto"/>
            </w:tcBorders>
            <w:shd w:val="clear" w:color="000000" w:fill="D9D9D9"/>
            <w:vAlign w:val="center"/>
          </w:tcPr>
          <w:p w14:paraId="7B2AD876"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PUESTA EN MARCHA Y OPERACIÓN TRANSITORIA</w:t>
            </w:r>
          </w:p>
        </w:tc>
      </w:tr>
      <w:tr w:rsidR="004D4D20" w:rsidRPr="004D4D20" w14:paraId="6BAD6C24" w14:textId="77777777" w:rsidTr="0095486E">
        <w:trPr>
          <w:trHeight w:val="624"/>
          <w:jc w:val="center"/>
        </w:trPr>
        <w:tc>
          <w:tcPr>
            <w:tcW w:w="0" w:type="auto"/>
          </w:tcPr>
          <w:p w14:paraId="01C9299A" w14:textId="77777777" w:rsidR="004D4D20" w:rsidRPr="004D4D20" w:rsidRDefault="004D4D20" w:rsidP="006A795F">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FYPASA</w:t>
            </w:r>
          </w:p>
          <w:p w14:paraId="1D4D9712" w14:textId="77777777" w:rsidR="004D4D20" w:rsidRPr="004D4D20" w:rsidRDefault="004D4D20" w:rsidP="006A795F">
            <w:pPr>
              <w:spacing w:after="0"/>
              <w:jc w:val="center"/>
              <w:rPr>
                <w:rFonts w:eastAsia="Times New Roman" w:cs="Arial"/>
                <w:color w:val="000000"/>
                <w:sz w:val="16"/>
                <w:szCs w:val="16"/>
                <w:lang w:eastAsia="es-MX"/>
              </w:rPr>
            </w:pPr>
            <w:r w:rsidRPr="004D4D20">
              <w:rPr>
                <w:rFonts w:eastAsia="Times New Roman" w:cs="Arial"/>
                <w:color w:val="000000"/>
                <w:sz w:val="16"/>
                <w:szCs w:val="16"/>
                <w:lang w:eastAsia="es-MX"/>
              </w:rPr>
              <w:t>Construcciones</w:t>
            </w:r>
          </w:p>
          <w:p w14:paraId="44A941C4"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eastAsia="es-MX"/>
              </w:rPr>
              <w:t>S.A. de C.V.</w:t>
            </w:r>
          </w:p>
        </w:tc>
        <w:tc>
          <w:tcPr>
            <w:tcW w:w="0" w:type="auto"/>
            <w:vAlign w:val="center"/>
          </w:tcPr>
          <w:p w14:paraId="1BE72838"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vAlign w:val="center"/>
          </w:tcPr>
          <w:p w14:paraId="0DFEBF25"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vAlign w:val="center"/>
          </w:tcPr>
          <w:p w14:paraId="00F796E8"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64F90E"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SÍ en A2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DB35F75"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vAlign w:val="center"/>
          </w:tcPr>
          <w:p w14:paraId="6561FAD8"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E12DAC"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vAlign w:val="center"/>
          </w:tcPr>
          <w:p w14:paraId="2BA20D55"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2E63473" w14:textId="135D867D" w:rsidR="004D4D20" w:rsidRPr="004D4D20" w:rsidRDefault="001140CC"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NO LA DESCRIBE</w:t>
            </w:r>
          </w:p>
        </w:tc>
        <w:tc>
          <w:tcPr>
            <w:tcW w:w="0" w:type="auto"/>
            <w:tcBorders>
              <w:top w:val="nil"/>
              <w:left w:val="single" w:sz="4" w:space="0" w:color="auto"/>
              <w:bottom w:val="single" w:sz="4" w:space="0" w:color="auto"/>
              <w:right w:val="single" w:sz="4" w:space="0" w:color="auto"/>
            </w:tcBorders>
            <w:shd w:val="clear" w:color="auto" w:fill="auto"/>
            <w:vAlign w:val="center"/>
          </w:tcPr>
          <w:p w14:paraId="5476C697" w14:textId="4377F5DC" w:rsidR="004D4D20" w:rsidRPr="004D4D20" w:rsidRDefault="001140CC" w:rsidP="006A795F">
            <w:pPr>
              <w:spacing w:after="0"/>
              <w:jc w:val="center"/>
              <w:rPr>
                <w:rFonts w:eastAsia="Times New Roman" w:cs="Arial"/>
                <w:color w:val="FF0000"/>
                <w:sz w:val="16"/>
                <w:szCs w:val="16"/>
                <w:lang w:val="es-ES_tradnl" w:eastAsia="es-MX"/>
              </w:rPr>
            </w:pPr>
            <w:r w:rsidRPr="004D4D20">
              <w:rPr>
                <w:rFonts w:eastAsia="Times New Roman" w:cs="Arial"/>
                <w:color w:val="000000"/>
                <w:sz w:val="16"/>
                <w:szCs w:val="16"/>
                <w:lang w:val="es-ES_tradnl" w:eastAsia="es-MX"/>
              </w:rPr>
              <w:t>3 SEMANAS</w:t>
            </w:r>
          </w:p>
        </w:tc>
      </w:tr>
      <w:tr w:rsidR="004D4D20" w:rsidRPr="004D4D20" w14:paraId="573C506F" w14:textId="77777777" w:rsidTr="0095486E">
        <w:trPr>
          <w:trHeight w:val="624"/>
          <w:jc w:val="center"/>
        </w:trPr>
        <w:tc>
          <w:tcPr>
            <w:tcW w:w="0" w:type="auto"/>
          </w:tcPr>
          <w:p w14:paraId="771A9763"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IEMA</w:t>
            </w:r>
          </w:p>
          <w:p w14:paraId="522EA9F9"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S.A. de C.V.</w:t>
            </w:r>
          </w:p>
        </w:tc>
        <w:tc>
          <w:tcPr>
            <w:tcW w:w="0" w:type="auto"/>
            <w:vAlign w:val="center"/>
          </w:tcPr>
          <w:p w14:paraId="00FA9102"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w:t>
            </w:r>
          </w:p>
        </w:tc>
        <w:tc>
          <w:tcPr>
            <w:tcW w:w="0" w:type="auto"/>
            <w:vAlign w:val="center"/>
          </w:tcPr>
          <w:p w14:paraId="27999FDE"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w:t>
            </w:r>
          </w:p>
        </w:tc>
        <w:tc>
          <w:tcPr>
            <w:tcW w:w="0" w:type="auto"/>
            <w:vAlign w:val="center"/>
          </w:tcPr>
          <w:p w14:paraId="4B96CC95"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3359AA"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403B5B6"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6D5ED0C5"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C049C" w14:textId="77777777" w:rsidR="004D4D20" w:rsidRPr="004D4D20" w:rsidRDefault="004D4D20" w:rsidP="006A795F">
            <w:pPr>
              <w:spacing w:after="0"/>
              <w:jc w:val="center"/>
              <w:rPr>
                <w:rFonts w:eastAsia="Times New Roman" w:cs="Arial"/>
                <w:color w:val="000000"/>
                <w:sz w:val="16"/>
                <w:szCs w:val="16"/>
                <w:lang w:val="es-ES_tradnl" w:eastAsia="es-MX"/>
              </w:rPr>
            </w:pPr>
            <w:r w:rsidRPr="004D4D20">
              <w:rPr>
                <w:rFonts w:eastAsia="Times New Roman" w:cs="Arial"/>
                <w:color w:val="000000"/>
                <w:sz w:val="16"/>
                <w:szCs w:val="16"/>
                <w:lang w:val="es-ES_tradnl"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55C9B601"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6581C54"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c>
          <w:tcPr>
            <w:tcW w:w="0" w:type="auto"/>
            <w:tcBorders>
              <w:top w:val="nil"/>
              <w:left w:val="single" w:sz="4" w:space="0" w:color="auto"/>
              <w:bottom w:val="single" w:sz="4" w:space="0" w:color="auto"/>
              <w:right w:val="single" w:sz="4" w:space="0" w:color="auto"/>
            </w:tcBorders>
            <w:shd w:val="clear" w:color="auto" w:fill="auto"/>
            <w:vAlign w:val="center"/>
          </w:tcPr>
          <w:p w14:paraId="6D43A5CB" w14:textId="77777777" w:rsidR="004D4D20" w:rsidRPr="004D4D20" w:rsidRDefault="004D4D20" w:rsidP="006A795F">
            <w:pPr>
              <w:spacing w:after="0"/>
              <w:jc w:val="center"/>
              <w:rPr>
                <w:rFonts w:eastAsia="Times New Roman" w:cs="Arial"/>
                <w:color w:val="FF0000"/>
                <w:sz w:val="16"/>
                <w:szCs w:val="16"/>
                <w:lang w:val="es-ES_tradnl" w:eastAsia="es-MX"/>
              </w:rPr>
            </w:pPr>
            <w:r w:rsidRPr="004D4D20">
              <w:rPr>
                <w:rFonts w:eastAsia="Times New Roman" w:cs="Arial"/>
                <w:color w:val="FF0000"/>
                <w:sz w:val="16"/>
                <w:szCs w:val="16"/>
                <w:lang w:val="es-ES_tradnl" w:eastAsia="es-MX"/>
              </w:rPr>
              <w:t>NO</w:t>
            </w:r>
          </w:p>
        </w:tc>
      </w:tr>
    </w:tbl>
    <w:p w14:paraId="3FE69D8C" w14:textId="7472EA93" w:rsidR="00763E2B" w:rsidRDefault="00763E2B" w:rsidP="006A795F">
      <w:pPr>
        <w:rPr>
          <w:lang w:val="es-ES_tradnl" w:eastAsia="es-MX"/>
        </w:rPr>
      </w:pP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color w:val="FF0000"/>
          <w:lang w:val="es-ES_tradnl" w:eastAsia="es-MX"/>
        </w:rPr>
        <w:tab/>
      </w:r>
      <w:r w:rsidRPr="00363BE3">
        <w:rPr>
          <w:lang w:val="es-ES_tradnl" w:eastAsia="es-MX"/>
        </w:rPr>
        <w:tab/>
      </w:r>
      <w:r w:rsidRPr="00363BE3">
        <w:rPr>
          <w:lang w:val="es-ES_tradnl" w:eastAsia="es-MX"/>
        </w:rPr>
        <w:tab/>
      </w:r>
      <w:r w:rsidRPr="00363BE3">
        <w:rPr>
          <w:lang w:val="es-ES_tradnl" w:eastAsia="es-MX"/>
        </w:rPr>
        <w:tab/>
      </w:r>
      <w:r w:rsidRPr="00363BE3">
        <w:rPr>
          <w:lang w:val="es-ES_tradnl" w:eastAsia="es-MX"/>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3"/>
        <w:gridCol w:w="1725"/>
        <w:gridCol w:w="1689"/>
        <w:gridCol w:w="2912"/>
        <w:gridCol w:w="2504"/>
        <w:gridCol w:w="2921"/>
      </w:tblGrid>
      <w:tr w:rsidR="00763E2B" w:rsidRPr="001140CC" w14:paraId="124F5904" w14:textId="77777777" w:rsidTr="0095486E">
        <w:trPr>
          <w:trHeight w:val="907"/>
          <w:jc w:val="center"/>
        </w:trPr>
        <w:tc>
          <w:tcPr>
            <w:tcW w:w="0" w:type="auto"/>
            <w:vAlign w:val="center"/>
          </w:tcPr>
          <w:p w14:paraId="0D36DAEE" w14:textId="77777777"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color w:val="000000"/>
                <w:sz w:val="16"/>
                <w:szCs w:val="16"/>
                <w:lang w:val="es-ES_tradnl" w:eastAsia="es-MX"/>
              </w:rPr>
              <w:t>EMPRESAS</w:t>
            </w:r>
          </w:p>
        </w:tc>
        <w:tc>
          <w:tcPr>
            <w:tcW w:w="0" w:type="auto"/>
            <w:shd w:val="clear" w:color="auto" w:fill="auto"/>
            <w:vAlign w:val="center"/>
            <w:hideMark/>
          </w:tcPr>
          <w:p w14:paraId="0C79927D" w14:textId="140EF543"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A10 B. MANO DE OBRA</w:t>
            </w:r>
          </w:p>
        </w:tc>
        <w:tc>
          <w:tcPr>
            <w:tcW w:w="0" w:type="auto"/>
            <w:shd w:val="clear" w:color="auto" w:fill="auto"/>
            <w:vAlign w:val="center"/>
            <w:hideMark/>
          </w:tcPr>
          <w:p w14:paraId="2EF57777" w14:textId="6C1FCB57"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A10</w:t>
            </w:r>
            <w:r w:rsidR="001140CC">
              <w:rPr>
                <w:rFonts w:eastAsia="Times New Roman" w:cs="Arial"/>
                <w:b/>
                <w:sz w:val="16"/>
                <w:szCs w:val="16"/>
                <w:lang w:val="es-ES_tradnl" w:eastAsia="es-MX"/>
              </w:rPr>
              <w:t xml:space="preserve"> </w:t>
            </w:r>
            <w:r w:rsidRPr="001140CC">
              <w:rPr>
                <w:rFonts w:eastAsia="Times New Roman" w:cs="Arial"/>
                <w:b/>
                <w:sz w:val="16"/>
                <w:szCs w:val="16"/>
                <w:lang w:val="es-ES_tradnl" w:eastAsia="es-MX"/>
              </w:rPr>
              <w:t>C. COTIZACIONES</w:t>
            </w:r>
          </w:p>
        </w:tc>
        <w:tc>
          <w:tcPr>
            <w:tcW w:w="0" w:type="auto"/>
            <w:shd w:val="clear" w:color="auto" w:fill="auto"/>
            <w:vAlign w:val="center"/>
            <w:hideMark/>
          </w:tcPr>
          <w:p w14:paraId="19F4D099" w14:textId="77777777"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A10 D. MAQUINARIA Y EQUIPOS DE CONSTRUCCIÓN</w:t>
            </w:r>
          </w:p>
        </w:tc>
        <w:tc>
          <w:tcPr>
            <w:tcW w:w="0" w:type="auto"/>
            <w:shd w:val="clear" w:color="auto" w:fill="auto"/>
            <w:vAlign w:val="center"/>
            <w:hideMark/>
          </w:tcPr>
          <w:p w14:paraId="5FF3322E" w14:textId="1CE3B800"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A11. AVANCES Y PAGOS PROGRAMADOS,</w:t>
            </w:r>
          </w:p>
        </w:tc>
        <w:tc>
          <w:tcPr>
            <w:tcW w:w="0" w:type="auto"/>
            <w:vAlign w:val="center"/>
          </w:tcPr>
          <w:p w14:paraId="0FD8FC2F" w14:textId="6716955D" w:rsidR="00763E2B" w:rsidRPr="001140CC" w:rsidRDefault="00763E2B" w:rsidP="006A795F">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A12. PRESUPUESTO TOTAL POR ACTIVIDAD DE OBRA</w:t>
            </w:r>
          </w:p>
        </w:tc>
      </w:tr>
      <w:tr w:rsidR="00763E2B" w:rsidRPr="001140CC" w14:paraId="3E9D9B47" w14:textId="77777777" w:rsidTr="0095486E">
        <w:trPr>
          <w:trHeight w:val="624"/>
          <w:jc w:val="center"/>
        </w:trPr>
        <w:tc>
          <w:tcPr>
            <w:tcW w:w="0" w:type="auto"/>
          </w:tcPr>
          <w:p w14:paraId="09169BF0" w14:textId="77777777" w:rsidR="00763E2B" w:rsidRPr="001140CC" w:rsidRDefault="00763E2B" w:rsidP="006A795F">
            <w:pPr>
              <w:spacing w:after="0"/>
              <w:jc w:val="center"/>
              <w:rPr>
                <w:rFonts w:eastAsia="Times New Roman" w:cs="Arial"/>
                <w:color w:val="000000"/>
                <w:sz w:val="16"/>
                <w:szCs w:val="16"/>
                <w:lang w:eastAsia="es-MX"/>
              </w:rPr>
            </w:pPr>
            <w:r w:rsidRPr="001140CC">
              <w:rPr>
                <w:rFonts w:eastAsia="Times New Roman" w:cs="Arial"/>
                <w:color w:val="000000"/>
                <w:sz w:val="16"/>
                <w:szCs w:val="16"/>
                <w:lang w:eastAsia="es-MX"/>
              </w:rPr>
              <w:t>FYPASA</w:t>
            </w:r>
          </w:p>
          <w:p w14:paraId="4369037B" w14:textId="77777777" w:rsidR="00763E2B" w:rsidRPr="001140CC" w:rsidRDefault="00763E2B" w:rsidP="006A795F">
            <w:pPr>
              <w:spacing w:after="0"/>
              <w:jc w:val="center"/>
              <w:rPr>
                <w:rFonts w:eastAsia="Times New Roman" w:cs="Arial"/>
                <w:color w:val="000000"/>
                <w:sz w:val="16"/>
                <w:szCs w:val="16"/>
                <w:lang w:eastAsia="es-MX"/>
              </w:rPr>
            </w:pPr>
            <w:r w:rsidRPr="001140CC">
              <w:rPr>
                <w:rFonts w:eastAsia="Times New Roman" w:cs="Arial"/>
                <w:color w:val="000000"/>
                <w:sz w:val="16"/>
                <w:szCs w:val="16"/>
                <w:lang w:eastAsia="es-MX"/>
              </w:rPr>
              <w:t>Construcciones</w:t>
            </w:r>
          </w:p>
          <w:p w14:paraId="2EB74F7D"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eastAsia="es-MX"/>
              </w:rPr>
              <w:t>S.A. de C.V.</w:t>
            </w:r>
          </w:p>
        </w:tc>
        <w:tc>
          <w:tcPr>
            <w:tcW w:w="0" w:type="auto"/>
            <w:shd w:val="clear" w:color="auto" w:fill="auto"/>
            <w:noWrap/>
            <w:vAlign w:val="center"/>
          </w:tcPr>
          <w:p w14:paraId="49714507" w14:textId="77777777" w:rsidR="00763E2B" w:rsidRPr="001140CC" w:rsidRDefault="00763E2B" w:rsidP="006A795F">
            <w:pPr>
              <w:spacing w:after="0"/>
              <w:jc w:val="center"/>
              <w:rPr>
                <w:rFonts w:eastAsia="Times New Roman" w:cs="Arial"/>
                <w:color w:val="FF0000"/>
                <w:sz w:val="16"/>
                <w:szCs w:val="16"/>
                <w:lang w:val="es-ES_tradnl" w:eastAsia="es-MX"/>
              </w:rPr>
            </w:pPr>
            <w:r w:rsidRPr="001140CC">
              <w:rPr>
                <w:rFonts w:eastAsia="Times New Roman" w:cs="Arial"/>
                <w:color w:val="000000"/>
                <w:sz w:val="16"/>
                <w:szCs w:val="16"/>
                <w:lang w:val="es-ES_tradnl" w:eastAsia="es-MX"/>
              </w:rPr>
              <w:t>SÍ</w:t>
            </w:r>
          </w:p>
        </w:tc>
        <w:tc>
          <w:tcPr>
            <w:tcW w:w="0" w:type="auto"/>
            <w:shd w:val="clear" w:color="auto" w:fill="auto"/>
            <w:noWrap/>
            <w:vAlign w:val="center"/>
          </w:tcPr>
          <w:p w14:paraId="1971F67C"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17</w:t>
            </w:r>
          </w:p>
        </w:tc>
        <w:tc>
          <w:tcPr>
            <w:tcW w:w="0" w:type="auto"/>
            <w:shd w:val="clear" w:color="auto" w:fill="auto"/>
            <w:noWrap/>
            <w:vAlign w:val="center"/>
          </w:tcPr>
          <w:p w14:paraId="4409BDD3"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 xml:space="preserve">SÍ </w:t>
            </w:r>
          </w:p>
        </w:tc>
        <w:tc>
          <w:tcPr>
            <w:tcW w:w="0" w:type="auto"/>
            <w:shd w:val="clear" w:color="auto" w:fill="auto"/>
            <w:vAlign w:val="center"/>
          </w:tcPr>
          <w:p w14:paraId="44C42C22"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0" w:type="auto"/>
            <w:shd w:val="clear" w:color="auto" w:fill="auto"/>
            <w:vAlign w:val="center"/>
          </w:tcPr>
          <w:p w14:paraId="34DDDE15"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r>
      <w:tr w:rsidR="00763E2B" w:rsidRPr="001140CC" w14:paraId="73775097" w14:textId="77777777" w:rsidTr="0095486E">
        <w:trPr>
          <w:trHeight w:val="624"/>
          <w:jc w:val="center"/>
        </w:trPr>
        <w:tc>
          <w:tcPr>
            <w:tcW w:w="0" w:type="auto"/>
          </w:tcPr>
          <w:p w14:paraId="3F5ACFDB"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IEMA</w:t>
            </w:r>
          </w:p>
          <w:p w14:paraId="19E4CEF7" w14:textId="77777777" w:rsidR="00763E2B" w:rsidRPr="001140CC" w:rsidRDefault="00763E2B" w:rsidP="006A795F">
            <w:pPr>
              <w:spacing w:after="0"/>
              <w:jc w:val="center"/>
              <w:rPr>
                <w:rFonts w:eastAsia="Times New Roman" w:cs="Arial"/>
                <w:color w:val="FF0000"/>
                <w:sz w:val="16"/>
                <w:szCs w:val="16"/>
                <w:lang w:val="es-ES_tradnl" w:eastAsia="es-MX"/>
              </w:rPr>
            </w:pPr>
            <w:r w:rsidRPr="001140CC">
              <w:rPr>
                <w:rFonts w:eastAsia="Times New Roman" w:cs="Arial"/>
                <w:color w:val="000000"/>
                <w:sz w:val="16"/>
                <w:szCs w:val="16"/>
                <w:lang w:val="es-ES_tradnl" w:eastAsia="es-MX"/>
              </w:rPr>
              <w:t>S.A. de C.V.</w:t>
            </w:r>
          </w:p>
        </w:tc>
        <w:tc>
          <w:tcPr>
            <w:tcW w:w="0" w:type="auto"/>
            <w:shd w:val="clear" w:color="auto" w:fill="auto"/>
            <w:noWrap/>
            <w:vAlign w:val="center"/>
          </w:tcPr>
          <w:p w14:paraId="79E49B5D" w14:textId="19786A7B"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FF0000"/>
                <w:sz w:val="16"/>
                <w:szCs w:val="16"/>
                <w:lang w:val="es-ES_tradnl" w:eastAsia="es-MX"/>
              </w:rPr>
              <w:t>NO LA</w:t>
            </w:r>
            <w:r w:rsidR="001140CC">
              <w:rPr>
                <w:rFonts w:eastAsia="Times New Roman" w:cs="Arial"/>
                <w:color w:val="FF0000"/>
                <w:sz w:val="16"/>
                <w:szCs w:val="16"/>
                <w:lang w:val="es-ES_tradnl" w:eastAsia="es-MX"/>
              </w:rPr>
              <w:t xml:space="preserve"> </w:t>
            </w:r>
            <w:r w:rsidRPr="001140CC">
              <w:rPr>
                <w:rFonts w:eastAsia="Times New Roman" w:cs="Arial"/>
                <w:color w:val="FF0000"/>
                <w:sz w:val="16"/>
                <w:szCs w:val="16"/>
                <w:lang w:val="es-ES_tradnl" w:eastAsia="es-MX"/>
              </w:rPr>
              <w:t>DESCRIBE</w:t>
            </w:r>
          </w:p>
        </w:tc>
        <w:tc>
          <w:tcPr>
            <w:tcW w:w="0" w:type="auto"/>
            <w:shd w:val="clear" w:color="auto" w:fill="auto"/>
            <w:noWrap/>
            <w:vAlign w:val="center"/>
          </w:tcPr>
          <w:p w14:paraId="5229437B"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5 COTIZACIONES</w:t>
            </w:r>
          </w:p>
        </w:tc>
        <w:tc>
          <w:tcPr>
            <w:tcW w:w="0" w:type="auto"/>
            <w:shd w:val="clear" w:color="auto" w:fill="auto"/>
            <w:noWrap/>
            <w:vAlign w:val="center"/>
          </w:tcPr>
          <w:p w14:paraId="140EB9E6"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5 COTIZACIONES</w:t>
            </w:r>
          </w:p>
        </w:tc>
        <w:tc>
          <w:tcPr>
            <w:tcW w:w="0" w:type="auto"/>
            <w:shd w:val="clear" w:color="auto" w:fill="auto"/>
            <w:vAlign w:val="center"/>
          </w:tcPr>
          <w:p w14:paraId="13FE7BD5"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0" w:type="auto"/>
            <w:shd w:val="clear" w:color="auto" w:fill="auto"/>
            <w:vAlign w:val="center"/>
          </w:tcPr>
          <w:p w14:paraId="24E1549A" w14:textId="77777777" w:rsidR="00763E2B" w:rsidRPr="001140CC" w:rsidRDefault="00763E2B" w:rsidP="006A795F">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r>
    </w:tbl>
    <w:p w14:paraId="435B96FC" w14:textId="77777777" w:rsidR="00763E2B" w:rsidRPr="00363BE3" w:rsidRDefault="00763E2B" w:rsidP="006A795F">
      <w:pPr>
        <w:rPr>
          <w:lang w:val="es-ES_tradnl" w:eastAsia="es-MX"/>
        </w:rPr>
      </w:pPr>
    </w:p>
    <w:tbl>
      <w:tblPr>
        <w:tblW w:w="13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3"/>
        <w:gridCol w:w="1065"/>
        <w:gridCol w:w="1345"/>
        <w:gridCol w:w="1447"/>
        <w:gridCol w:w="1837"/>
        <w:gridCol w:w="1457"/>
        <w:gridCol w:w="1845"/>
        <w:gridCol w:w="1560"/>
        <w:gridCol w:w="1271"/>
      </w:tblGrid>
      <w:tr w:rsidR="001140CC" w:rsidRPr="001140CC" w14:paraId="289F8FDE" w14:textId="77777777" w:rsidTr="001140CC">
        <w:trPr>
          <w:trHeight w:val="725"/>
          <w:jc w:val="center"/>
        </w:trPr>
        <w:tc>
          <w:tcPr>
            <w:tcW w:w="8394" w:type="dxa"/>
            <w:gridSpan w:val="6"/>
            <w:vAlign w:val="center"/>
          </w:tcPr>
          <w:p w14:paraId="68069292" w14:textId="77777777" w:rsidR="001140CC" w:rsidRPr="001140CC" w:rsidRDefault="001140CC" w:rsidP="001140CC">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lastRenderedPageBreak/>
              <w:t>A13. PROGRAMAS CALENDARIZADOS DE EROGACIONES (ACTIVIDADES Y SUBACTIVIDADES)</w:t>
            </w:r>
          </w:p>
        </w:tc>
        <w:tc>
          <w:tcPr>
            <w:tcW w:w="1845" w:type="dxa"/>
            <w:vMerge w:val="restart"/>
            <w:shd w:val="clear" w:color="auto" w:fill="auto"/>
            <w:vAlign w:val="center"/>
            <w:hideMark/>
          </w:tcPr>
          <w:p w14:paraId="5F31CC38"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b/>
                <w:sz w:val="16"/>
                <w:szCs w:val="16"/>
                <w:lang w:val="es-ES_tradnl" w:eastAsia="es-MX"/>
              </w:rPr>
              <w:t>A13.F ORGANIGRAMA CORRESPONDIENTE</w:t>
            </w:r>
          </w:p>
        </w:tc>
        <w:tc>
          <w:tcPr>
            <w:tcW w:w="1560" w:type="dxa"/>
            <w:vMerge w:val="restart"/>
            <w:shd w:val="clear" w:color="auto" w:fill="auto"/>
            <w:vAlign w:val="center"/>
            <w:hideMark/>
          </w:tcPr>
          <w:p w14:paraId="147470BD"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b/>
                <w:sz w:val="16"/>
                <w:szCs w:val="16"/>
                <w:lang w:val="es-ES_tradnl" w:eastAsia="es-MX"/>
              </w:rPr>
              <w:t>A.13.G RED DE ACTIVIDADES CALENDARIZADA</w:t>
            </w:r>
          </w:p>
        </w:tc>
        <w:tc>
          <w:tcPr>
            <w:tcW w:w="1271" w:type="dxa"/>
            <w:vMerge w:val="restart"/>
            <w:shd w:val="clear" w:color="000000" w:fill="FFFFFF"/>
            <w:vAlign w:val="center"/>
            <w:hideMark/>
          </w:tcPr>
          <w:p w14:paraId="1B21D74F" w14:textId="77777777" w:rsidR="001140CC" w:rsidRPr="001140CC" w:rsidRDefault="001140CC" w:rsidP="001140CC">
            <w:pPr>
              <w:spacing w:after="0"/>
              <w:jc w:val="center"/>
              <w:rPr>
                <w:rFonts w:eastAsia="Times New Roman" w:cs="Arial"/>
                <w:b/>
                <w:sz w:val="16"/>
                <w:szCs w:val="16"/>
                <w:lang w:val="es-ES_tradnl" w:eastAsia="es-MX"/>
              </w:rPr>
            </w:pPr>
            <w:r w:rsidRPr="001140CC">
              <w:rPr>
                <w:rFonts w:eastAsia="Times New Roman" w:cs="Arial"/>
                <w:b/>
                <w:sz w:val="16"/>
                <w:szCs w:val="16"/>
                <w:lang w:val="es-ES_tradnl" w:eastAsia="es-MX"/>
              </w:rPr>
              <w:t>ANTE</w:t>
            </w:r>
          </w:p>
          <w:p w14:paraId="5215C7D1" w14:textId="12D1F146"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b/>
                <w:sz w:val="16"/>
                <w:szCs w:val="16"/>
                <w:lang w:val="es-ES_tradnl" w:eastAsia="es-MX"/>
              </w:rPr>
              <w:t>PROYECTO</w:t>
            </w:r>
          </w:p>
        </w:tc>
      </w:tr>
      <w:tr w:rsidR="001140CC" w:rsidRPr="001140CC" w14:paraId="5058865C" w14:textId="77777777" w:rsidTr="001140CC">
        <w:trPr>
          <w:trHeight w:val="948"/>
          <w:jc w:val="center"/>
        </w:trPr>
        <w:tc>
          <w:tcPr>
            <w:tcW w:w="1243" w:type="dxa"/>
            <w:shd w:val="clear" w:color="auto" w:fill="D9D9D9" w:themeFill="background1" w:themeFillShade="D9"/>
            <w:vAlign w:val="center"/>
          </w:tcPr>
          <w:p w14:paraId="0C5F038E"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color w:val="000000"/>
                <w:sz w:val="16"/>
                <w:szCs w:val="16"/>
                <w:lang w:val="es-ES_tradnl" w:eastAsia="es-MX"/>
              </w:rPr>
              <w:t>EMPRESAS</w:t>
            </w:r>
          </w:p>
        </w:tc>
        <w:tc>
          <w:tcPr>
            <w:tcW w:w="1065" w:type="dxa"/>
            <w:shd w:val="clear" w:color="auto" w:fill="D9D9D9" w:themeFill="background1" w:themeFillShade="D9"/>
            <w:vAlign w:val="center"/>
            <w:hideMark/>
          </w:tcPr>
          <w:p w14:paraId="34181223"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sz w:val="16"/>
                <w:szCs w:val="16"/>
                <w:lang w:val="es-ES_tradnl" w:eastAsia="es-MX"/>
              </w:rPr>
              <w:t>A13.A EJECUCIÓN GRAL.</w:t>
            </w:r>
          </w:p>
        </w:tc>
        <w:tc>
          <w:tcPr>
            <w:tcW w:w="1345" w:type="dxa"/>
            <w:shd w:val="clear" w:color="auto" w:fill="D9D9D9" w:themeFill="background1" w:themeFillShade="D9"/>
            <w:vAlign w:val="center"/>
            <w:hideMark/>
          </w:tcPr>
          <w:p w14:paraId="1A7CA15C"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sz w:val="16"/>
                <w:szCs w:val="16"/>
                <w:lang w:val="es-ES_tradnl" w:eastAsia="es-MX"/>
              </w:rPr>
              <w:t>A13.B MANO DE OBRA</w:t>
            </w:r>
          </w:p>
        </w:tc>
        <w:tc>
          <w:tcPr>
            <w:tcW w:w="1447" w:type="dxa"/>
            <w:shd w:val="clear" w:color="auto" w:fill="D9D9D9" w:themeFill="background1" w:themeFillShade="D9"/>
            <w:vAlign w:val="center"/>
            <w:hideMark/>
          </w:tcPr>
          <w:p w14:paraId="3A46F554"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sz w:val="16"/>
                <w:szCs w:val="16"/>
                <w:lang w:val="es-ES_tradnl" w:eastAsia="es-MX"/>
              </w:rPr>
              <w:t>A13.C MAQUINARIA Y EQUIPO DE CONSTRUCCIÓN</w:t>
            </w:r>
          </w:p>
        </w:tc>
        <w:tc>
          <w:tcPr>
            <w:tcW w:w="1837" w:type="dxa"/>
            <w:shd w:val="clear" w:color="auto" w:fill="D9D9D9" w:themeFill="background1" w:themeFillShade="D9"/>
            <w:vAlign w:val="center"/>
            <w:hideMark/>
          </w:tcPr>
          <w:p w14:paraId="4F3E661D" w14:textId="7777777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sz w:val="16"/>
                <w:szCs w:val="16"/>
                <w:lang w:val="es-ES_tradnl" w:eastAsia="es-MX"/>
              </w:rPr>
              <w:t>A13.D MATERIALES Y EQUIPOS DE INSTALACIÓN PERMANENTE</w:t>
            </w:r>
          </w:p>
        </w:tc>
        <w:tc>
          <w:tcPr>
            <w:tcW w:w="1457" w:type="dxa"/>
            <w:shd w:val="clear" w:color="auto" w:fill="D9D9D9" w:themeFill="background1" w:themeFillShade="D9"/>
            <w:vAlign w:val="center"/>
            <w:hideMark/>
          </w:tcPr>
          <w:p w14:paraId="27E05522" w14:textId="0B837BD7" w:rsidR="001140CC" w:rsidRPr="001140CC" w:rsidRDefault="001140CC" w:rsidP="001140CC">
            <w:pPr>
              <w:spacing w:after="0"/>
              <w:jc w:val="center"/>
              <w:rPr>
                <w:rFonts w:eastAsia="Times New Roman" w:cs="Arial"/>
                <w:sz w:val="16"/>
                <w:szCs w:val="16"/>
                <w:lang w:val="es-ES_tradnl" w:eastAsia="es-MX"/>
              </w:rPr>
            </w:pPr>
            <w:r w:rsidRPr="001140CC">
              <w:rPr>
                <w:rFonts w:eastAsia="Times New Roman" w:cs="Arial"/>
                <w:sz w:val="16"/>
                <w:szCs w:val="16"/>
                <w:lang w:val="es-ES_tradnl" w:eastAsia="es-MX"/>
              </w:rPr>
              <w:t>A13.E UTILIZACIÓN DE PERSONAL</w:t>
            </w:r>
          </w:p>
        </w:tc>
        <w:tc>
          <w:tcPr>
            <w:tcW w:w="1845" w:type="dxa"/>
            <w:vMerge/>
            <w:vAlign w:val="center"/>
            <w:hideMark/>
          </w:tcPr>
          <w:p w14:paraId="642EB0B9" w14:textId="77777777" w:rsidR="001140CC" w:rsidRPr="001140CC" w:rsidRDefault="001140CC" w:rsidP="001140CC">
            <w:pPr>
              <w:spacing w:after="0"/>
              <w:jc w:val="center"/>
              <w:rPr>
                <w:rFonts w:eastAsia="Times New Roman" w:cs="Arial"/>
                <w:b/>
                <w:sz w:val="16"/>
                <w:szCs w:val="16"/>
                <w:lang w:val="es-ES_tradnl" w:eastAsia="es-MX"/>
              </w:rPr>
            </w:pPr>
          </w:p>
        </w:tc>
        <w:tc>
          <w:tcPr>
            <w:tcW w:w="1560" w:type="dxa"/>
            <w:vMerge/>
            <w:vAlign w:val="center"/>
            <w:hideMark/>
          </w:tcPr>
          <w:p w14:paraId="6E3E8BF6" w14:textId="77777777" w:rsidR="001140CC" w:rsidRPr="001140CC" w:rsidRDefault="001140CC" w:rsidP="001140CC">
            <w:pPr>
              <w:spacing w:after="0"/>
              <w:jc w:val="center"/>
              <w:rPr>
                <w:rFonts w:eastAsia="Times New Roman" w:cs="Arial"/>
                <w:b/>
                <w:sz w:val="16"/>
                <w:szCs w:val="16"/>
                <w:lang w:val="es-ES_tradnl" w:eastAsia="es-MX"/>
              </w:rPr>
            </w:pPr>
          </w:p>
        </w:tc>
        <w:tc>
          <w:tcPr>
            <w:tcW w:w="1271" w:type="dxa"/>
            <w:vMerge/>
            <w:vAlign w:val="center"/>
            <w:hideMark/>
          </w:tcPr>
          <w:p w14:paraId="708C45A4" w14:textId="77777777" w:rsidR="001140CC" w:rsidRPr="001140CC" w:rsidRDefault="001140CC" w:rsidP="001140CC">
            <w:pPr>
              <w:spacing w:after="0"/>
              <w:jc w:val="center"/>
              <w:rPr>
                <w:rFonts w:eastAsia="Times New Roman" w:cs="Arial"/>
                <w:b/>
                <w:sz w:val="16"/>
                <w:szCs w:val="16"/>
                <w:lang w:val="es-ES_tradnl" w:eastAsia="es-MX"/>
              </w:rPr>
            </w:pPr>
          </w:p>
        </w:tc>
      </w:tr>
      <w:tr w:rsidR="00763E2B" w:rsidRPr="001140CC" w14:paraId="33BDD804" w14:textId="77777777" w:rsidTr="0095486E">
        <w:trPr>
          <w:trHeight w:val="734"/>
          <w:jc w:val="center"/>
        </w:trPr>
        <w:tc>
          <w:tcPr>
            <w:tcW w:w="1243" w:type="dxa"/>
            <w:vAlign w:val="center"/>
          </w:tcPr>
          <w:p w14:paraId="6F2752E8" w14:textId="77777777" w:rsidR="00763E2B" w:rsidRPr="001140CC" w:rsidRDefault="00763E2B" w:rsidP="001140CC">
            <w:pPr>
              <w:spacing w:after="0"/>
              <w:jc w:val="center"/>
              <w:rPr>
                <w:rFonts w:eastAsia="Times New Roman" w:cs="Arial"/>
                <w:color w:val="000000"/>
                <w:sz w:val="16"/>
                <w:szCs w:val="16"/>
                <w:lang w:eastAsia="es-MX"/>
              </w:rPr>
            </w:pPr>
            <w:r w:rsidRPr="001140CC">
              <w:rPr>
                <w:rFonts w:eastAsia="Times New Roman" w:cs="Arial"/>
                <w:color w:val="000000"/>
                <w:sz w:val="16"/>
                <w:szCs w:val="16"/>
                <w:lang w:eastAsia="es-MX"/>
              </w:rPr>
              <w:t>FYPASA</w:t>
            </w:r>
          </w:p>
          <w:p w14:paraId="52A4862A" w14:textId="77777777" w:rsidR="00763E2B" w:rsidRPr="001140CC" w:rsidRDefault="00763E2B" w:rsidP="001140CC">
            <w:pPr>
              <w:spacing w:after="0"/>
              <w:jc w:val="center"/>
              <w:rPr>
                <w:rFonts w:eastAsia="Times New Roman" w:cs="Arial"/>
                <w:color w:val="000000"/>
                <w:sz w:val="16"/>
                <w:szCs w:val="16"/>
                <w:lang w:eastAsia="es-MX"/>
              </w:rPr>
            </w:pPr>
            <w:r w:rsidRPr="001140CC">
              <w:rPr>
                <w:rFonts w:eastAsia="Times New Roman" w:cs="Arial"/>
                <w:color w:val="000000"/>
                <w:sz w:val="16"/>
                <w:szCs w:val="16"/>
                <w:lang w:eastAsia="es-MX"/>
              </w:rPr>
              <w:t>Construcciones</w:t>
            </w:r>
          </w:p>
          <w:p w14:paraId="0CBBEB14"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eastAsia="es-MX"/>
              </w:rPr>
              <w:t>S.A. de C.V.</w:t>
            </w:r>
          </w:p>
        </w:tc>
        <w:tc>
          <w:tcPr>
            <w:tcW w:w="1065" w:type="dxa"/>
            <w:shd w:val="clear" w:color="auto" w:fill="auto"/>
            <w:vAlign w:val="center"/>
          </w:tcPr>
          <w:p w14:paraId="20360E5F"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4D21D84"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447" w:type="dxa"/>
            <w:tcBorders>
              <w:top w:val="single" w:sz="4" w:space="0" w:color="auto"/>
              <w:left w:val="nil"/>
              <w:bottom w:val="single" w:sz="4" w:space="0" w:color="auto"/>
              <w:right w:val="single" w:sz="4" w:space="0" w:color="auto"/>
            </w:tcBorders>
            <w:shd w:val="clear" w:color="auto" w:fill="auto"/>
            <w:vAlign w:val="center"/>
          </w:tcPr>
          <w:p w14:paraId="1BC323FA"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2847EB30"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(CONSIDERÓ ÚNICAMENTE LOS CONCEPTOS DEL A 10 A)</w:t>
            </w:r>
          </w:p>
        </w:tc>
        <w:tc>
          <w:tcPr>
            <w:tcW w:w="1457" w:type="dxa"/>
            <w:tcBorders>
              <w:top w:val="single" w:sz="4" w:space="0" w:color="auto"/>
              <w:left w:val="nil"/>
              <w:bottom w:val="single" w:sz="4" w:space="0" w:color="auto"/>
              <w:right w:val="single" w:sz="4" w:space="0" w:color="auto"/>
            </w:tcBorders>
            <w:shd w:val="clear" w:color="auto" w:fill="auto"/>
            <w:vAlign w:val="center"/>
          </w:tcPr>
          <w:p w14:paraId="6A166135"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14:paraId="779C271C" w14:textId="4E32A406"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955CDA" w14:textId="07CB4782"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271" w:type="dxa"/>
            <w:tcBorders>
              <w:top w:val="single" w:sz="4" w:space="0" w:color="auto"/>
              <w:left w:val="nil"/>
              <w:bottom w:val="single" w:sz="4" w:space="0" w:color="auto"/>
              <w:right w:val="single" w:sz="4" w:space="0" w:color="auto"/>
            </w:tcBorders>
            <w:shd w:val="clear" w:color="auto" w:fill="auto"/>
            <w:noWrap/>
            <w:vAlign w:val="center"/>
          </w:tcPr>
          <w:p w14:paraId="4917DE74" w14:textId="77777777" w:rsidR="00763E2B" w:rsidRPr="001140CC" w:rsidRDefault="00763E2B" w:rsidP="001140CC">
            <w:pPr>
              <w:spacing w:after="0"/>
              <w:jc w:val="center"/>
              <w:rPr>
                <w:rFonts w:eastAsia="Times New Roman" w:cs="Arial"/>
                <w:color w:val="FF0000"/>
                <w:sz w:val="16"/>
                <w:szCs w:val="16"/>
                <w:lang w:val="es-ES_tradnl" w:eastAsia="es-MX"/>
              </w:rPr>
            </w:pPr>
            <w:r w:rsidRPr="001140CC">
              <w:rPr>
                <w:rFonts w:eastAsia="Times New Roman" w:cs="Arial"/>
                <w:color w:val="000000"/>
                <w:sz w:val="16"/>
                <w:szCs w:val="16"/>
                <w:lang w:val="es-ES_tradnl" w:eastAsia="es-MX"/>
              </w:rPr>
              <w:t>COMPLETO</w:t>
            </w:r>
          </w:p>
        </w:tc>
      </w:tr>
      <w:tr w:rsidR="00763E2B" w:rsidRPr="001140CC" w14:paraId="06E9C876" w14:textId="77777777" w:rsidTr="0095486E">
        <w:trPr>
          <w:trHeight w:val="1044"/>
          <w:jc w:val="center"/>
        </w:trPr>
        <w:tc>
          <w:tcPr>
            <w:tcW w:w="1243" w:type="dxa"/>
            <w:vAlign w:val="center"/>
          </w:tcPr>
          <w:p w14:paraId="1514DD0F"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IEMA</w:t>
            </w:r>
          </w:p>
          <w:p w14:paraId="5C71467D"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S.A. de C.V.</w:t>
            </w:r>
          </w:p>
        </w:tc>
        <w:tc>
          <w:tcPr>
            <w:tcW w:w="1065" w:type="dxa"/>
            <w:shd w:val="clear" w:color="auto" w:fill="auto"/>
            <w:vAlign w:val="center"/>
          </w:tcPr>
          <w:p w14:paraId="00AA128A"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795E58B"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w:t>
            </w:r>
            <w:r w:rsidRPr="001140CC">
              <w:rPr>
                <w:rFonts w:eastAsia="Times New Roman" w:cs="Arial"/>
                <w:color w:val="FF0000"/>
                <w:sz w:val="16"/>
                <w:szCs w:val="16"/>
                <w:lang w:val="es-ES_tradnl" w:eastAsia="es-MX"/>
              </w:rPr>
              <w:t>CALENDARIO TERMINA EL 29 DE FEB 2010 Y DEBE DECIR 22 FEB 2020)</w:t>
            </w:r>
          </w:p>
        </w:tc>
        <w:tc>
          <w:tcPr>
            <w:tcW w:w="1447" w:type="dxa"/>
            <w:tcBorders>
              <w:top w:val="single" w:sz="4" w:space="0" w:color="auto"/>
              <w:left w:val="nil"/>
              <w:bottom w:val="single" w:sz="4" w:space="0" w:color="auto"/>
              <w:right w:val="single" w:sz="4" w:space="0" w:color="auto"/>
            </w:tcBorders>
            <w:shd w:val="clear" w:color="auto" w:fill="auto"/>
            <w:vAlign w:val="center"/>
          </w:tcPr>
          <w:p w14:paraId="6C93BBD1"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w:t>
            </w:r>
            <w:r w:rsidRPr="001140CC">
              <w:rPr>
                <w:rFonts w:eastAsia="Times New Roman" w:cs="Arial"/>
                <w:color w:val="FF0000"/>
                <w:sz w:val="16"/>
                <w:szCs w:val="16"/>
                <w:lang w:val="es-ES_tradnl" w:eastAsia="es-MX"/>
              </w:rPr>
              <w:t>CALENDARIO TERMINA EL 29 DE FEB 2010 Y DEBE DECIR 22 FEB 2020</w:t>
            </w:r>
            <w:r w:rsidRPr="001140CC">
              <w:rPr>
                <w:rFonts w:eastAsia="Times New Roman" w:cs="Arial"/>
                <w:color w:val="000000"/>
                <w:sz w:val="16"/>
                <w:szCs w:val="16"/>
                <w:lang w:val="es-ES_tradnl" w:eastAsia="es-MX"/>
              </w:rPr>
              <w:t>)</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7A9940B6"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(CONSIDERÓ ÚNICAMENTE LOS CONCEPTOS DEL A 10.A)</w:t>
            </w:r>
          </w:p>
        </w:tc>
        <w:tc>
          <w:tcPr>
            <w:tcW w:w="1457" w:type="dxa"/>
            <w:tcBorders>
              <w:top w:val="single" w:sz="4" w:space="0" w:color="auto"/>
              <w:left w:val="nil"/>
              <w:bottom w:val="single" w:sz="4" w:space="0" w:color="auto"/>
              <w:right w:val="single" w:sz="4" w:space="0" w:color="auto"/>
            </w:tcBorders>
            <w:shd w:val="clear" w:color="auto" w:fill="auto"/>
            <w:vAlign w:val="center"/>
          </w:tcPr>
          <w:p w14:paraId="64549168"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w:t>
            </w:r>
            <w:r w:rsidRPr="001140CC">
              <w:rPr>
                <w:rFonts w:eastAsia="Times New Roman" w:cs="Arial"/>
                <w:color w:val="FF0000"/>
                <w:sz w:val="16"/>
                <w:szCs w:val="16"/>
                <w:lang w:val="es-ES_tradnl" w:eastAsia="es-MX"/>
              </w:rPr>
              <w:t>CALENDARIO TERMINA EL 29 DE FEB 2010 Y DEBE DECIR 22 FEB 2020</w:t>
            </w:r>
            <w:r w:rsidRPr="001140CC">
              <w:rPr>
                <w:rFonts w:eastAsia="Times New Roman" w:cs="Arial"/>
                <w:color w:val="000000"/>
                <w:sz w:val="16"/>
                <w:szCs w:val="16"/>
                <w:lang w:val="es-ES_tradnl" w:eastAsia="es-MX"/>
              </w:rPr>
              <w:t>)</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14:paraId="1B5B3666"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w:t>
            </w:r>
          </w:p>
        </w:tc>
        <w:tc>
          <w:tcPr>
            <w:tcW w:w="1560" w:type="dxa"/>
            <w:tcBorders>
              <w:top w:val="single" w:sz="4" w:space="0" w:color="auto"/>
              <w:left w:val="nil"/>
              <w:bottom w:val="single" w:sz="4" w:space="0" w:color="auto"/>
              <w:right w:val="single" w:sz="4" w:space="0" w:color="auto"/>
            </w:tcBorders>
            <w:shd w:val="clear" w:color="auto" w:fill="auto"/>
            <w:vAlign w:val="center"/>
          </w:tcPr>
          <w:p w14:paraId="1542A4F3"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000000"/>
                <w:sz w:val="16"/>
                <w:szCs w:val="16"/>
                <w:lang w:val="es-ES_tradnl" w:eastAsia="es-MX"/>
              </w:rPr>
              <w:t>SÍ (</w:t>
            </w:r>
            <w:r w:rsidRPr="001140CC">
              <w:rPr>
                <w:rFonts w:eastAsia="Times New Roman" w:cs="Arial"/>
                <w:color w:val="FF0000"/>
                <w:sz w:val="16"/>
                <w:szCs w:val="16"/>
                <w:lang w:val="es-ES_tradnl" w:eastAsia="es-MX"/>
              </w:rPr>
              <w:t>CALENDARIO TERMINA EL 29 DE FEB 2010 Y DEBE DECIR 22 FEB 2020</w:t>
            </w:r>
            <w:r w:rsidRPr="001140CC">
              <w:rPr>
                <w:rFonts w:eastAsia="Times New Roman" w:cs="Arial"/>
                <w:color w:val="000000"/>
                <w:sz w:val="16"/>
                <w:szCs w:val="16"/>
                <w:lang w:val="es-ES_tradnl" w:eastAsia="es-MX"/>
              </w:rPr>
              <w:t>)</w:t>
            </w:r>
          </w:p>
        </w:tc>
        <w:tc>
          <w:tcPr>
            <w:tcW w:w="1271" w:type="dxa"/>
            <w:tcBorders>
              <w:top w:val="single" w:sz="4" w:space="0" w:color="auto"/>
              <w:left w:val="nil"/>
              <w:bottom w:val="single" w:sz="4" w:space="0" w:color="auto"/>
              <w:right w:val="single" w:sz="4" w:space="0" w:color="auto"/>
            </w:tcBorders>
            <w:shd w:val="clear" w:color="auto" w:fill="auto"/>
            <w:noWrap/>
            <w:vAlign w:val="center"/>
          </w:tcPr>
          <w:p w14:paraId="38BEB31A" w14:textId="77777777" w:rsidR="00763E2B" w:rsidRPr="001140CC" w:rsidRDefault="00763E2B" w:rsidP="001140CC">
            <w:pPr>
              <w:spacing w:after="0"/>
              <w:jc w:val="center"/>
              <w:rPr>
                <w:rFonts w:eastAsia="Times New Roman" w:cs="Arial"/>
                <w:color w:val="000000"/>
                <w:sz w:val="16"/>
                <w:szCs w:val="16"/>
                <w:lang w:val="es-ES_tradnl" w:eastAsia="es-MX"/>
              </w:rPr>
            </w:pPr>
            <w:r w:rsidRPr="001140CC">
              <w:rPr>
                <w:rFonts w:eastAsia="Times New Roman" w:cs="Arial"/>
                <w:color w:val="FF0000"/>
                <w:sz w:val="16"/>
                <w:szCs w:val="16"/>
                <w:lang w:val="es-ES_tradnl" w:eastAsia="es-MX"/>
              </w:rPr>
              <w:t>FALTA MEMORIA DE CÁLCULO DE LAS CHAROLAS DE AIREACIÓN</w:t>
            </w:r>
          </w:p>
        </w:tc>
      </w:tr>
    </w:tbl>
    <w:p w14:paraId="51BC0C71" w14:textId="77777777" w:rsidR="00763E2B" w:rsidRDefault="00763E2B" w:rsidP="006A795F">
      <w:pPr>
        <w:rPr>
          <w:rFonts w:ascii="Montserrat" w:eastAsia="Times New Roman" w:hAnsi="Montserrat" w:cs="Arial"/>
          <w:lang w:val="es-ES_tradnl"/>
        </w:rPr>
      </w:pPr>
    </w:p>
    <w:p w14:paraId="59CEF4FF" w14:textId="77777777" w:rsidR="00763E2B" w:rsidRDefault="00763E2B" w:rsidP="006A795F">
      <w:pPr>
        <w:rPr>
          <w:lang w:val="es-ES_tradnl"/>
        </w:rPr>
      </w:pPr>
    </w:p>
    <w:p w14:paraId="7399B6DF" w14:textId="77777777" w:rsidR="00763E2B" w:rsidRDefault="00763E2B" w:rsidP="006A795F">
      <w:pPr>
        <w:rPr>
          <w:lang w:val="es-ES_tradnl"/>
        </w:rPr>
        <w:sectPr w:rsidR="00763E2B" w:rsidSect="00A35BE8">
          <w:headerReference w:type="default" r:id="rId49"/>
          <w:pgSz w:w="15840" w:h="12240" w:orient="landscape" w:code="1"/>
          <w:pgMar w:top="1418" w:right="1418" w:bottom="1418" w:left="1418" w:header="567" w:footer="567" w:gutter="0"/>
          <w:pgNumType w:chapStyle="1"/>
          <w:cols w:space="708"/>
          <w:docGrid w:linePitch="360"/>
        </w:sectPr>
      </w:pPr>
    </w:p>
    <w:p w14:paraId="6B0979DA" w14:textId="716F5F8D" w:rsidR="00763E2B" w:rsidRDefault="000C3DFE" w:rsidP="006A795F">
      <w:pPr>
        <w:pStyle w:val="Ttulo4"/>
      </w:pPr>
      <w:r>
        <w:lastRenderedPageBreak/>
        <w:t>Planta potabilizadora Trabajadores del hierro</w:t>
      </w:r>
    </w:p>
    <w:p w14:paraId="65948F50" w14:textId="7902BD33" w:rsidR="00763E2B" w:rsidRDefault="00116510" w:rsidP="006A795F">
      <w:pPr>
        <w:rPr>
          <w:lang w:val="es-ES_tradnl"/>
        </w:rPr>
      </w:pPr>
      <w:r>
        <w:rPr>
          <w:lang w:val="es-ES_tradnl"/>
        </w:rPr>
        <w:t>S</w:t>
      </w:r>
      <w:r w:rsidR="00763E2B">
        <w:rPr>
          <w:lang w:val="es-ES_tradnl"/>
        </w:rPr>
        <w:t>e llevó a cabo la revisión de las propuestas técnicas presentadas por las siguientes empresas concursantes</w:t>
      </w:r>
      <w:r w:rsidR="000C3DFE">
        <w:rPr>
          <w:lang w:val="es-ES_tradnl"/>
        </w:rPr>
        <w:t>:</w:t>
      </w:r>
    </w:p>
    <w:p w14:paraId="0F4AD84B" w14:textId="77777777" w:rsidR="00763E2B" w:rsidRDefault="00763E2B" w:rsidP="00CC27FA">
      <w:pPr>
        <w:pStyle w:val="Prrafodelista"/>
        <w:numPr>
          <w:ilvl w:val="0"/>
          <w:numId w:val="40"/>
        </w:numPr>
        <w:spacing w:after="200" w:line="276" w:lineRule="auto"/>
        <w:rPr>
          <w:lang w:val="es-ES_tradnl" w:eastAsia="ja-JP"/>
        </w:rPr>
      </w:pPr>
      <w:r>
        <w:rPr>
          <w:lang w:val="es-ES_tradnl" w:eastAsia="ja-JP"/>
        </w:rPr>
        <w:t>PROVIME Proveedores Integrales Medina, S.A. de C.V.</w:t>
      </w:r>
    </w:p>
    <w:p w14:paraId="45585BC2" w14:textId="77777777" w:rsidR="00763E2B" w:rsidRDefault="00763E2B" w:rsidP="00CC27FA">
      <w:pPr>
        <w:pStyle w:val="Prrafodelista"/>
        <w:numPr>
          <w:ilvl w:val="0"/>
          <w:numId w:val="40"/>
        </w:numPr>
        <w:spacing w:after="200" w:line="276" w:lineRule="auto"/>
        <w:rPr>
          <w:lang w:val="es-ES_tradnl" w:eastAsia="ja-JP"/>
        </w:rPr>
      </w:pPr>
      <w:r>
        <w:rPr>
          <w:lang w:val="es-ES_tradnl" w:eastAsia="ja-JP"/>
        </w:rPr>
        <w:t>DALSI, Terracerías, S.A. de C.V.</w:t>
      </w:r>
    </w:p>
    <w:p w14:paraId="69C50940" w14:textId="77777777" w:rsidR="00763E2B" w:rsidRDefault="00763E2B" w:rsidP="006A795F">
      <w:pPr>
        <w:pStyle w:val="Ttulo5"/>
      </w:pPr>
      <w:bookmarkStart w:id="22" w:name="_Toc22765235"/>
      <w:bookmarkStart w:id="23" w:name="_Toc29907064"/>
      <w:r>
        <w:t>Descripción general de la documentación</w:t>
      </w:r>
      <w:bookmarkEnd w:id="22"/>
      <w:bookmarkEnd w:id="23"/>
    </w:p>
    <w:p w14:paraId="4700CC0B" w14:textId="77777777" w:rsidR="00763E2B" w:rsidRDefault="00763E2B" w:rsidP="006A795F">
      <w:pPr>
        <w:rPr>
          <w:lang w:val="es-ES_tradnl"/>
        </w:rPr>
      </w:pPr>
      <w:r w:rsidRPr="00D71EA2">
        <w:rPr>
          <w:lang w:val="es-ES_tradnl"/>
        </w:rPr>
        <w:t>Se recibió un paquete de documentos</w:t>
      </w:r>
      <w:r>
        <w:rPr>
          <w:lang w:val="es-ES_tradnl"/>
        </w:rPr>
        <w:t xml:space="preserve"> por cada empresa</w:t>
      </w:r>
      <w:r w:rsidRPr="00D71EA2">
        <w:rPr>
          <w:lang w:val="es-ES_tradnl"/>
        </w:rPr>
        <w:t xml:space="preserve">, </w:t>
      </w:r>
      <w:r>
        <w:rPr>
          <w:lang w:val="es-ES_tradnl"/>
        </w:rPr>
        <w:t>con los siguientes folios, respectivamente:</w:t>
      </w:r>
    </w:p>
    <w:p w14:paraId="04A09C24" w14:textId="77777777" w:rsidR="00763E2B" w:rsidRDefault="00763E2B" w:rsidP="00CC27FA">
      <w:pPr>
        <w:numPr>
          <w:ilvl w:val="0"/>
          <w:numId w:val="42"/>
        </w:numPr>
        <w:spacing w:after="0" w:line="240" w:lineRule="auto"/>
        <w:ind w:left="426"/>
        <w:rPr>
          <w:rFonts w:cs="Arial"/>
          <w:lang w:val="es-ES_tradnl"/>
        </w:rPr>
      </w:pPr>
      <w:r w:rsidRPr="001B7643">
        <w:t xml:space="preserve"> </w:t>
      </w:r>
      <w:r>
        <w:rPr>
          <w:rFonts w:cs="Arial"/>
          <w:lang w:val="es-ES_tradnl"/>
        </w:rPr>
        <w:t>Propuesta T</w:t>
      </w:r>
      <w:r w:rsidRPr="001B7643">
        <w:rPr>
          <w:rFonts w:cs="Arial"/>
          <w:lang w:val="es-ES_tradnl"/>
        </w:rPr>
        <w:t xml:space="preserve">écnica </w:t>
      </w:r>
      <w:r>
        <w:rPr>
          <w:rFonts w:cs="Arial"/>
          <w:lang w:val="es-ES_tradnl"/>
        </w:rPr>
        <w:t xml:space="preserve">del folio </w:t>
      </w:r>
      <w:r w:rsidRPr="001B7643">
        <w:rPr>
          <w:rFonts w:cs="Arial"/>
          <w:lang w:val="es-ES_tradnl"/>
        </w:rPr>
        <w:t>001</w:t>
      </w:r>
      <w:r>
        <w:rPr>
          <w:rFonts w:cs="Arial"/>
          <w:lang w:val="es-ES_tradnl"/>
        </w:rPr>
        <w:t xml:space="preserve"> al </w:t>
      </w:r>
      <w:r w:rsidRPr="001B7643">
        <w:rPr>
          <w:rFonts w:cs="Arial"/>
          <w:lang w:val="es-ES_tradnl"/>
        </w:rPr>
        <w:t xml:space="preserve">673 y </w:t>
      </w:r>
      <w:r>
        <w:rPr>
          <w:rFonts w:cs="Arial"/>
          <w:lang w:val="es-ES_tradnl"/>
        </w:rPr>
        <w:t>Propuesta</w:t>
      </w:r>
      <w:r w:rsidRPr="001B7643">
        <w:rPr>
          <w:rFonts w:cs="Arial"/>
          <w:lang w:val="es-ES_tradnl"/>
        </w:rPr>
        <w:t xml:space="preserve"> </w:t>
      </w:r>
      <w:r>
        <w:rPr>
          <w:rFonts w:cs="Arial"/>
          <w:lang w:val="es-ES_tradnl"/>
        </w:rPr>
        <w:t>E</w:t>
      </w:r>
      <w:r w:rsidRPr="001B7643">
        <w:rPr>
          <w:rFonts w:cs="Arial"/>
          <w:lang w:val="es-ES_tradnl"/>
        </w:rPr>
        <w:t xml:space="preserve">conómica </w:t>
      </w:r>
      <w:r>
        <w:rPr>
          <w:rFonts w:cs="Arial"/>
          <w:lang w:val="es-ES_tradnl"/>
        </w:rPr>
        <w:t xml:space="preserve">del folio </w:t>
      </w:r>
      <w:r w:rsidRPr="001B7643">
        <w:rPr>
          <w:rFonts w:cs="Arial"/>
          <w:lang w:val="es-ES_tradnl"/>
        </w:rPr>
        <w:t>001</w:t>
      </w:r>
      <w:r>
        <w:rPr>
          <w:rFonts w:cs="Arial"/>
          <w:lang w:val="es-ES_tradnl"/>
        </w:rPr>
        <w:t xml:space="preserve"> al </w:t>
      </w:r>
      <w:r w:rsidRPr="001B7643">
        <w:rPr>
          <w:rFonts w:cs="Arial"/>
          <w:lang w:val="es-ES_tradnl"/>
        </w:rPr>
        <w:t>091</w:t>
      </w:r>
      <w:r>
        <w:rPr>
          <w:rFonts w:cs="Arial"/>
          <w:lang w:val="es-ES_tradnl"/>
        </w:rPr>
        <w:t>, faltando en esta última el folio</w:t>
      </w:r>
      <w:r w:rsidRPr="001B7643">
        <w:rPr>
          <w:rFonts w:cs="Arial"/>
          <w:lang w:val="es-ES_tradnl"/>
        </w:rPr>
        <w:t xml:space="preserve"> 0</w:t>
      </w:r>
      <w:r>
        <w:rPr>
          <w:rFonts w:cs="Arial"/>
          <w:lang w:val="es-ES_tradnl"/>
        </w:rPr>
        <w:t>0</w:t>
      </w:r>
      <w:r w:rsidRPr="001B7643">
        <w:rPr>
          <w:rFonts w:cs="Arial"/>
          <w:lang w:val="es-ES_tradnl"/>
        </w:rPr>
        <w:t>5</w:t>
      </w:r>
      <w:r>
        <w:rPr>
          <w:rFonts w:cs="Arial"/>
          <w:lang w:val="es-ES_tradnl"/>
        </w:rPr>
        <w:t>.</w:t>
      </w:r>
    </w:p>
    <w:p w14:paraId="2092B1E6" w14:textId="77777777" w:rsidR="00763E2B" w:rsidRPr="00D71EA2" w:rsidRDefault="00763E2B" w:rsidP="00CC27FA">
      <w:pPr>
        <w:numPr>
          <w:ilvl w:val="0"/>
          <w:numId w:val="42"/>
        </w:numPr>
        <w:spacing w:after="0" w:line="240" w:lineRule="auto"/>
        <w:ind w:left="426"/>
        <w:rPr>
          <w:rFonts w:cs="Arial"/>
          <w:lang w:val="es-ES_tradnl"/>
        </w:rPr>
      </w:pPr>
      <w:r>
        <w:rPr>
          <w:rFonts w:cs="Arial"/>
          <w:lang w:val="es-ES_tradnl"/>
        </w:rPr>
        <w:t>Propuesta</w:t>
      </w:r>
      <w:r w:rsidRPr="001B7643">
        <w:rPr>
          <w:rFonts w:cs="Arial"/>
          <w:lang w:val="es-ES_tradnl"/>
        </w:rPr>
        <w:t xml:space="preserve"> </w:t>
      </w:r>
      <w:r>
        <w:rPr>
          <w:rFonts w:cs="Arial"/>
          <w:lang w:val="es-ES_tradnl"/>
        </w:rPr>
        <w:t>T</w:t>
      </w:r>
      <w:r w:rsidRPr="001B7643">
        <w:rPr>
          <w:rFonts w:cs="Arial"/>
          <w:lang w:val="es-ES_tradnl"/>
        </w:rPr>
        <w:t xml:space="preserve">écnica </w:t>
      </w:r>
      <w:r>
        <w:rPr>
          <w:rFonts w:cs="Arial"/>
          <w:lang w:val="es-ES_tradnl"/>
        </w:rPr>
        <w:t xml:space="preserve">del folio </w:t>
      </w:r>
      <w:r w:rsidRPr="001B7643">
        <w:rPr>
          <w:rFonts w:cs="Arial"/>
          <w:lang w:val="es-ES_tradnl"/>
        </w:rPr>
        <w:t>001</w:t>
      </w:r>
      <w:r>
        <w:rPr>
          <w:rFonts w:cs="Arial"/>
          <w:lang w:val="es-ES_tradnl"/>
        </w:rPr>
        <w:t xml:space="preserve"> al </w:t>
      </w:r>
      <w:r w:rsidRPr="001B7643">
        <w:rPr>
          <w:rFonts w:cs="Arial"/>
          <w:lang w:val="es-ES_tradnl"/>
        </w:rPr>
        <w:t>945</w:t>
      </w:r>
      <w:r>
        <w:rPr>
          <w:rFonts w:cs="Arial"/>
          <w:lang w:val="es-ES_tradnl"/>
        </w:rPr>
        <w:t xml:space="preserve"> con cuatro hojas sin foliar intercaladas en el paquete. Propuesta E</w:t>
      </w:r>
      <w:r w:rsidRPr="001B7643">
        <w:rPr>
          <w:rFonts w:cs="Arial"/>
          <w:lang w:val="es-ES_tradnl"/>
        </w:rPr>
        <w:t xml:space="preserve">conómica </w:t>
      </w:r>
      <w:r>
        <w:rPr>
          <w:rFonts w:cs="Arial"/>
          <w:lang w:val="es-ES_tradnl"/>
        </w:rPr>
        <w:t xml:space="preserve">del folio </w:t>
      </w:r>
      <w:r w:rsidRPr="001B7643">
        <w:rPr>
          <w:rFonts w:cs="Arial"/>
          <w:lang w:val="es-ES_tradnl"/>
        </w:rPr>
        <w:t>946</w:t>
      </w:r>
      <w:r>
        <w:rPr>
          <w:rFonts w:cs="Arial"/>
          <w:lang w:val="es-ES_tradnl"/>
        </w:rPr>
        <w:t xml:space="preserve"> al </w:t>
      </w:r>
      <w:r w:rsidRPr="001B7643">
        <w:rPr>
          <w:rFonts w:cs="Arial"/>
          <w:lang w:val="es-ES_tradnl"/>
        </w:rPr>
        <w:t>1068, falt</w:t>
      </w:r>
      <w:r>
        <w:rPr>
          <w:rFonts w:cs="Arial"/>
          <w:lang w:val="es-ES_tradnl"/>
        </w:rPr>
        <w:t>ando</w:t>
      </w:r>
      <w:r w:rsidRPr="001B7643">
        <w:rPr>
          <w:rFonts w:cs="Arial"/>
          <w:lang w:val="es-ES_tradnl"/>
        </w:rPr>
        <w:t xml:space="preserve"> </w:t>
      </w:r>
      <w:r>
        <w:rPr>
          <w:rFonts w:cs="Arial"/>
          <w:lang w:val="es-ES_tradnl"/>
        </w:rPr>
        <w:t>los folios</w:t>
      </w:r>
      <w:r w:rsidRPr="001B7643">
        <w:rPr>
          <w:rFonts w:cs="Arial"/>
          <w:lang w:val="es-ES_tradnl"/>
        </w:rPr>
        <w:t xml:space="preserve"> 960, 969, 1061, 1063, 1065 al 1067</w:t>
      </w:r>
      <w:r>
        <w:rPr>
          <w:rFonts w:cs="Arial"/>
          <w:lang w:val="es-ES_tradnl"/>
        </w:rPr>
        <w:t>.</w:t>
      </w:r>
    </w:p>
    <w:p w14:paraId="6DA2B797" w14:textId="77777777" w:rsidR="00763E2B" w:rsidRDefault="00763E2B" w:rsidP="006A795F">
      <w:pPr>
        <w:pStyle w:val="Ttulo5"/>
      </w:pPr>
      <w:bookmarkStart w:id="24" w:name="_Toc22765236"/>
      <w:bookmarkStart w:id="25" w:name="_Toc29907065"/>
      <w:r>
        <w:t>Observaciones realizadas</w:t>
      </w:r>
      <w:bookmarkEnd w:id="24"/>
      <w:bookmarkEnd w:id="25"/>
    </w:p>
    <w:p w14:paraId="1669FFE3"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8801" w:type="dxa"/>
        <w:jc w:val="center"/>
        <w:tblLayout w:type="fixed"/>
        <w:tblLook w:val="04A0" w:firstRow="1" w:lastRow="0" w:firstColumn="1" w:lastColumn="0" w:noHBand="0" w:noVBand="1"/>
      </w:tblPr>
      <w:tblGrid>
        <w:gridCol w:w="1555"/>
        <w:gridCol w:w="3969"/>
        <w:gridCol w:w="993"/>
        <w:gridCol w:w="1150"/>
        <w:gridCol w:w="1134"/>
      </w:tblGrid>
      <w:tr w:rsidR="00763E2B" w:rsidRPr="0095486E" w14:paraId="56B4FD25" w14:textId="77777777" w:rsidTr="0095486E">
        <w:trPr>
          <w:trHeight w:val="20"/>
          <w:tblHeader/>
          <w:jc w:val="center"/>
        </w:trPr>
        <w:tc>
          <w:tcPr>
            <w:tcW w:w="1555" w:type="dxa"/>
            <w:vMerge w:val="restart"/>
            <w:shd w:val="clear" w:color="auto" w:fill="D9D9D9" w:themeFill="background1" w:themeFillShade="D9"/>
            <w:vAlign w:val="center"/>
          </w:tcPr>
          <w:p w14:paraId="7B8A6DD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RUBRO</w:t>
            </w:r>
          </w:p>
        </w:tc>
        <w:tc>
          <w:tcPr>
            <w:tcW w:w="3969" w:type="dxa"/>
            <w:vMerge w:val="restart"/>
            <w:shd w:val="clear" w:color="auto" w:fill="D9D9D9" w:themeFill="background1" w:themeFillShade="D9"/>
            <w:vAlign w:val="center"/>
          </w:tcPr>
          <w:p w14:paraId="08A400A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SUB RUBRO</w:t>
            </w:r>
          </w:p>
        </w:tc>
        <w:tc>
          <w:tcPr>
            <w:tcW w:w="3277" w:type="dxa"/>
            <w:gridSpan w:val="3"/>
            <w:shd w:val="clear" w:color="auto" w:fill="D9D9D9" w:themeFill="background1" w:themeFillShade="D9"/>
            <w:vAlign w:val="center"/>
          </w:tcPr>
          <w:p w14:paraId="16B91DB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PUNTUACIÓN</w:t>
            </w:r>
          </w:p>
        </w:tc>
      </w:tr>
      <w:tr w:rsidR="00763E2B" w:rsidRPr="0095486E" w14:paraId="1B2E035B" w14:textId="77777777" w:rsidTr="0095486E">
        <w:trPr>
          <w:trHeight w:val="20"/>
          <w:tblHeader/>
          <w:jc w:val="center"/>
        </w:trPr>
        <w:tc>
          <w:tcPr>
            <w:tcW w:w="1555" w:type="dxa"/>
            <w:vMerge/>
            <w:shd w:val="clear" w:color="auto" w:fill="D9D9D9" w:themeFill="background1" w:themeFillShade="D9"/>
            <w:vAlign w:val="center"/>
          </w:tcPr>
          <w:p w14:paraId="78605938" w14:textId="77777777" w:rsidR="00763E2B" w:rsidRPr="0095486E"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234B9EF3" w14:textId="77777777" w:rsidR="00763E2B" w:rsidRPr="0095486E" w:rsidRDefault="00763E2B" w:rsidP="006A795F">
            <w:pPr>
              <w:spacing w:after="0"/>
              <w:jc w:val="center"/>
              <w:rPr>
                <w:rFonts w:cs="Arial"/>
                <w:sz w:val="16"/>
                <w:szCs w:val="16"/>
                <w:lang w:val="es-ES_tradnl"/>
              </w:rPr>
            </w:pPr>
          </w:p>
        </w:tc>
        <w:tc>
          <w:tcPr>
            <w:tcW w:w="993" w:type="dxa"/>
            <w:vMerge w:val="restart"/>
            <w:shd w:val="clear" w:color="auto" w:fill="D9D9D9" w:themeFill="background1" w:themeFillShade="D9"/>
            <w:vAlign w:val="center"/>
          </w:tcPr>
          <w:p w14:paraId="271D8F7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MÁXIMA</w:t>
            </w:r>
          </w:p>
        </w:tc>
        <w:tc>
          <w:tcPr>
            <w:tcW w:w="2284" w:type="dxa"/>
            <w:gridSpan w:val="2"/>
            <w:shd w:val="clear" w:color="auto" w:fill="D9D9D9" w:themeFill="background1" w:themeFillShade="D9"/>
            <w:vAlign w:val="center"/>
          </w:tcPr>
          <w:p w14:paraId="3414C09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ASIGNADA</w:t>
            </w:r>
          </w:p>
        </w:tc>
      </w:tr>
      <w:tr w:rsidR="00763E2B" w:rsidRPr="0095486E" w14:paraId="747D6122" w14:textId="77777777" w:rsidTr="0095486E">
        <w:trPr>
          <w:trHeight w:val="20"/>
          <w:tblHeader/>
          <w:jc w:val="center"/>
        </w:trPr>
        <w:tc>
          <w:tcPr>
            <w:tcW w:w="1555" w:type="dxa"/>
            <w:vMerge/>
            <w:shd w:val="clear" w:color="auto" w:fill="D9D9D9" w:themeFill="background1" w:themeFillShade="D9"/>
            <w:vAlign w:val="center"/>
          </w:tcPr>
          <w:p w14:paraId="4F437600" w14:textId="77777777" w:rsidR="00763E2B" w:rsidRPr="0095486E"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6A12C3D3" w14:textId="77777777" w:rsidR="00763E2B" w:rsidRPr="0095486E" w:rsidRDefault="00763E2B" w:rsidP="006A795F">
            <w:pPr>
              <w:spacing w:after="0"/>
              <w:jc w:val="center"/>
              <w:rPr>
                <w:rFonts w:cs="Arial"/>
                <w:sz w:val="16"/>
                <w:szCs w:val="16"/>
                <w:lang w:val="es-ES_tradnl"/>
              </w:rPr>
            </w:pPr>
          </w:p>
        </w:tc>
        <w:tc>
          <w:tcPr>
            <w:tcW w:w="993" w:type="dxa"/>
            <w:vMerge/>
            <w:shd w:val="clear" w:color="auto" w:fill="D9D9D9" w:themeFill="background1" w:themeFillShade="D9"/>
            <w:vAlign w:val="center"/>
          </w:tcPr>
          <w:p w14:paraId="6CEF7015" w14:textId="77777777" w:rsidR="00763E2B" w:rsidRPr="0095486E" w:rsidRDefault="00763E2B" w:rsidP="006A795F">
            <w:pPr>
              <w:spacing w:after="0"/>
              <w:jc w:val="center"/>
              <w:rPr>
                <w:rFonts w:cs="Arial"/>
                <w:sz w:val="16"/>
                <w:szCs w:val="16"/>
                <w:lang w:val="es-ES_tradnl"/>
              </w:rPr>
            </w:pPr>
          </w:p>
        </w:tc>
        <w:tc>
          <w:tcPr>
            <w:tcW w:w="1150" w:type="dxa"/>
            <w:shd w:val="clear" w:color="auto" w:fill="D9D9D9" w:themeFill="background1" w:themeFillShade="D9"/>
            <w:vAlign w:val="center"/>
          </w:tcPr>
          <w:p w14:paraId="38ABCE30" w14:textId="77777777" w:rsidR="00763E2B" w:rsidRPr="0095486E" w:rsidRDefault="00763E2B" w:rsidP="006A795F">
            <w:pPr>
              <w:spacing w:after="0"/>
              <w:jc w:val="center"/>
              <w:rPr>
                <w:rFonts w:cs="Arial"/>
                <w:b/>
                <w:sz w:val="16"/>
                <w:szCs w:val="16"/>
                <w:lang w:val="es-ES_tradnl"/>
              </w:rPr>
            </w:pPr>
            <w:r w:rsidRPr="0095486E">
              <w:rPr>
                <w:rFonts w:cs="Arial"/>
                <w:b/>
                <w:sz w:val="16"/>
                <w:szCs w:val="16"/>
                <w:lang w:val="es-ES_tradnl"/>
              </w:rPr>
              <w:t>PROVIME</w:t>
            </w:r>
          </w:p>
        </w:tc>
        <w:tc>
          <w:tcPr>
            <w:tcW w:w="1134" w:type="dxa"/>
            <w:shd w:val="clear" w:color="auto" w:fill="D9D9D9" w:themeFill="background1" w:themeFillShade="D9"/>
            <w:vAlign w:val="center"/>
          </w:tcPr>
          <w:p w14:paraId="3211EB51" w14:textId="77777777" w:rsidR="00763E2B" w:rsidRPr="0095486E" w:rsidRDefault="00763E2B" w:rsidP="006A795F">
            <w:pPr>
              <w:spacing w:after="0"/>
              <w:jc w:val="center"/>
              <w:rPr>
                <w:rFonts w:cs="Arial"/>
                <w:b/>
                <w:sz w:val="16"/>
                <w:szCs w:val="16"/>
                <w:lang w:val="es-ES_tradnl"/>
              </w:rPr>
            </w:pPr>
            <w:r w:rsidRPr="0095486E">
              <w:rPr>
                <w:rFonts w:cs="Arial"/>
                <w:b/>
                <w:sz w:val="16"/>
                <w:szCs w:val="16"/>
                <w:lang w:val="es-ES_tradnl"/>
              </w:rPr>
              <w:t>DALSI</w:t>
            </w:r>
          </w:p>
        </w:tc>
      </w:tr>
      <w:tr w:rsidR="00763E2B" w:rsidRPr="0095486E" w14:paraId="4D41EC4B" w14:textId="77777777" w:rsidTr="0095486E">
        <w:trPr>
          <w:trHeight w:val="20"/>
          <w:jc w:val="center"/>
        </w:trPr>
        <w:tc>
          <w:tcPr>
            <w:tcW w:w="1555" w:type="dxa"/>
            <w:vMerge w:val="restart"/>
            <w:vAlign w:val="center"/>
          </w:tcPr>
          <w:p w14:paraId="090445F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T.3 (DATOS BÁSICOS)</w:t>
            </w:r>
          </w:p>
        </w:tc>
        <w:tc>
          <w:tcPr>
            <w:tcW w:w="3969" w:type="dxa"/>
            <w:vAlign w:val="center"/>
          </w:tcPr>
          <w:p w14:paraId="03FD153D" w14:textId="77777777" w:rsidR="00763E2B" w:rsidRPr="0095486E" w:rsidRDefault="00763E2B" w:rsidP="006A795F">
            <w:pPr>
              <w:spacing w:after="0"/>
              <w:ind w:left="459" w:hanging="426"/>
              <w:jc w:val="center"/>
              <w:rPr>
                <w:rFonts w:cs="Arial"/>
                <w:sz w:val="16"/>
                <w:szCs w:val="16"/>
                <w:lang w:val="es-ES_tradnl"/>
              </w:rPr>
            </w:pPr>
            <w:r w:rsidRPr="0095486E">
              <w:rPr>
                <w:rFonts w:cs="Arial"/>
                <w:sz w:val="16"/>
                <w:szCs w:val="16"/>
                <w:lang w:val="es-ES_tradnl"/>
              </w:rPr>
              <w:t>T.3.1 (MATERIALES PUESTOS EN SITIO)</w:t>
            </w:r>
          </w:p>
        </w:tc>
        <w:tc>
          <w:tcPr>
            <w:tcW w:w="993" w:type="dxa"/>
            <w:vAlign w:val="center"/>
          </w:tcPr>
          <w:p w14:paraId="1F2465FB"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c>
          <w:tcPr>
            <w:tcW w:w="1150" w:type="dxa"/>
            <w:vAlign w:val="center"/>
          </w:tcPr>
          <w:p w14:paraId="5269171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5.8</w:t>
            </w:r>
          </w:p>
        </w:tc>
        <w:tc>
          <w:tcPr>
            <w:tcW w:w="1134" w:type="dxa"/>
            <w:vAlign w:val="center"/>
          </w:tcPr>
          <w:p w14:paraId="24A79D15"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3.8</w:t>
            </w:r>
          </w:p>
        </w:tc>
      </w:tr>
      <w:tr w:rsidR="00763E2B" w:rsidRPr="0095486E" w14:paraId="0F97DBFC" w14:textId="77777777" w:rsidTr="0095486E">
        <w:trPr>
          <w:trHeight w:val="20"/>
          <w:jc w:val="center"/>
        </w:trPr>
        <w:tc>
          <w:tcPr>
            <w:tcW w:w="1555" w:type="dxa"/>
            <w:vMerge/>
            <w:vAlign w:val="center"/>
          </w:tcPr>
          <w:p w14:paraId="7512E5E4" w14:textId="77777777" w:rsidR="00763E2B" w:rsidRPr="0095486E" w:rsidRDefault="00763E2B" w:rsidP="006A795F">
            <w:pPr>
              <w:spacing w:after="0"/>
              <w:jc w:val="center"/>
              <w:rPr>
                <w:rFonts w:cs="Arial"/>
                <w:sz w:val="16"/>
                <w:szCs w:val="16"/>
                <w:lang w:val="es-ES_tradnl"/>
              </w:rPr>
            </w:pPr>
          </w:p>
        </w:tc>
        <w:tc>
          <w:tcPr>
            <w:tcW w:w="3969" w:type="dxa"/>
            <w:vAlign w:val="center"/>
          </w:tcPr>
          <w:p w14:paraId="710A4433" w14:textId="77777777" w:rsidR="00763E2B" w:rsidRPr="0095486E" w:rsidRDefault="00763E2B" w:rsidP="006A795F">
            <w:pPr>
              <w:spacing w:after="0"/>
              <w:ind w:left="459" w:hanging="426"/>
              <w:jc w:val="center"/>
              <w:rPr>
                <w:rFonts w:cs="Arial"/>
                <w:sz w:val="16"/>
                <w:szCs w:val="16"/>
                <w:lang w:val="es-ES_tradnl"/>
              </w:rPr>
            </w:pPr>
            <w:r w:rsidRPr="0095486E">
              <w:rPr>
                <w:rFonts w:cs="Arial"/>
                <w:sz w:val="16"/>
                <w:szCs w:val="16"/>
                <w:lang w:val="es-ES_tradnl"/>
              </w:rPr>
              <w:t>T.3.2 (LISTADO MAQUINARIA Y EQUIPO PUESTO EN SITIO)</w:t>
            </w:r>
          </w:p>
        </w:tc>
        <w:tc>
          <w:tcPr>
            <w:tcW w:w="993" w:type="dxa"/>
            <w:vAlign w:val="center"/>
          </w:tcPr>
          <w:p w14:paraId="31E759C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vAlign w:val="center"/>
          </w:tcPr>
          <w:p w14:paraId="136C0DD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vAlign w:val="center"/>
          </w:tcPr>
          <w:p w14:paraId="335CF10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766EC46F" w14:textId="77777777" w:rsidTr="0095486E">
        <w:trPr>
          <w:trHeight w:val="20"/>
          <w:jc w:val="center"/>
        </w:trPr>
        <w:tc>
          <w:tcPr>
            <w:tcW w:w="1555" w:type="dxa"/>
            <w:vMerge/>
            <w:vAlign w:val="center"/>
          </w:tcPr>
          <w:p w14:paraId="4FDF13BC" w14:textId="77777777" w:rsidR="00763E2B" w:rsidRPr="0095486E" w:rsidRDefault="00763E2B" w:rsidP="006A795F">
            <w:pPr>
              <w:spacing w:after="0"/>
              <w:jc w:val="center"/>
              <w:rPr>
                <w:rFonts w:cs="Arial"/>
                <w:sz w:val="16"/>
                <w:szCs w:val="16"/>
                <w:lang w:val="es-ES_tradnl"/>
              </w:rPr>
            </w:pPr>
          </w:p>
        </w:tc>
        <w:tc>
          <w:tcPr>
            <w:tcW w:w="3969" w:type="dxa"/>
            <w:vAlign w:val="center"/>
          </w:tcPr>
          <w:p w14:paraId="3C04EE2F" w14:textId="77777777" w:rsidR="00763E2B" w:rsidRPr="0095486E" w:rsidRDefault="00763E2B" w:rsidP="006A795F">
            <w:pPr>
              <w:spacing w:after="0"/>
              <w:ind w:left="459" w:hanging="426"/>
              <w:jc w:val="center"/>
              <w:rPr>
                <w:rFonts w:cs="Arial"/>
                <w:sz w:val="16"/>
                <w:szCs w:val="16"/>
                <w:lang w:val="es-ES_tradnl"/>
              </w:rPr>
            </w:pPr>
            <w:r w:rsidRPr="0095486E">
              <w:rPr>
                <w:rFonts w:cs="Arial"/>
                <w:sz w:val="16"/>
                <w:szCs w:val="16"/>
                <w:lang w:val="es-ES_tradnl"/>
              </w:rPr>
              <w:t>T.3.3 (MANO DE OBRA A UTILIZARSE)</w:t>
            </w:r>
          </w:p>
        </w:tc>
        <w:tc>
          <w:tcPr>
            <w:tcW w:w="993" w:type="dxa"/>
            <w:vAlign w:val="center"/>
          </w:tcPr>
          <w:p w14:paraId="2432679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vAlign w:val="center"/>
          </w:tcPr>
          <w:p w14:paraId="3CBC5ED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vAlign w:val="center"/>
          </w:tcPr>
          <w:p w14:paraId="218E9820"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1E57A548" w14:textId="77777777" w:rsidTr="0095486E">
        <w:trPr>
          <w:trHeight w:val="20"/>
          <w:jc w:val="center"/>
        </w:trPr>
        <w:tc>
          <w:tcPr>
            <w:tcW w:w="1555" w:type="dxa"/>
            <w:vMerge/>
            <w:vAlign w:val="center"/>
          </w:tcPr>
          <w:p w14:paraId="1272DB1A" w14:textId="77777777" w:rsidR="00763E2B" w:rsidRPr="0095486E" w:rsidRDefault="00763E2B" w:rsidP="006A795F">
            <w:pPr>
              <w:spacing w:after="0"/>
              <w:jc w:val="center"/>
              <w:rPr>
                <w:rFonts w:cs="Arial"/>
                <w:sz w:val="16"/>
                <w:szCs w:val="16"/>
                <w:lang w:val="es-ES_tradnl"/>
              </w:rPr>
            </w:pPr>
          </w:p>
        </w:tc>
        <w:tc>
          <w:tcPr>
            <w:tcW w:w="3969" w:type="dxa"/>
            <w:vAlign w:val="center"/>
          </w:tcPr>
          <w:p w14:paraId="5B4C22D3" w14:textId="77777777" w:rsidR="00763E2B" w:rsidRPr="0095486E" w:rsidRDefault="00763E2B" w:rsidP="006A795F">
            <w:pPr>
              <w:spacing w:after="0"/>
              <w:ind w:left="459" w:hanging="426"/>
              <w:jc w:val="center"/>
              <w:rPr>
                <w:rFonts w:cs="Arial"/>
                <w:sz w:val="16"/>
                <w:szCs w:val="16"/>
                <w:lang w:val="es-ES_tradnl"/>
              </w:rPr>
            </w:pPr>
            <w:r w:rsidRPr="0095486E">
              <w:rPr>
                <w:rFonts w:cs="Arial"/>
                <w:sz w:val="16"/>
                <w:szCs w:val="16"/>
                <w:lang w:val="es-ES_tradnl"/>
              </w:rPr>
              <w:t>T.3.4 (CARACTERÍSTICAS MAQUINARIA Y EQUIPO DE CONSTRUCCIÓN )</w:t>
            </w:r>
          </w:p>
        </w:tc>
        <w:tc>
          <w:tcPr>
            <w:tcW w:w="993" w:type="dxa"/>
            <w:vAlign w:val="center"/>
          </w:tcPr>
          <w:p w14:paraId="12E0E33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vAlign w:val="center"/>
          </w:tcPr>
          <w:p w14:paraId="5879009B"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vAlign w:val="center"/>
          </w:tcPr>
          <w:p w14:paraId="3519156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17410A38" w14:textId="77777777" w:rsidTr="0095486E">
        <w:trPr>
          <w:trHeight w:val="20"/>
          <w:jc w:val="center"/>
        </w:trPr>
        <w:tc>
          <w:tcPr>
            <w:tcW w:w="1555" w:type="dxa"/>
            <w:vMerge w:val="restart"/>
            <w:shd w:val="clear" w:color="auto" w:fill="FFFFFF" w:themeFill="background1"/>
            <w:vAlign w:val="center"/>
          </w:tcPr>
          <w:p w14:paraId="236C74D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T.4 (PROGRAMA CALENDARIZADO DE OBRA)</w:t>
            </w:r>
          </w:p>
        </w:tc>
        <w:tc>
          <w:tcPr>
            <w:tcW w:w="3969" w:type="dxa"/>
            <w:shd w:val="clear" w:color="auto" w:fill="FFFFFF" w:themeFill="background1"/>
            <w:vAlign w:val="center"/>
          </w:tcPr>
          <w:p w14:paraId="12CBA3CB"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T.4.1 (PROGRAMA DE EJECUCIÓN DE TRABAJOS)</w:t>
            </w:r>
          </w:p>
        </w:tc>
        <w:tc>
          <w:tcPr>
            <w:tcW w:w="993" w:type="dxa"/>
            <w:shd w:val="clear" w:color="auto" w:fill="FFFFFF" w:themeFill="background1"/>
            <w:vAlign w:val="center"/>
          </w:tcPr>
          <w:p w14:paraId="295758F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shd w:val="clear" w:color="auto" w:fill="FFFFFF" w:themeFill="background1"/>
            <w:vAlign w:val="center"/>
          </w:tcPr>
          <w:p w14:paraId="16FDF59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shd w:val="clear" w:color="auto" w:fill="FFFFFF" w:themeFill="background1"/>
            <w:vAlign w:val="center"/>
          </w:tcPr>
          <w:p w14:paraId="27C3A29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77ECD418" w14:textId="77777777" w:rsidTr="0095486E">
        <w:trPr>
          <w:trHeight w:val="20"/>
          <w:jc w:val="center"/>
        </w:trPr>
        <w:tc>
          <w:tcPr>
            <w:tcW w:w="1555" w:type="dxa"/>
            <w:vMerge/>
            <w:shd w:val="clear" w:color="auto" w:fill="FFFFFF" w:themeFill="background1"/>
            <w:vAlign w:val="center"/>
          </w:tcPr>
          <w:p w14:paraId="3531C2E3"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10E4F50"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T.4.2 (PROGRAMA DE UTILIZACIÓN DE MAQUINARIA Y EQUIPO)</w:t>
            </w:r>
          </w:p>
        </w:tc>
        <w:tc>
          <w:tcPr>
            <w:tcW w:w="993" w:type="dxa"/>
            <w:shd w:val="clear" w:color="auto" w:fill="FFFFFF" w:themeFill="background1"/>
            <w:vAlign w:val="center"/>
          </w:tcPr>
          <w:p w14:paraId="2D05898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shd w:val="clear" w:color="auto" w:fill="FFFFFF" w:themeFill="background1"/>
            <w:vAlign w:val="center"/>
          </w:tcPr>
          <w:p w14:paraId="4879D53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shd w:val="clear" w:color="auto" w:fill="FFFFFF" w:themeFill="background1"/>
            <w:vAlign w:val="center"/>
          </w:tcPr>
          <w:p w14:paraId="04F64CC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16D782D5" w14:textId="77777777" w:rsidTr="0095486E">
        <w:trPr>
          <w:trHeight w:val="20"/>
          <w:jc w:val="center"/>
        </w:trPr>
        <w:tc>
          <w:tcPr>
            <w:tcW w:w="1555" w:type="dxa"/>
            <w:vMerge/>
            <w:shd w:val="clear" w:color="auto" w:fill="FFFFFF" w:themeFill="background1"/>
            <w:vAlign w:val="center"/>
          </w:tcPr>
          <w:p w14:paraId="5391A071"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14C4F57B"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T.4.3 (PROGRAMA DE ADQUISICIÓN DE MATERIALES Y EQUIPOS)</w:t>
            </w:r>
          </w:p>
        </w:tc>
        <w:tc>
          <w:tcPr>
            <w:tcW w:w="993" w:type="dxa"/>
            <w:shd w:val="clear" w:color="auto" w:fill="FFFFFF" w:themeFill="background1"/>
            <w:vAlign w:val="center"/>
          </w:tcPr>
          <w:p w14:paraId="630A2EC5"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shd w:val="clear" w:color="auto" w:fill="FFFFFF" w:themeFill="background1"/>
            <w:vAlign w:val="center"/>
          </w:tcPr>
          <w:p w14:paraId="18B1398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shd w:val="clear" w:color="auto" w:fill="FFFFFF" w:themeFill="background1"/>
            <w:vAlign w:val="center"/>
          </w:tcPr>
          <w:p w14:paraId="61F88A1E"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4789A562" w14:textId="77777777" w:rsidTr="0095486E">
        <w:trPr>
          <w:trHeight w:val="20"/>
          <w:jc w:val="center"/>
        </w:trPr>
        <w:tc>
          <w:tcPr>
            <w:tcW w:w="1555" w:type="dxa"/>
            <w:vMerge/>
            <w:shd w:val="clear" w:color="auto" w:fill="D9D9D9" w:themeFill="background1" w:themeFillShade="D9"/>
            <w:vAlign w:val="center"/>
          </w:tcPr>
          <w:p w14:paraId="64C2E85D"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24592076"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T.4.4 (PROGRAMA DE PARTICIPACIÓN DEL PERSONAL)</w:t>
            </w:r>
          </w:p>
        </w:tc>
        <w:tc>
          <w:tcPr>
            <w:tcW w:w="993" w:type="dxa"/>
            <w:shd w:val="clear" w:color="auto" w:fill="FFFFFF" w:themeFill="background1"/>
            <w:vAlign w:val="center"/>
          </w:tcPr>
          <w:p w14:paraId="0A3F1F3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shd w:val="clear" w:color="auto" w:fill="FFFFFF" w:themeFill="background1"/>
            <w:vAlign w:val="center"/>
          </w:tcPr>
          <w:p w14:paraId="329C69DA"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shd w:val="clear" w:color="auto" w:fill="FFFFFF" w:themeFill="background1"/>
            <w:vAlign w:val="center"/>
          </w:tcPr>
          <w:p w14:paraId="35959BE0"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562A1075" w14:textId="77777777" w:rsidTr="0095486E">
        <w:trPr>
          <w:trHeight w:val="20"/>
          <w:jc w:val="center"/>
        </w:trPr>
        <w:tc>
          <w:tcPr>
            <w:tcW w:w="1555" w:type="dxa"/>
            <w:vMerge w:val="restart"/>
            <w:vAlign w:val="center"/>
          </w:tcPr>
          <w:p w14:paraId="069A859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T.6 EXPERIENCIA</w:t>
            </w:r>
          </w:p>
        </w:tc>
        <w:tc>
          <w:tcPr>
            <w:tcW w:w="3969" w:type="dxa"/>
            <w:vAlign w:val="center"/>
          </w:tcPr>
          <w:p w14:paraId="71045F73"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T.6.1 (CV DE LA EMPRESA)</w:t>
            </w:r>
          </w:p>
        </w:tc>
        <w:tc>
          <w:tcPr>
            <w:tcW w:w="993" w:type="dxa"/>
            <w:vAlign w:val="center"/>
          </w:tcPr>
          <w:p w14:paraId="4FCEBE4E"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c>
          <w:tcPr>
            <w:tcW w:w="1150" w:type="dxa"/>
            <w:vAlign w:val="center"/>
          </w:tcPr>
          <w:p w14:paraId="4967962B"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3.5</w:t>
            </w:r>
          </w:p>
        </w:tc>
        <w:tc>
          <w:tcPr>
            <w:tcW w:w="1134" w:type="dxa"/>
            <w:vAlign w:val="center"/>
          </w:tcPr>
          <w:p w14:paraId="25F8D5A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r>
      <w:tr w:rsidR="00763E2B" w:rsidRPr="0095486E" w14:paraId="2982186C" w14:textId="77777777" w:rsidTr="0095486E">
        <w:trPr>
          <w:trHeight w:val="20"/>
          <w:jc w:val="center"/>
        </w:trPr>
        <w:tc>
          <w:tcPr>
            <w:tcW w:w="1555" w:type="dxa"/>
            <w:vMerge/>
            <w:vAlign w:val="center"/>
          </w:tcPr>
          <w:p w14:paraId="26C644B4" w14:textId="77777777" w:rsidR="00763E2B" w:rsidRPr="0095486E" w:rsidRDefault="00763E2B" w:rsidP="006A795F">
            <w:pPr>
              <w:spacing w:after="0"/>
              <w:jc w:val="center"/>
              <w:rPr>
                <w:rFonts w:cs="Arial"/>
                <w:sz w:val="16"/>
                <w:szCs w:val="16"/>
                <w:lang w:val="es-ES_tradnl"/>
              </w:rPr>
            </w:pPr>
          </w:p>
        </w:tc>
        <w:tc>
          <w:tcPr>
            <w:tcW w:w="3969" w:type="dxa"/>
            <w:vAlign w:val="center"/>
          </w:tcPr>
          <w:p w14:paraId="1F466BF5"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T.6.2 (CV DEL PERSONAL)</w:t>
            </w:r>
          </w:p>
        </w:tc>
        <w:tc>
          <w:tcPr>
            <w:tcW w:w="993" w:type="dxa"/>
            <w:vAlign w:val="center"/>
          </w:tcPr>
          <w:p w14:paraId="6BA8632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c>
          <w:tcPr>
            <w:tcW w:w="1150" w:type="dxa"/>
            <w:vAlign w:val="center"/>
          </w:tcPr>
          <w:p w14:paraId="35F1B8FF"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c>
          <w:tcPr>
            <w:tcW w:w="1134" w:type="dxa"/>
            <w:vAlign w:val="center"/>
          </w:tcPr>
          <w:p w14:paraId="1552EE0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3.5</w:t>
            </w:r>
          </w:p>
        </w:tc>
      </w:tr>
      <w:tr w:rsidR="00763E2B" w:rsidRPr="0095486E" w14:paraId="2F9B8221" w14:textId="77777777" w:rsidTr="0095486E">
        <w:trPr>
          <w:trHeight w:val="20"/>
          <w:jc w:val="center"/>
        </w:trPr>
        <w:tc>
          <w:tcPr>
            <w:tcW w:w="1555" w:type="dxa"/>
            <w:vMerge/>
            <w:vAlign w:val="center"/>
          </w:tcPr>
          <w:p w14:paraId="7EEFC292" w14:textId="77777777" w:rsidR="00763E2B" w:rsidRPr="0095486E" w:rsidRDefault="00763E2B" w:rsidP="006A795F">
            <w:pPr>
              <w:spacing w:after="0"/>
              <w:jc w:val="center"/>
              <w:rPr>
                <w:rFonts w:cs="Arial"/>
                <w:sz w:val="16"/>
                <w:szCs w:val="16"/>
                <w:lang w:val="es-ES_tradnl"/>
              </w:rPr>
            </w:pPr>
          </w:p>
        </w:tc>
        <w:tc>
          <w:tcPr>
            <w:tcW w:w="3969" w:type="dxa"/>
            <w:vAlign w:val="center"/>
          </w:tcPr>
          <w:p w14:paraId="4F0844FD"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T.6.3 (RELACIÓN DE CONTRATOS EN VIGOR)</w:t>
            </w:r>
          </w:p>
        </w:tc>
        <w:tc>
          <w:tcPr>
            <w:tcW w:w="993" w:type="dxa"/>
            <w:vAlign w:val="center"/>
          </w:tcPr>
          <w:p w14:paraId="0B4B71C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vAlign w:val="center"/>
          </w:tcPr>
          <w:p w14:paraId="6857DCC4"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vAlign w:val="center"/>
          </w:tcPr>
          <w:p w14:paraId="0DBD3B60"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3C34F60D" w14:textId="77777777" w:rsidTr="0095486E">
        <w:trPr>
          <w:trHeight w:val="20"/>
          <w:jc w:val="center"/>
        </w:trPr>
        <w:tc>
          <w:tcPr>
            <w:tcW w:w="1555" w:type="dxa"/>
            <w:vMerge w:val="restart"/>
            <w:shd w:val="clear" w:color="auto" w:fill="FFFFFF" w:themeFill="background1"/>
            <w:vAlign w:val="center"/>
          </w:tcPr>
          <w:p w14:paraId="7BDC04E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T.7 (INFORMES)</w:t>
            </w:r>
          </w:p>
        </w:tc>
        <w:tc>
          <w:tcPr>
            <w:tcW w:w="3969" w:type="dxa"/>
            <w:shd w:val="clear" w:color="auto" w:fill="FFFFFF" w:themeFill="background1"/>
            <w:vAlign w:val="center"/>
          </w:tcPr>
          <w:p w14:paraId="42B5E93D"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T.7.1 (DESCRIPCIÓN DE LA PLANEACIÓN Y PROCESO CONSTRUCTIVO)</w:t>
            </w:r>
          </w:p>
        </w:tc>
        <w:tc>
          <w:tcPr>
            <w:tcW w:w="3277" w:type="dxa"/>
            <w:gridSpan w:val="3"/>
            <w:shd w:val="clear" w:color="auto" w:fill="FFFFFF" w:themeFill="background1"/>
            <w:vAlign w:val="center"/>
          </w:tcPr>
          <w:p w14:paraId="57C1ADCA" w14:textId="77777777" w:rsidR="00763E2B" w:rsidRPr="0095486E" w:rsidRDefault="00763E2B" w:rsidP="006A795F">
            <w:pPr>
              <w:spacing w:after="0"/>
              <w:jc w:val="center"/>
              <w:rPr>
                <w:rFonts w:cs="Arial"/>
                <w:sz w:val="16"/>
                <w:szCs w:val="16"/>
                <w:lang w:val="es-ES_tradnl"/>
              </w:rPr>
            </w:pPr>
          </w:p>
        </w:tc>
      </w:tr>
      <w:tr w:rsidR="00763E2B" w:rsidRPr="0095486E" w14:paraId="06F0D156" w14:textId="77777777" w:rsidTr="0095486E">
        <w:trPr>
          <w:trHeight w:val="20"/>
          <w:jc w:val="center"/>
        </w:trPr>
        <w:tc>
          <w:tcPr>
            <w:tcW w:w="1555" w:type="dxa"/>
            <w:vMerge/>
            <w:shd w:val="clear" w:color="auto" w:fill="FFFFFF" w:themeFill="background1"/>
            <w:vAlign w:val="center"/>
          </w:tcPr>
          <w:p w14:paraId="56D01821"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083A87CD"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DESCRIPCIÓN</w:t>
            </w:r>
          </w:p>
        </w:tc>
        <w:tc>
          <w:tcPr>
            <w:tcW w:w="993" w:type="dxa"/>
            <w:shd w:val="clear" w:color="auto" w:fill="FFFFFF" w:themeFill="background1"/>
            <w:vAlign w:val="center"/>
          </w:tcPr>
          <w:p w14:paraId="487886D5"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c>
          <w:tcPr>
            <w:tcW w:w="1150" w:type="dxa"/>
            <w:shd w:val="clear" w:color="auto" w:fill="FFFFFF" w:themeFill="background1"/>
            <w:vAlign w:val="center"/>
          </w:tcPr>
          <w:p w14:paraId="52D97E8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w:t>
            </w:r>
          </w:p>
        </w:tc>
        <w:tc>
          <w:tcPr>
            <w:tcW w:w="1134" w:type="dxa"/>
            <w:shd w:val="clear" w:color="auto" w:fill="FFFFFF" w:themeFill="background1"/>
            <w:vAlign w:val="center"/>
          </w:tcPr>
          <w:p w14:paraId="7CD8097C"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0</w:t>
            </w:r>
          </w:p>
        </w:tc>
      </w:tr>
      <w:tr w:rsidR="00763E2B" w:rsidRPr="0095486E" w14:paraId="25904FE1" w14:textId="77777777" w:rsidTr="0095486E">
        <w:trPr>
          <w:trHeight w:val="20"/>
          <w:jc w:val="center"/>
        </w:trPr>
        <w:tc>
          <w:tcPr>
            <w:tcW w:w="1555" w:type="dxa"/>
            <w:vMerge/>
            <w:shd w:val="clear" w:color="auto" w:fill="FFFFFF" w:themeFill="background1"/>
            <w:vAlign w:val="center"/>
          </w:tcPr>
          <w:p w14:paraId="5F9B8A4F"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6D15F022"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ANTEPROYECTO</w:t>
            </w:r>
          </w:p>
        </w:tc>
        <w:tc>
          <w:tcPr>
            <w:tcW w:w="993" w:type="dxa"/>
            <w:shd w:val="clear" w:color="auto" w:fill="FFFFFF" w:themeFill="background1"/>
            <w:vAlign w:val="center"/>
          </w:tcPr>
          <w:p w14:paraId="7DAA36B8"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7</w:t>
            </w:r>
          </w:p>
        </w:tc>
        <w:tc>
          <w:tcPr>
            <w:tcW w:w="1150" w:type="dxa"/>
            <w:shd w:val="clear" w:color="auto" w:fill="FFFFFF" w:themeFill="background1"/>
            <w:vAlign w:val="center"/>
          </w:tcPr>
          <w:p w14:paraId="0602201E"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3.5</w:t>
            </w:r>
          </w:p>
        </w:tc>
        <w:tc>
          <w:tcPr>
            <w:tcW w:w="1134" w:type="dxa"/>
            <w:shd w:val="clear" w:color="auto" w:fill="FFFFFF" w:themeFill="background1"/>
            <w:vAlign w:val="center"/>
          </w:tcPr>
          <w:p w14:paraId="1A96C856"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0</w:t>
            </w:r>
          </w:p>
        </w:tc>
      </w:tr>
      <w:tr w:rsidR="00763E2B" w:rsidRPr="0095486E" w14:paraId="59068B95" w14:textId="77777777" w:rsidTr="0095486E">
        <w:trPr>
          <w:trHeight w:val="20"/>
          <w:jc w:val="center"/>
        </w:trPr>
        <w:tc>
          <w:tcPr>
            <w:tcW w:w="1555" w:type="dxa"/>
            <w:vMerge/>
            <w:shd w:val="clear" w:color="auto" w:fill="FFFFFF" w:themeFill="background1"/>
            <w:vAlign w:val="center"/>
          </w:tcPr>
          <w:p w14:paraId="2C552CE7" w14:textId="77777777" w:rsidR="00763E2B" w:rsidRPr="0095486E"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AA85C4E" w14:textId="77777777" w:rsidR="00763E2B" w:rsidRPr="0095486E" w:rsidRDefault="00763E2B" w:rsidP="006A795F">
            <w:pPr>
              <w:tabs>
                <w:tab w:val="left" w:pos="2235"/>
              </w:tabs>
              <w:spacing w:after="0"/>
              <w:ind w:left="459" w:hanging="426"/>
              <w:jc w:val="center"/>
              <w:rPr>
                <w:rFonts w:cs="Arial"/>
                <w:sz w:val="16"/>
                <w:szCs w:val="16"/>
                <w:lang w:val="es-ES_tradnl"/>
              </w:rPr>
            </w:pPr>
            <w:r w:rsidRPr="0095486E">
              <w:rPr>
                <w:rFonts w:cs="Arial"/>
                <w:sz w:val="16"/>
                <w:szCs w:val="16"/>
                <w:lang w:val="es-ES_tradnl"/>
              </w:rPr>
              <w:t>T.7.2 (INFORME DE CONTRIBUCIÓN A CAMBIOS EN PROCEDIMIENTOS)</w:t>
            </w:r>
          </w:p>
        </w:tc>
        <w:tc>
          <w:tcPr>
            <w:tcW w:w="993" w:type="dxa"/>
            <w:shd w:val="clear" w:color="auto" w:fill="FFFFFF" w:themeFill="background1"/>
            <w:vAlign w:val="center"/>
          </w:tcPr>
          <w:p w14:paraId="07E9F3A2"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50" w:type="dxa"/>
            <w:shd w:val="clear" w:color="auto" w:fill="FFFFFF" w:themeFill="background1"/>
            <w:vAlign w:val="center"/>
          </w:tcPr>
          <w:p w14:paraId="3534326B"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c>
          <w:tcPr>
            <w:tcW w:w="1134" w:type="dxa"/>
            <w:shd w:val="clear" w:color="auto" w:fill="FFFFFF" w:themeFill="background1"/>
            <w:vAlign w:val="center"/>
          </w:tcPr>
          <w:p w14:paraId="2E7EFEED"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3</w:t>
            </w:r>
          </w:p>
        </w:tc>
      </w:tr>
      <w:tr w:rsidR="00763E2B" w:rsidRPr="0095486E" w14:paraId="1C3309C0" w14:textId="77777777" w:rsidTr="0095486E">
        <w:trPr>
          <w:trHeight w:val="20"/>
          <w:jc w:val="center"/>
        </w:trPr>
        <w:tc>
          <w:tcPr>
            <w:tcW w:w="5524" w:type="dxa"/>
            <w:gridSpan w:val="2"/>
            <w:shd w:val="clear" w:color="auto" w:fill="D9D9D9" w:themeFill="background1" w:themeFillShade="D9"/>
            <w:vAlign w:val="center"/>
          </w:tcPr>
          <w:p w14:paraId="6B25C9E3" w14:textId="77777777" w:rsidR="00763E2B" w:rsidRPr="0095486E" w:rsidRDefault="00763E2B" w:rsidP="006A795F">
            <w:pPr>
              <w:tabs>
                <w:tab w:val="left" w:pos="2235"/>
              </w:tabs>
              <w:spacing w:after="0"/>
              <w:jc w:val="center"/>
              <w:rPr>
                <w:rFonts w:cs="Arial"/>
                <w:sz w:val="16"/>
                <w:szCs w:val="16"/>
                <w:lang w:val="es-ES_tradnl"/>
              </w:rPr>
            </w:pPr>
            <w:r w:rsidRPr="0095486E">
              <w:rPr>
                <w:rFonts w:cs="Arial"/>
                <w:sz w:val="16"/>
                <w:szCs w:val="16"/>
                <w:lang w:val="es-ES_tradnl"/>
              </w:rPr>
              <w:t>TOTAL</w:t>
            </w:r>
          </w:p>
        </w:tc>
        <w:tc>
          <w:tcPr>
            <w:tcW w:w="993" w:type="dxa"/>
            <w:shd w:val="clear" w:color="auto" w:fill="D9D9D9" w:themeFill="background1" w:themeFillShade="D9"/>
            <w:vAlign w:val="center"/>
          </w:tcPr>
          <w:p w14:paraId="23BF05D9"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60</w:t>
            </w:r>
          </w:p>
        </w:tc>
        <w:tc>
          <w:tcPr>
            <w:tcW w:w="1150" w:type="dxa"/>
            <w:shd w:val="clear" w:color="auto" w:fill="D9D9D9" w:themeFill="background1" w:themeFillShade="D9"/>
            <w:vAlign w:val="center"/>
          </w:tcPr>
          <w:p w14:paraId="72501D63"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52.8</w:t>
            </w:r>
          </w:p>
        </w:tc>
        <w:tc>
          <w:tcPr>
            <w:tcW w:w="1134" w:type="dxa"/>
            <w:shd w:val="clear" w:color="auto" w:fill="D9D9D9" w:themeFill="background1" w:themeFillShade="D9"/>
            <w:vAlign w:val="center"/>
          </w:tcPr>
          <w:p w14:paraId="06844AB7" w14:textId="77777777" w:rsidR="00763E2B" w:rsidRPr="0095486E" w:rsidRDefault="00763E2B" w:rsidP="006A795F">
            <w:pPr>
              <w:spacing w:after="0"/>
              <w:jc w:val="center"/>
              <w:rPr>
                <w:rFonts w:cs="Arial"/>
                <w:sz w:val="16"/>
                <w:szCs w:val="16"/>
                <w:lang w:val="es-ES_tradnl"/>
              </w:rPr>
            </w:pPr>
            <w:r w:rsidRPr="0095486E">
              <w:rPr>
                <w:rFonts w:cs="Arial"/>
                <w:sz w:val="16"/>
                <w:szCs w:val="16"/>
                <w:lang w:val="es-ES_tradnl"/>
              </w:rPr>
              <w:t>41.3</w:t>
            </w:r>
          </w:p>
        </w:tc>
      </w:tr>
    </w:tbl>
    <w:p w14:paraId="2CA3428D" w14:textId="77777777" w:rsidR="00763E2B" w:rsidRDefault="00763E2B" w:rsidP="006A795F">
      <w:pPr>
        <w:rPr>
          <w:lang w:val="es-ES_tradnl"/>
        </w:rPr>
      </w:pPr>
    </w:p>
    <w:p w14:paraId="0E3CD8F8" w14:textId="77777777" w:rsidR="00763E2B" w:rsidRDefault="00763E2B" w:rsidP="006A795F">
      <w:pPr>
        <w:rPr>
          <w:lang w:val="es-ES_tradnl"/>
        </w:rPr>
        <w:sectPr w:rsidR="00763E2B" w:rsidSect="00A35BE8">
          <w:headerReference w:type="default" r:id="rId50"/>
          <w:pgSz w:w="12240" w:h="15840" w:code="1"/>
          <w:pgMar w:top="1418" w:right="1418" w:bottom="1418" w:left="1418" w:header="567" w:footer="567" w:gutter="0"/>
          <w:pgNumType w:chapStyle="1"/>
          <w:cols w:space="708"/>
          <w:docGrid w:linePitch="360"/>
        </w:sectPr>
      </w:pPr>
    </w:p>
    <w:tbl>
      <w:tblPr>
        <w:tblW w:w="0" w:type="auto"/>
        <w:jc w:val="center"/>
        <w:tblCellMar>
          <w:left w:w="70" w:type="dxa"/>
          <w:right w:w="70" w:type="dxa"/>
        </w:tblCellMar>
        <w:tblLook w:val="04A0" w:firstRow="1" w:lastRow="0" w:firstColumn="1" w:lastColumn="0" w:noHBand="0" w:noVBand="1"/>
      </w:tblPr>
      <w:tblGrid>
        <w:gridCol w:w="1761"/>
        <w:gridCol w:w="1824"/>
        <w:gridCol w:w="1574"/>
        <w:gridCol w:w="853"/>
        <w:gridCol w:w="1562"/>
        <w:gridCol w:w="1648"/>
        <w:gridCol w:w="951"/>
        <w:gridCol w:w="1099"/>
        <w:gridCol w:w="1722"/>
      </w:tblGrid>
      <w:tr w:rsidR="00763E2B" w:rsidRPr="001140CC" w14:paraId="7899E98D" w14:textId="77777777"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692E6" w14:textId="77777777" w:rsidR="00763E2B" w:rsidRPr="001140CC" w:rsidRDefault="00763E2B" w:rsidP="009B669E">
            <w:pPr>
              <w:spacing w:after="0"/>
              <w:jc w:val="center"/>
              <w:rPr>
                <w:rFonts w:eastAsia="Times New Roman"/>
                <w:b/>
                <w:bCs/>
                <w:color w:val="000000"/>
                <w:sz w:val="16"/>
                <w:szCs w:val="16"/>
                <w:lang w:eastAsia="es-MX"/>
              </w:rPr>
            </w:pPr>
            <w:r w:rsidRPr="001140CC">
              <w:rPr>
                <w:rFonts w:eastAsia="Times New Roman"/>
                <w:b/>
                <w:bCs/>
                <w:color w:val="000000"/>
                <w:sz w:val="16"/>
                <w:szCs w:val="16"/>
                <w:lang w:eastAsia="es-MX"/>
              </w:rPr>
              <w:lastRenderedPageBreak/>
              <w:t>EMPRESA</w:t>
            </w:r>
          </w:p>
        </w:tc>
        <w:tc>
          <w:tcPr>
            <w:tcW w:w="0" w:type="auto"/>
            <w:gridSpan w:val="8"/>
            <w:tcBorders>
              <w:top w:val="single" w:sz="4" w:space="0" w:color="auto"/>
              <w:left w:val="nil"/>
              <w:bottom w:val="single" w:sz="4" w:space="0" w:color="auto"/>
              <w:right w:val="single" w:sz="4" w:space="0" w:color="auto"/>
            </w:tcBorders>
            <w:shd w:val="clear" w:color="auto" w:fill="auto"/>
            <w:vAlign w:val="center"/>
            <w:hideMark/>
          </w:tcPr>
          <w:p w14:paraId="5CCE7CE3" w14:textId="77777777" w:rsidR="00763E2B" w:rsidRPr="001140CC" w:rsidRDefault="00763E2B" w:rsidP="009B669E">
            <w:pPr>
              <w:spacing w:after="0"/>
              <w:jc w:val="center"/>
              <w:rPr>
                <w:rFonts w:eastAsia="Times New Roman"/>
                <w:b/>
                <w:color w:val="000000"/>
                <w:sz w:val="16"/>
                <w:szCs w:val="16"/>
                <w:lang w:eastAsia="es-MX"/>
              </w:rPr>
            </w:pPr>
            <w:r w:rsidRPr="001140CC">
              <w:rPr>
                <w:rFonts w:eastAsia="Times New Roman"/>
                <w:b/>
                <w:color w:val="000000"/>
                <w:sz w:val="16"/>
                <w:szCs w:val="16"/>
                <w:lang w:eastAsia="es-MX"/>
              </w:rPr>
              <w:t>T.3.1 (MATERIALES PUESTOS EN SITIO)</w:t>
            </w:r>
          </w:p>
        </w:tc>
      </w:tr>
      <w:tr w:rsidR="009B669E" w:rsidRPr="001140CC" w14:paraId="6F0012C3" w14:textId="77777777"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1C54D" w14:textId="77777777" w:rsidR="009B669E" w:rsidRPr="001140CC" w:rsidRDefault="009B669E" w:rsidP="009B669E">
            <w:pPr>
              <w:spacing w:after="0"/>
              <w:jc w:val="center"/>
              <w:rPr>
                <w:rFonts w:eastAsia="Times New Roman"/>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01AF736"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DESMONTAJE, DEMOLICIÓN Y RETIRO A ALMACÉN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58A9D19"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SISTEMA DE CLORACIÓN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1B990B1"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EQUIPO DE POZOS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6F08A27"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EQUIPO DE BOMEO PARA RETROLAVADO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4F0C853"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EQUIPO BOMBA PARA RECIRCULACIÓN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441CD93"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FILTROS A PRESIÓN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B786DCD"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MATERIAL FILTRANTE</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6190C70" w14:textId="77777777" w:rsidR="009B669E" w:rsidRPr="001140CC"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SEDIMENTADOR SUPERFICIAL</w:t>
            </w:r>
          </w:p>
        </w:tc>
      </w:tr>
      <w:tr w:rsidR="009B669E" w:rsidRPr="001140CC" w14:paraId="5DD4E5CF" w14:textId="77777777" w:rsidTr="004A76E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DCC117" w14:textId="0D82C480"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PROVEEDORES INTEGRALES MEDINA, (PROVIME) S. A. DE C. V.</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E8921B" w14:textId="7E7965DE"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 EN DESCRIPCIÓN DE PROCEDIMIENTO CONSTRUCTIVO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39EE4C"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2 BOMBAS DOSIFICADORAS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77C74D"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25D22D"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4FCF632"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7D9A94"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A0055F"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ZEOLITA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FACCAE" w14:textId="1A5D31C8" w:rsidR="009B669E" w:rsidRPr="001140CC" w:rsidRDefault="009B669E" w:rsidP="009B669E">
            <w:pPr>
              <w:spacing w:after="0"/>
              <w:jc w:val="center"/>
              <w:rPr>
                <w:rFonts w:eastAsia="Times New Roman"/>
                <w:color w:val="C00000"/>
                <w:sz w:val="16"/>
                <w:szCs w:val="16"/>
                <w:lang w:eastAsia="es-MX"/>
              </w:rPr>
            </w:pPr>
            <w:r w:rsidRPr="001140CC">
              <w:rPr>
                <w:rFonts w:eastAsia="Times New Roman"/>
                <w:color w:val="C00000"/>
                <w:sz w:val="16"/>
                <w:szCs w:val="16"/>
                <w:lang w:eastAsia="es-MX"/>
              </w:rPr>
              <w:t>DAN COTIZACIÓN, PERO NO ESTÁ EN LOS LISTADOS</w:t>
            </w:r>
          </w:p>
        </w:tc>
      </w:tr>
      <w:tr w:rsidR="009B669E" w:rsidRPr="001140CC" w14:paraId="5014EC9E" w14:textId="77777777" w:rsidTr="004A76E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130A2"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TERRACERÍAS DALSI, S. A. DE C. V.</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633890C" w14:textId="77777777" w:rsidR="009B669E" w:rsidRPr="001140CC" w:rsidRDefault="009B669E" w:rsidP="009B669E">
            <w:pPr>
              <w:spacing w:after="0"/>
              <w:jc w:val="center"/>
              <w:rPr>
                <w:rFonts w:eastAsia="Times New Roman"/>
                <w:color w:val="C00000"/>
                <w:sz w:val="16"/>
                <w:szCs w:val="16"/>
                <w:lang w:eastAsia="es-MX"/>
              </w:rPr>
            </w:pPr>
            <w:r w:rsidRPr="001140CC">
              <w:rPr>
                <w:rFonts w:eastAsia="Times New Roman"/>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1D7529"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 (</w:t>
            </w:r>
            <w:r w:rsidRPr="001140CC">
              <w:rPr>
                <w:rFonts w:eastAsia="Times New Roman"/>
                <w:color w:val="FF0000"/>
                <w:sz w:val="16"/>
                <w:szCs w:val="16"/>
                <w:lang w:eastAsia="es-MX"/>
              </w:rPr>
              <w:t>NO ESPECIFICAN BOMBAS</w:t>
            </w:r>
            <w:r w:rsidRPr="001140CC">
              <w:rPr>
                <w:rFonts w:eastAsia="Times New Roman"/>
                <w:sz w:val="16"/>
                <w:szCs w:val="16"/>
                <w:lang w:eastAsia="es-MX"/>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24A3FF"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B46273"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231B684"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33863F"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BB203BD"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ZEOLITA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466D3B" w14:textId="77777777" w:rsidR="009B669E" w:rsidRPr="001140CC"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r>
    </w:tbl>
    <w:p w14:paraId="4DC65598" w14:textId="77777777" w:rsidR="00763E2B" w:rsidRDefault="00763E2B" w:rsidP="009B669E">
      <w:pPr>
        <w:tabs>
          <w:tab w:val="left" w:pos="9515"/>
        </w:tabs>
        <w:spacing w:after="0"/>
        <w:ind w:left="75"/>
        <w:jc w:val="center"/>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067"/>
        <w:gridCol w:w="1966"/>
        <w:gridCol w:w="1061"/>
        <w:gridCol w:w="1844"/>
        <w:gridCol w:w="1414"/>
        <w:gridCol w:w="1679"/>
        <w:gridCol w:w="1724"/>
        <w:gridCol w:w="1239"/>
      </w:tblGrid>
      <w:tr w:rsidR="009B669E" w:rsidRPr="009B669E" w14:paraId="2EE3F578" w14:textId="77777777" w:rsidTr="004A76E7">
        <w:trPr>
          <w:trHeight w:val="20"/>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CCE8D26" w14:textId="77777777" w:rsidR="009B669E" w:rsidRPr="009B669E" w:rsidRDefault="009B669E" w:rsidP="009B669E">
            <w:pPr>
              <w:spacing w:after="0"/>
              <w:jc w:val="center"/>
              <w:rPr>
                <w:rFonts w:eastAsia="Times New Roman"/>
                <w:b/>
                <w:bCs/>
                <w:color w:val="000000"/>
                <w:sz w:val="16"/>
                <w:szCs w:val="16"/>
                <w:lang w:eastAsia="es-MX"/>
              </w:rPr>
            </w:pPr>
            <w:r w:rsidRPr="009B669E">
              <w:rPr>
                <w:rFonts w:eastAsia="Times New Roman"/>
                <w:b/>
                <w:bCs/>
                <w:color w:val="000000"/>
                <w:sz w:val="16"/>
                <w:szCs w:val="16"/>
                <w:lang w:eastAsia="es-MX"/>
              </w:rPr>
              <w:t>EMPRESA</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2B09B7FC"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b/>
                <w:color w:val="000000"/>
                <w:sz w:val="16"/>
                <w:szCs w:val="16"/>
                <w:lang w:eastAsia="es-MX"/>
              </w:rPr>
              <w:t>T.3.1 (MATERIALES PUESTOS EN SITIO)</w:t>
            </w:r>
          </w:p>
        </w:tc>
      </w:tr>
      <w:tr w:rsidR="009B669E" w:rsidRPr="009B669E" w14:paraId="1DAE40D4" w14:textId="77777777" w:rsidTr="004A76E7">
        <w:trPr>
          <w:trHeight w:val="20"/>
          <w:jc w:val="center"/>
        </w:trPr>
        <w:tc>
          <w:tcPr>
            <w:tcW w:w="0" w:type="auto"/>
            <w:vMerge/>
            <w:tcBorders>
              <w:left w:val="single" w:sz="4" w:space="0" w:color="auto"/>
              <w:bottom w:val="single" w:sz="4" w:space="0" w:color="auto"/>
              <w:right w:val="single" w:sz="4" w:space="0" w:color="auto"/>
            </w:tcBorders>
            <w:vAlign w:val="center"/>
            <w:hideMark/>
          </w:tcPr>
          <w:p w14:paraId="7A4CDBE6" w14:textId="77777777" w:rsidR="009B669E" w:rsidRPr="009B669E" w:rsidRDefault="009B669E" w:rsidP="009B669E">
            <w:pPr>
              <w:spacing w:after="0"/>
              <w:jc w:val="center"/>
              <w:rPr>
                <w:rFonts w:eastAsia="Times New Roman"/>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51C9D022" w14:textId="38EC8571" w:rsidR="009B669E" w:rsidRPr="009B669E" w:rsidRDefault="009B669E" w:rsidP="009B669E">
            <w:pPr>
              <w:spacing w:after="0"/>
              <w:jc w:val="center"/>
              <w:rPr>
                <w:rFonts w:eastAsia="Times New Roman"/>
                <w:color w:val="000000"/>
                <w:sz w:val="16"/>
                <w:szCs w:val="16"/>
                <w:lang w:eastAsia="es-MX"/>
              </w:rPr>
            </w:pPr>
            <w:r w:rsidRPr="001140CC">
              <w:rPr>
                <w:rFonts w:eastAsia="Times New Roman"/>
                <w:color w:val="000000"/>
                <w:sz w:val="16"/>
                <w:szCs w:val="16"/>
                <w:lang w:eastAsia="es-MX"/>
              </w:rPr>
              <w:t>TANQUE DE TRANSFERENCIA Y/O RETROLAVADO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6D9CCF5" w14:textId="0A4D47D8"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CASETAS, OFICINA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C9883C8" w14:textId="3A0E73EF"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LÍNEAS DE INTERCONEXIÓN DE PROCESO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19D088D" w14:textId="337767E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VÁLVULAS ACTUADORAS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05E0F1F"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MEDIDORES DE FLUJO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376E285"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MEDIDOR DE CLORO EN LÍNEA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2DCBC05"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EQUIPO PORTÁTIL DE ANÁLISIS</w:t>
            </w:r>
          </w:p>
        </w:tc>
      </w:tr>
      <w:tr w:rsidR="009B669E" w:rsidRPr="009B669E" w14:paraId="3535AA3D"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F9D87C"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PROVEEDORES INTEGRALES MEDINA, (PROVIME) S. A. DE C. V.</w:t>
            </w:r>
          </w:p>
        </w:tc>
        <w:tc>
          <w:tcPr>
            <w:tcW w:w="0" w:type="auto"/>
            <w:tcBorders>
              <w:top w:val="single" w:sz="4" w:space="0" w:color="auto"/>
              <w:left w:val="nil"/>
              <w:bottom w:val="single" w:sz="4" w:space="0" w:color="auto"/>
              <w:right w:val="single" w:sz="4" w:space="0" w:color="auto"/>
            </w:tcBorders>
            <w:vAlign w:val="center"/>
          </w:tcPr>
          <w:p w14:paraId="7EF6F593" w14:textId="64C80210" w:rsidR="009B669E" w:rsidRPr="009B669E" w:rsidRDefault="009B669E" w:rsidP="009B669E">
            <w:pPr>
              <w:spacing w:after="0"/>
              <w:jc w:val="center"/>
              <w:rPr>
                <w:rFonts w:eastAsia="Times New Roman"/>
                <w:sz w:val="16"/>
                <w:szCs w:val="16"/>
                <w:lang w:eastAsia="es-MX"/>
              </w:rPr>
            </w:pPr>
            <w:r w:rsidRPr="001140CC">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BD0E88" w14:textId="464277B3"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36C72" w14:textId="3F4CFB1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2F439" w14:textId="32047303"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16 (8"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900D1E"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2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540CA5"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 1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5DA20"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 (HACH)</w:t>
            </w:r>
          </w:p>
        </w:tc>
      </w:tr>
      <w:tr w:rsidR="009B669E" w:rsidRPr="009B669E" w14:paraId="72A3FF26"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D0BD00"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TERRACERÍAS DALSI, S. A. DE C. V.</w:t>
            </w:r>
          </w:p>
        </w:tc>
        <w:tc>
          <w:tcPr>
            <w:tcW w:w="0" w:type="auto"/>
            <w:tcBorders>
              <w:top w:val="single" w:sz="4" w:space="0" w:color="auto"/>
              <w:left w:val="nil"/>
              <w:bottom w:val="single" w:sz="4" w:space="0" w:color="auto"/>
              <w:right w:val="single" w:sz="4" w:space="0" w:color="auto"/>
            </w:tcBorders>
            <w:vAlign w:val="center"/>
          </w:tcPr>
          <w:p w14:paraId="77D7323E" w14:textId="6803FAA0" w:rsidR="009B669E" w:rsidRPr="009B669E" w:rsidRDefault="009B669E" w:rsidP="009B669E">
            <w:pPr>
              <w:spacing w:after="0"/>
              <w:jc w:val="center"/>
              <w:rPr>
                <w:rFonts w:eastAsia="Times New Roman"/>
                <w:color w:val="C00000"/>
                <w:sz w:val="16"/>
                <w:szCs w:val="16"/>
                <w:lang w:eastAsia="es-MX"/>
              </w:rPr>
            </w:pPr>
            <w:r w:rsidRPr="001140CC">
              <w:rPr>
                <w:rFonts w:eastAsia="Times New Roman"/>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29C064" w14:textId="633809A7"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69738" w14:textId="27C04D95" w:rsidR="009B669E" w:rsidRPr="009B669E" w:rsidRDefault="009B669E" w:rsidP="009B669E">
            <w:pPr>
              <w:spacing w:after="0"/>
              <w:jc w:val="center"/>
              <w:rPr>
                <w:rFonts w:eastAsia="Times New Roman"/>
                <w:color w:val="FF0000"/>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F96D8" w14:textId="29C420C4"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AC140" w14:textId="77777777"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47391" w14:textId="77777777"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247D0"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r>
    </w:tbl>
    <w:p w14:paraId="1880407B" w14:textId="77777777" w:rsidR="00763E2B" w:rsidRDefault="00763E2B" w:rsidP="009B669E">
      <w:pPr>
        <w:tabs>
          <w:tab w:val="left" w:pos="9515"/>
        </w:tabs>
        <w:spacing w:after="0"/>
        <w:ind w:left="75"/>
        <w:jc w:val="center"/>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1932"/>
        <w:gridCol w:w="1704"/>
        <w:gridCol w:w="1642"/>
        <w:gridCol w:w="1630"/>
        <w:gridCol w:w="1100"/>
        <w:gridCol w:w="1426"/>
        <w:gridCol w:w="1690"/>
        <w:gridCol w:w="1870"/>
      </w:tblGrid>
      <w:tr w:rsidR="00275AC5" w:rsidRPr="009B669E" w14:paraId="0B85C35D" w14:textId="15955AA4"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F81534" w14:textId="77777777" w:rsidR="00275AC5" w:rsidRPr="009B669E" w:rsidRDefault="00275AC5" w:rsidP="009B669E">
            <w:pPr>
              <w:spacing w:after="0"/>
              <w:jc w:val="center"/>
              <w:rPr>
                <w:rFonts w:eastAsia="Times New Roman"/>
                <w:b/>
                <w:bCs/>
                <w:color w:val="000000"/>
                <w:sz w:val="16"/>
                <w:szCs w:val="16"/>
                <w:lang w:eastAsia="es-MX"/>
              </w:rPr>
            </w:pPr>
            <w:r w:rsidRPr="009B669E">
              <w:rPr>
                <w:rFonts w:eastAsia="Times New Roman"/>
                <w:b/>
                <w:bCs/>
                <w:color w:val="000000"/>
                <w:sz w:val="16"/>
                <w:szCs w:val="16"/>
                <w:lang w:eastAsia="es-MX"/>
              </w:rPr>
              <w:t>EMPRESA</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1DC30D10" w14:textId="7C28B8A4" w:rsidR="00275AC5" w:rsidRPr="009B669E" w:rsidRDefault="00275AC5" w:rsidP="009B669E">
            <w:pPr>
              <w:spacing w:after="0"/>
              <w:jc w:val="center"/>
              <w:rPr>
                <w:rFonts w:eastAsia="Times New Roman"/>
                <w:b/>
                <w:color w:val="000000"/>
                <w:sz w:val="16"/>
                <w:szCs w:val="16"/>
                <w:lang w:eastAsia="es-MX"/>
              </w:rPr>
            </w:pPr>
            <w:r w:rsidRPr="009B669E">
              <w:rPr>
                <w:rFonts w:eastAsia="Times New Roman"/>
                <w:b/>
                <w:color w:val="000000"/>
                <w:sz w:val="16"/>
                <w:szCs w:val="16"/>
                <w:lang w:eastAsia="es-MX"/>
              </w:rPr>
              <w:t>T.3.1 (MATERIALES PUESTOS EN SITIO)</w:t>
            </w:r>
          </w:p>
        </w:tc>
      </w:tr>
      <w:tr w:rsidR="009B669E" w:rsidRPr="009B669E" w14:paraId="4B4DB2BB" w14:textId="40ABDFAC"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A47C5C" w14:textId="77777777" w:rsidR="009B669E" w:rsidRPr="009B669E" w:rsidRDefault="009B669E" w:rsidP="009B669E">
            <w:pPr>
              <w:spacing w:after="0"/>
              <w:jc w:val="center"/>
              <w:rPr>
                <w:rFonts w:eastAsia="Times New Roman"/>
                <w:b/>
                <w:bCs/>
                <w:color w:val="000000"/>
                <w:sz w:val="16"/>
                <w:szCs w:val="16"/>
                <w:lang w:eastAsia="es-MX"/>
              </w:rPr>
            </w:pPr>
          </w:p>
        </w:tc>
        <w:tc>
          <w:tcPr>
            <w:tcW w:w="0" w:type="auto"/>
            <w:tcBorders>
              <w:top w:val="nil"/>
              <w:left w:val="nil"/>
              <w:bottom w:val="nil"/>
              <w:right w:val="nil"/>
            </w:tcBorders>
            <w:shd w:val="clear" w:color="000000" w:fill="D9D9D9"/>
            <w:vAlign w:val="center"/>
          </w:tcPr>
          <w:p w14:paraId="11C2CE12" w14:textId="414DBFF6"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INTERRUPTORES DE NIVEL</w:t>
            </w:r>
          </w:p>
        </w:tc>
        <w:tc>
          <w:tcPr>
            <w:tcW w:w="0" w:type="auto"/>
            <w:tcBorders>
              <w:top w:val="nil"/>
              <w:left w:val="nil"/>
              <w:bottom w:val="nil"/>
              <w:right w:val="single" w:sz="4" w:space="0" w:color="auto"/>
            </w:tcBorders>
            <w:shd w:val="clear" w:color="000000" w:fill="D9D9D9"/>
            <w:vAlign w:val="center"/>
            <w:hideMark/>
          </w:tcPr>
          <w:p w14:paraId="5B4D6D43" w14:textId="6C8A53EE"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MANÓMETROS</w:t>
            </w:r>
          </w:p>
        </w:tc>
        <w:tc>
          <w:tcPr>
            <w:tcW w:w="0" w:type="auto"/>
            <w:tcBorders>
              <w:top w:val="nil"/>
              <w:left w:val="nil"/>
              <w:bottom w:val="nil"/>
              <w:right w:val="single" w:sz="4" w:space="0" w:color="auto"/>
            </w:tcBorders>
            <w:shd w:val="clear" w:color="000000" w:fill="D9D9D9"/>
            <w:vAlign w:val="center"/>
            <w:hideMark/>
          </w:tcPr>
          <w:p w14:paraId="44658B7D"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TRANSMISORES DE PRESIÓN</w:t>
            </w:r>
          </w:p>
        </w:tc>
        <w:tc>
          <w:tcPr>
            <w:tcW w:w="0" w:type="auto"/>
            <w:tcBorders>
              <w:top w:val="nil"/>
              <w:left w:val="nil"/>
              <w:bottom w:val="nil"/>
              <w:right w:val="single" w:sz="4" w:space="0" w:color="auto"/>
            </w:tcBorders>
            <w:shd w:val="clear" w:color="000000" w:fill="D9D9D9"/>
            <w:vAlign w:val="center"/>
            <w:hideMark/>
          </w:tcPr>
          <w:p w14:paraId="06A526AF"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SISTEMA DE FUERZA Y CARGA</w:t>
            </w:r>
          </w:p>
        </w:tc>
        <w:tc>
          <w:tcPr>
            <w:tcW w:w="0" w:type="auto"/>
            <w:tcBorders>
              <w:top w:val="nil"/>
              <w:left w:val="nil"/>
              <w:bottom w:val="nil"/>
              <w:right w:val="single" w:sz="4" w:space="0" w:color="auto"/>
            </w:tcBorders>
            <w:shd w:val="clear" w:color="000000" w:fill="D9D9D9"/>
            <w:vAlign w:val="center"/>
            <w:hideMark/>
          </w:tcPr>
          <w:p w14:paraId="08C9CD1D"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ALUMBRADO EXTERIOR E INTERIOR</w:t>
            </w:r>
          </w:p>
        </w:tc>
        <w:tc>
          <w:tcPr>
            <w:tcW w:w="0" w:type="auto"/>
            <w:tcBorders>
              <w:top w:val="nil"/>
              <w:left w:val="nil"/>
              <w:bottom w:val="nil"/>
              <w:right w:val="single" w:sz="4" w:space="0" w:color="auto"/>
            </w:tcBorders>
            <w:shd w:val="clear" w:color="000000" w:fill="D9D9D9"/>
            <w:vAlign w:val="center"/>
            <w:hideMark/>
          </w:tcPr>
          <w:p w14:paraId="40CE743A" w14:textId="77777777"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ARRANCADORES DE BOMBAS</w:t>
            </w:r>
          </w:p>
        </w:tc>
        <w:tc>
          <w:tcPr>
            <w:tcW w:w="0" w:type="auto"/>
            <w:tcBorders>
              <w:top w:val="nil"/>
              <w:left w:val="nil"/>
              <w:bottom w:val="nil"/>
              <w:right w:val="single" w:sz="4" w:space="0" w:color="auto"/>
            </w:tcBorders>
            <w:shd w:val="clear" w:color="000000" w:fill="D9D9D9"/>
            <w:vAlign w:val="center"/>
          </w:tcPr>
          <w:p w14:paraId="2C68D477" w14:textId="0A886D1E" w:rsidR="009B669E" w:rsidRPr="009B669E" w:rsidRDefault="009B669E"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SISTEMA DE AUTOMATIZACIÓN Y CONTROL</w:t>
            </w:r>
          </w:p>
        </w:tc>
      </w:tr>
      <w:tr w:rsidR="009B669E" w:rsidRPr="009B669E" w14:paraId="5D1ED137" w14:textId="71EE96FC"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CE8BB8"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PROVEEDORES INTEGRALES MEDINA, (PROVIME) S. A. DE C. V.</w:t>
            </w:r>
          </w:p>
        </w:tc>
        <w:tc>
          <w:tcPr>
            <w:tcW w:w="0" w:type="auto"/>
            <w:tcBorders>
              <w:top w:val="single" w:sz="4" w:space="0" w:color="auto"/>
              <w:left w:val="nil"/>
              <w:bottom w:val="single" w:sz="4" w:space="0" w:color="auto"/>
              <w:right w:val="nil"/>
            </w:tcBorders>
            <w:vAlign w:val="center"/>
          </w:tcPr>
          <w:p w14:paraId="2F3AB278" w14:textId="5ECA261E"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3 EN LISTADO DE INSTRUMENTOS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E8E099" w14:textId="79683EB6"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13 EN LISTADO DE INSTRUMENTOS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FD24A6"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4 EN LISTADO DE INSTRUMENTOS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73D0B1"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519EEB8"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E7C935"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4 EN LISTADO DE INSTRUMENTOS</w:t>
            </w:r>
          </w:p>
        </w:tc>
        <w:tc>
          <w:tcPr>
            <w:tcW w:w="0" w:type="auto"/>
            <w:tcBorders>
              <w:top w:val="single" w:sz="4" w:space="0" w:color="auto"/>
              <w:left w:val="nil"/>
              <w:bottom w:val="single" w:sz="4" w:space="0" w:color="auto"/>
              <w:right w:val="single" w:sz="4" w:space="0" w:color="auto"/>
            </w:tcBorders>
            <w:shd w:val="clear" w:color="auto" w:fill="auto"/>
            <w:vAlign w:val="center"/>
          </w:tcPr>
          <w:p w14:paraId="718BC783" w14:textId="4E9C3F14"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r>
      <w:tr w:rsidR="009B669E" w:rsidRPr="009B669E" w14:paraId="52E06309" w14:textId="588EE240"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4D1874"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TERRACERÍAS DALSI, S. A. DE C. V.</w:t>
            </w:r>
          </w:p>
        </w:tc>
        <w:tc>
          <w:tcPr>
            <w:tcW w:w="0" w:type="auto"/>
            <w:tcBorders>
              <w:top w:val="nil"/>
              <w:left w:val="nil"/>
              <w:bottom w:val="single" w:sz="4" w:space="0" w:color="auto"/>
              <w:right w:val="nil"/>
            </w:tcBorders>
            <w:vAlign w:val="center"/>
          </w:tcPr>
          <w:p w14:paraId="42268EB8" w14:textId="0C25405E"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nil"/>
              <w:left w:val="nil"/>
              <w:bottom w:val="single" w:sz="4" w:space="0" w:color="auto"/>
              <w:right w:val="single" w:sz="4" w:space="0" w:color="auto"/>
            </w:tcBorders>
            <w:shd w:val="clear" w:color="auto" w:fill="auto"/>
            <w:noWrap/>
            <w:vAlign w:val="center"/>
            <w:hideMark/>
          </w:tcPr>
          <w:p w14:paraId="3E1DF78C" w14:textId="79DD843A"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nil"/>
              <w:left w:val="nil"/>
              <w:bottom w:val="single" w:sz="4" w:space="0" w:color="auto"/>
              <w:right w:val="single" w:sz="4" w:space="0" w:color="auto"/>
            </w:tcBorders>
            <w:shd w:val="clear" w:color="auto" w:fill="auto"/>
            <w:noWrap/>
            <w:vAlign w:val="center"/>
            <w:hideMark/>
          </w:tcPr>
          <w:p w14:paraId="1EAE80B7" w14:textId="77777777"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nil"/>
              <w:left w:val="nil"/>
              <w:bottom w:val="single" w:sz="4" w:space="0" w:color="auto"/>
              <w:right w:val="single" w:sz="4" w:space="0" w:color="auto"/>
            </w:tcBorders>
            <w:shd w:val="clear" w:color="auto" w:fill="auto"/>
            <w:vAlign w:val="center"/>
            <w:hideMark/>
          </w:tcPr>
          <w:p w14:paraId="278CB191"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nil"/>
              <w:left w:val="nil"/>
              <w:bottom w:val="single" w:sz="4" w:space="0" w:color="auto"/>
              <w:right w:val="single" w:sz="4" w:space="0" w:color="auto"/>
            </w:tcBorders>
            <w:shd w:val="clear" w:color="auto" w:fill="auto"/>
            <w:noWrap/>
            <w:vAlign w:val="center"/>
            <w:hideMark/>
          </w:tcPr>
          <w:p w14:paraId="5B84CD48" w14:textId="77777777" w:rsidR="009B669E" w:rsidRPr="009B669E" w:rsidRDefault="009B669E"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nil"/>
              <w:left w:val="nil"/>
              <w:bottom w:val="single" w:sz="4" w:space="0" w:color="auto"/>
              <w:right w:val="single" w:sz="4" w:space="0" w:color="auto"/>
            </w:tcBorders>
            <w:shd w:val="clear" w:color="auto" w:fill="auto"/>
            <w:noWrap/>
            <w:vAlign w:val="center"/>
            <w:hideMark/>
          </w:tcPr>
          <w:p w14:paraId="10C4398C" w14:textId="77777777" w:rsidR="009B669E" w:rsidRPr="009B669E" w:rsidRDefault="009B669E"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nil"/>
              <w:left w:val="nil"/>
              <w:bottom w:val="single" w:sz="4" w:space="0" w:color="auto"/>
              <w:right w:val="single" w:sz="4" w:space="0" w:color="auto"/>
            </w:tcBorders>
            <w:shd w:val="clear" w:color="auto" w:fill="auto"/>
            <w:vAlign w:val="center"/>
          </w:tcPr>
          <w:p w14:paraId="207BEF26" w14:textId="5ED012A7" w:rsidR="009B669E" w:rsidRPr="009B669E" w:rsidRDefault="009B669E" w:rsidP="009B669E">
            <w:pPr>
              <w:spacing w:after="0"/>
              <w:jc w:val="center"/>
              <w:rPr>
                <w:rFonts w:eastAsia="Times New Roman"/>
                <w:color w:val="FF0000"/>
                <w:sz w:val="16"/>
                <w:szCs w:val="16"/>
                <w:lang w:eastAsia="es-MX"/>
              </w:rPr>
            </w:pPr>
            <w:r w:rsidRPr="009B669E">
              <w:rPr>
                <w:rFonts w:eastAsia="Times New Roman"/>
                <w:sz w:val="16"/>
                <w:szCs w:val="16"/>
                <w:lang w:eastAsia="es-MX"/>
              </w:rPr>
              <w:t>SÍ</w:t>
            </w:r>
          </w:p>
        </w:tc>
      </w:tr>
    </w:tbl>
    <w:p w14:paraId="05442C6F" w14:textId="77777777" w:rsidR="00275AC5" w:rsidRDefault="00275AC5" w:rsidP="00275AC5">
      <w:pPr>
        <w:tabs>
          <w:tab w:val="left" w:pos="9515"/>
        </w:tabs>
        <w:spacing w:after="0"/>
        <w:ind w:left="75"/>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1772"/>
        <w:gridCol w:w="1145"/>
        <w:gridCol w:w="1097"/>
        <w:gridCol w:w="1138"/>
        <w:gridCol w:w="1196"/>
        <w:gridCol w:w="1277"/>
        <w:gridCol w:w="1189"/>
        <w:gridCol w:w="1959"/>
        <w:gridCol w:w="1129"/>
        <w:gridCol w:w="1092"/>
      </w:tblGrid>
      <w:tr w:rsidR="00763E2B" w:rsidRPr="009B669E" w14:paraId="6C3F6277" w14:textId="77777777"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34FAA" w14:textId="77777777" w:rsidR="00763E2B" w:rsidRPr="009B669E" w:rsidRDefault="00763E2B" w:rsidP="006A795F">
            <w:pPr>
              <w:spacing w:after="0"/>
              <w:jc w:val="center"/>
              <w:rPr>
                <w:rFonts w:eastAsia="Times New Roman"/>
                <w:b/>
                <w:bCs/>
                <w:color w:val="000000"/>
                <w:sz w:val="16"/>
                <w:szCs w:val="16"/>
                <w:lang w:eastAsia="es-MX"/>
              </w:rPr>
            </w:pPr>
            <w:r w:rsidRPr="009B669E">
              <w:rPr>
                <w:rFonts w:eastAsia="Times New Roman"/>
                <w:b/>
                <w:bCs/>
                <w:color w:val="000000"/>
                <w:sz w:val="16"/>
                <w:szCs w:val="16"/>
                <w:lang w:eastAsia="es-MX"/>
              </w:rPr>
              <w:t>EMPRESA</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10140CE5" w14:textId="77777777" w:rsidR="00763E2B" w:rsidRPr="009B669E" w:rsidRDefault="00763E2B" w:rsidP="006A795F">
            <w:pPr>
              <w:spacing w:after="0"/>
              <w:jc w:val="center"/>
              <w:rPr>
                <w:rFonts w:eastAsia="Times New Roman"/>
                <w:color w:val="000000"/>
                <w:sz w:val="16"/>
                <w:szCs w:val="16"/>
                <w:lang w:eastAsia="es-MX"/>
              </w:rPr>
            </w:pPr>
            <w:r w:rsidRPr="009B669E">
              <w:rPr>
                <w:rFonts w:eastAsia="Times New Roman"/>
                <w:b/>
                <w:color w:val="000000"/>
                <w:sz w:val="16"/>
                <w:szCs w:val="16"/>
                <w:lang w:eastAsia="es-MX"/>
              </w:rPr>
              <w:t>T.3.1 (MATERIALES PUESTOS EN SITIO)</w:t>
            </w:r>
          </w:p>
        </w:tc>
      </w:tr>
      <w:tr w:rsidR="005D043F" w:rsidRPr="009B669E" w14:paraId="35F4059B" w14:textId="77777777"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14EB0" w14:textId="77777777" w:rsidR="005D043F" w:rsidRPr="009B669E" w:rsidRDefault="005D043F" w:rsidP="009B669E">
            <w:pPr>
              <w:spacing w:after="0"/>
              <w:rPr>
                <w:rFonts w:eastAsia="Times New Roman"/>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134084F4" w14:textId="3B2F6094"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TELEMETRÍA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E780C16" w14:textId="52BC0CB6"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VIDEO VIGILANCIA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E74AD4B"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PROYECTO EJECUTIVO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28CF1E"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ESTUDIO DE MECÁNICA DE SUELOS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19E8692"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ESTUDIO DE PRESIONES EN LA RED</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99D4C42"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TOPOGRAFÍA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8342CF"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EFICIENCIAS ELECTROMECÁNICAS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0A7004D"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IMPACTO AMBIENTAL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1C3629E"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TRÁMITES Y PERMISOS</w:t>
            </w:r>
          </w:p>
        </w:tc>
      </w:tr>
      <w:tr w:rsidR="005D043F" w:rsidRPr="009B669E" w14:paraId="5EED91B0"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87EE10"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PROVEEDORES INTEGRALES MEDINA, (PROVIME) S. A. DE C. V.</w:t>
            </w:r>
          </w:p>
        </w:tc>
        <w:tc>
          <w:tcPr>
            <w:tcW w:w="0" w:type="auto"/>
            <w:tcBorders>
              <w:top w:val="single" w:sz="4" w:space="0" w:color="auto"/>
              <w:left w:val="nil"/>
              <w:bottom w:val="single" w:sz="4" w:space="0" w:color="auto"/>
              <w:right w:val="single" w:sz="4" w:space="0" w:color="auto"/>
            </w:tcBorders>
            <w:vAlign w:val="center"/>
          </w:tcPr>
          <w:p w14:paraId="067E3055" w14:textId="2398D420"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A88D57" w14:textId="2D39339F"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(7 CÁMARAS)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433387"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EN 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1C6B41"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EN 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B72B4"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7C5848"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EN 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53836C" w14:textId="77777777" w:rsidR="005D043F" w:rsidRPr="009B669E" w:rsidRDefault="005D043F" w:rsidP="009B669E">
            <w:pPr>
              <w:spacing w:after="0"/>
              <w:jc w:val="center"/>
              <w:rPr>
                <w:rFonts w:eastAsia="Times New Roman"/>
                <w:color w:val="000000"/>
                <w:sz w:val="16"/>
                <w:szCs w:val="16"/>
                <w:lang w:eastAsia="es-MX"/>
              </w:rPr>
            </w:pPr>
            <w:r w:rsidRPr="009B669E">
              <w:rPr>
                <w:rFonts w:eastAsia="Times New Roman"/>
                <w:color w:val="000000"/>
                <w:sz w:val="16"/>
                <w:szCs w:val="16"/>
                <w:lang w:eastAsia="es-MX"/>
              </w:rPr>
              <w:t>SI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E581B9"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EN 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1AE9EF3"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 EN 7.1</w:t>
            </w:r>
          </w:p>
        </w:tc>
      </w:tr>
      <w:tr w:rsidR="005D043F" w:rsidRPr="009B669E" w14:paraId="6B62D653"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FAF2EA"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TERRACERÍAS DALSI, S. A. DE C. V.</w:t>
            </w:r>
          </w:p>
        </w:tc>
        <w:tc>
          <w:tcPr>
            <w:tcW w:w="0" w:type="auto"/>
            <w:tcBorders>
              <w:top w:val="single" w:sz="4" w:space="0" w:color="auto"/>
              <w:left w:val="nil"/>
              <w:bottom w:val="single" w:sz="4" w:space="0" w:color="auto"/>
              <w:right w:val="single" w:sz="4" w:space="0" w:color="auto"/>
            </w:tcBorders>
            <w:vAlign w:val="center"/>
          </w:tcPr>
          <w:p w14:paraId="4EF9F805" w14:textId="390E989B"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AEF656" w14:textId="3210F0FD"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2D11F0"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61615"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659DAB3"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7F247" w14:textId="77777777" w:rsidR="005D043F" w:rsidRPr="009B669E" w:rsidRDefault="005D043F" w:rsidP="009B669E">
            <w:pPr>
              <w:spacing w:after="0"/>
              <w:jc w:val="center"/>
              <w:rPr>
                <w:rFonts w:eastAsia="Times New Roman"/>
                <w:color w:val="FF0000"/>
                <w:sz w:val="16"/>
                <w:szCs w:val="16"/>
                <w:lang w:eastAsia="es-MX"/>
              </w:rPr>
            </w:pPr>
            <w:r w:rsidRPr="009B669E">
              <w:rPr>
                <w:rFonts w:eastAsia="Times New Roman"/>
                <w:color w:val="FF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63AD4"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8B90DD"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138D1" w14:textId="77777777" w:rsidR="005D043F" w:rsidRPr="009B669E" w:rsidRDefault="005D043F" w:rsidP="009B669E">
            <w:pPr>
              <w:spacing w:after="0"/>
              <w:jc w:val="center"/>
              <w:rPr>
                <w:rFonts w:eastAsia="Times New Roman"/>
                <w:sz w:val="16"/>
                <w:szCs w:val="16"/>
                <w:lang w:eastAsia="es-MX"/>
              </w:rPr>
            </w:pPr>
            <w:r w:rsidRPr="009B669E">
              <w:rPr>
                <w:rFonts w:eastAsia="Times New Roman"/>
                <w:sz w:val="16"/>
                <w:szCs w:val="16"/>
                <w:lang w:eastAsia="es-MX"/>
              </w:rPr>
              <w:t>SÍ</w:t>
            </w:r>
          </w:p>
        </w:tc>
      </w:tr>
    </w:tbl>
    <w:p w14:paraId="49C52CC8" w14:textId="77777777" w:rsidR="00763E2B" w:rsidRDefault="00763E2B" w:rsidP="006A795F">
      <w:pPr>
        <w:tabs>
          <w:tab w:val="left" w:pos="9515"/>
        </w:tabs>
        <w:spacing w:after="0"/>
        <w:ind w:left="75"/>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1885"/>
        <w:gridCol w:w="1564"/>
        <w:gridCol w:w="1064"/>
        <w:gridCol w:w="1605"/>
        <w:gridCol w:w="1660"/>
        <w:gridCol w:w="1401"/>
        <w:gridCol w:w="2274"/>
        <w:gridCol w:w="1541"/>
      </w:tblGrid>
      <w:tr w:rsidR="005D043F" w:rsidRPr="003D7F67" w14:paraId="74275E21" w14:textId="77777777" w:rsidTr="004A76E7">
        <w:trPr>
          <w:trHeight w:val="20"/>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603315D" w14:textId="77777777" w:rsidR="005D043F" w:rsidRPr="000F07EF" w:rsidRDefault="005D043F" w:rsidP="006A795F">
            <w:pPr>
              <w:spacing w:after="0"/>
              <w:jc w:val="center"/>
              <w:rPr>
                <w:rFonts w:eastAsia="Times New Roman"/>
                <w:b/>
                <w:bCs/>
                <w:color w:val="000000"/>
                <w:sz w:val="16"/>
                <w:szCs w:val="16"/>
                <w:lang w:eastAsia="es-MX"/>
              </w:rPr>
            </w:pPr>
            <w:r w:rsidRPr="000F07EF">
              <w:rPr>
                <w:rFonts w:eastAsia="Times New Roman"/>
                <w:b/>
                <w:bCs/>
                <w:color w:val="000000"/>
                <w:sz w:val="16"/>
                <w:szCs w:val="16"/>
                <w:lang w:eastAsia="es-MX"/>
              </w:rPr>
              <w:lastRenderedPageBreak/>
              <w:t>EMPRESA</w:t>
            </w:r>
          </w:p>
        </w:tc>
        <w:tc>
          <w:tcPr>
            <w:tcW w:w="0" w:type="auto"/>
            <w:gridSpan w:val="3"/>
            <w:tcBorders>
              <w:top w:val="single" w:sz="4" w:space="0" w:color="auto"/>
              <w:left w:val="single" w:sz="4" w:space="0" w:color="auto"/>
              <w:bottom w:val="single" w:sz="4" w:space="0" w:color="auto"/>
              <w:right w:val="single" w:sz="4" w:space="0" w:color="auto"/>
            </w:tcBorders>
          </w:tcPr>
          <w:p w14:paraId="4722CA76" w14:textId="2A76646C" w:rsidR="005D043F" w:rsidRPr="00E3061F" w:rsidRDefault="005D043F" w:rsidP="006A795F">
            <w:pPr>
              <w:spacing w:after="0"/>
              <w:jc w:val="center"/>
              <w:rPr>
                <w:rFonts w:eastAsia="Times New Roman"/>
                <w:b/>
                <w:color w:val="000000"/>
                <w:sz w:val="16"/>
                <w:szCs w:val="16"/>
                <w:lang w:eastAsia="es-MX"/>
              </w:rPr>
            </w:pPr>
            <w:r w:rsidRPr="009B669E">
              <w:rPr>
                <w:rFonts w:eastAsia="Times New Roman"/>
                <w:b/>
                <w:color w:val="000000"/>
                <w:sz w:val="16"/>
                <w:szCs w:val="16"/>
                <w:lang w:eastAsia="es-MX"/>
              </w:rPr>
              <w:t>T.3.1 (MATERIALES PUESTOS EN SITIO)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897AE6" w14:textId="4381017C" w:rsidR="005D043F" w:rsidRPr="000F07EF" w:rsidRDefault="005D043F" w:rsidP="006A795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T.3.2 (LISTADO MAQUINARIA Y EQUIPO PUESTO EN SITIO)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3CB9A6" w14:textId="77777777" w:rsidR="005D043F" w:rsidRPr="000F07EF" w:rsidRDefault="005D043F" w:rsidP="006A795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T.3.3 (MANO DE OBRA A UTILIZARSE)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AE4F4" w14:textId="77777777" w:rsidR="005D043F" w:rsidRPr="000F07EF" w:rsidRDefault="005D043F" w:rsidP="006A795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T.3.4 (CARACTERÍSTICAS MAQUINARIA Y EQUIPO DE CONSTRUCCIÓN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E41B4" w14:textId="77777777" w:rsidR="005D043F" w:rsidRPr="000F07EF" w:rsidRDefault="005D043F" w:rsidP="006A795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T.4.1 (PROGRAMA DE EJECUCIÓN DE TRABAJOS)</w:t>
            </w:r>
          </w:p>
        </w:tc>
      </w:tr>
      <w:tr w:rsidR="005D043F" w:rsidRPr="003D7F67" w14:paraId="6239F10F" w14:textId="77777777" w:rsidTr="004A76E7">
        <w:trPr>
          <w:trHeight w:val="2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759B5BA" w14:textId="77777777" w:rsidR="005D043F" w:rsidRPr="000F07EF" w:rsidRDefault="005D043F" w:rsidP="005D043F">
            <w:pPr>
              <w:spacing w:after="0"/>
              <w:jc w:val="center"/>
              <w:rPr>
                <w:rFonts w:eastAsia="Times New Roman"/>
                <w:b/>
                <w:bCs/>
                <w:color w:val="000000"/>
                <w:sz w:val="16"/>
                <w:szCs w:val="16"/>
                <w:lang w:eastAsia="es-MX"/>
              </w:rPr>
            </w:pP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7CFBC85" w14:textId="1EE96C38" w:rsidR="005D043F" w:rsidRPr="009B669E" w:rsidRDefault="005D043F" w:rsidP="005D043F">
            <w:pPr>
              <w:spacing w:after="0"/>
              <w:jc w:val="center"/>
              <w:rPr>
                <w:rFonts w:eastAsia="Times New Roman"/>
                <w:color w:val="000000"/>
                <w:sz w:val="16"/>
                <w:szCs w:val="16"/>
                <w:lang w:eastAsia="es-MX"/>
              </w:rPr>
            </w:pPr>
            <w:r w:rsidRPr="009B669E">
              <w:rPr>
                <w:rFonts w:eastAsia="Times New Roman"/>
                <w:color w:val="000000"/>
                <w:sz w:val="16"/>
                <w:szCs w:val="16"/>
                <w:lang w:eastAsia="es-MX"/>
              </w:rPr>
              <w:t>CAPACITACIÓN Y MANUAL DE O &amp; 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9D4E0D" w14:textId="48E3BDEE" w:rsidR="005D043F" w:rsidRPr="009B669E" w:rsidRDefault="005D043F" w:rsidP="005D043F">
            <w:pPr>
              <w:spacing w:after="0"/>
              <w:jc w:val="center"/>
              <w:rPr>
                <w:rFonts w:eastAsia="Times New Roman"/>
                <w:b/>
                <w:color w:val="000000"/>
                <w:sz w:val="16"/>
                <w:szCs w:val="16"/>
                <w:lang w:eastAsia="es-MX"/>
              </w:rPr>
            </w:pPr>
            <w:r w:rsidRPr="009B669E">
              <w:rPr>
                <w:rFonts w:eastAsia="Times New Roman"/>
                <w:color w:val="000000"/>
                <w:sz w:val="16"/>
                <w:szCs w:val="16"/>
                <w:lang w:eastAsia="es-MX"/>
              </w:rPr>
              <w:t>ANÁLISIS DE COSTOS O Y M</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05D2F" w14:textId="14F7A91B" w:rsidR="005D043F" w:rsidRPr="00E3061F" w:rsidRDefault="005D043F" w:rsidP="005D043F">
            <w:pPr>
              <w:spacing w:after="0"/>
              <w:jc w:val="center"/>
              <w:rPr>
                <w:rFonts w:eastAsia="Times New Roman"/>
                <w:b/>
                <w:color w:val="000000"/>
                <w:sz w:val="16"/>
                <w:szCs w:val="16"/>
                <w:lang w:eastAsia="es-MX"/>
              </w:rPr>
            </w:pPr>
            <w:r w:rsidRPr="009B669E">
              <w:rPr>
                <w:rFonts w:eastAsia="Times New Roman"/>
                <w:color w:val="000000"/>
                <w:sz w:val="16"/>
                <w:szCs w:val="16"/>
                <w:lang w:eastAsia="es-MX"/>
              </w:rPr>
              <w:t>PUESTA EN MARCHA Y OPERACIÓN TRANSITORIA</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C82C61" w14:textId="1CBDF799" w:rsidR="005D043F" w:rsidRPr="00E3061F" w:rsidRDefault="005D043F" w:rsidP="005D043F">
            <w:pPr>
              <w:spacing w:after="0"/>
              <w:jc w:val="center"/>
              <w:rPr>
                <w:rFonts w:eastAsia="Times New Roman"/>
                <w:b/>
                <w:color w:val="00000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5B4F0B" w14:textId="77777777" w:rsidR="005D043F" w:rsidRPr="00E3061F" w:rsidRDefault="005D043F" w:rsidP="005D043F">
            <w:pPr>
              <w:spacing w:after="0"/>
              <w:jc w:val="center"/>
              <w:rPr>
                <w:rFonts w:eastAsia="Times New Roman"/>
                <w:b/>
                <w:color w:val="00000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42F9E" w14:textId="77777777" w:rsidR="005D043F" w:rsidRPr="00E3061F" w:rsidRDefault="005D043F" w:rsidP="005D043F">
            <w:pPr>
              <w:spacing w:after="0"/>
              <w:jc w:val="center"/>
              <w:rPr>
                <w:rFonts w:eastAsia="Times New Roman"/>
                <w:b/>
                <w:color w:val="00000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D372FA" w14:textId="77777777" w:rsidR="005D043F" w:rsidRPr="00E3061F" w:rsidRDefault="005D043F" w:rsidP="005D043F">
            <w:pPr>
              <w:spacing w:after="0"/>
              <w:jc w:val="center"/>
              <w:rPr>
                <w:rFonts w:eastAsia="Times New Roman"/>
                <w:b/>
                <w:color w:val="000000"/>
                <w:sz w:val="16"/>
                <w:szCs w:val="16"/>
                <w:lang w:eastAsia="es-MX"/>
              </w:rPr>
            </w:pPr>
          </w:p>
        </w:tc>
      </w:tr>
      <w:tr w:rsidR="005D043F" w:rsidRPr="003D7F67" w14:paraId="50263ECE"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31C3D" w14:textId="205FFCF2"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PROVEEDORES INTEGRALES MEDINA, (PROVIME) S. A. DE C. 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9FB5F" w14:textId="7BE959F6" w:rsidR="005D043F" w:rsidRPr="009B669E" w:rsidRDefault="005D043F" w:rsidP="005D043F">
            <w:pPr>
              <w:spacing w:after="0"/>
              <w:jc w:val="center"/>
              <w:rPr>
                <w:rFonts w:eastAsia="Times New Roman"/>
                <w:sz w:val="16"/>
                <w:szCs w:val="16"/>
                <w:lang w:eastAsia="es-MX"/>
              </w:rPr>
            </w:pPr>
            <w:r w:rsidRPr="009B669E">
              <w:rPr>
                <w:rFonts w:eastAsia="Times New Roman"/>
                <w:sz w:val="16"/>
                <w:szCs w:val="16"/>
                <w:lang w:eastAsia="es-MX"/>
              </w:rPr>
              <w:t>SÍ EN 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FCF9D" w14:textId="63FA2B0D" w:rsidR="005D043F" w:rsidRPr="000F07EF" w:rsidRDefault="005D043F" w:rsidP="005D043F">
            <w:pPr>
              <w:spacing w:after="0"/>
              <w:jc w:val="center"/>
              <w:rPr>
                <w:rFonts w:eastAsia="Times New Roman"/>
                <w:sz w:val="16"/>
                <w:szCs w:val="16"/>
                <w:lang w:eastAsia="es-MX"/>
              </w:rPr>
            </w:pPr>
            <w:r w:rsidRPr="009B669E">
              <w:rPr>
                <w:rFonts w:eastAsia="Times New Roman"/>
                <w:sz w:val="16"/>
                <w:szCs w:val="16"/>
                <w:lang w:eastAsia="es-MX"/>
              </w:rPr>
              <w:t>SÍ EN 7.1</w:t>
            </w:r>
          </w:p>
        </w:tc>
        <w:tc>
          <w:tcPr>
            <w:tcW w:w="0" w:type="auto"/>
            <w:tcBorders>
              <w:top w:val="single" w:sz="4" w:space="0" w:color="auto"/>
              <w:left w:val="single" w:sz="4" w:space="0" w:color="auto"/>
              <w:bottom w:val="single" w:sz="4" w:space="0" w:color="auto"/>
              <w:right w:val="single" w:sz="4" w:space="0" w:color="auto"/>
            </w:tcBorders>
            <w:vAlign w:val="center"/>
          </w:tcPr>
          <w:p w14:paraId="6BB51C02" w14:textId="7C1F3417" w:rsidR="005D043F" w:rsidRPr="000F07EF" w:rsidRDefault="005D043F" w:rsidP="005D043F">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6F1A91" w14:textId="5A939B2E"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11 EN LISTADO DE EQUIPO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5AEE50" w14:textId="77777777" w:rsidR="005D043F" w:rsidRPr="000F07EF" w:rsidRDefault="005D043F" w:rsidP="005D043F">
            <w:pPr>
              <w:spacing w:after="0"/>
              <w:jc w:val="center"/>
              <w:rPr>
                <w:rFonts w:eastAsia="Times New Roman"/>
                <w:color w:val="000000"/>
                <w:sz w:val="16"/>
                <w:szCs w:val="16"/>
                <w:lang w:eastAsia="es-MX"/>
              </w:rPr>
            </w:pPr>
            <w:r w:rsidRPr="000F07EF">
              <w:rPr>
                <w:rFonts w:eastAsia="Times New Roman"/>
                <w:color w:val="000000"/>
                <w:sz w:val="16"/>
                <w:szCs w:val="16"/>
                <w:lang w:eastAsia="es-MX"/>
              </w:rPr>
              <w:t>LISTADO DE PERSONAL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55166"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11 EN LISTADO DE EQUIPO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C08F4C"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r>
      <w:tr w:rsidR="005D043F" w:rsidRPr="003D7F67" w14:paraId="53F84373"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444D0F"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TERRACERÍAS DALSI, S. A. DE C. V.</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0751" w14:textId="422D265B" w:rsidR="005D043F" w:rsidRPr="009B669E" w:rsidRDefault="005D043F" w:rsidP="005D043F">
            <w:pPr>
              <w:spacing w:after="0"/>
              <w:jc w:val="center"/>
              <w:rPr>
                <w:rFonts w:eastAsia="Times New Roman"/>
                <w:sz w:val="16"/>
                <w:szCs w:val="16"/>
                <w:lang w:eastAsia="es-MX"/>
              </w:rPr>
            </w:pPr>
            <w:r w:rsidRPr="009B669E">
              <w:rPr>
                <w:rFonts w:eastAsia="Times New Roman"/>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138BCC" w14:textId="0F527887" w:rsidR="005D043F" w:rsidRPr="000F07EF" w:rsidRDefault="005D043F" w:rsidP="005D043F">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vAlign w:val="center"/>
          </w:tcPr>
          <w:p w14:paraId="12461E8F" w14:textId="541E5AE7" w:rsidR="005D043F" w:rsidRPr="000F07EF" w:rsidRDefault="005D043F" w:rsidP="005D043F">
            <w:pPr>
              <w:spacing w:after="0"/>
              <w:jc w:val="center"/>
              <w:rPr>
                <w:rFonts w:eastAsia="Times New Roman"/>
                <w:sz w:val="16"/>
                <w:szCs w:val="16"/>
                <w:lang w:eastAsia="es-MX"/>
              </w:rPr>
            </w:pPr>
            <w:r w:rsidRPr="009B669E">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D2BB0" w14:textId="1E0072F0"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LISTADO CON 15 EQUIPOS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91E6B6"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LISTADO DE PERSONAL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4CC3E9"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LISTADO CON 15 EQUIPOS, ARRENDADO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049BC8"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r>
    </w:tbl>
    <w:p w14:paraId="764087E3" w14:textId="425A114E" w:rsidR="00763E2B" w:rsidRDefault="00763E2B" w:rsidP="006A795F">
      <w:pPr>
        <w:tabs>
          <w:tab w:val="left" w:pos="9515"/>
        </w:tabs>
        <w:spacing w:after="0"/>
        <w:ind w:left="75"/>
        <w:rPr>
          <w:rFonts w:eastAsia="Times New Roman"/>
          <w:b/>
          <w:color w:val="000000"/>
          <w:sz w:val="16"/>
          <w:szCs w:val="16"/>
          <w:lang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47"/>
        <w:gridCol w:w="1887"/>
        <w:gridCol w:w="1938"/>
        <w:gridCol w:w="1958"/>
        <w:gridCol w:w="1416"/>
        <w:gridCol w:w="2145"/>
        <w:gridCol w:w="1603"/>
      </w:tblGrid>
      <w:tr w:rsidR="005D043F" w:rsidRPr="003D7F67" w14:paraId="4338A7B7" w14:textId="77777777" w:rsidTr="004A76E7">
        <w:trPr>
          <w:trHeight w:val="20"/>
          <w:jc w:val="center"/>
        </w:trPr>
        <w:tc>
          <w:tcPr>
            <w:tcW w:w="0" w:type="auto"/>
            <w:shd w:val="clear" w:color="auto" w:fill="auto"/>
            <w:vAlign w:val="center"/>
            <w:hideMark/>
          </w:tcPr>
          <w:p w14:paraId="131CE557" w14:textId="77777777" w:rsidR="005D043F" w:rsidRPr="000F07EF" w:rsidRDefault="005D043F" w:rsidP="005D043F">
            <w:pPr>
              <w:spacing w:after="0"/>
              <w:jc w:val="center"/>
              <w:rPr>
                <w:rFonts w:eastAsia="Times New Roman"/>
                <w:b/>
                <w:bCs/>
                <w:color w:val="000000"/>
                <w:sz w:val="16"/>
                <w:szCs w:val="16"/>
                <w:lang w:eastAsia="es-MX"/>
              </w:rPr>
            </w:pPr>
            <w:r w:rsidRPr="000F07EF">
              <w:rPr>
                <w:rFonts w:eastAsia="Times New Roman"/>
                <w:b/>
                <w:bCs/>
                <w:color w:val="000000"/>
                <w:sz w:val="16"/>
                <w:szCs w:val="16"/>
                <w:lang w:eastAsia="es-MX"/>
              </w:rPr>
              <w:t>EMPRESA</w:t>
            </w:r>
          </w:p>
        </w:tc>
        <w:tc>
          <w:tcPr>
            <w:tcW w:w="0" w:type="auto"/>
            <w:vAlign w:val="center"/>
          </w:tcPr>
          <w:p w14:paraId="4762483B" w14:textId="1E5B5466" w:rsidR="005D043F" w:rsidRPr="00E3061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T.4.2 (PROGRAMA DE UTILIZACIÓN DE MAQUINARIA Y EQUIPO)</w:t>
            </w:r>
          </w:p>
        </w:tc>
        <w:tc>
          <w:tcPr>
            <w:tcW w:w="0" w:type="auto"/>
            <w:shd w:val="clear" w:color="auto" w:fill="FFFFFF" w:themeFill="background1"/>
            <w:vAlign w:val="center"/>
            <w:hideMark/>
          </w:tcPr>
          <w:p w14:paraId="4995E48C" w14:textId="539D3192" w:rsidR="005D043F" w:rsidRPr="000F07E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T.4.3 (PROGRAMA DE ADQUISICIÓN DE MATERIALES Y EQUIPOS)</w:t>
            </w:r>
          </w:p>
        </w:tc>
        <w:tc>
          <w:tcPr>
            <w:tcW w:w="0" w:type="auto"/>
            <w:shd w:val="clear" w:color="auto" w:fill="FFFFFF" w:themeFill="background1"/>
            <w:vAlign w:val="center"/>
            <w:hideMark/>
          </w:tcPr>
          <w:p w14:paraId="166D9D16" w14:textId="77777777" w:rsidR="005D043F" w:rsidRPr="000F07E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T.4.4 (PROGRAMA DE PARTICIPACIÓN DEL PERSONAL)</w:t>
            </w:r>
          </w:p>
        </w:tc>
        <w:tc>
          <w:tcPr>
            <w:tcW w:w="0" w:type="auto"/>
            <w:shd w:val="clear" w:color="auto" w:fill="FFFFFF" w:themeFill="background1"/>
            <w:vAlign w:val="center"/>
            <w:hideMark/>
          </w:tcPr>
          <w:p w14:paraId="063020C0" w14:textId="77777777" w:rsidR="005D043F" w:rsidRPr="000F07E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T.6.1 (CV DE LA EMPRESA)</w:t>
            </w:r>
          </w:p>
        </w:tc>
        <w:tc>
          <w:tcPr>
            <w:tcW w:w="0" w:type="auto"/>
            <w:shd w:val="clear" w:color="auto" w:fill="FFFFFF" w:themeFill="background1"/>
            <w:vAlign w:val="center"/>
            <w:hideMark/>
          </w:tcPr>
          <w:p w14:paraId="7F650B5C" w14:textId="77777777" w:rsidR="005D043F" w:rsidRPr="000F07E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T.6.2 (CV DEL PERSONAL)</w:t>
            </w:r>
          </w:p>
        </w:tc>
        <w:tc>
          <w:tcPr>
            <w:tcW w:w="0" w:type="auto"/>
            <w:shd w:val="clear" w:color="auto" w:fill="FFFFFF" w:themeFill="background1"/>
            <w:vAlign w:val="center"/>
            <w:hideMark/>
          </w:tcPr>
          <w:p w14:paraId="6271CFAA" w14:textId="77777777" w:rsidR="005D043F" w:rsidRPr="000F07EF" w:rsidRDefault="005D043F" w:rsidP="005D043F">
            <w:pPr>
              <w:spacing w:after="0"/>
              <w:jc w:val="center"/>
              <w:rPr>
                <w:rFonts w:eastAsia="Times New Roman"/>
                <w:b/>
                <w:color w:val="000000"/>
                <w:sz w:val="16"/>
                <w:szCs w:val="16"/>
                <w:lang w:eastAsia="es-MX"/>
              </w:rPr>
            </w:pPr>
            <w:r w:rsidRPr="00E3061F">
              <w:rPr>
                <w:rFonts w:eastAsia="Times New Roman"/>
                <w:b/>
                <w:color w:val="000000"/>
                <w:sz w:val="16"/>
                <w:szCs w:val="16"/>
                <w:lang w:eastAsia="es-MX"/>
              </w:rPr>
              <w:t>T.6.3 (RELACIÓN DE CONTRATOS EN VIGOR)</w:t>
            </w:r>
          </w:p>
        </w:tc>
      </w:tr>
      <w:tr w:rsidR="005D043F" w:rsidRPr="003D7F67" w14:paraId="39B5776B" w14:textId="77777777" w:rsidTr="004A76E7">
        <w:trPr>
          <w:trHeight w:val="20"/>
          <w:jc w:val="center"/>
        </w:trPr>
        <w:tc>
          <w:tcPr>
            <w:tcW w:w="0" w:type="auto"/>
            <w:shd w:val="clear" w:color="auto" w:fill="auto"/>
            <w:vAlign w:val="center"/>
            <w:hideMark/>
          </w:tcPr>
          <w:p w14:paraId="6F86F417" w14:textId="50EFA2B6"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PROVEEDORES INTEGRALES MEDINA, (PROVIME) S. A. DE C. V.</w:t>
            </w:r>
          </w:p>
        </w:tc>
        <w:tc>
          <w:tcPr>
            <w:tcW w:w="0" w:type="auto"/>
            <w:vAlign w:val="center"/>
          </w:tcPr>
          <w:p w14:paraId="7D89F475" w14:textId="53D5C146"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3C4DD656" w14:textId="5F9664B4"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11248832"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4189AFAB"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2 ACTAS DE ENTREGA RECEPCIÓN</w:t>
            </w:r>
          </w:p>
        </w:tc>
        <w:tc>
          <w:tcPr>
            <w:tcW w:w="0" w:type="auto"/>
            <w:shd w:val="clear" w:color="auto" w:fill="auto"/>
            <w:vAlign w:val="center"/>
            <w:hideMark/>
          </w:tcPr>
          <w:p w14:paraId="5A25143A"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11 PROFESIONALES CON EXPERIENCIA Y CAPACIDAD TÉCNICA</w:t>
            </w:r>
          </w:p>
        </w:tc>
        <w:tc>
          <w:tcPr>
            <w:tcW w:w="0" w:type="auto"/>
            <w:shd w:val="clear" w:color="auto" w:fill="auto"/>
            <w:vAlign w:val="center"/>
            <w:hideMark/>
          </w:tcPr>
          <w:p w14:paraId="5B85DE7E"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NO SE TIENEN OBRAS EN VIGOR</w:t>
            </w:r>
          </w:p>
        </w:tc>
      </w:tr>
      <w:tr w:rsidR="005D043F" w:rsidRPr="003D7F67" w14:paraId="362864B8" w14:textId="77777777" w:rsidTr="004A76E7">
        <w:trPr>
          <w:trHeight w:val="20"/>
          <w:jc w:val="center"/>
        </w:trPr>
        <w:tc>
          <w:tcPr>
            <w:tcW w:w="0" w:type="auto"/>
            <w:shd w:val="clear" w:color="auto" w:fill="auto"/>
            <w:vAlign w:val="center"/>
            <w:hideMark/>
          </w:tcPr>
          <w:p w14:paraId="01B31014"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TERRACERÍAS DALSI, S. A. DE C. V.</w:t>
            </w:r>
          </w:p>
        </w:tc>
        <w:tc>
          <w:tcPr>
            <w:tcW w:w="0" w:type="auto"/>
            <w:vAlign w:val="center"/>
          </w:tcPr>
          <w:p w14:paraId="75E3967A" w14:textId="4A6486DA"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49C66128" w14:textId="15CA3173"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5A8A1D9C"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SÍ</w:t>
            </w:r>
          </w:p>
        </w:tc>
        <w:tc>
          <w:tcPr>
            <w:tcW w:w="0" w:type="auto"/>
            <w:shd w:val="clear" w:color="auto" w:fill="auto"/>
            <w:vAlign w:val="center"/>
            <w:hideMark/>
          </w:tcPr>
          <w:p w14:paraId="7F9EE0F4"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 xml:space="preserve"> 5 ACTAS ENTREGA RECEPCIÓN</w:t>
            </w:r>
          </w:p>
        </w:tc>
        <w:tc>
          <w:tcPr>
            <w:tcW w:w="0" w:type="auto"/>
            <w:shd w:val="clear" w:color="auto" w:fill="auto"/>
            <w:vAlign w:val="center"/>
            <w:hideMark/>
          </w:tcPr>
          <w:p w14:paraId="0D28F771"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5 MUESTRAN CAPACIDAD Y EXPERIENCIA REQUERIDOS</w:t>
            </w:r>
          </w:p>
        </w:tc>
        <w:tc>
          <w:tcPr>
            <w:tcW w:w="0" w:type="auto"/>
            <w:shd w:val="clear" w:color="auto" w:fill="auto"/>
            <w:vAlign w:val="center"/>
            <w:hideMark/>
          </w:tcPr>
          <w:p w14:paraId="77A954D5" w14:textId="77777777" w:rsidR="005D043F" w:rsidRPr="000F07EF" w:rsidRDefault="005D043F" w:rsidP="005D043F">
            <w:pPr>
              <w:spacing w:after="0"/>
              <w:jc w:val="center"/>
              <w:rPr>
                <w:rFonts w:eastAsia="Times New Roman"/>
                <w:sz w:val="16"/>
                <w:szCs w:val="16"/>
                <w:lang w:eastAsia="es-MX"/>
              </w:rPr>
            </w:pPr>
            <w:r w:rsidRPr="000F07EF">
              <w:rPr>
                <w:rFonts w:eastAsia="Times New Roman"/>
                <w:sz w:val="16"/>
                <w:szCs w:val="16"/>
                <w:lang w:eastAsia="es-MX"/>
              </w:rPr>
              <w:t>NO SE TIENEN OBRAS EN VIGOR</w:t>
            </w:r>
          </w:p>
        </w:tc>
      </w:tr>
    </w:tbl>
    <w:p w14:paraId="6EAB675B" w14:textId="40A902CC" w:rsidR="00275AC5" w:rsidRDefault="00275AC5" w:rsidP="005D043F">
      <w:pPr>
        <w:tabs>
          <w:tab w:val="left" w:pos="9515"/>
        </w:tabs>
        <w:spacing w:after="0"/>
        <w:ind w:left="75"/>
        <w:jc w:val="right"/>
        <w:rPr>
          <w:rFonts w:eastAsia="Times New Roman"/>
          <w:b/>
          <w:color w:val="000000"/>
          <w:sz w:val="16"/>
          <w:szCs w:val="16"/>
          <w:lang w:eastAsia="es-MX"/>
        </w:rPr>
      </w:pPr>
    </w:p>
    <w:tbl>
      <w:tblPr>
        <w:tblW w:w="0" w:type="auto"/>
        <w:jc w:val="center"/>
        <w:tblCellMar>
          <w:left w:w="70" w:type="dxa"/>
          <w:right w:w="70" w:type="dxa"/>
        </w:tblCellMar>
        <w:tblLook w:val="04A0" w:firstRow="1" w:lastRow="0" w:firstColumn="1" w:lastColumn="0" w:noHBand="0" w:noVBand="1"/>
      </w:tblPr>
      <w:tblGrid>
        <w:gridCol w:w="1407"/>
        <w:gridCol w:w="5508"/>
        <w:gridCol w:w="2798"/>
        <w:gridCol w:w="1685"/>
        <w:gridCol w:w="1596"/>
      </w:tblGrid>
      <w:tr w:rsidR="00763E2B" w:rsidRPr="005D043F" w14:paraId="2762A2A9" w14:textId="77777777"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9F9BCA" w14:textId="77777777" w:rsidR="00763E2B" w:rsidRPr="005D043F" w:rsidRDefault="00763E2B" w:rsidP="006A795F">
            <w:pPr>
              <w:spacing w:after="0"/>
              <w:jc w:val="center"/>
              <w:rPr>
                <w:rFonts w:eastAsia="Times New Roman" w:cs="Arial"/>
                <w:b/>
                <w:bCs/>
                <w:color w:val="000000"/>
                <w:sz w:val="16"/>
                <w:szCs w:val="16"/>
                <w:lang w:eastAsia="es-MX"/>
              </w:rPr>
            </w:pPr>
            <w:r w:rsidRPr="005D043F">
              <w:rPr>
                <w:rFonts w:eastAsia="Times New Roman" w:cs="Arial"/>
                <w:b/>
                <w:bCs/>
                <w:color w:val="000000"/>
                <w:sz w:val="16"/>
                <w:szCs w:val="16"/>
                <w:lang w:eastAsia="es-MX"/>
              </w:rPr>
              <w:t>EMPRESA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0284DA2" w14:textId="5F251701" w:rsidR="00763E2B" w:rsidRPr="005D043F" w:rsidRDefault="00763E2B" w:rsidP="006A795F">
            <w:pPr>
              <w:spacing w:after="0"/>
              <w:jc w:val="center"/>
              <w:rPr>
                <w:rFonts w:eastAsia="Times New Roman" w:cs="Arial"/>
                <w:b/>
                <w:color w:val="000000"/>
                <w:sz w:val="16"/>
                <w:szCs w:val="16"/>
                <w:lang w:eastAsia="es-MX"/>
              </w:rPr>
            </w:pPr>
            <w:r w:rsidRPr="005D043F">
              <w:rPr>
                <w:rFonts w:eastAsia="Times New Roman" w:cs="Arial"/>
                <w:b/>
                <w:color w:val="000000"/>
                <w:sz w:val="16"/>
                <w:szCs w:val="16"/>
                <w:lang w:eastAsia="es-MX"/>
              </w:rPr>
              <w:t>T.7.1 (DESCRIPCIÓN DE LA PLANEACIÓN Y PROCESO CON</w:t>
            </w:r>
            <w:r w:rsidR="002F2A02" w:rsidRPr="005D043F">
              <w:rPr>
                <w:rFonts w:eastAsia="Times New Roman" w:cs="Arial"/>
                <w:b/>
                <w:color w:val="000000"/>
                <w:sz w:val="16"/>
                <w:szCs w:val="16"/>
                <w:lang w:eastAsia="es-MX"/>
              </w:rPr>
              <w:t>S</w:t>
            </w:r>
            <w:r w:rsidRPr="005D043F">
              <w:rPr>
                <w:rFonts w:eastAsia="Times New Roman" w:cs="Arial"/>
                <w:b/>
                <w:color w:val="000000"/>
                <w:sz w:val="16"/>
                <w:szCs w:val="16"/>
                <w:lang w:eastAsia="es-MX"/>
              </w:rPr>
              <w:t>TRUCTIVO)</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36EAA2" w14:textId="77777777" w:rsidR="00763E2B" w:rsidRPr="005D043F" w:rsidRDefault="00763E2B" w:rsidP="006A795F">
            <w:pPr>
              <w:spacing w:after="0"/>
              <w:jc w:val="center"/>
              <w:rPr>
                <w:rFonts w:eastAsia="Times New Roman" w:cs="Arial"/>
                <w:b/>
                <w:color w:val="000000"/>
                <w:sz w:val="16"/>
                <w:szCs w:val="16"/>
                <w:lang w:eastAsia="es-MX"/>
              </w:rPr>
            </w:pPr>
            <w:r w:rsidRPr="005D043F">
              <w:rPr>
                <w:rFonts w:eastAsia="Times New Roman" w:cs="Arial"/>
                <w:b/>
                <w:color w:val="000000"/>
                <w:sz w:val="16"/>
                <w:szCs w:val="16"/>
                <w:lang w:eastAsia="es-MX"/>
              </w:rPr>
              <w:t>T.7.2 (INFORME DE CONTRIBUCIÓN A CAMBIOS EN PROCEDIMIENTOS)</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6D43E30" w14:textId="77777777" w:rsidR="00763E2B" w:rsidRPr="005D043F" w:rsidRDefault="00763E2B" w:rsidP="006A795F">
            <w:pPr>
              <w:spacing w:after="0"/>
              <w:jc w:val="center"/>
              <w:rPr>
                <w:rFonts w:eastAsia="Times New Roman" w:cs="Arial"/>
                <w:b/>
                <w:bCs/>
                <w:color w:val="000000"/>
                <w:sz w:val="16"/>
                <w:szCs w:val="16"/>
                <w:lang w:eastAsia="es-MX"/>
              </w:rPr>
            </w:pPr>
            <w:r w:rsidRPr="005D043F">
              <w:rPr>
                <w:rFonts w:eastAsia="Times New Roman" w:cs="Arial"/>
                <w:b/>
                <w:bCs/>
                <w:color w:val="000000"/>
                <w:sz w:val="16"/>
                <w:szCs w:val="16"/>
                <w:lang w:eastAsia="es-MX"/>
              </w:rPr>
              <w:t>OBSERVACIONES</w:t>
            </w:r>
          </w:p>
        </w:tc>
      </w:tr>
      <w:tr w:rsidR="00763E2B" w:rsidRPr="005D043F" w14:paraId="332E0C04" w14:textId="77777777"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070477" w14:textId="77777777" w:rsidR="00763E2B" w:rsidRPr="005D043F" w:rsidRDefault="00763E2B" w:rsidP="006A795F">
            <w:pPr>
              <w:spacing w:after="0"/>
              <w:rPr>
                <w:rFonts w:eastAsia="Times New Roman" w:cs="Arial"/>
                <w:b/>
                <w:bCs/>
                <w:color w:val="000000"/>
                <w:sz w:val="16"/>
                <w:szCs w:val="16"/>
                <w:lang w:eastAsia="es-MX"/>
              </w:rPr>
            </w:pPr>
          </w:p>
        </w:tc>
        <w:tc>
          <w:tcPr>
            <w:tcW w:w="0" w:type="auto"/>
            <w:tcBorders>
              <w:top w:val="nil"/>
              <w:left w:val="nil"/>
              <w:bottom w:val="nil"/>
              <w:right w:val="single" w:sz="4" w:space="0" w:color="auto"/>
            </w:tcBorders>
            <w:shd w:val="clear" w:color="000000" w:fill="D9D9D9"/>
            <w:vAlign w:val="center"/>
            <w:hideMark/>
          </w:tcPr>
          <w:p w14:paraId="3E42FF41" w14:textId="77777777" w:rsidR="00763E2B" w:rsidRPr="005D043F" w:rsidRDefault="00763E2B" w:rsidP="006A795F">
            <w:pPr>
              <w:spacing w:after="0"/>
              <w:jc w:val="center"/>
              <w:rPr>
                <w:rFonts w:eastAsia="Times New Roman" w:cs="Arial"/>
                <w:color w:val="000000"/>
                <w:sz w:val="16"/>
                <w:szCs w:val="16"/>
                <w:lang w:eastAsia="es-MX"/>
              </w:rPr>
            </w:pPr>
            <w:r w:rsidRPr="005D043F">
              <w:rPr>
                <w:rFonts w:eastAsia="Times New Roman" w:cs="Arial"/>
                <w:color w:val="000000"/>
                <w:sz w:val="16"/>
                <w:szCs w:val="16"/>
                <w:lang w:eastAsia="es-MX"/>
              </w:rPr>
              <w:t>DESCRIPCIÓN</w:t>
            </w:r>
          </w:p>
        </w:tc>
        <w:tc>
          <w:tcPr>
            <w:tcW w:w="0" w:type="auto"/>
            <w:tcBorders>
              <w:top w:val="nil"/>
              <w:left w:val="nil"/>
              <w:bottom w:val="nil"/>
              <w:right w:val="single" w:sz="4" w:space="0" w:color="auto"/>
            </w:tcBorders>
            <w:shd w:val="clear" w:color="000000" w:fill="D9D9D9"/>
            <w:vAlign w:val="center"/>
            <w:hideMark/>
          </w:tcPr>
          <w:p w14:paraId="2B473908" w14:textId="77777777" w:rsidR="00763E2B" w:rsidRPr="005D043F" w:rsidRDefault="00763E2B" w:rsidP="006A795F">
            <w:pPr>
              <w:spacing w:after="0"/>
              <w:jc w:val="center"/>
              <w:rPr>
                <w:rFonts w:eastAsia="Times New Roman" w:cs="Arial"/>
                <w:color w:val="000000"/>
                <w:sz w:val="16"/>
                <w:szCs w:val="16"/>
                <w:lang w:eastAsia="es-MX"/>
              </w:rPr>
            </w:pPr>
            <w:r w:rsidRPr="005D043F">
              <w:rPr>
                <w:rFonts w:eastAsia="Times New Roman" w:cs="Arial"/>
                <w:color w:val="000000"/>
                <w:sz w:val="16"/>
                <w:szCs w:val="16"/>
                <w:lang w:eastAsia="es-MX"/>
              </w:rPr>
              <w:t>ANTEPROYECTO</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663A845" w14:textId="77777777" w:rsidR="00763E2B" w:rsidRPr="005D043F" w:rsidRDefault="00763E2B" w:rsidP="006A795F">
            <w:pPr>
              <w:spacing w:after="0"/>
              <w:rPr>
                <w:rFonts w:eastAsia="Times New Roman" w:cs="Arial"/>
                <w:color w:val="000000"/>
                <w:sz w:val="16"/>
                <w:szCs w:val="16"/>
                <w:lang w:eastAsia="es-MX"/>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83B3A08" w14:textId="77777777" w:rsidR="00763E2B" w:rsidRPr="005D043F" w:rsidRDefault="00763E2B" w:rsidP="006A795F">
            <w:pPr>
              <w:spacing w:after="0"/>
              <w:rPr>
                <w:rFonts w:eastAsia="Times New Roman" w:cs="Arial"/>
                <w:color w:val="000000"/>
                <w:sz w:val="16"/>
                <w:szCs w:val="16"/>
                <w:lang w:eastAsia="es-MX"/>
              </w:rPr>
            </w:pPr>
          </w:p>
        </w:tc>
      </w:tr>
      <w:tr w:rsidR="00763E2B" w:rsidRPr="005D043F" w14:paraId="1F497228"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8FB765" w14:textId="33D12DD6" w:rsidR="00763E2B" w:rsidRPr="005D043F" w:rsidRDefault="003D419E" w:rsidP="006A795F">
            <w:pPr>
              <w:spacing w:after="0"/>
              <w:jc w:val="center"/>
              <w:rPr>
                <w:rFonts w:eastAsia="Times New Roman" w:cs="Arial"/>
                <w:sz w:val="16"/>
                <w:szCs w:val="16"/>
                <w:lang w:eastAsia="es-MX"/>
              </w:rPr>
            </w:pPr>
            <w:r w:rsidRPr="005D043F">
              <w:rPr>
                <w:rFonts w:eastAsia="Times New Roman" w:cs="Arial"/>
                <w:sz w:val="16"/>
                <w:szCs w:val="16"/>
                <w:lang w:eastAsia="es-MX"/>
              </w:rPr>
              <w:t>PROVEEDORES</w:t>
            </w:r>
            <w:r w:rsidR="00763E2B" w:rsidRPr="005D043F">
              <w:rPr>
                <w:rFonts w:eastAsia="Times New Roman" w:cs="Arial"/>
                <w:sz w:val="16"/>
                <w:szCs w:val="16"/>
                <w:lang w:eastAsia="es-MX"/>
              </w:rPr>
              <w:t xml:space="preserve"> INTEGRALES MEDINA, (PROVIME) S. A. DE C. V.</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7B4B2D"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DESCRIBE LOS PROCESOS SOLICITADOS EN LOS TR ENTREGADOS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FFBAA3"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 xml:space="preserve">DESCRIBEN DE MANERA GENERAL TODO EL PROCESO INCLUIDO EN EL DISEÑO FUNCIONAL ENTREGADO. ALGUNOS CÁLCULOS NO PRECISOS. INCLUYEN ESPECIFICACIONES DE EQUIPOS. FALTAN CÁLCULOS DE BOMBAS. </w:t>
            </w:r>
          </w:p>
        </w:tc>
        <w:tc>
          <w:tcPr>
            <w:tcW w:w="0" w:type="auto"/>
            <w:tcBorders>
              <w:top w:val="nil"/>
              <w:left w:val="nil"/>
              <w:bottom w:val="single" w:sz="4" w:space="0" w:color="auto"/>
              <w:right w:val="single" w:sz="4" w:space="0" w:color="auto"/>
            </w:tcBorders>
            <w:shd w:val="clear" w:color="auto" w:fill="auto"/>
            <w:vAlign w:val="center"/>
            <w:hideMark/>
          </w:tcPr>
          <w:p w14:paraId="1DA7EF63"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NO SE HAN REALIZADO CAMBIOS EN PROCEDIMIENTOS</w:t>
            </w:r>
          </w:p>
        </w:tc>
        <w:tc>
          <w:tcPr>
            <w:tcW w:w="0" w:type="auto"/>
            <w:tcBorders>
              <w:top w:val="nil"/>
              <w:left w:val="nil"/>
              <w:bottom w:val="single" w:sz="4" w:space="0" w:color="auto"/>
              <w:right w:val="single" w:sz="4" w:space="0" w:color="auto"/>
            </w:tcBorders>
            <w:shd w:val="clear" w:color="auto" w:fill="auto"/>
            <w:noWrap/>
            <w:vAlign w:val="center"/>
            <w:hideMark/>
          </w:tcPr>
          <w:p w14:paraId="4E97594B"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 </w:t>
            </w:r>
          </w:p>
        </w:tc>
      </w:tr>
      <w:tr w:rsidR="00763E2B" w:rsidRPr="005D043F" w14:paraId="02CF42FC" w14:textId="77777777" w:rsidTr="004A76E7">
        <w:trPr>
          <w:trHeight w:val="2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AD2F30"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TERRACERÍAS DALSI, S. A. DE C. V.</w:t>
            </w:r>
          </w:p>
        </w:tc>
        <w:tc>
          <w:tcPr>
            <w:tcW w:w="0" w:type="auto"/>
            <w:tcBorders>
              <w:top w:val="nil"/>
              <w:left w:val="nil"/>
              <w:bottom w:val="single" w:sz="4" w:space="0" w:color="auto"/>
              <w:right w:val="single" w:sz="4" w:space="0" w:color="auto"/>
            </w:tcBorders>
            <w:shd w:val="clear" w:color="auto" w:fill="auto"/>
            <w:vAlign w:val="center"/>
            <w:hideMark/>
          </w:tcPr>
          <w:p w14:paraId="11F8294B" w14:textId="77777777" w:rsidR="00763E2B" w:rsidRPr="005D043F" w:rsidRDefault="00763E2B" w:rsidP="006A795F">
            <w:pPr>
              <w:spacing w:after="0"/>
              <w:jc w:val="center"/>
              <w:rPr>
                <w:rFonts w:eastAsia="Times New Roman" w:cs="Arial"/>
                <w:color w:val="FF0000"/>
                <w:sz w:val="16"/>
                <w:szCs w:val="16"/>
                <w:lang w:eastAsia="es-MX"/>
              </w:rPr>
            </w:pPr>
            <w:r w:rsidRPr="005D043F">
              <w:rPr>
                <w:rFonts w:eastAsia="Times New Roman" w:cs="Arial"/>
                <w:color w:val="FF0000"/>
                <w:sz w:val="16"/>
                <w:szCs w:val="16"/>
                <w:lang w:eastAsia="es-MX"/>
              </w:rPr>
              <w:t>ESTÁN DESCRIBIENDO OTRO SISTEMA DE TRATAMIENTO DIFERENTE AL SOLICITADO. COPIARON LOS PROCESOS DE REMOCIÓN DE ARSÉNICO EN LA LAGUNA</w:t>
            </w:r>
          </w:p>
        </w:tc>
        <w:tc>
          <w:tcPr>
            <w:tcW w:w="0" w:type="auto"/>
            <w:tcBorders>
              <w:top w:val="nil"/>
              <w:left w:val="nil"/>
              <w:bottom w:val="single" w:sz="4" w:space="0" w:color="auto"/>
              <w:right w:val="single" w:sz="4" w:space="0" w:color="auto"/>
            </w:tcBorders>
            <w:shd w:val="clear" w:color="auto" w:fill="auto"/>
            <w:noWrap/>
            <w:vAlign w:val="center"/>
            <w:hideMark/>
          </w:tcPr>
          <w:p w14:paraId="7854E873" w14:textId="77777777" w:rsidR="00763E2B" w:rsidRPr="005D043F" w:rsidRDefault="00763E2B" w:rsidP="006A795F">
            <w:pPr>
              <w:spacing w:after="0"/>
              <w:jc w:val="center"/>
              <w:rPr>
                <w:rFonts w:eastAsia="Times New Roman" w:cs="Arial"/>
                <w:color w:val="FF0000"/>
                <w:sz w:val="16"/>
                <w:szCs w:val="16"/>
                <w:lang w:eastAsia="es-MX"/>
              </w:rPr>
            </w:pPr>
            <w:r w:rsidRPr="005D043F">
              <w:rPr>
                <w:rFonts w:eastAsia="Times New Roman" w:cs="Arial"/>
                <w:color w:val="FF0000"/>
                <w:sz w:val="16"/>
                <w:szCs w:val="16"/>
                <w:lang w:eastAsia="es-MX"/>
              </w:rPr>
              <w:t>NO PRESENTÓ ANTEPROYECTO</w:t>
            </w:r>
          </w:p>
        </w:tc>
        <w:tc>
          <w:tcPr>
            <w:tcW w:w="0" w:type="auto"/>
            <w:tcBorders>
              <w:top w:val="nil"/>
              <w:left w:val="nil"/>
              <w:bottom w:val="single" w:sz="4" w:space="0" w:color="auto"/>
              <w:right w:val="single" w:sz="4" w:space="0" w:color="auto"/>
            </w:tcBorders>
            <w:shd w:val="clear" w:color="auto" w:fill="auto"/>
            <w:vAlign w:val="center"/>
            <w:hideMark/>
          </w:tcPr>
          <w:p w14:paraId="6C668B8C" w14:textId="77777777" w:rsidR="00763E2B" w:rsidRPr="005D043F" w:rsidRDefault="00763E2B" w:rsidP="006A795F">
            <w:pPr>
              <w:spacing w:after="0"/>
              <w:jc w:val="center"/>
              <w:rPr>
                <w:rFonts w:eastAsia="Times New Roman" w:cs="Arial"/>
                <w:sz w:val="16"/>
                <w:szCs w:val="16"/>
                <w:lang w:eastAsia="es-MX"/>
              </w:rPr>
            </w:pPr>
            <w:r w:rsidRPr="005D043F">
              <w:rPr>
                <w:rFonts w:eastAsia="Times New Roman" w:cs="Arial"/>
                <w:sz w:val="16"/>
                <w:szCs w:val="16"/>
                <w:lang w:eastAsia="es-MX"/>
              </w:rPr>
              <w:t>NO SE HAN REALIZADO CAMBIOS EN PROCEDIMIENTOS</w:t>
            </w:r>
          </w:p>
        </w:tc>
        <w:tc>
          <w:tcPr>
            <w:tcW w:w="0" w:type="auto"/>
            <w:tcBorders>
              <w:top w:val="nil"/>
              <w:left w:val="nil"/>
              <w:bottom w:val="single" w:sz="4" w:space="0" w:color="auto"/>
              <w:right w:val="single" w:sz="4" w:space="0" w:color="auto"/>
            </w:tcBorders>
            <w:shd w:val="clear" w:color="auto" w:fill="auto"/>
            <w:vAlign w:val="center"/>
            <w:hideMark/>
          </w:tcPr>
          <w:p w14:paraId="350458CB" w14:textId="77777777" w:rsidR="00763E2B" w:rsidRPr="005D043F" w:rsidRDefault="00763E2B" w:rsidP="006A795F">
            <w:pPr>
              <w:spacing w:after="0"/>
              <w:jc w:val="center"/>
              <w:rPr>
                <w:rFonts w:eastAsia="Times New Roman" w:cs="Arial"/>
                <w:color w:val="FF0000"/>
                <w:sz w:val="16"/>
                <w:szCs w:val="16"/>
                <w:lang w:eastAsia="es-MX"/>
              </w:rPr>
            </w:pPr>
            <w:r w:rsidRPr="005D043F">
              <w:rPr>
                <w:rFonts w:eastAsia="Times New Roman" w:cs="Arial"/>
                <w:color w:val="FF0000"/>
                <w:sz w:val="16"/>
                <w:szCs w:val="16"/>
                <w:lang w:eastAsia="es-MX"/>
              </w:rPr>
              <w:t>DESCALIFICAR, NO ESTÁ CUMPLIENDO LOS TÉRMINOS DE REFERENCIA NI DISEÑO FUNCIONAL</w:t>
            </w:r>
          </w:p>
        </w:tc>
      </w:tr>
    </w:tbl>
    <w:p w14:paraId="6C88BDA8" w14:textId="77777777" w:rsidR="00763E2B" w:rsidRDefault="00763E2B" w:rsidP="006A795F">
      <w:pPr>
        <w:rPr>
          <w:lang w:val="es-ES_tradnl"/>
        </w:rPr>
      </w:pPr>
    </w:p>
    <w:p w14:paraId="54E0C4D9" w14:textId="77777777" w:rsidR="00763E2B" w:rsidRDefault="00763E2B" w:rsidP="006A795F">
      <w:pPr>
        <w:rPr>
          <w:lang w:val="es-ES_tradnl"/>
        </w:rPr>
        <w:sectPr w:rsidR="00763E2B" w:rsidSect="00A35BE8">
          <w:headerReference w:type="default" r:id="rId51"/>
          <w:pgSz w:w="15840" w:h="12240" w:orient="landscape" w:code="1"/>
          <w:pgMar w:top="1418" w:right="1418" w:bottom="1418" w:left="1418" w:header="567" w:footer="567" w:gutter="0"/>
          <w:pgNumType w:chapStyle="1"/>
          <w:cols w:space="708"/>
          <w:docGrid w:linePitch="360"/>
        </w:sectPr>
      </w:pPr>
    </w:p>
    <w:p w14:paraId="4DECAB8C" w14:textId="485654D1" w:rsidR="00763E2B" w:rsidRDefault="002F2A02" w:rsidP="006A795F">
      <w:pPr>
        <w:pStyle w:val="Ttulo4"/>
      </w:pPr>
      <w:r>
        <w:lastRenderedPageBreak/>
        <w:t>Planta potabilizadora Panamericana</w:t>
      </w:r>
    </w:p>
    <w:p w14:paraId="0B7DF739" w14:textId="27F69895" w:rsidR="00763E2B" w:rsidRDefault="002F2A02" w:rsidP="006A795F">
      <w:pPr>
        <w:rPr>
          <w:lang w:val="es-ES_tradnl"/>
        </w:rPr>
      </w:pPr>
      <w:r>
        <w:rPr>
          <w:lang w:val="es-ES_tradnl"/>
        </w:rPr>
        <w:t>S</w:t>
      </w:r>
      <w:r w:rsidR="00763E2B">
        <w:rPr>
          <w:lang w:val="es-ES_tradnl"/>
        </w:rPr>
        <w:t>e llevó a cabo la revisión de las propuestas técnicas presentadas por las siguientes empresas concursantes.</w:t>
      </w:r>
    </w:p>
    <w:p w14:paraId="7A82059E" w14:textId="77777777" w:rsidR="00763E2B" w:rsidRDefault="00763E2B" w:rsidP="00CC27FA">
      <w:pPr>
        <w:pStyle w:val="Prrafodelista"/>
        <w:numPr>
          <w:ilvl w:val="0"/>
          <w:numId w:val="43"/>
        </w:numPr>
        <w:spacing w:after="200" w:line="276" w:lineRule="auto"/>
        <w:ind w:left="993"/>
        <w:rPr>
          <w:lang w:val="es-ES_tradnl" w:eastAsia="ja-JP"/>
        </w:rPr>
      </w:pPr>
      <w:r>
        <w:rPr>
          <w:lang w:val="es-ES_tradnl" w:eastAsia="ja-JP"/>
        </w:rPr>
        <w:t>PROVIME Proveedores Integrales Medina, S.A. de C.V.</w:t>
      </w:r>
    </w:p>
    <w:p w14:paraId="691E7C47" w14:textId="77777777" w:rsidR="00763E2B" w:rsidRDefault="00763E2B" w:rsidP="00CC27FA">
      <w:pPr>
        <w:pStyle w:val="Prrafodelista"/>
        <w:numPr>
          <w:ilvl w:val="0"/>
          <w:numId w:val="43"/>
        </w:numPr>
        <w:spacing w:after="200" w:line="276" w:lineRule="auto"/>
        <w:ind w:left="993"/>
        <w:rPr>
          <w:lang w:val="es-ES_tradnl" w:eastAsia="ja-JP"/>
        </w:rPr>
      </w:pPr>
      <w:r>
        <w:rPr>
          <w:lang w:val="es-ES_tradnl" w:eastAsia="ja-JP"/>
        </w:rPr>
        <w:t>(P) Proveedora de Ingeniería, Instalación e Infraestructura, S.A. de C.V.</w:t>
      </w:r>
    </w:p>
    <w:p w14:paraId="51928FA0" w14:textId="77777777" w:rsidR="00763E2B" w:rsidRDefault="00763E2B" w:rsidP="006A795F">
      <w:pPr>
        <w:pStyle w:val="Ttulo5"/>
      </w:pPr>
      <w:bookmarkStart w:id="26" w:name="_Toc22765238"/>
      <w:bookmarkStart w:id="27" w:name="_Toc29907067"/>
      <w:r>
        <w:t>Descripción general de la documentación</w:t>
      </w:r>
      <w:bookmarkEnd w:id="26"/>
      <w:bookmarkEnd w:id="27"/>
    </w:p>
    <w:p w14:paraId="7E9CD32D" w14:textId="77777777" w:rsidR="00763E2B" w:rsidRDefault="00763E2B" w:rsidP="006A795F">
      <w:pPr>
        <w:rPr>
          <w:lang w:val="es-ES_tradnl"/>
        </w:rPr>
      </w:pPr>
      <w:r w:rsidRPr="00D71EA2">
        <w:rPr>
          <w:lang w:val="es-ES_tradnl"/>
        </w:rPr>
        <w:t>Se recibió un paquete de documentos</w:t>
      </w:r>
      <w:r>
        <w:rPr>
          <w:lang w:val="es-ES_tradnl"/>
        </w:rPr>
        <w:t xml:space="preserve"> por cada empresa</w:t>
      </w:r>
      <w:r w:rsidRPr="00D71EA2">
        <w:rPr>
          <w:lang w:val="es-ES_tradnl"/>
        </w:rPr>
        <w:t xml:space="preserve">, </w:t>
      </w:r>
      <w:r>
        <w:rPr>
          <w:lang w:val="es-ES_tradnl"/>
        </w:rPr>
        <w:t>con los siguientes folios, respectivamente:</w:t>
      </w:r>
    </w:p>
    <w:p w14:paraId="615E4E52" w14:textId="77777777" w:rsidR="00763E2B" w:rsidRDefault="00763E2B" w:rsidP="00CC27FA">
      <w:pPr>
        <w:numPr>
          <w:ilvl w:val="0"/>
          <w:numId w:val="41"/>
        </w:numPr>
        <w:spacing w:after="240" w:line="240" w:lineRule="auto"/>
        <w:rPr>
          <w:rFonts w:cs="Arial"/>
          <w:lang w:val="es-ES_tradnl"/>
        </w:rPr>
      </w:pPr>
      <w:r w:rsidRPr="001B7643">
        <w:t xml:space="preserve"> </w:t>
      </w:r>
      <w:r>
        <w:rPr>
          <w:rFonts w:cs="Arial"/>
          <w:lang w:val="es-ES_tradnl"/>
        </w:rPr>
        <w:t xml:space="preserve">Propuesta económica del folio </w:t>
      </w:r>
      <w:r w:rsidRPr="0095648C">
        <w:rPr>
          <w:rFonts w:cs="Arial"/>
          <w:lang w:val="es-ES_tradnl"/>
        </w:rPr>
        <w:t>01</w:t>
      </w:r>
      <w:r>
        <w:rPr>
          <w:rFonts w:cs="Arial"/>
          <w:lang w:val="es-ES_tradnl"/>
        </w:rPr>
        <w:t xml:space="preserve"> al </w:t>
      </w:r>
      <w:r w:rsidRPr="0095648C">
        <w:rPr>
          <w:rFonts w:cs="Arial"/>
          <w:lang w:val="es-ES_tradnl"/>
        </w:rPr>
        <w:t xml:space="preserve">91, falta el folio 5. </w:t>
      </w:r>
      <w:r>
        <w:rPr>
          <w:rFonts w:cs="Arial"/>
          <w:lang w:val="es-ES_tradnl"/>
        </w:rPr>
        <w:t xml:space="preserve">Propuesta Técnica del folio </w:t>
      </w:r>
      <w:r w:rsidRPr="0095648C">
        <w:rPr>
          <w:rFonts w:cs="Arial"/>
          <w:lang w:val="es-ES_tradnl"/>
        </w:rPr>
        <w:t>01</w:t>
      </w:r>
      <w:r>
        <w:rPr>
          <w:rFonts w:cs="Arial"/>
          <w:lang w:val="es-ES_tradnl"/>
        </w:rPr>
        <w:t xml:space="preserve"> al </w:t>
      </w:r>
      <w:r w:rsidRPr="0095648C">
        <w:rPr>
          <w:rFonts w:cs="Arial"/>
          <w:lang w:val="es-ES_tradnl"/>
        </w:rPr>
        <w:t>672.</w:t>
      </w:r>
    </w:p>
    <w:p w14:paraId="79EF8C0F" w14:textId="77777777" w:rsidR="00763E2B" w:rsidRPr="00D71EA2" w:rsidRDefault="00763E2B" w:rsidP="00CC27FA">
      <w:pPr>
        <w:numPr>
          <w:ilvl w:val="0"/>
          <w:numId w:val="41"/>
        </w:numPr>
        <w:spacing w:after="240" w:line="240" w:lineRule="auto"/>
        <w:rPr>
          <w:rFonts w:cs="Arial"/>
          <w:lang w:val="es-ES_tradnl"/>
        </w:rPr>
      </w:pPr>
      <w:r>
        <w:rPr>
          <w:rFonts w:cs="Arial"/>
          <w:lang w:val="es-ES_tradnl"/>
        </w:rPr>
        <w:t xml:space="preserve">Paquete completo del folio </w:t>
      </w:r>
      <w:r w:rsidRPr="00AF78BB">
        <w:rPr>
          <w:rFonts w:cs="Arial"/>
          <w:lang w:val="es-ES_tradnl"/>
        </w:rPr>
        <w:t>001</w:t>
      </w:r>
      <w:r>
        <w:rPr>
          <w:rFonts w:cs="Arial"/>
          <w:lang w:val="es-ES_tradnl"/>
        </w:rPr>
        <w:t xml:space="preserve"> al </w:t>
      </w:r>
      <w:r w:rsidRPr="00AF78BB">
        <w:rPr>
          <w:rFonts w:cs="Arial"/>
          <w:lang w:val="es-ES_tradnl"/>
        </w:rPr>
        <w:t>407, falta el folio 345</w:t>
      </w:r>
      <w:r>
        <w:rPr>
          <w:rFonts w:cs="Arial"/>
          <w:lang w:val="es-ES_tradnl"/>
        </w:rPr>
        <w:t>.</w:t>
      </w:r>
    </w:p>
    <w:p w14:paraId="3B6FAA63" w14:textId="77777777" w:rsidR="00763E2B" w:rsidRDefault="00763E2B" w:rsidP="006A795F">
      <w:pPr>
        <w:pStyle w:val="Ttulo5"/>
      </w:pPr>
      <w:bookmarkStart w:id="28" w:name="_Toc22765239"/>
      <w:bookmarkStart w:id="29" w:name="_Toc29907068"/>
      <w:r>
        <w:t>Observaciones realizadas</w:t>
      </w:r>
      <w:bookmarkEnd w:id="28"/>
      <w:bookmarkEnd w:id="29"/>
    </w:p>
    <w:p w14:paraId="45E875B3"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8801" w:type="dxa"/>
        <w:jc w:val="center"/>
        <w:tblLayout w:type="fixed"/>
        <w:tblLook w:val="04A0" w:firstRow="1" w:lastRow="0" w:firstColumn="1" w:lastColumn="0" w:noHBand="0" w:noVBand="1"/>
      </w:tblPr>
      <w:tblGrid>
        <w:gridCol w:w="1555"/>
        <w:gridCol w:w="3969"/>
        <w:gridCol w:w="993"/>
        <w:gridCol w:w="1150"/>
        <w:gridCol w:w="1134"/>
      </w:tblGrid>
      <w:tr w:rsidR="00763E2B" w:rsidRPr="004A76E7" w14:paraId="024EF013" w14:textId="77777777" w:rsidTr="005D043F">
        <w:trPr>
          <w:trHeight w:val="20"/>
          <w:tblHeader/>
          <w:jc w:val="center"/>
        </w:trPr>
        <w:tc>
          <w:tcPr>
            <w:tcW w:w="1555" w:type="dxa"/>
            <w:vMerge w:val="restart"/>
            <w:shd w:val="clear" w:color="auto" w:fill="D9D9D9" w:themeFill="background1" w:themeFillShade="D9"/>
            <w:vAlign w:val="center"/>
          </w:tcPr>
          <w:p w14:paraId="01F836C9"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RUBRO</w:t>
            </w:r>
          </w:p>
        </w:tc>
        <w:tc>
          <w:tcPr>
            <w:tcW w:w="3969" w:type="dxa"/>
            <w:vMerge w:val="restart"/>
            <w:shd w:val="clear" w:color="auto" w:fill="D9D9D9" w:themeFill="background1" w:themeFillShade="D9"/>
            <w:vAlign w:val="center"/>
          </w:tcPr>
          <w:p w14:paraId="2A5A7FEF"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SUB RUBRO</w:t>
            </w:r>
          </w:p>
        </w:tc>
        <w:tc>
          <w:tcPr>
            <w:tcW w:w="3277" w:type="dxa"/>
            <w:gridSpan w:val="3"/>
            <w:shd w:val="clear" w:color="auto" w:fill="D9D9D9" w:themeFill="background1" w:themeFillShade="D9"/>
            <w:vAlign w:val="center"/>
          </w:tcPr>
          <w:p w14:paraId="6CEAAF2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PUNTUACIÓN</w:t>
            </w:r>
          </w:p>
        </w:tc>
      </w:tr>
      <w:tr w:rsidR="00763E2B" w:rsidRPr="004A76E7" w14:paraId="5784A66E" w14:textId="77777777" w:rsidTr="005D043F">
        <w:trPr>
          <w:trHeight w:val="20"/>
          <w:tblHeader/>
          <w:jc w:val="center"/>
        </w:trPr>
        <w:tc>
          <w:tcPr>
            <w:tcW w:w="1555" w:type="dxa"/>
            <w:vMerge/>
            <w:shd w:val="clear" w:color="auto" w:fill="D9D9D9" w:themeFill="background1" w:themeFillShade="D9"/>
            <w:vAlign w:val="center"/>
          </w:tcPr>
          <w:p w14:paraId="295CA84D" w14:textId="77777777" w:rsidR="00763E2B" w:rsidRPr="004A76E7"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62B14992" w14:textId="77777777" w:rsidR="00763E2B" w:rsidRPr="004A76E7" w:rsidRDefault="00763E2B" w:rsidP="006A795F">
            <w:pPr>
              <w:spacing w:after="0"/>
              <w:jc w:val="center"/>
              <w:rPr>
                <w:rFonts w:cs="Arial"/>
                <w:sz w:val="16"/>
                <w:szCs w:val="16"/>
                <w:lang w:val="es-ES_tradnl"/>
              </w:rPr>
            </w:pPr>
          </w:p>
        </w:tc>
        <w:tc>
          <w:tcPr>
            <w:tcW w:w="993" w:type="dxa"/>
            <w:vMerge w:val="restart"/>
            <w:shd w:val="clear" w:color="auto" w:fill="D9D9D9" w:themeFill="background1" w:themeFillShade="D9"/>
            <w:vAlign w:val="center"/>
          </w:tcPr>
          <w:p w14:paraId="46604E57"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MÁXIMA</w:t>
            </w:r>
          </w:p>
        </w:tc>
        <w:tc>
          <w:tcPr>
            <w:tcW w:w="2284" w:type="dxa"/>
            <w:gridSpan w:val="2"/>
            <w:shd w:val="clear" w:color="auto" w:fill="D9D9D9" w:themeFill="background1" w:themeFillShade="D9"/>
            <w:vAlign w:val="center"/>
          </w:tcPr>
          <w:p w14:paraId="77AA3372"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ASIGNADA</w:t>
            </w:r>
          </w:p>
        </w:tc>
      </w:tr>
      <w:tr w:rsidR="00763E2B" w:rsidRPr="004A76E7" w14:paraId="49878DB9" w14:textId="77777777" w:rsidTr="005D043F">
        <w:trPr>
          <w:trHeight w:val="20"/>
          <w:tblHeader/>
          <w:jc w:val="center"/>
        </w:trPr>
        <w:tc>
          <w:tcPr>
            <w:tcW w:w="1555" w:type="dxa"/>
            <w:vMerge/>
            <w:shd w:val="clear" w:color="auto" w:fill="D9D9D9" w:themeFill="background1" w:themeFillShade="D9"/>
            <w:vAlign w:val="center"/>
          </w:tcPr>
          <w:p w14:paraId="16F1BA48" w14:textId="77777777" w:rsidR="00763E2B" w:rsidRPr="004A76E7"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52841A59" w14:textId="77777777" w:rsidR="00763E2B" w:rsidRPr="004A76E7" w:rsidRDefault="00763E2B" w:rsidP="006A795F">
            <w:pPr>
              <w:spacing w:after="0"/>
              <w:jc w:val="center"/>
              <w:rPr>
                <w:rFonts w:cs="Arial"/>
                <w:sz w:val="16"/>
                <w:szCs w:val="16"/>
                <w:lang w:val="es-ES_tradnl"/>
              </w:rPr>
            </w:pPr>
          </w:p>
        </w:tc>
        <w:tc>
          <w:tcPr>
            <w:tcW w:w="993" w:type="dxa"/>
            <w:vMerge/>
            <w:shd w:val="clear" w:color="auto" w:fill="D9D9D9" w:themeFill="background1" w:themeFillShade="D9"/>
            <w:vAlign w:val="center"/>
          </w:tcPr>
          <w:p w14:paraId="30F39908" w14:textId="77777777" w:rsidR="00763E2B" w:rsidRPr="004A76E7" w:rsidRDefault="00763E2B" w:rsidP="006A795F">
            <w:pPr>
              <w:spacing w:after="0"/>
              <w:jc w:val="center"/>
              <w:rPr>
                <w:rFonts w:cs="Arial"/>
                <w:sz w:val="16"/>
                <w:szCs w:val="16"/>
                <w:lang w:val="es-ES_tradnl"/>
              </w:rPr>
            </w:pPr>
          </w:p>
        </w:tc>
        <w:tc>
          <w:tcPr>
            <w:tcW w:w="1150" w:type="dxa"/>
            <w:shd w:val="clear" w:color="auto" w:fill="D9D9D9" w:themeFill="background1" w:themeFillShade="D9"/>
            <w:vAlign w:val="center"/>
          </w:tcPr>
          <w:p w14:paraId="0C429370" w14:textId="77777777" w:rsidR="00763E2B" w:rsidRPr="004A76E7" w:rsidRDefault="00763E2B" w:rsidP="006A795F">
            <w:pPr>
              <w:spacing w:after="0"/>
              <w:jc w:val="center"/>
              <w:rPr>
                <w:rFonts w:cs="Arial"/>
                <w:b/>
                <w:sz w:val="16"/>
                <w:szCs w:val="16"/>
                <w:lang w:val="es-ES_tradnl"/>
              </w:rPr>
            </w:pPr>
            <w:r w:rsidRPr="004A76E7">
              <w:rPr>
                <w:rFonts w:cs="Arial"/>
                <w:b/>
                <w:sz w:val="16"/>
                <w:szCs w:val="16"/>
                <w:lang w:val="es-ES_tradnl"/>
              </w:rPr>
              <w:t>PROVIME</w:t>
            </w:r>
          </w:p>
        </w:tc>
        <w:tc>
          <w:tcPr>
            <w:tcW w:w="1134" w:type="dxa"/>
            <w:shd w:val="clear" w:color="auto" w:fill="D9D9D9" w:themeFill="background1" w:themeFillShade="D9"/>
            <w:vAlign w:val="center"/>
          </w:tcPr>
          <w:p w14:paraId="711EE6C2" w14:textId="77777777" w:rsidR="00763E2B" w:rsidRPr="004A76E7" w:rsidRDefault="00763E2B" w:rsidP="006A795F">
            <w:pPr>
              <w:spacing w:after="0"/>
              <w:jc w:val="center"/>
              <w:rPr>
                <w:rFonts w:cs="Arial"/>
                <w:b/>
                <w:sz w:val="16"/>
                <w:szCs w:val="16"/>
                <w:lang w:val="es-ES_tradnl"/>
              </w:rPr>
            </w:pPr>
            <w:r w:rsidRPr="004A76E7">
              <w:rPr>
                <w:rFonts w:cs="Arial"/>
                <w:b/>
                <w:sz w:val="16"/>
                <w:szCs w:val="16"/>
                <w:lang w:val="es-ES_tradnl"/>
              </w:rPr>
              <w:t>P</w:t>
            </w:r>
          </w:p>
        </w:tc>
      </w:tr>
      <w:tr w:rsidR="00763E2B" w:rsidRPr="004A76E7" w14:paraId="1131A238" w14:textId="77777777" w:rsidTr="005D043F">
        <w:trPr>
          <w:trHeight w:val="20"/>
          <w:jc w:val="center"/>
        </w:trPr>
        <w:tc>
          <w:tcPr>
            <w:tcW w:w="1555" w:type="dxa"/>
            <w:vMerge w:val="restart"/>
            <w:vAlign w:val="center"/>
          </w:tcPr>
          <w:p w14:paraId="7054C5C0"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T.3 (DATOS BÁSICOS)</w:t>
            </w:r>
          </w:p>
        </w:tc>
        <w:tc>
          <w:tcPr>
            <w:tcW w:w="3969" w:type="dxa"/>
            <w:vAlign w:val="center"/>
          </w:tcPr>
          <w:p w14:paraId="7F3344E4" w14:textId="77777777" w:rsidR="00763E2B" w:rsidRPr="004A76E7" w:rsidRDefault="00763E2B" w:rsidP="006A795F">
            <w:pPr>
              <w:spacing w:after="0"/>
              <w:ind w:left="459" w:hanging="426"/>
              <w:jc w:val="center"/>
              <w:rPr>
                <w:rFonts w:cs="Arial"/>
                <w:sz w:val="16"/>
                <w:szCs w:val="16"/>
                <w:lang w:val="es-ES_tradnl"/>
              </w:rPr>
            </w:pPr>
            <w:r w:rsidRPr="004A76E7">
              <w:rPr>
                <w:rFonts w:cs="Arial"/>
                <w:sz w:val="16"/>
                <w:szCs w:val="16"/>
                <w:lang w:val="es-ES_tradnl"/>
              </w:rPr>
              <w:t>T.3.1 (MATERIALES PUESTOS EN SITIO)</w:t>
            </w:r>
          </w:p>
        </w:tc>
        <w:tc>
          <w:tcPr>
            <w:tcW w:w="993" w:type="dxa"/>
            <w:vAlign w:val="center"/>
          </w:tcPr>
          <w:p w14:paraId="6CE6DFA1"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6</w:t>
            </w:r>
          </w:p>
        </w:tc>
        <w:tc>
          <w:tcPr>
            <w:tcW w:w="1150" w:type="dxa"/>
            <w:vAlign w:val="center"/>
          </w:tcPr>
          <w:p w14:paraId="701E069E"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6</w:t>
            </w:r>
          </w:p>
        </w:tc>
        <w:tc>
          <w:tcPr>
            <w:tcW w:w="1134" w:type="dxa"/>
            <w:vAlign w:val="center"/>
          </w:tcPr>
          <w:p w14:paraId="4AF0C13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3.8</w:t>
            </w:r>
          </w:p>
        </w:tc>
      </w:tr>
      <w:tr w:rsidR="00763E2B" w:rsidRPr="004A76E7" w14:paraId="0FFDB26A" w14:textId="77777777" w:rsidTr="005D043F">
        <w:trPr>
          <w:trHeight w:val="20"/>
          <w:jc w:val="center"/>
        </w:trPr>
        <w:tc>
          <w:tcPr>
            <w:tcW w:w="1555" w:type="dxa"/>
            <w:vMerge/>
            <w:vAlign w:val="center"/>
          </w:tcPr>
          <w:p w14:paraId="3828F125" w14:textId="77777777" w:rsidR="00763E2B" w:rsidRPr="004A76E7" w:rsidRDefault="00763E2B" w:rsidP="006A795F">
            <w:pPr>
              <w:spacing w:after="0"/>
              <w:jc w:val="center"/>
              <w:rPr>
                <w:rFonts w:cs="Arial"/>
                <w:sz w:val="16"/>
                <w:szCs w:val="16"/>
                <w:lang w:val="es-ES_tradnl"/>
              </w:rPr>
            </w:pPr>
          </w:p>
        </w:tc>
        <w:tc>
          <w:tcPr>
            <w:tcW w:w="3969" w:type="dxa"/>
            <w:vAlign w:val="center"/>
          </w:tcPr>
          <w:p w14:paraId="15B7F821" w14:textId="77777777" w:rsidR="00763E2B" w:rsidRPr="004A76E7" w:rsidRDefault="00763E2B" w:rsidP="006A795F">
            <w:pPr>
              <w:spacing w:after="0"/>
              <w:ind w:left="459" w:hanging="426"/>
              <w:jc w:val="center"/>
              <w:rPr>
                <w:rFonts w:cs="Arial"/>
                <w:sz w:val="16"/>
                <w:szCs w:val="16"/>
                <w:lang w:val="es-ES_tradnl"/>
              </w:rPr>
            </w:pPr>
            <w:r w:rsidRPr="004A76E7">
              <w:rPr>
                <w:rFonts w:cs="Arial"/>
                <w:sz w:val="16"/>
                <w:szCs w:val="16"/>
                <w:lang w:val="es-ES_tradnl"/>
              </w:rPr>
              <w:t>T.3.2 (LISTADO MAQUINARIA Y EQUIPO PUESTO EN SITIO)</w:t>
            </w:r>
          </w:p>
        </w:tc>
        <w:tc>
          <w:tcPr>
            <w:tcW w:w="993" w:type="dxa"/>
            <w:vAlign w:val="center"/>
          </w:tcPr>
          <w:p w14:paraId="4DB6BBB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vAlign w:val="center"/>
          </w:tcPr>
          <w:p w14:paraId="764D32E0"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vAlign w:val="center"/>
          </w:tcPr>
          <w:p w14:paraId="0AA5A6D3"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1AA18107" w14:textId="77777777" w:rsidTr="005D043F">
        <w:trPr>
          <w:trHeight w:val="20"/>
          <w:jc w:val="center"/>
        </w:trPr>
        <w:tc>
          <w:tcPr>
            <w:tcW w:w="1555" w:type="dxa"/>
            <w:vMerge/>
            <w:vAlign w:val="center"/>
          </w:tcPr>
          <w:p w14:paraId="12B2441C" w14:textId="77777777" w:rsidR="00763E2B" w:rsidRPr="004A76E7" w:rsidRDefault="00763E2B" w:rsidP="006A795F">
            <w:pPr>
              <w:spacing w:after="0"/>
              <w:jc w:val="center"/>
              <w:rPr>
                <w:rFonts w:cs="Arial"/>
                <w:sz w:val="16"/>
                <w:szCs w:val="16"/>
                <w:lang w:val="es-ES_tradnl"/>
              </w:rPr>
            </w:pPr>
          </w:p>
        </w:tc>
        <w:tc>
          <w:tcPr>
            <w:tcW w:w="3969" w:type="dxa"/>
            <w:vAlign w:val="center"/>
          </w:tcPr>
          <w:p w14:paraId="5BEB911B" w14:textId="77777777" w:rsidR="00763E2B" w:rsidRPr="004A76E7" w:rsidRDefault="00763E2B" w:rsidP="006A795F">
            <w:pPr>
              <w:spacing w:after="0"/>
              <w:ind w:left="459" w:hanging="426"/>
              <w:jc w:val="center"/>
              <w:rPr>
                <w:rFonts w:cs="Arial"/>
                <w:sz w:val="16"/>
                <w:szCs w:val="16"/>
                <w:lang w:val="es-ES_tradnl"/>
              </w:rPr>
            </w:pPr>
            <w:r w:rsidRPr="004A76E7">
              <w:rPr>
                <w:rFonts w:cs="Arial"/>
                <w:sz w:val="16"/>
                <w:szCs w:val="16"/>
                <w:lang w:val="es-ES_tradnl"/>
              </w:rPr>
              <w:t>T.3.3 (MANO DE OBRA A UTILIZARSE)</w:t>
            </w:r>
          </w:p>
        </w:tc>
        <w:tc>
          <w:tcPr>
            <w:tcW w:w="993" w:type="dxa"/>
            <w:vAlign w:val="center"/>
          </w:tcPr>
          <w:p w14:paraId="772A95B7"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vAlign w:val="center"/>
          </w:tcPr>
          <w:p w14:paraId="37BE96A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vAlign w:val="center"/>
          </w:tcPr>
          <w:p w14:paraId="25A734CE"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6DDFEC38" w14:textId="77777777" w:rsidTr="005D043F">
        <w:trPr>
          <w:trHeight w:val="20"/>
          <w:jc w:val="center"/>
        </w:trPr>
        <w:tc>
          <w:tcPr>
            <w:tcW w:w="1555" w:type="dxa"/>
            <w:vMerge/>
            <w:vAlign w:val="center"/>
          </w:tcPr>
          <w:p w14:paraId="40DFBA3E" w14:textId="77777777" w:rsidR="00763E2B" w:rsidRPr="004A76E7" w:rsidRDefault="00763E2B" w:rsidP="006A795F">
            <w:pPr>
              <w:spacing w:after="0"/>
              <w:jc w:val="center"/>
              <w:rPr>
                <w:rFonts w:cs="Arial"/>
                <w:sz w:val="16"/>
                <w:szCs w:val="16"/>
                <w:lang w:val="es-ES_tradnl"/>
              </w:rPr>
            </w:pPr>
          </w:p>
        </w:tc>
        <w:tc>
          <w:tcPr>
            <w:tcW w:w="3969" w:type="dxa"/>
            <w:vAlign w:val="center"/>
          </w:tcPr>
          <w:p w14:paraId="61F8A80D" w14:textId="77777777" w:rsidR="00763E2B" w:rsidRPr="004A76E7" w:rsidRDefault="00763E2B" w:rsidP="006A795F">
            <w:pPr>
              <w:spacing w:after="0"/>
              <w:ind w:left="459" w:hanging="426"/>
              <w:jc w:val="center"/>
              <w:rPr>
                <w:rFonts w:cs="Arial"/>
                <w:sz w:val="16"/>
                <w:szCs w:val="16"/>
                <w:lang w:val="es-ES_tradnl"/>
              </w:rPr>
            </w:pPr>
            <w:r w:rsidRPr="004A76E7">
              <w:rPr>
                <w:rFonts w:cs="Arial"/>
                <w:sz w:val="16"/>
                <w:szCs w:val="16"/>
                <w:lang w:val="es-ES_tradnl"/>
              </w:rPr>
              <w:t>T.3.4 (CARACTERÍSTICAS MAQUINARIA Y EQUIPO DE CONSTRUCCIÓN )</w:t>
            </w:r>
          </w:p>
        </w:tc>
        <w:tc>
          <w:tcPr>
            <w:tcW w:w="993" w:type="dxa"/>
            <w:vAlign w:val="center"/>
          </w:tcPr>
          <w:p w14:paraId="1B53D829"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vAlign w:val="center"/>
          </w:tcPr>
          <w:p w14:paraId="7A9863C6"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vAlign w:val="center"/>
          </w:tcPr>
          <w:p w14:paraId="43389CB0"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1EBDB5F7" w14:textId="77777777" w:rsidTr="005D043F">
        <w:trPr>
          <w:trHeight w:val="20"/>
          <w:jc w:val="center"/>
        </w:trPr>
        <w:tc>
          <w:tcPr>
            <w:tcW w:w="1555" w:type="dxa"/>
            <w:vMerge w:val="restart"/>
            <w:shd w:val="clear" w:color="auto" w:fill="FFFFFF" w:themeFill="background1"/>
            <w:vAlign w:val="center"/>
          </w:tcPr>
          <w:p w14:paraId="427609D8"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T.4 (PROGRAMA CALENDARIZADO DE OBRA)</w:t>
            </w:r>
          </w:p>
        </w:tc>
        <w:tc>
          <w:tcPr>
            <w:tcW w:w="3969" w:type="dxa"/>
            <w:shd w:val="clear" w:color="auto" w:fill="FFFFFF" w:themeFill="background1"/>
            <w:vAlign w:val="center"/>
          </w:tcPr>
          <w:p w14:paraId="456473B8"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T.4.1 (PROGRAMA DE EJECUCIÓN DE TRABAJOS)</w:t>
            </w:r>
          </w:p>
        </w:tc>
        <w:tc>
          <w:tcPr>
            <w:tcW w:w="993" w:type="dxa"/>
            <w:shd w:val="clear" w:color="auto" w:fill="FFFFFF" w:themeFill="background1"/>
            <w:vAlign w:val="center"/>
          </w:tcPr>
          <w:p w14:paraId="39B821E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shd w:val="clear" w:color="auto" w:fill="FFFFFF" w:themeFill="background1"/>
            <w:vAlign w:val="center"/>
          </w:tcPr>
          <w:p w14:paraId="67FA50E5"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shd w:val="clear" w:color="auto" w:fill="FFFFFF" w:themeFill="background1"/>
            <w:vAlign w:val="center"/>
          </w:tcPr>
          <w:p w14:paraId="08FE4C31"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7F547CA7" w14:textId="77777777" w:rsidTr="005D043F">
        <w:trPr>
          <w:trHeight w:val="20"/>
          <w:jc w:val="center"/>
        </w:trPr>
        <w:tc>
          <w:tcPr>
            <w:tcW w:w="1555" w:type="dxa"/>
            <w:vMerge/>
            <w:shd w:val="clear" w:color="auto" w:fill="FFFFFF" w:themeFill="background1"/>
            <w:vAlign w:val="center"/>
          </w:tcPr>
          <w:p w14:paraId="6EFA871D"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1C1E6131"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T.4.2 (PROGRAMA DE UTILIZACIÓN DE MAQUINARIA Y EQUIPO)</w:t>
            </w:r>
          </w:p>
        </w:tc>
        <w:tc>
          <w:tcPr>
            <w:tcW w:w="993" w:type="dxa"/>
            <w:shd w:val="clear" w:color="auto" w:fill="FFFFFF" w:themeFill="background1"/>
            <w:vAlign w:val="center"/>
          </w:tcPr>
          <w:p w14:paraId="54835FCE"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shd w:val="clear" w:color="auto" w:fill="FFFFFF" w:themeFill="background1"/>
            <w:vAlign w:val="center"/>
          </w:tcPr>
          <w:p w14:paraId="4EFF34D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shd w:val="clear" w:color="auto" w:fill="FFFFFF" w:themeFill="background1"/>
            <w:vAlign w:val="center"/>
          </w:tcPr>
          <w:p w14:paraId="2F9B994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06A96BFF" w14:textId="77777777" w:rsidTr="005D043F">
        <w:trPr>
          <w:trHeight w:val="20"/>
          <w:jc w:val="center"/>
        </w:trPr>
        <w:tc>
          <w:tcPr>
            <w:tcW w:w="1555" w:type="dxa"/>
            <w:vMerge/>
            <w:shd w:val="clear" w:color="auto" w:fill="D9D9D9" w:themeFill="background1" w:themeFillShade="D9"/>
            <w:vAlign w:val="center"/>
          </w:tcPr>
          <w:p w14:paraId="673F0B86"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78AA136E"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T.4.3 (PROGRAMA DE ADQUISICIÓN DE MATERIALES Y EQUIPOS)</w:t>
            </w:r>
          </w:p>
        </w:tc>
        <w:tc>
          <w:tcPr>
            <w:tcW w:w="993" w:type="dxa"/>
            <w:shd w:val="clear" w:color="auto" w:fill="FFFFFF" w:themeFill="background1"/>
            <w:vAlign w:val="center"/>
          </w:tcPr>
          <w:p w14:paraId="2FB8578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shd w:val="clear" w:color="auto" w:fill="FFFFFF" w:themeFill="background1"/>
            <w:vAlign w:val="center"/>
          </w:tcPr>
          <w:p w14:paraId="4E0387F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shd w:val="clear" w:color="auto" w:fill="FFFFFF" w:themeFill="background1"/>
            <w:vAlign w:val="center"/>
          </w:tcPr>
          <w:p w14:paraId="78844DC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04A72568" w14:textId="77777777" w:rsidTr="005D043F">
        <w:trPr>
          <w:trHeight w:val="20"/>
          <w:jc w:val="center"/>
        </w:trPr>
        <w:tc>
          <w:tcPr>
            <w:tcW w:w="1555" w:type="dxa"/>
            <w:vMerge/>
            <w:shd w:val="clear" w:color="auto" w:fill="D9D9D9" w:themeFill="background1" w:themeFillShade="D9"/>
            <w:vAlign w:val="center"/>
          </w:tcPr>
          <w:p w14:paraId="2CA0C3DE"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2E86F843"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T.4.4 (PROGRAMA DE PARTICIPACIÓN DEL PERSONAL)</w:t>
            </w:r>
          </w:p>
        </w:tc>
        <w:tc>
          <w:tcPr>
            <w:tcW w:w="993" w:type="dxa"/>
            <w:shd w:val="clear" w:color="auto" w:fill="FFFFFF" w:themeFill="background1"/>
            <w:vAlign w:val="center"/>
          </w:tcPr>
          <w:p w14:paraId="0AEEE94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shd w:val="clear" w:color="auto" w:fill="FFFFFF" w:themeFill="background1"/>
            <w:vAlign w:val="center"/>
          </w:tcPr>
          <w:p w14:paraId="0A78E2F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shd w:val="clear" w:color="auto" w:fill="FFFFFF" w:themeFill="background1"/>
            <w:vAlign w:val="center"/>
          </w:tcPr>
          <w:p w14:paraId="5AA8468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54A77F55" w14:textId="77777777" w:rsidTr="005D043F">
        <w:trPr>
          <w:trHeight w:val="20"/>
          <w:jc w:val="center"/>
        </w:trPr>
        <w:tc>
          <w:tcPr>
            <w:tcW w:w="1555" w:type="dxa"/>
            <w:vMerge w:val="restart"/>
            <w:vAlign w:val="center"/>
          </w:tcPr>
          <w:p w14:paraId="1B52B145"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T.6 EXPERIENCIA</w:t>
            </w:r>
          </w:p>
        </w:tc>
        <w:tc>
          <w:tcPr>
            <w:tcW w:w="3969" w:type="dxa"/>
            <w:vAlign w:val="center"/>
          </w:tcPr>
          <w:p w14:paraId="4E67572B"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T.6.1 (CV DE LA EMPRESA)</w:t>
            </w:r>
          </w:p>
        </w:tc>
        <w:tc>
          <w:tcPr>
            <w:tcW w:w="993" w:type="dxa"/>
            <w:vAlign w:val="center"/>
          </w:tcPr>
          <w:p w14:paraId="6D87E1D0"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7</w:t>
            </w:r>
          </w:p>
        </w:tc>
        <w:tc>
          <w:tcPr>
            <w:tcW w:w="1150" w:type="dxa"/>
            <w:vAlign w:val="center"/>
          </w:tcPr>
          <w:p w14:paraId="10EED68F"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3.5</w:t>
            </w:r>
          </w:p>
        </w:tc>
        <w:tc>
          <w:tcPr>
            <w:tcW w:w="1134" w:type="dxa"/>
            <w:vAlign w:val="center"/>
          </w:tcPr>
          <w:p w14:paraId="35A9F84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0</w:t>
            </w:r>
          </w:p>
        </w:tc>
      </w:tr>
      <w:tr w:rsidR="00763E2B" w:rsidRPr="004A76E7" w14:paraId="30A666D2" w14:textId="77777777" w:rsidTr="005D043F">
        <w:trPr>
          <w:trHeight w:val="20"/>
          <w:jc w:val="center"/>
        </w:trPr>
        <w:tc>
          <w:tcPr>
            <w:tcW w:w="1555" w:type="dxa"/>
            <w:vMerge/>
            <w:vAlign w:val="center"/>
          </w:tcPr>
          <w:p w14:paraId="38CCC628" w14:textId="77777777" w:rsidR="00763E2B" w:rsidRPr="004A76E7" w:rsidRDefault="00763E2B" w:rsidP="006A795F">
            <w:pPr>
              <w:spacing w:after="0"/>
              <w:jc w:val="center"/>
              <w:rPr>
                <w:rFonts w:cs="Arial"/>
                <w:sz w:val="16"/>
                <w:szCs w:val="16"/>
                <w:lang w:val="es-ES_tradnl"/>
              </w:rPr>
            </w:pPr>
          </w:p>
        </w:tc>
        <w:tc>
          <w:tcPr>
            <w:tcW w:w="3969" w:type="dxa"/>
            <w:vAlign w:val="center"/>
          </w:tcPr>
          <w:p w14:paraId="22DAC40D"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T.6.2 (CV DEL PERSONAL)</w:t>
            </w:r>
          </w:p>
        </w:tc>
        <w:tc>
          <w:tcPr>
            <w:tcW w:w="993" w:type="dxa"/>
            <w:vAlign w:val="center"/>
          </w:tcPr>
          <w:p w14:paraId="3D9FE031"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7</w:t>
            </w:r>
          </w:p>
        </w:tc>
        <w:tc>
          <w:tcPr>
            <w:tcW w:w="1150" w:type="dxa"/>
            <w:vAlign w:val="center"/>
          </w:tcPr>
          <w:p w14:paraId="39689DD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7</w:t>
            </w:r>
          </w:p>
        </w:tc>
        <w:tc>
          <w:tcPr>
            <w:tcW w:w="1134" w:type="dxa"/>
            <w:vAlign w:val="center"/>
          </w:tcPr>
          <w:p w14:paraId="7D7C9D2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3.5</w:t>
            </w:r>
          </w:p>
        </w:tc>
      </w:tr>
      <w:tr w:rsidR="00763E2B" w:rsidRPr="004A76E7" w14:paraId="4B73AE17" w14:textId="77777777" w:rsidTr="005D043F">
        <w:trPr>
          <w:trHeight w:val="20"/>
          <w:jc w:val="center"/>
        </w:trPr>
        <w:tc>
          <w:tcPr>
            <w:tcW w:w="1555" w:type="dxa"/>
            <w:vMerge/>
            <w:vAlign w:val="center"/>
          </w:tcPr>
          <w:p w14:paraId="7AC344DA" w14:textId="77777777" w:rsidR="00763E2B" w:rsidRPr="004A76E7" w:rsidRDefault="00763E2B" w:rsidP="006A795F">
            <w:pPr>
              <w:spacing w:after="0"/>
              <w:jc w:val="center"/>
              <w:rPr>
                <w:rFonts w:cs="Arial"/>
                <w:sz w:val="16"/>
                <w:szCs w:val="16"/>
                <w:lang w:val="es-ES_tradnl"/>
              </w:rPr>
            </w:pPr>
          </w:p>
        </w:tc>
        <w:tc>
          <w:tcPr>
            <w:tcW w:w="3969" w:type="dxa"/>
            <w:vAlign w:val="center"/>
          </w:tcPr>
          <w:p w14:paraId="303552BC"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T.6.3 (RELACIÓN DE CONTRATOS EN VIGOR)</w:t>
            </w:r>
          </w:p>
        </w:tc>
        <w:tc>
          <w:tcPr>
            <w:tcW w:w="993" w:type="dxa"/>
            <w:vAlign w:val="center"/>
          </w:tcPr>
          <w:p w14:paraId="08B3D3BC"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vAlign w:val="center"/>
          </w:tcPr>
          <w:p w14:paraId="75CE9A2D"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vAlign w:val="center"/>
          </w:tcPr>
          <w:p w14:paraId="11FDAA1C"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53FC50F4" w14:textId="77777777" w:rsidTr="005D043F">
        <w:trPr>
          <w:trHeight w:val="20"/>
          <w:jc w:val="center"/>
        </w:trPr>
        <w:tc>
          <w:tcPr>
            <w:tcW w:w="1555" w:type="dxa"/>
            <w:vMerge w:val="restart"/>
            <w:shd w:val="clear" w:color="auto" w:fill="FFFFFF" w:themeFill="background1"/>
            <w:vAlign w:val="center"/>
          </w:tcPr>
          <w:p w14:paraId="2FEA91D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T.7 (INFORMES)</w:t>
            </w:r>
          </w:p>
        </w:tc>
        <w:tc>
          <w:tcPr>
            <w:tcW w:w="3969" w:type="dxa"/>
            <w:shd w:val="clear" w:color="auto" w:fill="FFFFFF" w:themeFill="background1"/>
            <w:vAlign w:val="center"/>
          </w:tcPr>
          <w:p w14:paraId="54EA4ECE"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T.7.1 (DESCRIPCIÓN DE LA PLANEACIÓN Y PROCESO CONSTRUCTIVO)</w:t>
            </w:r>
          </w:p>
        </w:tc>
        <w:tc>
          <w:tcPr>
            <w:tcW w:w="3277" w:type="dxa"/>
            <w:gridSpan w:val="3"/>
            <w:shd w:val="clear" w:color="auto" w:fill="FFFFFF" w:themeFill="background1"/>
            <w:vAlign w:val="center"/>
          </w:tcPr>
          <w:p w14:paraId="3BDE2348" w14:textId="77777777" w:rsidR="00763E2B" w:rsidRPr="004A76E7" w:rsidRDefault="00763E2B" w:rsidP="006A795F">
            <w:pPr>
              <w:spacing w:after="0"/>
              <w:jc w:val="center"/>
              <w:rPr>
                <w:rFonts w:cs="Arial"/>
                <w:sz w:val="16"/>
                <w:szCs w:val="16"/>
                <w:lang w:val="es-ES_tradnl"/>
              </w:rPr>
            </w:pPr>
          </w:p>
        </w:tc>
      </w:tr>
      <w:tr w:rsidR="00763E2B" w:rsidRPr="004A76E7" w14:paraId="77058673" w14:textId="77777777" w:rsidTr="005D043F">
        <w:trPr>
          <w:trHeight w:val="20"/>
          <w:jc w:val="center"/>
        </w:trPr>
        <w:tc>
          <w:tcPr>
            <w:tcW w:w="1555" w:type="dxa"/>
            <w:vMerge/>
            <w:shd w:val="clear" w:color="auto" w:fill="FFFFFF" w:themeFill="background1"/>
            <w:vAlign w:val="center"/>
          </w:tcPr>
          <w:p w14:paraId="11BA8BA4"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3C8BD4BE"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DESCRIPCIÓN</w:t>
            </w:r>
          </w:p>
        </w:tc>
        <w:tc>
          <w:tcPr>
            <w:tcW w:w="993" w:type="dxa"/>
            <w:shd w:val="clear" w:color="auto" w:fill="FFFFFF" w:themeFill="background1"/>
            <w:vAlign w:val="center"/>
          </w:tcPr>
          <w:p w14:paraId="5B6D3F69"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6</w:t>
            </w:r>
          </w:p>
        </w:tc>
        <w:tc>
          <w:tcPr>
            <w:tcW w:w="1150" w:type="dxa"/>
            <w:shd w:val="clear" w:color="auto" w:fill="FFFFFF" w:themeFill="background1"/>
            <w:vAlign w:val="center"/>
          </w:tcPr>
          <w:p w14:paraId="09267671"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6</w:t>
            </w:r>
          </w:p>
        </w:tc>
        <w:tc>
          <w:tcPr>
            <w:tcW w:w="1134" w:type="dxa"/>
            <w:shd w:val="clear" w:color="auto" w:fill="FFFFFF" w:themeFill="background1"/>
            <w:vAlign w:val="center"/>
          </w:tcPr>
          <w:p w14:paraId="239A719E"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0</w:t>
            </w:r>
          </w:p>
        </w:tc>
      </w:tr>
      <w:tr w:rsidR="00763E2B" w:rsidRPr="004A76E7" w14:paraId="6665784D" w14:textId="77777777" w:rsidTr="005D043F">
        <w:trPr>
          <w:trHeight w:val="20"/>
          <w:jc w:val="center"/>
        </w:trPr>
        <w:tc>
          <w:tcPr>
            <w:tcW w:w="1555" w:type="dxa"/>
            <w:vMerge/>
            <w:shd w:val="clear" w:color="auto" w:fill="FFFFFF" w:themeFill="background1"/>
            <w:vAlign w:val="center"/>
          </w:tcPr>
          <w:p w14:paraId="2A03D1A1"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6F8DDE09"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ANTEPROYECTO</w:t>
            </w:r>
          </w:p>
        </w:tc>
        <w:tc>
          <w:tcPr>
            <w:tcW w:w="993" w:type="dxa"/>
            <w:shd w:val="clear" w:color="auto" w:fill="FFFFFF" w:themeFill="background1"/>
            <w:vAlign w:val="center"/>
          </w:tcPr>
          <w:p w14:paraId="308BE33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7</w:t>
            </w:r>
          </w:p>
        </w:tc>
        <w:tc>
          <w:tcPr>
            <w:tcW w:w="1150" w:type="dxa"/>
            <w:shd w:val="clear" w:color="auto" w:fill="FFFFFF" w:themeFill="background1"/>
            <w:vAlign w:val="center"/>
          </w:tcPr>
          <w:p w14:paraId="0198E78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3.5</w:t>
            </w:r>
          </w:p>
        </w:tc>
        <w:tc>
          <w:tcPr>
            <w:tcW w:w="1134" w:type="dxa"/>
            <w:shd w:val="clear" w:color="auto" w:fill="FFFFFF" w:themeFill="background1"/>
            <w:vAlign w:val="center"/>
          </w:tcPr>
          <w:p w14:paraId="61F746D6"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0</w:t>
            </w:r>
          </w:p>
        </w:tc>
      </w:tr>
      <w:tr w:rsidR="00763E2B" w:rsidRPr="004A76E7" w14:paraId="1D8AFDB4" w14:textId="77777777" w:rsidTr="005D043F">
        <w:trPr>
          <w:trHeight w:val="20"/>
          <w:jc w:val="center"/>
        </w:trPr>
        <w:tc>
          <w:tcPr>
            <w:tcW w:w="1555" w:type="dxa"/>
            <w:vMerge/>
            <w:shd w:val="clear" w:color="auto" w:fill="FFFFFF" w:themeFill="background1"/>
            <w:vAlign w:val="center"/>
          </w:tcPr>
          <w:p w14:paraId="5DC5113D" w14:textId="77777777" w:rsidR="00763E2B" w:rsidRPr="004A76E7"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6C33473F" w14:textId="77777777" w:rsidR="00763E2B" w:rsidRPr="004A76E7" w:rsidRDefault="00763E2B" w:rsidP="006A795F">
            <w:pPr>
              <w:tabs>
                <w:tab w:val="left" w:pos="2235"/>
              </w:tabs>
              <w:spacing w:after="0"/>
              <w:ind w:left="459" w:hanging="426"/>
              <w:jc w:val="center"/>
              <w:rPr>
                <w:rFonts w:cs="Arial"/>
                <w:sz w:val="16"/>
                <w:szCs w:val="16"/>
                <w:lang w:val="es-ES_tradnl"/>
              </w:rPr>
            </w:pPr>
            <w:r w:rsidRPr="004A76E7">
              <w:rPr>
                <w:rFonts w:cs="Arial"/>
                <w:sz w:val="16"/>
                <w:szCs w:val="16"/>
                <w:lang w:val="es-ES_tradnl"/>
              </w:rPr>
              <w:t>T.7.2 (INFORME DE CONTRIBUCIÓN A CAMBIOS EN PROCEDIMIENTOS)</w:t>
            </w:r>
          </w:p>
        </w:tc>
        <w:tc>
          <w:tcPr>
            <w:tcW w:w="993" w:type="dxa"/>
            <w:shd w:val="clear" w:color="auto" w:fill="FFFFFF" w:themeFill="background1"/>
            <w:vAlign w:val="center"/>
          </w:tcPr>
          <w:p w14:paraId="06411FE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50" w:type="dxa"/>
            <w:shd w:val="clear" w:color="auto" w:fill="FFFFFF" w:themeFill="background1"/>
            <w:vAlign w:val="center"/>
          </w:tcPr>
          <w:p w14:paraId="0B7240BB"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c>
          <w:tcPr>
            <w:tcW w:w="1134" w:type="dxa"/>
            <w:shd w:val="clear" w:color="auto" w:fill="FFFFFF" w:themeFill="background1"/>
            <w:vAlign w:val="center"/>
          </w:tcPr>
          <w:p w14:paraId="392A0EEA"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w:t>
            </w:r>
          </w:p>
        </w:tc>
      </w:tr>
      <w:tr w:rsidR="00763E2B" w:rsidRPr="004A76E7" w14:paraId="05AB6998" w14:textId="77777777" w:rsidTr="005D043F">
        <w:trPr>
          <w:trHeight w:val="20"/>
          <w:jc w:val="center"/>
        </w:trPr>
        <w:tc>
          <w:tcPr>
            <w:tcW w:w="5524" w:type="dxa"/>
            <w:gridSpan w:val="2"/>
            <w:shd w:val="clear" w:color="auto" w:fill="D9D9D9" w:themeFill="background1" w:themeFillShade="D9"/>
            <w:vAlign w:val="center"/>
          </w:tcPr>
          <w:p w14:paraId="78339BEF" w14:textId="77777777" w:rsidR="00763E2B" w:rsidRPr="004A76E7" w:rsidRDefault="00763E2B" w:rsidP="006A795F">
            <w:pPr>
              <w:tabs>
                <w:tab w:val="left" w:pos="2235"/>
              </w:tabs>
              <w:spacing w:after="0"/>
              <w:jc w:val="center"/>
              <w:rPr>
                <w:rFonts w:cs="Arial"/>
                <w:sz w:val="16"/>
                <w:szCs w:val="16"/>
                <w:lang w:val="es-ES_tradnl"/>
              </w:rPr>
            </w:pPr>
            <w:r w:rsidRPr="004A76E7">
              <w:rPr>
                <w:rFonts w:cs="Arial"/>
                <w:sz w:val="16"/>
                <w:szCs w:val="16"/>
                <w:lang w:val="es-ES_tradnl"/>
              </w:rPr>
              <w:t>TOTAL</w:t>
            </w:r>
          </w:p>
        </w:tc>
        <w:tc>
          <w:tcPr>
            <w:tcW w:w="993" w:type="dxa"/>
            <w:shd w:val="clear" w:color="auto" w:fill="D9D9D9" w:themeFill="background1" w:themeFillShade="D9"/>
            <w:vAlign w:val="center"/>
          </w:tcPr>
          <w:p w14:paraId="6EF20CD8"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60</w:t>
            </w:r>
          </w:p>
        </w:tc>
        <w:tc>
          <w:tcPr>
            <w:tcW w:w="1150" w:type="dxa"/>
            <w:shd w:val="clear" w:color="auto" w:fill="D9D9D9" w:themeFill="background1" w:themeFillShade="D9"/>
            <w:vAlign w:val="center"/>
          </w:tcPr>
          <w:p w14:paraId="56E39F65"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53</w:t>
            </w:r>
          </w:p>
        </w:tc>
        <w:tc>
          <w:tcPr>
            <w:tcW w:w="1134" w:type="dxa"/>
            <w:shd w:val="clear" w:color="auto" w:fill="D9D9D9" w:themeFill="background1" w:themeFillShade="D9"/>
            <w:vAlign w:val="center"/>
          </w:tcPr>
          <w:p w14:paraId="7566D94E" w14:textId="77777777" w:rsidR="00763E2B" w:rsidRPr="004A76E7" w:rsidRDefault="00763E2B" w:rsidP="006A795F">
            <w:pPr>
              <w:spacing w:after="0"/>
              <w:jc w:val="center"/>
              <w:rPr>
                <w:rFonts w:cs="Arial"/>
                <w:sz w:val="16"/>
                <w:szCs w:val="16"/>
                <w:lang w:val="es-ES_tradnl"/>
              </w:rPr>
            </w:pPr>
            <w:r w:rsidRPr="004A76E7">
              <w:rPr>
                <w:rFonts w:cs="Arial"/>
                <w:sz w:val="16"/>
                <w:szCs w:val="16"/>
                <w:lang w:val="es-ES_tradnl"/>
              </w:rPr>
              <w:t>34.3</w:t>
            </w:r>
          </w:p>
        </w:tc>
      </w:tr>
    </w:tbl>
    <w:p w14:paraId="127ABEC1" w14:textId="77777777" w:rsidR="00763E2B" w:rsidRDefault="00763E2B" w:rsidP="006A795F">
      <w:pPr>
        <w:rPr>
          <w:lang w:val="es-ES_tradnl"/>
        </w:rPr>
      </w:pPr>
    </w:p>
    <w:p w14:paraId="09F49F73" w14:textId="77777777" w:rsidR="00763E2B" w:rsidRDefault="00763E2B" w:rsidP="006A795F">
      <w:pPr>
        <w:rPr>
          <w:lang w:val="es-ES_tradnl"/>
        </w:rPr>
      </w:pPr>
    </w:p>
    <w:p w14:paraId="0895AE23" w14:textId="77777777" w:rsidR="00763E2B" w:rsidRDefault="00763E2B" w:rsidP="006A795F">
      <w:pPr>
        <w:rPr>
          <w:lang w:val="es-ES_tradnl"/>
        </w:rPr>
        <w:sectPr w:rsidR="00763E2B" w:rsidSect="00A35BE8">
          <w:headerReference w:type="default" r:id="rId52"/>
          <w:pgSz w:w="12240" w:h="15840" w:code="1"/>
          <w:pgMar w:top="1418" w:right="1418" w:bottom="1418" w:left="1418" w:header="567" w:footer="567" w:gutter="0"/>
          <w:pgNumType w:chapStyle="1"/>
          <w:cols w:space="708"/>
          <w:docGrid w:linePitch="360"/>
        </w:sectPr>
      </w:pPr>
    </w:p>
    <w:p w14:paraId="715A7735" w14:textId="77777777" w:rsidR="00763E2B" w:rsidRDefault="00763E2B" w:rsidP="009942E8">
      <w:pPr>
        <w:tabs>
          <w:tab w:val="left" w:pos="9515"/>
        </w:tabs>
        <w:spacing w:after="0"/>
        <w:ind w:left="75"/>
        <w:jc w:val="right"/>
        <w:rPr>
          <w:rFonts w:ascii="Calibri" w:eastAsia="Times New Roman" w:hAnsi="Calibri"/>
          <w:b/>
          <w:color w:val="000000"/>
          <w:sz w:val="20"/>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290"/>
        <w:gridCol w:w="1577"/>
        <w:gridCol w:w="1215"/>
        <w:gridCol w:w="1668"/>
        <w:gridCol w:w="869"/>
        <w:gridCol w:w="1615"/>
        <w:gridCol w:w="1679"/>
        <w:gridCol w:w="967"/>
        <w:gridCol w:w="1114"/>
      </w:tblGrid>
      <w:tr w:rsidR="009942E8" w:rsidRPr="009942E8" w14:paraId="36A04394" w14:textId="77777777"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C2B1C" w14:textId="77777777" w:rsidR="00763E2B" w:rsidRPr="009942E8" w:rsidRDefault="00763E2B" w:rsidP="006A795F">
            <w:pPr>
              <w:spacing w:after="0"/>
              <w:jc w:val="center"/>
              <w:rPr>
                <w:rFonts w:eastAsia="Times New Roman"/>
                <w:b/>
                <w:bCs/>
                <w:color w:val="000000"/>
                <w:sz w:val="16"/>
                <w:szCs w:val="16"/>
                <w:lang w:eastAsia="es-MX"/>
              </w:rPr>
            </w:pPr>
            <w:r w:rsidRPr="009942E8">
              <w:rPr>
                <w:rFonts w:eastAsia="Times New Roman"/>
                <w:b/>
                <w:bCs/>
                <w:color w:val="000000"/>
                <w:sz w:val="16"/>
                <w:szCs w:val="16"/>
                <w:lang w:eastAsia="es-MX"/>
              </w:rPr>
              <w:t>EMPRESA</w:t>
            </w:r>
          </w:p>
        </w:tc>
        <w:tc>
          <w:tcPr>
            <w:tcW w:w="0" w:type="auto"/>
            <w:gridSpan w:val="8"/>
            <w:tcBorders>
              <w:top w:val="single" w:sz="4" w:space="0" w:color="auto"/>
              <w:left w:val="nil"/>
              <w:bottom w:val="single" w:sz="4" w:space="0" w:color="auto"/>
              <w:right w:val="single" w:sz="4" w:space="0" w:color="auto"/>
            </w:tcBorders>
            <w:shd w:val="clear" w:color="auto" w:fill="auto"/>
            <w:vAlign w:val="center"/>
            <w:hideMark/>
          </w:tcPr>
          <w:p w14:paraId="202E9895" w14:textId="77777777" w:rsidR="00763E2B" w:rsidRPr="009942E8" w:rsidRDefault="00763E2B" w:rsidP="006A795F">
            <w:pPr>
              <w:spacing w:after="0"/>
              <w:jc w:val="center"/>
              <w:rPr>
                <w:rFonts w:eastAsia="Times New Roman"/>
                <w:b/>
                <w:color w:val="000000"/>
                <w:sz w:val="16"/>
                <w:szCs w:val="16"/>
                <w:lang w:eastAsia="es-MX"/>
              </w:rPr>
            </w:pPr>
            <w:r w:rsidRPr="009942E8">
              <w:rPr>
                <w:rFonts w:eastAsia="Times New Roman"/>
                <w:b/>
                <w:color w:val="000000"/>
                <w:sz w:val="16"/>
                <w:szCs w:val="16"/>
                <w:lang w:eastAsia="es-MX"/>
              </w:rPr>
              <w:t>T.3.1 (MATERIALES PUESTOS EN SITIO)</w:t>
            </w:r>
          </w:p>
        </w:tc>
      </w:tr>
      <w:tr w:rsidR="009942E8" w:rsidRPr="009942E8" w14:paraId="2CC99A68" w14:textId="77777777"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D4820" w14:textId="77777777" w:rsidR="009942E8" w:rsidRPr="009942E8" w:rsidRDefault="009942E8" w:rsidP="006A795F">
            <w:pPr>
              <w:spacing w:after="0"/>
              <w:rPr>
                <w:rFonts w:eastAsia="Times New Roman"/>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8D4D8C7" w14:textId="7C35C24C"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DESMONTAJE DEMOLICIÓN Y RETIRO A ALMACÉN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88D2C5F"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SISTEMA DE CLORACIÓN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AEC2FCC"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FILTRO MALLA</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1F2858B"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EQUIPO DE POZOS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FF9F692" w14:textId="79214E40" w:rsidR="009942E8" w:rsidRPr="009942E8" w:rsidRDefault="009942E8" w:rsidP="009942E8">
            <w:pPr>
              <w:spacing w:after="0"/>
              <w:ind w:firstLine="27"/>
              <w:jc w:val="center"/>
              <w:rPr>
                <w:rFonts w:eastAsia="Times New Roman"/>
                <w:color w:val="000000"/>
                <w:sz w:val="16"/>
                <w:szCs w:val="16"/>
                <w:lang w:eastAsia="es-MX"/>
              </w:rPr>
            </w:pPr>
            <w:r w:rsidRPr="009942E8">
              <w:rPr>
                <w:rFonts w:eastAsia="Times New Roman"/>
                <w:color w:val="000000"/>
                <w:sz w:val="16"/>
                <w:szCs w:val="16"/>
                <w:lang w:eastAsia="es-MX"/>
              </w:rPr>
              <w:t>EQUIPO DE BOM</w:t>
            </w:r>
            <w:r w:rsidR="00116510">
              <w:rPr>
                <w:rFonts w:eastAsia="Times New Roman"/>
                <w:color w:val="000000"/>
                <w:sz w:val="16"/>
                <w:szCs w:val="16"/>
                <w:lang w:eastAsia="es-MX"/>
              </w:rPr>
              <w:t>B</w:t>
            </w:r>
            <w:r w:rsidRPr="009942E8">
              <w:rPr>
                <w:rFonts w:eastAsia="Times New Roman"/>
                <w:color w:val="000000"/>
                <w:sz w:val="16"/>
                <w:szCs w:val="16"/>
                <w:lang w:eastAsia="es-MX"/>
              </w:rPr>
              <w:t>EO PARA RETROLAVADO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375070B"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EQUIPO BOMBA PARA RECIRCULACIÓN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6B9C2030"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FILTROS A PRESIÓN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F8BC08E"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MATERIAL FILTRANTE</w:t>
            </w:r>
          </w:p>
        </w:tc>
      </w:tr>
      <w:tr w:rsidR="009942E8" w:rsidRPr="009942E8" w14:paraId="3141526F" w14:textId="77777777" w:rsidTr="004A76E7">
        <w:trPr>
          <w:trHeight w:val="6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D354AD7"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PROVEEDORES INTEGRALES MEDINA SA DE CV (PROVIME)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08509C0"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 EN T.7.1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D3D6F3"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EA1E11"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LO MENCIONA EN EL ANTEPROYECTO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03A55"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1AA5A5"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 (2)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85191D1"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 (2)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53E7D3"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F16EE1"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ZEOLITA</w:t>
            </w:r>
          </w:p>
        </w:tc>
      </w:tr>
      <w:tr w:rsidR="009942E8" w:rsidRPr="009942E8" w14:paraId="1569F8D8" w14:textId="77777777" w:rsidTr="004A76E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43707"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PROVEEDORA DE INGENIERÍA, INSTALACIÓN E INFRAESTRUCTURA SA DE CV (P)</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BFE50D" w14:textId="77777777" w:rsidR="009942E8" w:rsidRPr="009942E8" w:rsidRDefault="009942E8" w:rsidP="006A795F">
            <w:pPr>
              <w:spacing w:after="0"/>
              <w:jc w:val="center"/>
              <w:rPr>
                <w:rFonts w:eastAsia="Times New Roman"/>
                <w:color w:val="C00000"/>
                <w:sz w:val="16"/>
                <w:szCs w:val="16"/>
                <w:lang w:eastAsia="es-MX"/>
              </w:rPr>
            </w:pPr>
            <w:r w:rsidRPr="009942E8">
              <w:rPr>
                <w:rFonts w:eastAsia="Times New Roman"/>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C317EF"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97A2176" w14:textId="77777777" w:rsidR="009942E8" w:rsidRPr="009942E8" w:rsidRDefault="009942E8" w:rsidP="006A795F">
            <w:pPr>
              <w:spacing w:after="0"/>
              <w:jc w:val="center"/>
              <w:rPr>
                <w:rFonts w:eastAsia="Times New Roman"/>
                <w:color w:val="C00000"/>
                <w:sz w:val="16"/>
                <w:szCs w:val="16"/>
                <w:lang w:eastAsia="es-MX"/>
              </w:rPr>
            </w:pPr>
            <w:r w:rsidRPr="009942E8">
              <w:rPr>
                <w:rFonts w:eastAsia="Times New Roman"/>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628C73"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B2F6CA"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4B26325"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927262"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3B01AD"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ZEOLITA</w:t>
            </w:r>
          </w:p>
        </w:tc>
      </w:tr>
    </w:tbl>
    <w:p w14:paraId="1D7C3BA1" w14:textId="6870B69D" w:rsidR="00763E2B" w:rsidRDefault="00763E2B" w:rsidP="006A795F">
      <w:pPr>
        <w:tabs>
          <w:tab w:val="left" w:pos="9515"/>
        </w:tabs>
        <w:spacing w:after="0"/>
        <w:ind w:left="75"/>
        <w:jc w:val="center"/>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269"/>
        <w:gridCol w:w="1789"/>
        <w:gridCol w:w="1530"/>
        <w:gridCol w:w="1706"/>
        <w:gridCol w:w="1354"/>
        <w:gridCol w:w="1204"/>
        <w:gridCol w:w="1585"/>
        <w:gridCol w:w="1557"/>
      </w:tblGrid>
      <w:tr w:rsidR="007A7951" w:rsidRPr="009942E8" w14:paraId="5A6B64DC" w14:textId="77777777" w:rsidTr="004A76E7">
        <w:trPr>
          <w:trHeight w:val="5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D595A" w14:textId="77777777" w:rsidR="007A7951" w:rsidRPr="009942E8" w:rsidRDefault="007A7951" w:rsidP="00493F09">
            <w:pPr>
              <w:spacing w:after="0"/>
              <w:jc w:val="center"/>
              <w:rPr>
                <w:rFonts w:eastAsia="Times New Roman" w:cs="Arial"/>
                <w:b/>
                <w:bCs/>
                <w:color w:val="000000"/>
                <w:sz w:val="16"/>
                <w:szCs w:val="16"/>
                <w:lang w:eastAsia="es-MX"/>
              </w:rPr>
            </w:pPr>
            <w:r w:rsidRPr="009942E8">
              <w:rPr>
                <w:rFonts w:eastAsia="Times New Roman" w:cs="Arial"/>
                <w:b/>
                <w:bCs/>
                <w:color w:val="000000"/>
                <w:sz w:val="16"/>
                <w:szCs w:val="16"/>
                <w:lang w:eastAsia="es-MX"/>
              </w:rPr>
              <w:t>EMPRESA</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6A79B6EC" w14:textId="77777777" w:rsidR="007A7951" w:rsidRPr="009942E8" w:rsidRDefault="007A7951" w:rsidP="00493F09">
            <w:pPr>
              <w:spacing w:after="0"/>
              <w:jc w:val="center"/>
              <w:rPr>
                <w:rFonts w:eastAsia="Times New Roman" w:cs="Arial"/>
                <w:color w:val="000000"/>
                <w:sz w:val="16"/>
                <w:szCs w:val="16"/>
                <w:lang w:eastAsia="es-MX"/>
              </w:rPr>
            </w:pPr>
            <w:r w:rsidRPr="009942E8">
              <w:rPr>
                <w:rFonts w:eastAsia="Times New Roman" w:cs="Arial"/>
                <w:b/>
                <w:color w:val="000000"/>
                <w:sz w:val="16"/>
                <w:szCs w:val="16"/>
                <w:lang w:eastAsia="es-MX"/>
              </w:rPr>
              <w:t>T.3.1 (MATERIALES PUESTOS EN SITIO</w:t>
            </w:r>
            <w:r w:rsidRPr="009942E8">
              <w:rPr>
                <w:rFonts w:eastAsia="Times New Roman" w:cs="Arial"/>
                <w:color w:val="000000"/>
                <w:sz w:val="16"/>
                <w:szCs w:val="16"/>
                <w:lang w:eastAsia="es-MX"/>
              </w:rPr>
              <w:t> </w:t>
            </w:r>
          </w:p>
        </w:tc>
      </w:tr>
      <w:tr w:rsidR="009942E8" w:rsidRPr="009942E8" w14:paraId="609C0641" w14:textId="77777777" w:rsidTr="004A76E7">
        <w:trPr>
          <w:trHeight w:val="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91FB1" w14:textId="77777777" w:rsidR="009942E8" w:rsidRPr="009942E8" w:rsidRDefault="009942E8" w:rsidP="009942E8">
            <w:pPr>
              <w:spacing w:after="0"/>
              <w:rPr>
                <w:rFonts w:eastAsia="Times New Roman" w:cs="Arial"/>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58F3F1B5" w14:textId="078E4D6A"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TANQUE DE TRANSFERENCIA Y/O RETROLAVADO</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1788A135" w14:textId="3B8E30D3"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CASETAS, OFICINA</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F9D22A0" w14:textId="067CA000"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LÍNEAS DE INTERCONEXIÓN DE PROCESO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A11A5FD" w14:textId="7C20F5F5"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 xml:space="preserve">VÁLVULAS ACTUADORAS </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219A8D7"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MEDIDORES DE FLUJO</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D6EEFFC"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MEDIDOR DE CLORO EN LÍNEA</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13F97304" w14:textId="1EB3F504"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olor w:val="000000"/>
                <w:sz w:val="16"/>
                <w:szCs w:val="16"/>
                <w:lang w:eastAsia="es-MX"/>
              </w:rPr>
              <w:t>SEDIMENTADOR SUPERFICIAL</w:t>
            </w:r>
          </w:p>
        </w:tc>
      </w:tr>
      <w:tr w:rsidR="009942E8" w:rsidRPr="009942E8" w14:paraId="3A3EF19E" w14:textId="77777777" w:rsidTr="004A76E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A8C500"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PROVEEDORES INTEGRALES MEDINA SA DE CV (PROVIME)</w:t>
            </w:r>
          </w:p>
        </w:tc>
        <w:tc>
          <w:tcPr>
            <w:tcW w:w="0" w:type="auto"/>
            <w:tcBorders>
              <w:top w:val="single" w:sz="4" w:space="0" w:color="auto"/>
              <w:left w:val="nil"/>
              <w:bottom w:val="single" w:sz="4" w:space="0" w:color="auto"/>
              <w:right w:val="single" w:sz="4" w:space="0" w:color="auto"/>
            </w:tcBorders>
            <w:shd w:val="clear" w:color="auto" w:fill="auto"/>
            <w:vAlign w:val="center"/>
          </w:tcPr>
          <w:p w14:paraId="27D1FE5B" w14:textId="793C9413"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tcPr>
          <w:p w14:paraId="76ED0E88" w14:textId="218C8B8A"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tcPr>
          <w:p w14:paraId="7F537E80" w14:textId="49E630E6"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9A8596" w14:textId="7A46530D"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 xml:space="preserve">SÍ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3BD9C"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 (2)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8DD5A7"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 ENLISTADO DE INSTRUMENTOS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E4A2230" w14:textId="78CB5019" w:rsidR="009942E8" w:rsidRPr="009942E8" w:rsidRDefault="009942E8" w:rsidP="009942E8">
            <w:pPr>
              <w:spacing w:after="0"/>
              <w:jc w:val="center"/>
              <w:rPr>
                <w:rFonts w:eastAsia="Times New Roman" w:cs="Arial"/>
                <w:sz w:val="16"/>
                <w:szCs w:val="16"/>
                <w:lang w:eastAsia="es-MX"/>
              </w:rPr>
            </w:pPr>
            <w:r w:rsidRPr="009942E8">
              <w:rPr>
                <w:rFonts w:eastAsia="Times New Roman"/>
                <w:sz w:val="16"/>
                <w:szCs w:val="16"/>
                <w:lang w:eastAsia="es-MX"/>
              </w:rPr>
              <w:t>SI</w:t>
            </w:r>
          </w:p>
        </w:tc>
      </w:tr>
      <w:tr w:rsidR="009942E8" w:rsidRPr="009942E8" w14:paraId="1022BAAD" w14:textId="77777777" w:rsidTr="004A76E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C81E6E"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PROVEEDORA DE INGENIERÍA, INSTALACIÓN E INFRAESTRUCTURA SA DE CV (P)</w:t>
            </w:r>
          </w:p>
        </w:tc>
        <w:tc>
          <w:tcPr>
            <w:tcW w:w="0" w:type="auto"/>
            <w:tcBorders>
              <w:top w:val="single" w:sz="4" w:space="0" w:color="auto"/>
              <w:left w:val="nil"/>
              <w:bottom w:val="single" w:sz="4" w:space="0" w:color="auto"/>
              <w:right w:val="single" w:sz="4" w:space="0" w:color="auto"/>
            </w:tcBorders>
            <w:shd w:val="clear" w:color="auto" w:fill="auto"/>
            <w:vAlign w:val="center"/>
          </w:tcPr>
          <w:p w14:paraId="300749F4" w14:textId="2409A26D" w:rsidR="009942E8" w:rsidRPr="009942E8" w:rsidRDefault="009942E8" w:rsidP="009942E8">
            <w:pPr>
              <w:spacing w:after="0"/>
              <w:jc w:val="center"/>
              <w:rPr>
                <w:rFonts w:eastAsia="Times New Roman" w:cs="Arial"/>
                <w:color w:val="FF0000"/>
                <w:sz w:val="16"/>
                <w:szCs w:val="16"/>
                <w:lang w:eastAsia="es-MX"/>
              </w:rPr>
            </w:pPr>
            <w:r w:rsidRPr="009942E8">
              <w:rPr>
                <w:rFonts w:eastAsia="Times New Roman" w:cs="Arial"/>
                <w:color w:val="FF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tcPr>
          <w:p w14:paraId="5860903E" w14:textId="3E17BF00"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FF0000"/>
                <w:sz w:val="16"/>
                <w:szCs w:val="16"/>
                <w:lang w:eastAsia="es-MX"/>
              </w:rPr>
              <w:t>NO DICE CONSTRUCCIÓN</w:t>
            </w:r>
          </w:p>
        </w:tc>
        <w:tc>
          <w:tcPr>
            <w:tcW w:w="0" w:type="auto"/>
            <w:tcBorders>
              <w:top w:val="single" w:sz="4" w:space="0" w:color="auto"/>
              <w:left w:val="nil"/>
              <w:bottom w:val="single" w:sz="4" w:space="0" w:color="auto"/>
              <w:right w:val="single" w:sz="4" w:space="0" w:color="auto"/>
            </w:tcBorders>
            <w:shd w:val="clear" w:color="auto" w:fill="auto"/>
            <w:vAlign w:val="center"/>
          </w:tcPr>
          <w:p w14:paraId="0B8A8E11" w14:textId="49A903EA"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44283E" w14:textId="4128E185"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C8BAE6" w14:textId="77777777"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B6E45D" w14:textId="77777777"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263C9AF" w14:textId="2ACCD162" w:rsidR="009942E8" w:rsidRPr="009942E8" w:rsidRDefault="009942E8" w:rsidP="009942E8">
            <w:pPr>
              <w:spacing w:after="0"/>
              <w:jc w:val="center"/>
              <w:rPr>
                <w:rFonts w:eastAsia="Times New Roman" w:cs="Arial"/>
                <w:sz w:val="16"/>
                <w:szCs w:val="16"/>
                <w:lang w:eastAsia="es-MX"/>
              </w:rPr>
            </w:pPr>
            <w:r w:rsidRPr="009942E8">
              <w:rPr>
                <w:rFonts w:eastAsia="Times New Roman"/>
                <w:sz w:val="16"/>
                <w:szCs w:val="16"/>
                <w:lang w:eastAsia="es-MX"/>
              </w:rPr>
              <w:t>SÍ</w:t>
            </w:r>
          </w:p>
        </w:tc>
      </w:tr>
    </w:tbl>
    <w:p w14:paraId="5B271F94" w14:textId="77777777" w:rsidR="007A7951" w:rsidRDefault="007A7951" w:rsidP="006A795F">
      <w:pPr>
        <w:tabs>
          <w:tab w:val="left" w:pos="9515"/>
        </w:tabs>
        <w:spacing w:after="0"/>
        <w:ind w:left="75"/>
        <w:jc w:val="center"/>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487"/>
        <w:gridCol w:w="1199"/>
        <w:gridCol w:w="1721"/>
        <w:gridCol w:w="1661"/>
        <w:gridCol w:w="1647"/>
        <w:gridCol w:w="1122"/>
        <w:gridCol w:w="1450"/>
        <w:gridCol w:w="1707"/>
      </w:tblGrid>
      <w:tr w:rsidR="00763E2B" w:rsidRPr="009942E8" w14:paraId="5F2F0D2E" w14:textId="77777777" w:rsidTr="004A76E7">
        <w:trPr>
          <w:trHeight w:val="5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85C11" w14:textId="77777777" w:rsidR="00763E2B" w:rsidRPr="009942E8" w:rsidRDefault="00763E2B" w:rsidP="006A795F">
            <w:pPr>
              <w:spacing w:after="0"/>
              <w:jc w:val="center"/>
              <w:rPr>
                <w:rFonts w:eastAsia="Times New Roman" w:cs="Arial"/>
                <w:b/>
                <w:bCs/>
                <w:color w:val="000000"/>
                <w:sz w:val="16"/>
                <w:szCs w:val="16"/>
                <w:lang w:eastAsia="es-MX"/>
              </w:rPr>
            </w:pPr>
            <w:r w:rsidRPr="009942E8">
              <w:rPr>
                <w:rFonts w:eastAsia="Times New Roman" w:cs="Arial"/>
                <w:b/>
                <w:bCs/>
                <w:color w:val="000000"/>
                <w:sz w:val="16"/>
                <w:szCs w:val="16"/>
                <w:lang w:eastAsia="es-MX"/>
              </w:rPr>
              <w:t>EMPRESA</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55C0C414" w14:textId="77777777" w:rsidR="00763E2B" w:rsidRPr="009942E8" w:rsidRDefault="00763E2B" w:rsidP="006A795F">
            <w:pPr>
              <w:spacing w:after="0"/>
              <w:jc w:val="center"/>
              <w:rPr>
                <w:rFonts w:eastAsia="Times New Roman" w:cs="Arial"/>
                <w:color w:val="000000"/>
                <w:sz w:val="16"/>
                <w:szCs w:val="16"/>
                <w:lang w:eastAsia="es-MX"/>
              </w:rPr>
            </w:pPr>
            <w:r w:rsidRPr="009942E8">
              <w:rPr>
                <w:rFonts w:eastAsia="Times New Roman" w:cs="Arial"/>
                <w:b/>
                <w:color w:val="000000"/>
                <w:sz w:val="16"/>
                <w:szCs w:val="16"/>
                <w:lang w:eastAsia="es-MX"/>
              </w:rPr>
              <w:t>T.3.1 (MATERIALES PUESTOS EN SITIO</w:t>
            </w:r>
            <w:r w:rsidRPr="009942E8">
              <w:rPr>
                <w:rFonts w:eastAsia="Times New Roman" w:cs="Arial"/>
                <w:color w:val="000000"/>
                <w:sz w:val="16"/>
                <w:szCs w:val="16"/>
                <w:lang w:eastAsia="es-MX"/>
              </w:rPr>
              <w:t> </w:t>
            </w:r>
          </w:p>
        </w:tc>
      </w:tr>
      <w:tr w:rsidR="009942E8" w:rsidRPr="009942E8" w14:paraId="7FFCD395" w14:textId="77777777" w:rsidTr="004A76E7">
        <w:trPr>
          <w:trHeight w:val="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19765A" w14:textId="77777777" w:rsidR="009942E8" w:rsidRPr="009942E8" w:rsidRDefault="009942E8" w:rsidP="009942E8">
            <w:pPr>
              <w:spacing w:after="0"/>
              <w:rPr>
                <w:rFonts w:eastAsia="Times New Roman" w:cs="Arial"/>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tcPr>
          <w:p w14:paraId="04ADFA95" w14:textId="100407C5"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EQUIPO PORTÁTIL DE ANÁLISIS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60E3353" w14:textId="45CDD695"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INTERRUPTORES DE NIVEL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967428B" w14:textId="6C572408"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MANÓMETROS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70B034"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TRANSMISORES DE PRESIÓN</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3249DB9"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SISTEMA DE FUERZA Y CARGA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EC38C16"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ALUMBRADO EXTERIOR E INTERIOR</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EE20594" w14:textId="77777777" w:rsidR="009942E8" w:rsidRPr="009942E8" w:rsidRDefault="009942E8" w:rsidP="009942E8">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ARRANCADORES DE BOMBAS</w:t>
            </w:r>
          </w:p>
        </w:tc>
      </w:tr>
      <w:tr w:rsidR="009942E8" w:rsidRPr="009942E8" w14:paraId="502D9EEC" w14:textId="77777777" w:rsidTr="004A76E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4DECA6"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PROVEEDORES INTEGRALES MEDINA SA DE CV (PROVIME)</w:t>
            </w:r>
          </w:p>
        </w:tc>
        <w:tc>
          <w:tcPr>
            <w:tcW w:w="0" w:type="auto"/>
            <w:tcBorders>
              <w:top w:val="single" w:sz="4" w:space="0" w:color="auto"/>
              <w:left w:val="nil"/>
              <w:bottom w:val="single" w:sz="4" w:space="0" w:color="auto"/>
              <w:right w:val="single" w:sz="4" w:space="0" w:color="auto"/>
            </w:tcBorders>
            <w:vAlign w:val="center"/>
          </w:tcPr>
          <w:p w14:paraId="4F439345" w14:textId="05AAC4F2"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 (HACH)</w:t>
            </w:r>
          </w:p>
        </w:tc>
        <w:tc>
          <w:tcPr>
            <w:tcW w:w="0" w:type="auto"/>
            <w:tcBorders>
              <w:top w:val="single" w:sz="4" w:space="0" w:color="auto"/>
              <w:left w:val="single" w:sz="4" w:space="0" w:color="auto"/>
              <w:bottom w:val="single" w:sz="4" w:space="0" w:color="auto"/>
              <w:right w:val="single" w:sz="4" w:space="0" w:color="auto"/>
            </w:tcBorders>
            <w:vAlign w:val="center"/>
          </w:tcPr>
          <w:p w14:paraId="62D3BA98" w14:textId="2172E18D"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3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51C82E" w14:textId="49D3F10F"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13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7961C0"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4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8092B"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4B1BA"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D31732"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4 EN LISTADO DE INSTRUMENTOS</w:t>
            </w:r>
          </w:p>
        </w:tc>
      </w:tr>
      <w:tr w:rsidR="009942E8" w:rsidRPr="009942E8" w14:paraId="1AAB7200" w14:textId="77777777" w:rsidTr="004A76E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36A1B3"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PROVEEDORA DE INGENIERÍA, INSTALACIÓN E INFRAESTRUCTURA SA DE CV (P)</w:t>
            </w:r>
          </w:p>
        </w:tc>
        <w:tc>
          <w:tcPr>
            <w:tcW w:w="0" w:type="auto"/>
            <w:tcBorders>
              <w:top w:val="single" w:sz="4" w:space="0" w:color="auto"/>
              <w:left w:val="nil"/>
              <w:bottom w:val="single" w:sz="4" w:space="0" w:color="auto"/>
              <w:right w:val="single" w:sz="4" w:space="0" w:color="auto"/>
            </w:tcBorders>
            <w:vAlign w:val="center"/>
          </w:tcPr>
          <w:p w14:paraId="33C6C91F" w14:textId="03522A1F"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vAlign w:val="center"/>
          </w:tcPr>
          <w:p w14:paraId="6F86D758" w14:textId="6E75AEFB"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697BA2" w14:textId="6FAA3381"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B8B5B0" w14:textId="77777777" w:rsidR="009942E8" w:rsidRPr="009942E8" w:rsidRDefault="009942E8" w:rsidP="009942E8">
            <w:pPr>
              <w:spacing w:after="0"/>
              <w:jc w:val="center"/>
              <w:rPr>
                <w:rFonts w:eastAsia="Times New Roman" w:cs="Arial"/>
                <w:color w:val="C00000"/>
                <w:sz w:val="16"/>
                <w:szCs w:val="16"/>
                <w:lang w:eastAsia="es-MX"/>
              </w:rPr>
            </w:pPr>
            <w:r w:rsidRPr="009942E8">
              <w:rPr>
                <w:rFonts w:eastAsia="Times New Roman" w:cs="Arial"/>
                <w:color w:val="C0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F17D9"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2C3DC" w14:textId="77777777" w:rsidR="009942E8" w:rsidRPr="009942E8" w:rsidRDefault="009942E8" w:rsidP="009942E8">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80BBA5" w14:textId="77777777" w:rsidR="009942E8" w:rsidRPr="009942E8" w:rsidRDefault="009942E8" w:rsidP="009942E8">
            <w:pPr>
              <w:spacing w:after="0"/>
              <w:jc w:val="center"/>
              <w:rPr>
                <w:rFonts w:eastAsia="Times New Roman" w:cs="Arial"/>
                <w:color w:val="FF0000"/>
                <w:sz w:val="16"/>
                <w:szCs w:val="16"/>
                <w:lang w:eastAsia="es-MX"/>
              </w:rPr>
            </w:pPr>
            <w:r w:rsidRPr="009942E8">
              <w:rPr>
                <w:rFonts w:eastAsia="Times New Roman" w:cs="Arial"/>
                <w:color w:val="FF0000"/>
                <w:sz w:val="16"/>
                <w:szCs w:val="16"/>
                <w:lang w:eastAsia="es-MX"/>
              </w:rPr>
              <w:t>NO</w:t>
            </w:r>
          </w:p>
        </w:tc>
      </w:tr>
    </w:tbl>
    <w:p w14:paraId="3E41214C" w14:textId="77777777" w:rsidR="00763E2B" w:rsidRDefault="00763E2B" w:rsidP="006A795F">
      <w:pPr>
        <w:tabs>
          <w:tab w:val="left" w:pos="9515"/>
        </w:tabs>
        <w:spacing w:after="0"/>
        <w:ind w:left="75"/>
        <w:jc w:val="center"/>
        <w:rPr>
          <w:rFonts w:eastAsia="Times New Roman"/>
          <w:b/>
          <w:color w:val="000000"/>
          <w:sz w:val="16"/>
          <w:szCs w:val="16"/>
          <w:lang w:val="es-ES_tradnl" w:eastAsia="es-MX"/>
        </w:rPr>
      </w:pPr>
    </w:p>
    <w:p w14:paraId="63A73C65" w14:textId="77777777" w:rsidR="00763E2B" w:rsidRDefault="00763E2B" w:rsidP="006A795F">
      <w:pPr>
        <w:tabs>
          <w:tab w:val="left" w:pos="9515"/>
        </w:tabs>
        <w:spacing w:after="0"/>
        <w:ind w:left="75"/>
        <w:jc w:val="center"/>
        <w:rPr>
          <w:rFonts w:eastAsia="Times New Roman"/>
          <w:b/>
          <w:color w:val="000000"/>
          <w:sz w:val="16"/>
          <w:szCs w:val="16"/>
          <w:lang w:val="es-ES_tradnl" w:eastAsia="es-MX"/>
        </w:rPr>
      </w:pPr>
    </w:p>
    <w:p w14:paraId="21C4DC17" w14:textId="77777777" w:rsidR="00763E2B" w:rsidRDefault="00763E2B" w:rsidP="006A795F">
      <w:pPr>
        <w:tabs>
          <w:tab w:val="left" w:pos="9515"/>
        </w:tabs>
        <w:spacing w:after="0"/>
        <w:ind w:left="75"/>
        <w:jc w:val="center"/>
        <w:rPr>
          <w:rFonts w:eastAsia="Times New Roman"/>
          <w:b/>
          <w:color w:val="000000"/>
          <w:sz w:val="16"/>
          <w:szCs w:val="16"/>
          <w:lang w:val="es-ES_tradnl" w:eastAsia="es-MX"/>
        </w:rPr>
      </w:pPr>
    </w:p>
    <w:p w14:paraId="183C1954" w14:textId="77777777" w:rsidR="00763E2B" w:rsidRDefault="00763E2B" w:rsidP="006A795F">
      <w:pPr>
        <w:tabs>
          <w:tab w:val="left" w:pos="9515"/>
        </w:tabs>
        <w:spacing w:after="0"/>
        <w:ind w:left="75"/>
        <w:jc w:val="center"/>
        <w:rPr>
          <w:rFonts w:eastAsia="Times New Roman"/>
          <w:b/>
          <w:color w:val="000000"/>
          <w:sz w:val="16"/>
          <w:szCs w:val="16"/>
          <w:lang w:val="es-ES_tradnl" w:eastAsia="es-MX"/>
        </w:rPr>
      </w:pPr>
    </w:p>
    <w:p w14:paraId="54A45D1E" w14:textId="77777777" w:rsidR="00763E2B" w:rsidRDefault="00763E2B" w:rsidP="006A795F">
      <w:pPr>
        <w:tabs>
          <w:tab w:val="left" w:pos="9515"/>
        </w:tabs>
        <w:spacing w:after="0"/>
        <w:ind w:left="75"/>
        <w:jc w:val="center"/>
        <w:rPr>
          <w:rFonts w:eastAsia="Times New Roman"/>
          <w:b/>
          <w:color w:val="000000"/>
          <w:sz w:val="16"/>
          <w:szCs w:val="16"/>
          <w:lang w:val="es-ES_tradnl" w:eastAsia="es-MX"/>
        </w:rPr>
      </w:pPr>
    </w:p>
    <w:p w14:paraId="40952B2E" w14:textId="77777777"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p w14:paraId="35A6510A" w14:textId="77777777"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12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64"/>
        <w:gridCol w:w="1614"/>
        <w:gridCol w:w="1418"/>
        <w:gridCol w:w="1701"/>
        <w:gridCol w:w="1276"/>
        <w:gridCol w:w="1417"/>
        <w:gridCol w:w="1276"/>
        <w:gridCol w:w="1276"/>
        <w:gridCol w:w="10"/>
      </w:tblGrid>
      <w:tr w:rsidR="00763E2B" w:rsidRPr="009942E8" w14:paraId="5D34772A" w14:textId="77777777" w:rsidTr="009942E8">
        <w:trPr>
          <w:trHeight w:val="20"/>
          <w:jc w:val="center"/>
        </w:trPr>
        <w:tc>
          <w:tcPr>
            <w:tcW w:w="2764" w:type="dxa"/>
            <w:vMerge w:val="restart"/>
            <w:shd w:val="clear" w:color="auto" w:fill="auto"/>
            <w:vAlign w:val="center"/>
            <w:hideMark/>
          </w:tcPr>
          <w:p w14:paraId="6BF1E57D" w14:textId="77777777" w:rsidR="00763E2B" w:rsidRPr="009942E8" w:rsidRDefault="00763E2B" w:rsidP="006A795F">
            <w:pPr>
              <w:spacing w:after="0"/>
              <w:jc w:val="center"/>
              <w:rPr>
                <w:rFonts w:eastAsia="Times New Roman"/>
                <w:b/>
                <w:bCs/>
                <w:color w:val="000000"/>
                <w:sz w:val="16"/>
                <w:szCs w:val="16"/>
                <w:lang w:eastAsia="es-MX"/>
              </w:rPr>
            </w:pPr>
            <w:r w:rsidRPr="009942E8">
              <w:rPr>
                <w:rFonts w:eastAsia="Times New Roman"/>
                <w:b/>
                <w:bCs/>
                <w:color w:val="000000"/>
                <w:sz w:val="16"/>
                <w:szCs w:val="16"/>
                <w:lang w:eastAsia="es-MX"/>
              </w:rPr>
              <w:lastRenderedPageBreak/>
              <w:t>PLANTA</w:t>
            </w:r>
          </w:p>
        </w:tc>
        <w:tc>
          <w:tcPr>
            <w:tcW w:w="9988" w:type="dxa"/>
            <w:gridSpan w:val="8"/>
            <w:shd w:val="clear" w:color="auto" w:fill="auto"/>
            <w:vAlign w:val="center"/>
            <w:hideMark/>
          </w:tcPr>
          <w:p w14:paraId="39FDEB31" w14:textId="77777777" w:rsidR="00763E2B" w:rsidRPr="009942E8" w:rsidRDefault="00763E2B" w:rsidP="006A795F">
            <w:pPr>
              <w:spacing w:after="0"/>
              <w:jc w:val="center"/>
              <w:rPr>
                <w:rFonts w:eastAsia="Times New Roman"/>
                <w:color w:val="000000"/>
                <w:sz w:val="16"/>
                <w:szCs w:val="16"/>
                <w:lang w:eastAsia="es-MX"/>
              </w:rPr>
            </w:pPr>
            <w:r w:rsidRPr="009942E8">
              <w:rPr>
                <w:rFonts w:eastAsia="Times New Roman"/>
                <w:b/>
                <w:color w:val="000000"/>
                <w:sz w:val="16"/>
                <w:szCs w:val="16"/>
                <w:lang w:eastAsia="es-MX"/>
              </w:rPr>
              <w:t>T.3.1 (MATERIALES PUESTOS EN SITIO</w:t>
            </w:r>
          </w:p>
        </w:tc>
      </w:tr>
      <w:tr w:rsidR="009942E8" w:rsidRPr="009942E8" w14:paraId="171FF6D6" w14:textId="77777777" w:rsidTr="009942E8">
        <w:trPr>
          <w:gridAfter w:val="1"/>
          <w:wAfter w:w="10" w:type="dxa"/>
          <w:trHeight w:val="20"/>
          <w:jc w:val="center"/>
        </w:trPr>
        <w:tc>
          <w:tcPr>
            <w:tcW w:w="2764" w:type="dxa"/>
            <w:vMerge/>
            <w:vAlign w:val="center"/>
            <w:hideMark/>
          </w:tcPr>
          <w:p w14:paraId="40CC6139" w14:textId="77777777" w:rsidR="009942E8" w:rsidRPr="009942E8" w:rsidRDefault="009942E8" w:rsidP="006A795F">
            <w:pPr>
              <w:spacing w:after="0"/>
              <w:rPr>
                <w:rFonts w:eastAsia="Times New Roman"/>
                <w:b/>
                <w:bCs/>
                <w:color w:val="000000"/>
                <w:sz w:val="16"/>
                <w:szCs w:val="16"/>
                <w:lang w:eastAsia="es-MX"/>
              </w:rPr>
            </w:pPr>
          </w:p>
        </w:tc>
        <w:tc>
          <w:tcPr>
            <w:tcW w:w="1614" w:type="dxa"/>
            <w:shd w:val="clear" w:color="000000" w:fill="D9D9D9"/>
            <w:vAlign w:val="center"/>
            <w:hideMark/>
          </w:tcPr>
          <w:p w14:paraId="7BBA8ED0"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SISTEMA DE AUTOMATIZACIÓN Y CONTROL</w:t>
            </w:r>
          </w:p>
        </w:tc>
        <w:tc>
          <w:tcPr>
            <w:tcW w:w="1418" w:type="dxa"/>
            <w:shd w:val="clear" w:color="000000" w:fill="D9D9D9"/>
            <w:vAlign w:val="center"/>
            <w:hideMark/>
          </w:tcPr>
          <w:p w14:paraId="3F05A9DD"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TELEMETRÍA</w:t>
            </w:r>
          </w:p>
        </w:tc>
        <w:tc>
          <w:tcPr>
            <w:tcW w:w="1701" w:type="dxa"/>
            <w:shd w:val="clear" w:color="000000" w:fill="D9D9D9"/>
            <w:vAlign w:val="center"/>
            <w:hideMark/>
          </w:tcPr>
          <w:p w14:paraId="57525721"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VIDEO VIGILANCIA</w:t>
            </w:r>
          </w:p>
        </w:tc>
        <w:tc>
          <w:tcPr>
            <w:tcW w:w="1276" w:type="dxa"/>
            <w:shd w:val="clear" w:color="000000" w:fill="D9D9D9"/>
            <w:vAlign w:val="center"/>
            <w:hideMark/>
          </w:tcPr>
          <w:p w14:paraId="0CE570A5"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PROYECTO EJECUTIVO</w:t>
            </w:r>
          </w:p>
        </w:tc>
        <w:tc>
          <w:tcPr>
            <w:tcW w:w="1417" w:type="dxa"/>
            <w:shd w:val="clear" w:color="000000" w:fill="D9D9D9"/>
            <w:vAlign w:val="center"/>
            <w:hideMark/>
          </w:tcPr>
          <w:p w14:paraId="591F33BF"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ESTUDIO DE MECÁNICA DE SUELOS</w:t>
            </w:r>
          </w:p>
        </w:tc>
        <w:tc>
          <w:tcPr>
            <w:tcW w:w="1276" w:type="dxa"/>
            <w:shd w:val="clear" w:color="000000" w:fill="D9D9D9"/>
            <w:vAlign w:val="center"/>
            <w:hideMark/>
          </w:tcPr>
          <w:p w14:paraId="1D10FD02"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ESTUDIO DE PRESIONES EN LA RED</w:t>
            </w:r>
          </w:p>
        </w:tc>
        <w:tc>
          <w:tcPr>
            <w:tcW w:w="1276" w:type="dxa"/>
            <w:shd w:val="clear" w:color="000000" w:fill="D9D9D9"/>
            <w:vAlign w:val="center"/>
            <w:hideMark/>
          </w:tcPr>
          <w:p w14:paraId="2FC6E84E" w14:textId="77777777" w:rsidR="009942E8" w:rsidRPr="009942E8" w:rsidRDefault="009942E8" w:rsidP="006A795F">
            <w:pPr>
              <w:spacing w:after="0"/>
              <w:jc w:val="center"/>
              <w:rPr>
                <w:rFonts w:eastAsia="Times New Roman"/>
                <w:color w:val="000000"/>
                <w:sz w:val="16"/>
                <w:szCs w:val="16"/>
                <w:lang w:eastAsia="es-MX"/>
              </w:rPr>
            </w:pPr>
            <w:r w:rsidRPr="009942E8">
              <w:rPr>
                <w:rFonts w:eastAsia="Times New Roman"/>
                <w:color w:val="000000"/>
                <w:sz w:val="16"/>
                <w:szCs w:val="16"/>
                <w:lang w:eastAsia="es-MX"/>
              </w:rPr>
              <w:t>TOPOGRAFÍA</w:t>
            </w:r>
          </w:p>
        </w:tc>
      </w:tr>
      <w:tr w:rsidR="009942E8" w:rsidRPr="009942E8" w14:paraId="024288A7" w14:textId="77777777" w:rsidTr="009942E8">
        <w:trPr>
          <w:gridAfter w:val="1"/>
          <w:wAfter w:w="10" w:type="dxa"/>
          <w:trHeight w:val="20"/>
          <w:jc w:val="center"/>
        </w:trPr>
        <w:tc>
          <w:tcPr>
            <w:tcW w:w="2764" w:type="dxa"/>
            <w:shd w:val="clear" w:color="auto" w:fill="auto"/>
            <w:noWrap/>
            <w:vAlign w:val="center"/>
          </w:tcPr>
          <w:p w14:paraId="404D355A"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PROVEEDORES INTEGRALES MEDINA SA DE CV (PROVIME)</w:t>
            </w:r>
          </w:p>
        </w:tc>
        <w:tc>
          <w:tcPr>
            <w:tcW w:w="1614" w:type="dxa"/>
            <w:shd w:val="clear" w:color="auto" w:fill="auto"/>
            <w:vAlign w:val="center"/>
            <w:hideMark/>
          </w:tcPr>
          <w:p w14:paraId="6D048DB7"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418" w:type="dxa"/>
            <w:shd w:val="clear" w:color="auto" w:fill="auto"/>
            <w:vAlign w:val="center"/>
            <w:hideMark/>
          </w:tcPr>
          <w:p w14:paraId="62BDA562"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701" w:type="dxa"/>
            <w:shd w:val="clear" w:color="auto" w:fill="auto"/>
            <w:vAlign w:val="center"/>
            <w:hideMark/>
          </w:tcPr>
          <w:p w14:paraId="207E7CD7"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7 CÁMARAS</w:t>
            </w:r>
          </w:p>
        </w:tc>
        <w:tc>
          <w:tcPr>
            <w:tcW w:w="1276" w:type="dxa"/>
            <w:shd w:val="clear" w:color="auto" w:fill="auto"/>
            <w:noWrap/>
            <w:vAlign w:val="center"/>
            <w:hideMark/>
          </w:tcPr>
          <w:p w14:paraId="2F880E96"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 EN T.7.1</w:t>
            </w:r>
          </w:p>
        </w:tc>
        <w:tc>
          <w:tcPr>
            <w:tcW w:w="1417" w:type="dxa"/>
            <w:shd w:val="clear" w:color="auto" w:fill="auto"/>
            <w:noWrap/>
            <w:vAlign w:val="center"/>
            <w:hideMark/>
          </w:tcPr>
          <w:p w14:paraId="11A4591A"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68FAEE4B"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7D94A7C2"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 EN T.7.1</w:t>
            </w:r>
          </w:p>
        </w:tc>
      </w:tr>
      <w:tr w:rsidR="009942E8" w:rsidRPr="009942E8" w14:paraId="16FAA305" w14:textId="77777777" w:rsidTr="009942E8">
        <w:trPr>
          <w:gridAfter w:val="1"/>
          <w:wAfter w:w="10" w:type="dxa"/>
          <w:trHeight w:val="20"/>
          <w:jc w:val="center"/>
        </w:trPr>
        <w:tc>
          <w:tcPr>
            <w:tcW w:w="2764" w:type="dxa"/>
            <w:shd w:val="clear" w:color="auto" w:fill="auto"/>
            <w:noWrap/>
            <w:vAlign w:val="center"/>
          </w:tcPr>
          <w:p w14:paraId="4D811F98"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PROVEEDORA DE INGENIERÍA, INSTALACIÓN E INFRAESTRUCTURA SA DE CV (P)</w:t>
            </w:r>
          </w:p>
        </w:tc>
        <w:tc>
          <w:tcPr>
            <w:tcW w:w="1614" w:type="dxa"/>
            <w:shd w:val="clear" w:color="auto" w:fill="auto"/>
            <w:vAlign w:val="center"/>
            <w:hideMark/>
          </w:tcPr>
          <w:p w14:paraId="6DA5FB83"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418" w:type="dxa"/>
            <w:shd w:val="clear" w:color="auto" w:fill="auto"/>
            <w:vAlign w:val="center"/>
            <w:hideMark/>
          </w:tcPr>
          <w:p w14:paraId="13AEB3A6"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701" w:type="dxa"/>
            <w:shd w:val="clear" w:color="auto" w:fill="auto"/>
            <w:vAlign w:val="center"/>
            <w:hideMark/>
          </w:tcPr>
          <w:p w14:paraId="302E9FE0"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07B8338A"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417" w:type="dxa"/>
            <w:shd w:val="clear" w:color="auto" w:fill="auto"/>
            <w:noWrap/>
            <w:vAlign w:val="center"/>
            <w:hideMark/>
          </w:tcPr>
          <w:p w14:paraId="409DDC78"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031FCF4C" w14:textId="77777777" w:rsidR="009942E8" w:rsidRPr="009942E8" w:rsidRDefault="009942E8" w:rsidP="006A795F">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76605911" w14:textId="77777777" w:rsidR="009942E8" w:rsidRPr="009942E8" w:rsidRDefault="009942E8" w:rsidP="006A795F">
            <w:pPr>
              <w:spacing w:after="0"/>
              <w:jc w:val="center"/>
              <w:rPr>
                <w:rFonts w:eastAsia="Times New Roman"/>
                <w:color w:val="FF0000"/>
                <w:sz w:val="16"/>
                <w:szCs w:val="16"/>
                <w:lang w:eastAsia="es-MX"/>
              </w:rPr>
            </w:pPr>
            <w:r w:rsidRPr="009942E8">
              <w:rPr>
                <w:rFonts w:eastAsia="Times New Roman"/>
                <w:color w:val="FF0000"/>
                <w:sz w:val="16"/>
                <w:szCs w:val="16"/>
                <w:lang w:eastAsia="es-MX"/>
              </w:rPr>
              <w:t>NO</w:t>
            </w:r>
          </w:p>
        </w:tc>
      </w:tr>
    </w:tbl>
    <w:p w14:paraId="284CA367" w14:textId="77777777" w:rsidR="00763E2B" w:rsidRDefault="00763E2B" w:rsidP="009942E8">
      <w:pPr>
        <w:tabs>
          <w:tab w:val="left" w:pos="9515"/>
        </w:tabs>
        <w:spacing w:after="0"/>
        <w:ind w:left="75"/>
        <w:jc w:val="right"/>
        <w:rPr>
          <w:rFonts w:eastAsia="Times New Roman"/>
          <w:b/>
          <w:color w:val="000000"/>
          <w:sz w:val="16"/>
          <w:szCs w:val="16"/>
          <w:lang w:val="es-ES_tradnl" w:eastAsia="es-MX"/>
        </w:rPr>
      </w:pPr>
    </w:p>
    <w:tbl>
      <w:tblPr>
        <w:tblW w:w="12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02"/>
        <w:gridCol w:w="1908"/>
        <w:gridCol w:w="1267"/>
        <w:gridCol w:w="1276"/>
        <w:gridCol w:w="1701"/>
        <w:gridCol w:w="1417"/>
        <w:gridCol w:w="1843"/>
      </w:tblGrid>
      <w:tr w:rsidR="009942E8" w:rsidRPr="009942E8" w14:paraId="4BF94240" w14:textId="77777777" w:rsidTr="009942E8">
        <w:trPr>
          <w:trHeight w:val="20"/>
          <w:jc w:val="center"/>
        </w:trPr>
        <w:tc>
          <w:tcPr>
            <w:tcW w:w="3102" w:type="dxa"/>
            <w:vMerge w:val="restart"/>
            <w:shd w:val="clear" w:color="auto" w:fill="auto"/>
            <w:vAlign w:val="center"/>
            <w:hideMark/>
          </w:tcPr>
          <w:p w14:paraId="5306FD3C" w14:textId="77777777" w:rsidR="009942E8" w:rsidRPr="009942E8" w:rsidRDefault="009942E8" w:rsidP="00493F09">
            <w:pPr>
              <w:spacing w:after="0"/>
              <w:jc w:val="center"/>
              <w:rPr>
                <w:rFonts w:eastAsia="Times New Roman"/>
                <w:b/>
                <w:bCs/>
                <w:color w:val="000000"/>
                <w:sz w:val="16"/>
                <w:szCs w:val="16"/>
                <w:lang w:eastAsia="es-MX"/>
              </w:rPr>
            </w:pPr>
            <w:r w:rsidRPr="009942E8">
              <w:rPr>
                <w:rFonts w:eastAsia="Times New Roman"/>
                <w:b/>
                <w:bCs/>
                <w:color w:val="000000"/>
                <w:sz w:val="16"/>
                <w:szCs w:val="16"/>
                <w:lang w:eastAsia="es-MX"/>
              </w:rPr>
              <w:t>PLANTA</w:t>
            </w:r>
          </w:p>
        </w:tc>
        <w:tc>
          <w:tcPr>
            <w:tcW w:w="9412" w:type="dxa"/>
            <w:gridSpan w:val="6"/>
            <w:shd w:val="clear" w:color="auto" w:fill="auto"/>
            <w:vAlign w:val="center"/>
            <w:hideMark/>
          </w:tcPr>
          <w:p w14:paraId="4E2DBEB0"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b/>
                <w:color w:val="000000"/>
                <w:sz w:val="16"/>
                <w:szCs w:val="16"/>
                <w:lang w:eastAsia="es-MX"/>
              </w:rPr>
              <w:t>T.3.1 (MATERIALES PUESTOS EN SITIO</w:t>
            </w:r>
          </w:p>
        </w:tc>
      </w:tr>
      <w:tr w:rsidR="009942E8" w:rsidRPr="009942E8" w14:paraId="7DE4FB06" w14:textId="77777777" w:rsidTr="009942E8">
        <w:trPr>
          <w:trHeight w:val="20"/>
          <w:jc w:val="center"/>
        </w:trPr>
        <w:tc>
          <w:tcPr>
            <w:tcW w:w="3102" w:type="dxa"/>
            <w:vMerge/>
            <w:vAlign w:val="center"/>
            <w:hideMark/>
          </w:tcPr>
          <w:p w14:paraId="346F62B3" w14:textId="77777777" w:rsidR="009942E8" w:rsidRPr="009942E8" w:rsidRDefault="009942E8" w:rsidP="00493F09">
            <w:pPr>
              <w:spacing w:after="0"/>
              <w:rPr>
                <w:rFonts w:eastAsia="Times New Roman"/>
                <w:b/>
                <w:bCs/>
                <w:color w:val="000000"/>
                <w:sz w:val="16"/>
                <w:szCs w:val="16"/>
                <w:lang w:eastAsia="es-MX"/>
              </w:rPr>
            </w:pPr>
          </w:p>
        </w:tc>
        <w:tc>
          <w:tcPr>
            <w:tcW w:w="1908" w:type="dxa"/>
            <w:shd w:val="clear" w:color="000000" w:fill="D9D9D9"/>
            <w:vAlign w:val="center"/>
            <w:hideMark/>
          </w:tcPr>
          <w:p w14:paraId="225FD077"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EFICIENCIAS ELECTROMECÁNICAS</w:t>
            </w:r>
          </w:p>
        </w:tc>
        <w:tc>
          <w:tcPr>
            <w:tcW w:w="1267" w:type="dxa"/>
            <w:shd w:val="clear" w:color="000000" w:fill="D9D9D9"/>
            <w:vAlign w:val="center"/>
            <w:hideMark/>
          </w:tcPr>
          <w:p w14:paraId="50CD31E2"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IMPACTO AMBIENTAL</w:t>
            </w:r>
          </w:p>
        </w:tc>
        <w:tc>
          <w:tcPr>
            <w:tcW w:w="1276" w:type="dxa"/>
            <w:shd w:val="clear" w:color="000000" w:fill="D9D9D9"/>
            <w:vAlign w:val="center"/>
            <w:hideMark/>
          </w:tcPr>
          <w:p w14:paraId="6AFF7DF8"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TRÁMITES Y PERMISOS</w:t>
            </w:r>
          </w:p>
        </w:tc>
        <w:tc>
          <w:tcPr>
            <w:tcW w:w="1701" w:type="dxa"/>
            <w:shd w:val="clear" w:color="000000" w:fill="D9D9D9"/>
            <w:vAlign w:val="center"/>
            <w:hideMark/>
          </w:tcPr>
          <w:p w14:paraId="66908F3F"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CAPACITACIÓN Y MANUAL DE O &amp; M</w:t>
            </w:r>
          </w:p>
        </w:tc>
        <w:tc>
          <w:tcPr>
            <w:tcW w:w="1417" w:type="dxa"/>
            <w:shd w:val="clear" w:color="000000" w:fill="D9D9D9"/>
            <w:vAlign w:val="center"/>
            <w:hideMark/>
          </w:tcPr>
          <w:p w14:paraId="52D46357"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ANÁLISIS DE COSTOS O Y M</w:t>
            </w:r>
          </w:p>
        </w:tc>
        <w:tc>
          <w:tcPr>
            <w:tcW w:w="1843" w:type="dxa"/>
            <w:shd w:val="clear" w:color="000000" w:fill="D9D9D9"/>
            <w:vAlign w:val="center"/>
            <w:hideMark/>
          </w:tcPr>
          <w:p w14:paraId="38F3D952"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PUESTA EN MARCHA Y OPERACIÓN TRANSITORIA</w:t>
            </w:r>
          </w:p>
        </w:tc>
      </w:tr>
      <w:tr w:rsidR="009942E8" w:rsidRPr="009942E8" w14:paraId="529E4747" w14:textId="77777777" w:rsidTr="009942E8">
        <w:trPr>
          <w:trHeight w:val="20"/>
          <w:jc w:val="center"/>
        </w:trPr>
        <w:tc>
          <w:tcPr>
            <w:tcW w:w="3102" w:type="dxa"/>
            <w:shd w:val="clear" w:color="auto" w:fill="auto"/>
            <w:noWrap/>
            <w:vAlign w:val="center"/>
          </w:tcPr>
          <w:p w14:paraId="547F0605"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PROVEEDORES INTEGRALES MEDINA SA DE CV (PROVIME)</w:t>
            </w:r>
          </w:p>
        </w:tc>
        <w:tc>
          <w:tcPr>
            <w:tcW w:w="1908" w:type="dxa"/>
            <w:shd w:val="clear" w:color="auto" w:fill="auto"/>
            <w:noWrap/>
            <w:vAlign w:val="center"/>
            <w:hideMark/>
          </w:tcPr>
          <w:p w14:paraId="3041B4A6"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c>
          <w:tcPr>
            <w:tcW w:w="1267" w:type="dxa"/>
            <w:shd w:val="clear" w:color="auto" w:fill="auto"/>
            <w:noWrap/>
            <w:vAlign w:val="center"/>
            <w:hideMark/>
          </w:tcPr>
          <w:p w14:paraId="63BC0018"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3E5C96F9"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c>
          <w:tcPr>
            <w:tcW w:w="1701" w:type="dxa"/>
            <w:shd w:val="clear" w:color="auto" w:fill="auto"/>
            <w:noWrap/>
            <w:vAlign w:val="center"/>
            <w:hideMark/>
          </w:tcPr>
          <w:p w14:paraId="0118AAC6"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 EN T.7.1</w:t>
            </w:r>
          </w:p>
        </w:tc>
        <w:tc>
          <w:tcPr>
            <w:tcW w:w="1417" w:type="dxa"/>
            <w:shd w:val="clear" w:color="auto" w:fill="auto"/>
            <w:noWrap/>
            <w:vAlign w:val="center"/>
            <w:hideMark/>
          </w:tcPr>
          <w:p w14:paraId="2A5C1904"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 EN T.7.1</w:t>
            </w:r>
          </w:p>
        </w:tc>
        <w:tc>
          <w:tcPr>
            <w:tcW w:w="1843" w:type="dxa"/>
            <w:shd w:val="clear" w:color="auto" w:fill="auto"/>
            <w:noWrap/>
            <w:vAlign w:val="center"/>
            <w:hideMark/>
          </w:tcPr>
          <w:p w14:paraId="2A3872F1"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r>
      <w:tr w:rsidR="009942E8" w:rsidRPr="009942E8" w14:paraId="47239334" w14:textId="77777777" w:rsidTr="009942E8">
        <w:trPr>
          <w:trHeight w:val="20"/>
          <w:jc w:val="center"/>
        </w:trPr>
        <w:tc>
          <w:tcPr>
            <w:tcW w:w="3102" w:type="dxa"/>
            <w:shd w:val="clear" w:color="auto" w:fill="auto"/>
            <w:noWrap/>
            <w:vAlign w:val="center"/>
          </w:tcPr>
          <w:p w14:paraId="1D214813"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PROVEEDORA DE INGENIERÍA, INSTALACIÓN E INFRAESTRUCTURA SA DE CV (P)</w:t>
            </w:r>
          </w:p>
        </w:tc>
        <w:tc>
          <w:tcPr>
            <w:tcW w:w="1908" w:type="dxa"/>
            <w:shd w:val="clear" w:color="auto" w:fill="auto"/>
            <w:vAlign w:val="center"/>
            <w:hideMark/>
          </w:tcPr>
          <w:p w14:paraId="1753905D"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SI</w:t>
            </w:r>
          </w:p>
        </w:tc>
        <w:tc>
          <w:tcPr>
            <w:tcW w:w="1267" w:type="dxa"/>
            <w:shd w:val="clear" w:color="auto" w:fill="auto"/>
            <w:noWrap/>
            <w:vAlign w:val="center"/>
            <w:hideMark/>
          </w:tcPr>
          <w:p w14:paraId="7BD60B4F"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c>
          <w:tcPr>
            <w:tcW w:w="1276" w:type="dxa"/>
            <w:shd w:val="clear" w:color="auto" w:fill="auto"/>
            <w:noWrap/>
            <w:vAlign w:val="center"/>
            <w:hideMark/>
          </w:tcPr>
          <w:p w14:paraId="5D7CD97F" w14:textId="77777777" w:rsidR="009942E8" w:rsidRPr="009942E8" w:rsidRDefault="009942E8" w:rsidP="00493F09">
            <w:pPr>
              <w:spacing w:after="0"/>
              <w:jc w:val="center"/>
              <w:rPr>
                <w:rFonts w:eastAsia="Times New Roman"/>
                <w:color w:val="000000"/>
                <w:sz w:val="16"/>
                <w:szCs w:val="16"/>
                <w:lang w:eastAsia="es-MX"/>
              </w:rPr>
            </w:pPr>
            <w:r w:rsidRPr="009942E8">
              <w:rPr>
                <w:rFonts w:eastAsia="Times New Roman"/>
                <w:color w:val="000000"/>
                <w:sz w:val="16"/>
                <w:szCs w:val="16"/>
                <w:lang w:eastAsia="es-MX"/>
              </w:rPr>
              <w:t>SÍ</w:t>
            </w:r>
          </w:p>
        </w:tc>
        <w:tc>
          <w:tcPr>
            <w:tcW w:w="1701" w:type="dxa"/>
            <w:shd w:val="clear" w:color="auto" w:fill="auto"/>
            <w:noWrap/>
            <w:vAlign w:val="center"/>
            <w:hideMark/>
          </w:tcPr>
          <w:p w14:paraId="19B0CA76" w14:textId="77777777" w:rsidR="009942E8" w:rsidRPr="009942E8" w:rsidRDefault="009942E8" w:rsidP="00493F09">
            <w:pPr>
              <w:spacing w:after="0"/>
              <w:jc w:val="center"/>
              <w:rPr>
                <w:rFonts w:eastAsia="Times New Roman"/>
                <w:color w:val="C00000"/>
                <w:sz w:val="16"/>
                <w:szCs w:val="16"/>
                <w:lang w:eastAsia="es-MX"/>
              </w:rPr>
            </w:pPr>
            <w:r w:rsidRPr="009942E8">
              <w:rPr>
                <w:rFonts w:eastAsia="Times New Roman"/>
                <w:color w:val="C00000"/>
                <w:sz w:val="16"/>
                <w:szCs w:val="16"/>
                <w:lang w:eastAsia="es-MX"/>
              </w:rPr>
              <w:t>NO</w:t>
            </w:r>
          </w:p>
        </w:tc>
        <w:tc>
          <w:tcPr>
            <w:tcW w:w="1417" w:type="dxa"/>
            <w:shd w:val="clear" w:color="auto" w:fill="auto"/>
            <w:noWrap/>
            <w:vAlign w:val="center"/>
            <w:hideMark/>
          </w:tcPr>
          <w:p w14:paraId="2E53C4DE"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c>
          <w:tcPr>
            <w:tcW w:w="1843" w:type="dxa"/>
            <w:shd w:val="clear" w:color="auto" w:fill="auto"/>
            <w:noWrap/>
            <w:vAlign w:val="center"/>
            <w:hideMark/>
          </w:tcPr>
          <w:p w14:paraId="5EB454BC" w14:textId="77777777" w:rsidR="009942E8" w:rsidRPr="009942E8" w:rsidRDefault="009942E8" w:rsidP="00493F09">
            <w:pPr>
              <w:spacing w:after="0"/>
              <w:jc w:val="center"/>
              <w:rPr>
                <w:rFonts w:eastAsia="Times New Roman"/>
                <w:sz w:val="16"/>
                <w:szCs w:val="16"/>
                <w:lang w:eastAsia="es-MX"/>
              </w:rPr>
            </w:pPr>
            <w:r w:rsidRPr="009942E8">
              <w:rPr>
                <w:rFonts w:eastAsia="Times New Roman"/>
                <w:sz w:val="16"/>
                <w:szCs w:val="16"/>
                <w:lang w:eastAsia="es-MX"/>
              </w:rPr>
              <w:t>SÍ</w:t>
            </w:r>
          </w:p>
        </w:tc>
      </w:tr>
    </w:tbl>
    <w:p w14:paraId="1F255CD1" w14:textId="05112E04" w:rsidR="00763E2B" w:rsidRDefault="00763E2B" w:rsidP="006A795F">
      <w:pPr>
        <w:tabs>
          <w:tab w:val="left" w:pos="9515"/>
        </w:tabs>
        <w:spacing w:after="0"/>
        <w:ind w:left="75"/>
        <w:rPr>
          <w:rFonts w:eastAsia="Times New Roman"/>
          <w:b/>
          <w:color w:val="000000"/>
          <w:sz w:val="16"/>
          <w:szCs w:val="16"/>
          <w:lang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0"/>
        <w:gridCol w:w="2172"/>
        <w:gridCol w:w="1569"/>
        <w:gridCol w:w="2623"/>
        <w:gridCol w:w="1793"/>
        <w:gridCol w:w="2057"/>
      </w:tblGrid>
      <w:tr w:rsidR="009942E8" w:rsidRPr="009942E8" w14:paraId="1B399692" w14:textId="77777777" w:rsidTr="004A76E7">
        <w:trPr>
          <w:trHeight w:val="20"/>
          <w:jc w:val="center"/>
        </w:trPr>
        <w:tc>
          <w:tcPr>
            <w:tcW w:w="0" w:type="auto"/>
            <w:shd w:val="clear" w:color="auto" w:fill="auto"/>
            <w:vAlign w:val="center"/>
            <w:hideMark/>
          </w:tcPr>
          <w:p w14:paraId="776692D1" w14:textId="77777777" w:rsidR="009942E8" w:rsidRPr="009942E8" w:rsidRDefault="009942E8" w:rsidP="006A795F">
            <w:pPr>
              <w:spacing w:after="0"/>
              <w:jc w:val="center"/>
              <w:rPr>
                <w:rFonts w:eastAsia="Times New Roman" w:cs="Arial"/>
                <w:b/>
                <w:bCs/>
                <w:color w:val="000000"/>
                <w:sz w:val="16"/>
                <w:szCs w:val="16"/>
                <w:lang w:eastAsia="es-MX"/>
              </w:rPr>
            </w:pPr>
            <w:r w:rsidRPr="009942E8">
              <w:rPr>
                <w:rFonts w:eastAsia="Times New Roman" w:cs="Arial"/>
                <w:b/>
                <w:bCs/>
                <w:color w:val="000000"/>
                <w:sz w:val="16"/>
                <w:szCs w:val="16"/>
                <w:lang w:eastAsia="es-MX"/>
              </w:rPr>
              <w:t>EMPRESA</w:t>
            </w:r>
          </w:p>
        </w:tc>
        <w:tc>
          <w:tcPr>
            <w:tcW w:w="0" w:type="auto"/>
            <w:shd w:val="clear" w:color="auto" w:fill="auto"/>
            <w:vAlign w:val="center"/>
            <w:hideMark/>
          </w:tcPr>
          <w:p w14:paraId="351B5469" w14:textId="77777777" w:rsidR="009942E8" w:rsidRPr="009942E8" w:rsidRDefault="009942E8" w:rsidP="006A795F">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T.3.2 (LISTADO MAQUINARIA Y EQUIPO PUESTO EN SITIO)</w:t>
            </w:r>
          </w:p>
        </w:tc>
        <w:tc>
          <w:tcPr>
            <w:tcW w:w="0" w:type="auto"/>
            <w:shd w:val="clear" w:color="auto" w:fill="auto"/>
            <w:vAlign w:val="center"/>
            <w:hideMark/>
          </w:tcPr>
          <w:p w14:paraId="74821CFA" w14:textId="77777777" w:rsidR="009942E8" w:rsidRPr="009942E8" w:rsidRDefault="009942E8" w:rsidP="006A795F">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T.3.3 (MANO DE OBRA A UTILIZARSE)</w:t>
            </w:r>
          </w:p>
        </w:tc>
        <w:tc>
          <w:tcPr>
            <w:tcW w:w="0" w:type="auto"/>
            <w:shd w:val="clear" w:color="auto" w:fill="auto"/>
            <w:vAlign w:val="center"/>
            <w:hideMark/>
          </w:tcPr>
          <w:p w14:paraId="3E9EA50C" w14:textId="77777777" w:rsidR="009942E8" w:rsidRPr="009942E8" w:rsidRDefault="009942E8" w:rsidP="006A795F">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T.3.4 (CARACTERÍSTICAS MAQUINARIA Y EQUIPO DE CONSTRUCCIÓN )</w:t>
            </w:r>
          </w:p>
        </w:tc>
        <w:tc>
          <w:tcPr>
            <w:tcW w:w="0" w:type="auto"/>
            <w:shd w:val="clear" w:color="auto" w:fill="auto"/>
            <w:vAlign w:val="center"/>
            <w:hideMark/>
          </w:tcPr>
          <w:p w14:paraId="672E8B82" w14:textId="77777777" w:rsidR="009942E8" w:rsidRPr="009942E8" w:rsidRDefault="009942E8" w:rsidP="006A795F">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T.4.1 (PROGRAMA DE EJECUCIÓN DE TRABAJOS)</w:t>
            </w:r>
          </w:p>
        </w:tc>
        <w:tc>
          <w:tcPr>
            <w:tcW w:w="0" w:type="auto"/>
            <w:shd w:val="clear" w:color="auto" w:fill="auto"/>
            <w:vAlign w:val="center"/>
            <w:hideMark/>
          </w:tcPr>
          <w:p w14:paraId="7FAAE55F" w14:textId="77777777" w:rsidR="009942E8" w:rsidRPr="009942E8" w:rsidRDefault="009942E8" w:rsidP="006A795F">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T.4.2 (PROGRAMA DE UTILIZACIÓN DE MAQUINARIA Y EQUIPO)</w:t>
            </w:r>
          </w:p>
        </w:tc>
      </w:tr>
      <w:tr w:rsidR="009942E8" w:rsidRPr="009942E8" w14:paraId="15D38500" w14:textId="77777777" w:rsidTr="004A76E7">
        <w:trPr>
          <w:trHeight w:val="20"/>
          <w:jc w:val="center"/>
        </w:trPr>
        <w:tc>
          <w:tcPr>
            <w:tcW w:w="0" w:type="auto"/>
            <w:shd w:val="clear" w:color="auto" w:fill="auto"/>
            <w:vAlign w:val="center"/>
            <w:hideMark/>
          </w:tcPr>
          <w:p w14:paraId="0B5227B9"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PROVEEDORES INTEGRALES MEDINA SA DE CV (PROVIME)</w:t>
            </w:r>
          </w:p>
        </w:tc>
        <w:tc>
          <w:tcPr>
            <w:tcW w:w="0" w:type="auto"/>
            <w:shd w:val="clear" w:color="auto" w:fill="auto"/>
            <w:vAlign w:val="center"/>
            <w:hideMark/>
          </w:tcPr>
          <w:p w14:paraId="69CA9F06"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MENCIONA EL EQUIPO DE CONSTRUCCIÓN</w:t>
            </w:r>
          </w:p>
        </w:tc>
        <w:tc>
          <w:tcPr>
            <w:tcW w:w="0" w:type="auto"/>
            <w:shd w:val="clear" w:color="auto" w:fill="auto"/>
            <w:vAlign w:val="center"/>
            <w:hideMark/>
          </w:tcPr>
          <w:p w14:paraId="1D439993"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INCLUYE LISTADO</w:t>
            </w:r>
          </w:p>
        </w:tc>
        <w:tc>
          <w:tcPr>
            <w:tcW w:w="0" w:type="auto"/>
            <w:shd w:val="clear" w:color="auto" w:fill="auto"/>
            <w:vAlign w:val="center"/>
            <w:hideMark/>
          </w:tcPr>
          <w:p w14:paraId="45676190"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MENCIONA EL EQUIPO DE CONSTRUCCIÓN</w:t>
            </w:r>
          </w:p>
        </w:tc>
        <w:tc>
          <w:tcPr>
            <w:tcW w:w="0" w:type="auto"/>
            <w:shd w:val="clear" w:color="auto" w:fill="auto"/>
            <w:noWrap/>
            <w:vAlign w:val="center"/>
            <w:hideMark/>
          </w:tcPr>
          <w:p w14:paraId="2A169DE4"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SI</w:t>
            </w:r>
          </w:p>
        </w:tc>
        <w:tc>
          <w:tcPr>
            <w:tcW w:w="0" w:type="auto"/>
            <w:shd w:val="clear" w:color="auto" w:fill="auto"/>
            <w:noWrap/>
            <w:vAlign w:val="center"/>
            <w:hideMark/>
          </w:tcPr>
          <w:p w14:paraId="40B3FFBB"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SI</w:t>
            </w:r>
          </w:p>
        </w:tc>
      </w:tr>
      <w:tr w:rsidR="009942E8" w:rsidRPr="009942E8" w14:paraId="0B48ED77" w14:textId="77777777" w:rsidTr="004A76E7">
        <w:trPr>
          <w:trHeight w:val="20"/>
          <w:jc w:val="center"/>
        </w:trPr>
        <w:tc>
          <w:tcPr>
            <w:tcW w:w="0" w:type="auto"/>
            <w:shd w:val="clear" w:color="auto" w:fill="auto"/>
            <w:vAlign w:val="center"/>
            <w:hideMark/>
          </w:tcPr>
          <w:p w14:paraId="6EA20E24" w14:textId="77777777" w:rsidR="009942E8" w:rsidRPr="009942E8" w:rsidRDefault="009942E8" w:rsidP="006A795F">
            <w:pPr>
              <w:spacing w:after="0"/>
              <w:jc w:val="center"/>
              <w:rPr>
                <w:rFonts w:eastAsia="Times New Roman" w:cs="Arial"/>
                <w:sz w:val="16"/>
                <w:szCs w:val="16"/>
                <w:lang w:eastAsia="es-MX"/>
              </w:rPr>
            </w:pPr>
            <w:r w:rsidRPr="009942E8">
              <w:rPr>
                <w:rFonts w:eastAsia="Times New Roman" w:cs="Arial"/>
                <w:sz w:val="16"/>
                <w:szCs w:val="16"/>
                <w:lang w:eastAsia="es-MX"/>
              </w:rPr>
              <w:t>PROVEEDORA DE INGENIERÍA, INSTALACIÓN E INFRAESTRUCTURA SA DE CV (P)</w:t>
            </w:r>
          </w:p>
        </w:tc>
        <w:tc>
          <w:tcPr>
            <w:tcW w:w="0" w:type="auto"/>
            <w:shd w:val="clear" w:color="auto" w:fill="auto"/>
            <w:vAlign w:val="center"/>
            <w:hideMark/>
          </w:tcPr>
          <w:p w14:paraId="5A055D4F" w14:textId="77777777" w:rsidR="009942E8" w:rsidRPr="009942E8" w:rsidRDefault="009942E8" w:rsidP="006A795F">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9 EN LISTADO DE EQUIPO</w:t>
            </w:r>
          </w:p>
        </w:tc>
        <w:tc>
          <w:tcPr>
            <w:tcW w:w="0" w:type="auto"/>
            <w:shd w:val="clear" w:color="auto" w:fill="auto"/>
            <w:vAlign w:val="center"/>
            <w:hideMark/>
          </w:tcPr>
          <w:p w14:paraId="1AD97EA3" w14:textId="77777777" w:rsidR="009942E8" w:rsidRPr="009942E8" w:rsidRDefault="009942E8" w:rsidP="006A795F">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LISTADO DE PERSONAL</w:t>
            </w:r>
          </w:p>
        </w:tc>
        <w:tc>
          <w:tcPr>
            <w:tcW w:w="0" w:type="auto"/>
            <w:shd w:val="clear" w:color="auto" w:fill="auto"/>
            <w:vAlign w:val="center"/>
            <w:hideMark/>
          </w:tcPr>
          <w:p w14:paraId="24DBEC03" w14:textId="77777777" w:rsidR="009942E8" w:rsidRPr="009942E8" w:rsidRDefault="009942E8" w:rsidP="006A795F">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LISTADO DE EQUIPO ARRENDADO</w:t>
            </w:r>
          </w:p>
        </w:tc>
        <w:tc>
          <w:tcPr>
            <w:tcW w:w="0" w:type="auto"/>
            <w:shd w:val="clear" w:color="auto" w:fill="auto"/>
            <w:noWrap/>
            <w:vAlign w:val="center"/>
            <w:hideMark/>
          </w:tcPr>
          <w:p w14:paraId="23F9FCCB" w14:textId="77777777" w:rsidR="009942E8" w:rsidRPr="009942E8" w:rsidRDefault="009942E8" w:rsidP="006A795F">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SÍ</w:t>
            </w:r>
          </w:p>
        </w:tc>
        <w:tc>
          <w:tcPr>
            <w:tcW w:w="0" w:type="auto"/>
            <w:shd w:val="clear" w:color="auto" w:fill="auto"/>
            <w:noWrap/>
            <w:vAlign w:val="center"/>
            <w:hideMark/>
          </w:tcPr>
          <w:p w14:paraId="4863B915" w14:textId="77777777" w:rsidR="009942E8" w:rsidRPr="009942E8" w:rsidRDefault="009942E8" w:rsidP="006A795F">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SÍ</w:t>
            </w:r>
          </w:p>
        </w:tc>
      </w:tr>
    </w:tbl>
    <w:p w14:paraId="07CAA6BB" w14:textId="77777777" w:rsidR="00763E2B" w:rsidRDefault="00763E2B" w:rsidP="006A795F">
      <w:pPr>
        <w:tabs>
          <w:tab w:val="left" w:pos="9515"/>
        </w:tabs>
        <w:spacing w:after="0"/>
        <w:ind w:left="75"/>
        <w:rPr>
          <w:rFonts w:eastAsia="Times New Roman"/>
          <w:b/>
          <w:color w:val="000000"/>
          <w:sz w:val="16"/>
          <w:szCs w:val="16"/>
          <w:lang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29"/>
        <w:gridCol w:w="2241"/>
        <w:gridCol w:w="2187"/>
        <w:gridCol w:w="1863"/>
        <w:gridCol w:w="1985"/>
        <w:gridCol w:w="1789"/>
      </w:tblGrid>
      <w:tr w:rsidR="009942E8" w:rsidRPr="009942E8" w14:paraId="7670D321" w14:textId="77777777" w:rsidTr="004A76E7">
        <w:trPr>
          <w:trHeight w:val="20"/>
          <w:jc w:val="center"/>
        </w:trPr>
        <w:tc>
          <w:tcPr>
            <w:tcW w:w="0" w:type="auto"/>
            <w:shd w:val="clear" w:color="auto" w:fill="auto"/>
            <w:vAlign w:val="center"/>
            <w:hideMark/>
          </w:tcPr>
          <w:p w14:paraId="59CD825E" w14:textId="77777777" w:rsidR="009942E8" w:rsidRPr="009942E8" w:rsidRDefault="009942E8" w:rsidP="00493F09">
            <w:pPr>
              <w:spacing w:after="0"/>
              <w:jc w:val="center"/>
              <w:rPr>
                <w:rFonts w:eastAsia="Times New Roman" w:cs="Arial"/>
                <w:b/>
                <w:bCs/>
                <w:color w:val="000000"/>
                <w:sz w:val="16"/>
                <w:szCs w:val="16"/>
                <w:lang w:eastAsia="es-MX"/>
              </w:rPr>
            </w:pPr>
            <w:r w:rsidRPr="009942E8">
              <w:rPr>
                <w:rFonts w:eastAsia="Times New Roman" w:cs="Arial"/>
                <w:b/>
                <w:bCs/>
                <w:color w:val="000000"/>
                <w:sz w:val="16"/>
                <w:szCs w:val="16"/>
                <w:lang w:eastAsia="es-MX"/>
              </w:rPr>
              <w:t>EMPRESA</w:t>
            </w:r>
          </w:p>
        </w:tc>
        <w:tc>
          <w:tcPr>
            <w:tcW w:w="0" w:type="auto"/>
            <w:shd w:val="clear" w:color="auto" w:fill="auto"/>
            <w:vAlign w:val="center"/>
            <w:hideMark/>
          </w:tcPr>
          <w:p w14:paraId="6C55DA1F"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T.4.3 (PROGRAMA DE ADQUISICIÓN DE MATERIALES Y EQUIPOS)</w:t>
            </w:r>
          </w:p>
        </w:tc>
        <w:tc>
          <w:tcPr>
            <w:tcW w:w="0" w:type="auto"/>
            <w:shd w:val="clear" w:color="auto" w:fill="auto"/>
            <w:vAlign w:val="center"/>
            <w:hideMark/>
          </w:tcPr>
          <w:p w14:paraId="349DC2A3"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T.4.4 (PROGRAMA DE PARTICIPACIÓN DEL PERSONAL)</w:t>
            </w:r>
          </w:p>
        </w:tc>
        <w:tc>
          <w:tcPr>
            <w:tcW w:w="0" w:type="auto"/>
            <w:shd w:val="clear" w:color="auto" w:fill="auto"/>
            <w:vAlign w:val="center"/>
            <w:hideMark/>
          </w:tcPr>
          <w:p w14:paraId="2340A5EF"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 xml:space="preserve">T.6.1 </w:t>
            </w:r>
          </w:p>
          <w:p w14:paraId="022A7694"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(CV DE LA EMPRESA)</w:t>
            </w:r>
          </w:p>
        </w:tc>
        <w:tc>
          <w:tcPr>
            <w:tcW w:w="0" w:type="auto"/>
            <w:shd w:val="clear" w:color="auto" w:fill="auto"/>
            <w:vAlign w:val="center"/>
            <w:hideMark/>
          </w:tcPr>
          <w:p w14:paraId="3213BA72"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T.6.2</w:t>
            </w:r>
          </w:p>
          <w:p w14:paraId="39E4877A"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(CV DEL PERSONAL)</w:t>
            </w:r>
          </w:p>
        </w:tc>
        <w:tc>
          <w:tcPr>
            <w:tcW w:w="0" w:type="auto"/>
            <w:shd w:val="clear" w:color="auto" w:fill="auto"/>
            <w:vAlign w:val="center"/>
            <w:hideMark/>
          </w:tcPr>
          <w:p w14:paraId="0F2E188F" w14:textId="77777777" w:rsidR="009942E8" w:rsidRPr="009942E8" w:rsidRDefault="009942E8" w:rsidP="00493F09">
            <w:pPr>
              <w:spacing w:after="0"/>
              <w:jc w:val="center"/>
              <w:rPr>
                <w:rFonts w:eastAsia="Times New Roman" w:cs="Arial"/>
                <w:b/>
                <w:color w:val="000000"/>
                <w:sz w:val="16"/>
                <w:szCs w:val="16"/>
                <w:lang w:eastAsia="es-MX"/>
              </w:rPr>
            </w:pPr>
            <w:r w:rsidRPr="009942E8">
              <w:rPr>
                <w:rFonts w:eastAsia="Times New Roman" w:cs="Arial"/>
                <w:b/>
                <w:color w:val="000000"/>
                <w:sz w:val="16"/>
                <w:szCs w:val="16"/>
                <w:lang w:eastAsia="es-MX"/>
              </w:rPr>
              <w:t>T.6.3 (RELACIÓN DE CONTRATOS EN VIGOR)</w:t>
            </w:r>
          </w:p>
        </w:tc>
      </w:tr>
      <w:tr w:rsidR="009942E8" w:rsidRPr="009942E8" w14:paraId="236BBF30" w14:textId="77777777" w:rsidTr="004A76E7">
        <w:trPr>
          <w:trHeight w:val="20"/>
          <w:jc w:val="center"/>
        </w:trPr>
        <w:tc>
          <w:tcPr>
            <w:tcW w:w="0" w:type="auto"/>
            <w:shd w:val="clear" w:color="auto" w:fill="auto"/>
            <w:vAlign w:val="center"/>
            <w:hideMark/>
          </w:tcPr>
          <w:p w14:paraId="61608722"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PROVEEDORES INTEGRALES MEDINA SA DE CV (PROVIME)</w:t>
            </w:r>
          </w:p>
        </w:tc>
        <w:tc>
          <w:tcPr>
            <w:tcW w:w="0" w:type="auto"/>
            <w:shd w:val="clear" w:color="auto" w:fill="auto"/>
            <w:noWrap/>
            <w:vAlign w:val="center"/>
            <w:hideMark/>
          </w:tcPr>
          <w:p w14:paraId="7F726E9E"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SÍ</w:t>
            </w:r>
          </w:p>
        </w:tc>
        <w:tc>
          <w:tcPr>
            <w:tcW w:w="0" w:type="auto"/>
            <w:shd w:val="clear" w:color="auto" w:fill="auto"/>
            <w:noWrap/>
            <w:vAlign w:val="center"/>
            <w:hideMark/>
          </w:tcPr>
          <w:p w14:paraId="640A9344"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SI</w:t>
            </w:r>
          </w:p>
        </w:tc>
        <w:tc>
          <w:tcPr>
            <w:tcW w:w="0" w:type="auto"/>
            <w:shd w:val="clear" w:color="auto" w:fill="auto"/>
            <w:vAlign w:val="center"/>
            <w:hideMark/>
          </w:tcPr>
          <w:p w14:paraId="04C078E4"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 xml:space="preserve"> 2 ACTAS DE ENTREGA RECEPCIÓN</w:t>
            </w:r>
          </w:p>
        </w:tc>
        <w:tc>
          <w:tcPr>
            <w:tcW w:w="0" w:type="auto"/>
            <w:shd w:val="clear" w:color="auto" w:fill="auto"/>
            <w:vAlign w:val="center"/>
            <w:hideMark/>
          </w:tcPr>
          <w:p w14:paraId="66EA667E"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11 QUE CUMPLEN CON EXPERIENCIA Y FORMACIÓN</w:t>
            </w:r>
          </w:p>
        </w:tc>
        <w:tc>
          <w:tcPr>
            <w:tcW w:w="0" w:type="auto"/>
            <w:shd w:val="clear" w:color="auto" w:fill="auto"/>
            <w:vAlign w:val="center"/>
            <w:hideMark/>
          </w:tcPr>
          <w:p w14:paraId="496ADB4C"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NO SE TIENEN OBRAS EN VIGOR</w:t>
            </w:r>
          </w:p>
        </w:tc>
      </w:tr>
      <w:tr w:rsidR="009942E8" w:rsidRPr="009942E8" w14:paraId="03F2DAF9" w14:textId="77777777" w:rsidTr="004A76E7">
        <w:trPr>
          <w:trHeight w:val="20"/>
          <w:jc w:val="center"/>
        </w:trPr>
        <w:tc>
          <w:tcPr>
            <w:tcW w:w="0" w:type="auto"/>
            <w:shd w:val="clear" w:color="auto" w:fill="auto"/>
            <w:vAlign w:val="center"/>
            <w:hideMark/>
          </w:tcPr>
          <w:p w14:paraId="77926056"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PROVEEDORA DE INGENIERÍA, INSTALACIÓN E INFRAESTRUCTURA SA DE CV (P)</w:t>
            </w:r>
          </w:p>
        </w:tc>
        <w:tc>
          <w:tcPr>
            <w:tcW w:w="0" w:type="auto"/>
            <w:shd w:val="clear" w:color="auto" w:fill="auto"/>
            <w:noWrap/>
            <w:vAlign w:val="center"/>
            <w:hideMark/>
          </w:tcPr>
          <w:p w14:paraId="4488E073" w14:textId="77777777" w:rsidR="009942E8" w:rsidRPr="009942E8" w:rsidRDefault="009942E8" w:rsidP="00493F09">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SÍ</w:t>
            </w:r>
          </w:p>
        </w:tc>
        <w:tc>
          <w:tcPr>
            <w:tcW w:w="0" w:type="auto"/>
            <w:shd w:val="clear" w:color="auto" w:fill="auto"/>
            <w:noWrap/>
            <w:vAlign w:val="center"/>
            <w:hideMark/>
          </w:tcPr>
          <w:p w14:paraId="52177E9B" w14:textId="77777777" w:rsidR="009942E8" w:rsidRPr="009942E8" w:rsidRDefault="009942E8" w:rsidP="00493F09">
            <w:pPr>
              <w:spacing w:after="0"/>
              <w:jc w:val="center"/>
              <w:rPr>
                <w:rFonts w:eastAsia="Times New Roman" w:cs="Arial"/>
                <w:color w:val="000000"/>
                <w:sz w:val="16"/>
                <w:szCs w:val="16"/>
                <w:lang w:eastAsia="es-MX"/>
              </w:rPr>
            </w:pPr>
            <w:r w:rsidRPr="009942E8">
              <w:rPr>
                <w:rFonts w:eastAsia="Times New Roman" w:cs="Arial"/>
                <w:color w:val="000000"/>
                <w:sz w:val="16"/>
                <w:szCs w:val="16"/>
                <w:lang w:eastAsia="es-MX"/>
              </w:rPr>
              <w:t>SÍ</w:t>
            </w:r>
          </w:p>
        </w:tc>
        <w:tc>
          <w:tcPr>
            <w:tcW w:w="0" w:type="auto"/>
            <w:shd w:val="clear" w:color="auto" w:fill="auto"/>
            <w:vAlign w:val="center"/>
            <w:hideMark/>
          </w:tcPr>
          <w:p w14:paraId="6A60F08D"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0 ACTAS RELACIONADAS CON EL TEMA</w:t>
            </w:r>
          </w:p>
        </w:tc>
        <w:tc>
          <w:tcPr>
            <w:tcW w:w="0" w:type="auto"/>
            <w:shd w:val="clear" w:color="auto" w:fill="auto"/>
            <w:vAlign w:val="center"/>
            <w:hideMark/>
          </w:tcPr>
          <w:p w14:paraId="23F92ECF"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3 CUMPLEN CON PERFIL Y EXPERIENCIA</w:t>
            </w:r>
          </w:p>
        </w:tc>
        <w:tc>
          <w:tcPr>
            <w:tcW w:w="0" w:type="auto"/>
            <w:shd w:val="clear" w:color="auto" w:fill="auto"/>
            <w:vAlign w:val="center"/>
            <w:hideMark/>
          </w:tcPr>
          <w:p w14:paraId="29859005" w14:textId="77777777" w:rsidR="009942E8" w:rsidRPr="009942E8" w:rsidRDefault="009942E8" w:rsidP="00493F09">
            <w:pPr>
              <w:spacing w:after="0"/>
              <w:jc w:val="center"/>
              <w:rPr>
                <w:rFonts w:eastAsia="Times New Roman" w:cs="Arial"/>
                <w:sz w:val="16"/>
                <w:szCs w:val="16"/>
                <w:lang w:eastAsia="es-MX"/>
              </w:rPr>
            </w:pPr>
            <w:r w:rsidRPr="009942E8">
              <w:rPr>
                <w:rFonts w:eastAsia="Times New Roman" w:cs="Arial"/>
                <w:sz w:val="16"/>
                <w:szCs w:val="16"/>
                <w:lang w:eastAsia="es-MX"/>
              </w:rPr>
              <w:t>NO SE TIENEN OBRAS EN VIGOR</w:t>
            </w:r>
          </w:p>
        </w:tc>
      </w:tr>
    </w:tbl>
    <w:p w14:paraId="55AC66F2" w14:textId="77777777" w:rsidR="00FA319A" w:rsidRDefault="00FA319A" w:rsidP="006A795F">
      <w:pPr>
        <w:tabs>
          <w:tab w:val="left" w:pos="9515"/>
        </w:tabs>
        <w:spacing w:after="0"/>
        <w:ind w:left="75"/>
        <w:rPr>
          <w:rFonts w:eastAsia="Times New Roman"/>
          <w:b/>
          <w:color w:val="000000"/>
          <w:sz w:val="16"/>
          <w:szCs w:val="16"/>
          <w:lang w:eastAsia="es-MX"/>
        </w:rPr>
      </w:pPr>
    </w:p>
    <w:p w14:paraId="18C8DBAA" w14:textId="0A9FE404" w:rsidR="00763E2B" w:rsidRDefault="00763E2B" w:rsidP="006A795F">
      <w:pPr>
        <w:tabs>
          <w:tab w:val="left" w:pos="9515"/>
        </w:tabs>
        <w:spacing w:after="0"/>
        <w:ind w:left="75"/>
        <w:rPr>
          <w:rFonts w:eastAsia="Times New Roman"/>
          <w:b/>
          <w:color w:val="000000"/>
          <w:sz w:val="16"/>
          <w:szCs w:val="16"/>
          <w:lang w:eastAsia="es-MX"/>
        </w:rPr>
      </w:pPr>
    </w:p>
    <w:p w14:paraId="32FB1FA8" w14:textId="66FA3E54" w:rsidR="004A76E7" w:rsidRDefault="004A76E7" w:rsidP="006A795F">
      <w:pPr>
        <w:tabs>
          <w:tab w:val="left" w:pos="9515"/>
        </w:tabs>
        <w:spacing w:after="0"/>
        <w:ind w:left="75"/>
        <w:rPr>
          <w:rFonts w:eastAsia="Times New Roman"/>
          <w:b/>
          <w:color w:val="000000"/>
          <w:sz w:val="16"/>
          <w:szCs w:val="16"/>
          <w:lang w:eastAsia="es-MX"/>
        </w:rPr>
      </w:pPr>
    </w:p>
    <w:p w14:paraId="2936159A" w14:textId="77777777" w:rsidR="004A76E7" w:rsidRDefault="004A76E7" w:rsidP="006A795F">
      <w:pPr>
        <w:tabs>
          <w:tab w:val="left" w:pos="9515"/>
        </w:tabs>
        <w:spacing w:after="0"/>
        <w:ind w:left="75"/>
        <w:rPr>
          <w:rFonts w:eastAsia="Times New Roman"/>
          <w:b/>
          <w:color w:val="000000"/>
          <w:sz w:val="16"/>
          <w:szCs w:val="16"/>
          <w:lang w:eastAsia="es-MX"/>
        </w:rPr>
      </w:pPr>
    </w:p>
    <w:p w14:paraId="49E35A77" w14:textId="77777777" w:rsidR="008725C7" w:rsidRDefault="008725C7" w:rsidP="006A795F">
      <w:pPr>
        <w:tabs>
          <w:tab w:val="left" w:pos="9515"/>
        </w:tabs>
        <w:spacing w:after="0"/>
        <w:ind w:left="75"/>
        <w:rPr>
          <w:rFonts w:eastAsia="Times New Roman"/>
          <w:b/>
          <w:color w:val="000000"/>
          <w:sz w:val="16"/>
          <w:szCs w:val="16"/>
          <w:lang w:eastAsia="es-MX"/>
        </w:rPr>
      </w:pPr>
    </w:p>
    <w:p w14:paraId="490A8431" w14:textId="77777777" w:rsidR="00763E2B" w:rsidRPr="00532812" w:rsidRDefault="00763E2B" w:rsidP="006A795F">
      <w:pPr>
        <w:tabs>
          <w:tab w:val="left" w:pos="9515"/>
        </w:tabs>
        <w:spacing w:after="0"/>
        <w:ind w:left="75"/>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206"/>
        <w:gridCol w:w="3119"/>
        <w:gridCol w:w="3443"/>
        <w:gridCol w:w="2068"/>
        <w:gridCol w:w="2158"/>
      </w:tblGrid>
      <w:tr w:rsidR="00763E2B" w:rsidRPr="008725C7" w14:paraId="4361F4A5" w14:textId="77777777" w:rsidTr="004A76E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E1874" w14:textId="77777777" w:rsidR="00763E2B" w:rsidRPr="008725C7" w:rsidRDefault="00763E2B" w:rsidP="006A795F">
            <w:pPr>
              <w:spacing w:after="0"/>
              <w:jc w:val="center"/>
              <w:rPr>
                <w:rFonts w:eastAsia="Times New Roman" w:cs="Arial"/>
                <w:b/>
                <w:bCs/>
                <w:color w:val="000000"/>
                <w:sz w:val="16"/>
                <w:szCs w:val="16"/>
                <w:lang w:eastAsia="es-MX"/>
              </w:rPr>
            </w:pPr>
            <w:r w:rsidRPr="008725C7">
              <w:rPr>
                <w:rFonts w:eastAsia="Times New Roman" w:cs="Arial"/>
                <w:b/>
                <w:bCs/>
                <w:color w:val="000000"/>
                <w:sz w:val="16"/>
                <w:szCs w:val="16"/>
                <w:lang w:eastAsia="es-MX"/>
              </w:rPr>
              <w:lastRenderedPageBreak/>
              <w:t>EMPRESA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77CED04" w14:textId="69AB565C" w:rsidR="00763E2B" w:rsidRPr="008725C7" w:rsidRDefault="00763E2B" w:rsidP="006A795F">
            <w:pPr>
              <w:spacing w:after="0"/>
              <w:jc w:val="center"/>
              <w:rPr>
                <w:rFonts w:eastAsia="Times New Roman" w:cs="Arial"/>
                <w:b/>
                <w:color w:val="000000"/>
                <w:sz w:val="16"/>
                <w:szCs w:val="16"/>
                <w:lang w:eastAsia="es-MX"/>
              </w:rPr>
            </w:pPr>
            <w:r w:rsidRPr="008725C7">
              <w:rPr>
                <w:rFonts w:eastAsia="Times New Roman" w:cs="Arial"/>
                <w:b/>
                <w:color w:val="000000"/>
                <w:sz w:val="16"/>
                <w:szCs w:val="16"/>
                <w:lang w:eastAsia="es-MX"/>
              </w:rPr>
              <w:t>T.7.1 (DESCRIPCIÓN DE LA PLANEACIÓN Y PROCESO CON</w:t>
            </w:r>
            <w:r w:rsidR="00FA319A" w:rsidRPr="008725C7">
              <w:rPr>
                <w:rFonts w:eastAsia="Times New Roman" w:cs="Arial"/>
                <w:b/>
                <w:color w:val="000000"/>
                <w:sz w:val="16"/>
                <w:szCs w:val="16"/>
                <w:lang w:eastAsia="es-MX"/>
              </w:rPr>
              <w:t>S</w:t>
            </w:r>
            <w:r w:rsidRPr="008725C7">
              <w:rPr>
                <w:rFonts w:eastAsia="Times New Roman" w:cs="Arial"/>
                <w:b/>
                <w:color w:val="000000"/>
                <w:sz w:val="16"/>
                <w:szCs w:val="16"/>
                <w:lang w:eastAsia="es-MX"/>
              </w:rPr>
              <w:t>TRUCTIVO)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D61E2" w14:textId="77777777" w:rsidR="00763E2B" w:rsidRPr="008725C7" w:rsidRDefault="00763E2B" w:rsidP="006A795F">
            <w:pPr>
              <w:spacing w:after="0"/>
              <w:jc w:val="center"/>
              <w:rPr>
                <w:rFonts w:eastAsia="Times New Roman" w:cs="Arial"/>
                <w:b/>
                <w:color w:val="000000"/>
                <w:sz w:val="16"/>
                <w:szCs w:val="16"/>
                <w:lang w:eastAsia="es-MX"/>
              </w:rPr>
            </w:pPr>
            <w:r w:rsidRPr="008725C7">
              <w:rPr>
                <w:rFonts w:eastAsia="Times New Roman" w:cs="Arial"/>
                <w:b/>
                <w:color w:val="000000"/>
                <w:sz w:val="16"/>
                <w:szCs w:val="16"/>
                <w:lang w:eastAsia="es-MX"/>
              </w:rPr>
              <w:t>T.7.2 (INFORME DE CONTRIBUCIÓN A CAMBIOS EN PROCEDIMIENTOS)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0F41E" w14:textId="77777777" w:rsidR="00763E2B" w:rsidRPr="008725C7" w:rsidRDefault="00763E2B"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OBSERVACIONES</w:t>
            </w:r>
          </w:p>
        </w:tc>
      </w:tr>
      <w:tr w:rsidR="00763E2B" w:rsidRPr="008725C7" w14:paraId="5B3115F7" w14:textId="77777777" w:rsidTr="004A76E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33E4D" w14:textId="77777777" w:rsidR="00763E2B" w:rsidRPr="008725C7" w:rsidRDefault="00763E2B" w:rsidP="006A795F">
            <w:pPr>
              <w:spacing w:after="0"/>
              <w:rPr>
                <w:rFonts w:eastAsia="Times New Roman" w:cs="Arial"/>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1A9DA13" w14:textId="77777777" w:rsidR="00763E2B" w:rsidRPr="008725C7" w:rsidRDefault="00763E2B"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DESCRIPCIÓN</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C1FFD64" w14:textId="77777777" w:rsidR="00763E2B" w:rsidRPr="008725C7" w:rsidRDefault="00763E2B"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ANTEPROYECTO</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8D425" w14:textId="77777777" w:rsidR="00763E2B" w:rsidRPr="008725C7" w:rsidRDefault="00763E2B" w:rsidP="006A795F">
            <w:pPr>
              <w:spacing w:after="0"/>
              <w:rPr>
                <w:rFonts w:eastAsia="Times New Roman" w:cs="Arial"/>
                <w:color w:val="000000"/>
                <w:sz w:val="16"/>
                <w:szCs w:val="16"/>
                <w:lang w:eastAsia="es-MX"/>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F8227" w14:textId="77777777" w:rsidR="00763E2B" w:rsidRPr="008725C7" w:rsidRDefault="00763E2B" w:rsidP="006A795F">
            <w:pPr>
              <w:spacing w:after="0"/>
              <w:rPr>
                <w:rFonts w:eastAsia="Times New Roman" w:cs="Arial"/>
                <w:color w:val="000000"/>
                <w:sz w:val="16"/>
                <w:szCs w:val="16"/>
                <w:lang w:eastAsia="es-MX"/>
              </w:rPr>
            </w:pPr>
          </w:p>
        </w:tc>
      </w:tr>
      <w:tr w:rsidR="00763E2B" w:rsidRPr="008725C7" w14:paraId="0E304DEC" w14:textId="77777777" w:rsidTr="004A76E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4920E"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PROVEEDORES INTEGRALES MEDINA SA DE CV (PROVIME)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03D716"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DESCRIBEN DE MANERA GENERAL UN PROCESO CONSTRUCTIVO, QUE PUEDE APLICARSE A CUALQUIER SISTEMA, PERO DAN UN LISTADO DE ACTIVIDADES QUE INCLUYE LA MAYORÍA DE LOS CONCEPTOS SOLICITADOS.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5F4315"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ESCRIBEN DE MANERA GENERAL TODO EL PROCESO INCLUIDO EN EL DISEÑO FUNCIONAL ENTREGADO. ALGUNOS CÁLCULOS NO PRECISOS. INCLUYEN ESPECIFICACIONES DE EQUIPOS. NO HAY CÁLCULOS DE EQUIPOS DE BOMBEO.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69D392B"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NO SE HAN REALIZADO CAMBIOS EN PROCEDIMIENTOS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A71DD6"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 </w:t>
            </w:r>
          </w:p>
        </w:tc>
      </w:tr>
      <w:tr w:rsidR="00763E2B" w:rsidRPr="008725C7" w14:paraId="28297B4D" w14:textId="77777777" w:rsidTr="004A76E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E2A0C88"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PROVEEDORA DE INGENIERÍA, INSTALACIÓN E INFRAESTRUCTURA SA DE CV (P)</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2FA747" w14:textId="77777777" w:rsidR="00763E2B" w:rsidRPr="008725C7" w:rsidRDefault="00763E2B"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EL PROCESO CONSTRUCTIVO ES GENERAL Y APLICABLE A CUALQUIER PROCESO, Y NO DESCRIBE EL PROCESO SOLICITADO.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53141F5" w14:textId="77777777" w:rsidR="00763E2B" w:rsidRPr="008725C7" w:rsidRDefault="00763E2B"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NO PRESENTÓ ANTEPROYECTO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BC34D0" w14:textId="77777777" w:rsidR="00763E2B" w:rsidRPr="008725C7" w:rsidRDefault="00763E2B" w:rsidP="006A795F">
            <w:pPr>
              <w:spacing w:after="0"/>
              <w:jc w:val="center"/>
              <w:rPr>
                <w:rFonts w:eastAsia="Times New Roman" w:cs="Arial"/>
                <w:sz w:val="16"/>
                <w:szCs w:val="16"/>
                <w:lang w:eastAsia="es-MX"/>
              </w:rPr>
            </w:pPr>
            <w:r w:rsidRPr="008725C7">
              <w:rPr>
                <w:rFonts w:eastAsia="Times New Roman" w:cs="Arial"/>
                <w:sz w:val="16"/>
                <w:szCs w:val="16"/>
                <w:lang w:eastAsia="es-MX"/>
              </w:rPr>
              <w:t>NO SE HAN REALIZADO CAMBIOS EN PROCEDIMIENTOS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42DD1D" w14:textId="77777777" w:rsidR="00763E2B" w:rsidRPr="008725C7" w:rsidRDefault="00763E2B"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DESCALIFICAR, NO ESTÁ CUMPLIENDO LOS TÉRMINOS DE REFERENCIA NI DISEÑO FUNCIONAL</w:t>
            </w:r>
          </w:p>
        </w:tc>
      </w:tr>
    </w:tbl>
    <w:p w14:paraId="7CD5E15B" w14:textId="77777777" w:rsidR="00763E2B" w:rsidRPr="00532812" w:rsidRDefault="00763E2B" w:rsidP="006A795F"/>
    <w:p w14:paraId="34335446" w14:textId="77777777" w:rsidR="00763E2B" w:rsidRDefault="00763E2B" w:rsidP="006A795F">
      <w:pPr>
        <w:rPr>
          <w:lang w:val="es-ES_tradnl"/>
        </w:rPr>
      </w:pPr>
    </w:p>
    <w:p w14:paraId="3034D0C8" w14:textId="77777777" w:rsidR="00763E2B" w:rsidRDefault="00763E2B" w:rsidP="006A795F">
      <w:pPr>
        <w:rPr>
          <w:lang w:val="es-ES_tradnl"/>
        </w:rPr>
      </w:pPr>
    </w:p>
    <w:p w14:paraId="753A49D7" w14:textId="77777777" w:rsidR="00763E2B" w:rsidRDefault="00763E2B" w:rsidP="006A795F">
      <w:pPr>
        <w:rPr>
          <w:lang w:val="es-ES_tradnl"/>
        </w:rPr>
        <w:sectPr w:rsidR="00763E2B" w:rsidSect="00A35BE8">
          <w:headerReference w:type="default" r:id="rId53"/>
          <w:pgSz w:w="15840" w:h="12240" w:orient="landscape" w:code="1"/>
          <w:pgMar w:top="1418" w:right="1418" w:bottom="1418" w:left="1418" w:header="567" w:footer="567" w:gutter="0"/>
          <w:pgNumType w:chapStyle="1"/>
          <w:cols w:space="708"/>
          <w:docGrid w:linePitch="360"/>
        </w:sectPr>
      </w:pPr>
    </w:p>
    <w:p w14:paraId="582FBE5B" w14:textId="46BCBF12" w:rsidR="00763E2B" w:rsidRDefault="00FA319A" w:rsidP="006A795F">
      <w:pPr>
        <w:pStyle w:val="Ttulo4"/>
      </w:pPr>
      <w:r>
        <w:lastRenderedPageBreak/>
        <w:t>Potabilizadora Deportivo Ferrería</w:t>
      </w:r>
    </w:p>
    <w:p w14:paraId="3AA68FA3" w14:textId="10CBB900" w:rsidR="00763E2B" w:rsidRDefault="00FA319A" w:rsidP="006A795F">
      <w:pPr>
        <w:rPr>
          <w:lang w:val="es-ES_tradnl"/>
        </w:rPr>
      </w:pPr>
      <w:r>
        <w:rPr>
          <w:lang w:val="es-ES_tradnl"/>
        </w:rPr>
        <w:t>S</w:t>
      </w:r>
      <w:r w:rsidR="00763E2B">
        <w:rPr>
          <w:lang w:val="es-ES_tradnl"/>
        </w:rPr>
        <w:t>e llevó a cabo la revisión de las propuestas técnicas presentadas por las siguientes empresas concursantes.</w:t>
      </w:r>
    </w:p>
    <w:p w14:paraId="22E12D3E" w14:textId="77777777" w:rsidR="00763E2B" w:rsidRDefault="00763E2B" w:rsidP="00CC27FA">
      <w:pPr>
        <w:pStyle w:val="Prrafodelista"/>
        <w:numPr>
          <w:ilvl w:val="0"/>
          <w:numId w:val="36"/>
        </w:numPr>
        <w:spacing w:after="200" w:line="276" w:lineRule="auto"/>
        <w:ind w:left="1418"/>
        <w:rPr>
          <w:lang w:val="es-ES_tradnl" w:eastAsia="ja-JP"/>
        </w:rPr>
      </w:pPr>
      <w:r>
        <w:rPr>
          <w:lang w:val="es-ES_tradnl" w:eastAsia="ja-JP"/>
        </w:rPr>
        <w:t>PROVIME Proveedores Integrales Medina, S.A. de C.V.</w:t>
      </w:r>
    </w:p>
    <w:p w14:paraId="339172E0" w14:textId="4802ACE7" w:rsidR="00763E2B" w:rsidRPr="00C11D7E" w:rsidRDefault="00763E2B" w:rsidP="00CC27FA">
      <w:pPr>
        <w:pStyle w:val="Prrafodelista"/>
        <w:numPr>
          <w:ilvl w:val="0"/>
          <w:numId w:val="36"/>
        </w:numPr>
        <w:spacing w:after="200" w:line="276" w:lineRule="auto"/>
        <w:ind w:left="1418"/>
        <w:jc w:val="left"/>
        <w:rPr>
          <w:rFonts w:cs="Arial"/>
          <w:lang w:val="es-ES_tradnl"/>
        </w:rPr>
      </w:pPr>
      <w:r>
        <w:rPr>
          <w:rFonts w:cs="Arial"/>
          <w:lang w:val="es-ES_tradnl"/>
        </w:rPr>
        <w:t xml:space="preserve">DUMA Construcción, Mantenimiento y Asesoría de Obras </w:t>
      </w:r>
      <w:r w:rsidRPr="00C11D7E">
        <w:rPr>
          <w:rFonts w:cs="Arial"/>
          <w:lang w:val="es-ES_tradnl"/>
        </w:rPr>
        <w:t>S</w:t>
      </w:r>
      <w:r w:rsidR="00116510">
        <w:rPr>
          <w:rFonts w:cs="Arial"/>
          <w:lang w:val="es-ES_tradnl"/>
        </w:rPr>
        <w:t>.</w:t>
      </w:r>
      <w:r w:rsidRPr="00C11D7E">
        <w:rPr>
          <w:rFonts w:cs="Arial"/>
          <w:lang w:val="es-ES_tradnl"/>
        </w:rPr>
        <w:t>A</w:t>
      </w:r>
      <w:r w:rsidR="00116510">
        <w:rPr>
          <w:rFonts w:cs="Arial"/>
          <w:lang w:val="es-ES_tradnl"/>
        </w:rPr>
        <w:t>.</w:t>
      </w:r>
      <w:r w:rsidRPr="00C11D7E">
        <w:rPr>
          <w:rFonts w:cs="Arial"/>
          <w:lang w:val="es-ES_tradnl"/>
        </w:rPr>
        <w:t xml:space="preserve"> </w:t>
      </w:r>
      <w:r w:rsidR="00116510" w:rsidRPr="00C11D7E">
        <w:rPr>
          <w:rFonts w:cs="Arial"/>
          <w:lang w:val="es-ES_tradnl"/>
        </w:rPr>
        <w:t>de</w:t>
      </w:r>
      <w:r w:rsidRPr="00C11D7E">
        <w:rPr>
          <w:rFonts w:cs="Arial"/>
          <w:lang w:val="es-ES_tradnl"/>
        </w:rPr>
        <w:t xml:space="preserve"> C</w:t>
      </w:r>
      <w:r w:rsidR="00116510">
        <w:rPr>
          <w:rFonts w:cs="Arial"/>
          <w:lang w:val="es-ES_tradnl"/>
        </w:rPr>
        <w:t>.</w:t>
      </w:r>
      <w:r w:rsidRPr="00C11D7E">
        <w:rPr>
          <w:rFonts w:cs="Arial"/>
          <w:lang w:val="es-ES_tradnl"/>
        </w:rPr>
        <w:t>V.</w:t>
      </w:r>
    </w:p>
    <w:p w14:paraId="6DF0BC8F" w14:textId="77777777" w:rsidR="00763E2B" w:rsidRDefault="00763E2B" w:rsidP="006A795F">
      <w:pPr>
        <w:pStyle w:val="Ttulo5"/>
      </w:pPr>
      <w:bookmarkStart w:id="30" w:name="_Toc22765241"/>
      <w:bookmarkStart w:id="31" w:name="_Toc29907070"/>
      <w:r>
        <w:t>Descripción general de la documentación</w:t>
      </w:r>
      <w:bookmarkEnd w:id="30"/>
      <w:bookmarkEnd w:id="31"/>
    </w:p>
    <w:p w14:paraId="477EBB33" w14:textId="77777777" w:rsidR="00763E2B" w:rsidRPr="00AF25A4" w:rsidRDefault="00763E2B" w:rsidP="006A795F">
      <w:r>
        <w:t>De los</w:t>
      </w:r>
      <w:r w:rsidRPr="00AF25A4">
        <w:t xml:space="preserve"> paquetes de documentos, uno de cada empresa, se observó lo siguiente:</w:t>
      </w:r>
    </w:p>
    <w:p w14:paraId="63E07A1A" w14:textId="77777777" w:rsidR="00763E2B" w:rsidRDefault="00763E2B" w:rsidP="00CC27FA">
      <w:pPr>
        <w:numPr>
          <w:ilvl w:val="0"/>
          <w:numId w:val="37"/>
        </w:numPr>
        <w:spacing w:after="240" w:line="240" w:lineRule="auto"/>
        <w:rPr>
          <w:rFonts w:cs="Arial"/>
          <w:lang w:val="es-ES_tradnl"/>
        </w:rPr>
      </w:pPr>
      <w:r>
        <w:t>De l</w:t>
      </w:r>
      <w:r w:rsidRPr="00AF25A4">
        <w:t xml:space="preserve">os documentos de </w:t>
      </w:r>
      <w:r>
        <w:t>PROVIME</w:t>
      </w:r>
      <w:r w:rsidRPr="00AF25A4">
        <w:t xml:space="preserve"> se observó</w:t>
      </w:r>
      <w:r>
        <w:t xml:space="preserve"> que</w:t>
      </w:r>
      <w:r w:rsidRPr="00A86AB8">
        <w:rPr>
          <w:rFonts w:cs="Arial"/>
        </w:rPr>
        <w:t xml:space="preserve"> no </w:t>
      </w:r>
      <w:r>
        <w:rPr>
          <w:rFonts w:cs="Arial"/>
        </w:rPr>
        <w:t>falta ningún folio.</w:t>
      </w:r>
    </w:p>
    <w:p w14:paraId="35B92AD6" w14:textId="77777777" w:rsidR="00763E2B" w:rsidRPr="00BB21B9" w:rsidRDefault="00763E2B" w:rsidP="00CC27FA">
      <w:pPr>
        <w:numPr>
          <w:ilvl w:val="0"/>
          <w:numId w:val="37"/>
        </w:numPr>
        <w:spacing w:after="240" w:line="240" w:lineRule="auto"/>
        <w:rPr>
          <w:rFonts w:cs="Arial"/>
          <w:lang w:val="es-ES_tradnl"/>
        </w:rPr>
      </w:pPr>
      <w:r>
        <w:t>De l</w:t>
      </w:r>
      <w:r w:rsidRPr="00AF25A4">
        <w:t xml:space="preserve">os documentos de la empresa </w:t>
      </w:r>
      <w:r>
        <w:t>DUMA</w:t>
      </w:r>
      <w:r w:rsidRPr="00AF25A4">
        <w:t xml:space="preserve"> </w:t>
      </w:r>
      <w:r w:rsidRPr="00A86AB8">
        <w:rPr>
          <w:lang w:val="es-ES_tradnl"/>
        </w:rPr>
        <w:t>se observó que</w:t>
      </w:r>
      <w:r w:rsidRPr="00A86AB8">
        <w:rPr>
          <w:rFonts w:cs="Arial"/>
          <w:lang w:val="es-ES_tradnl"/>
        </w:rPr>
        <w:t xml:space="preserve"> no se encontraban los folios</w:t>
      </w:r>
      <w:r w:rsidRPr="00E078D9">
        <w:rPr>
          <w:rFonts w:cs="Arial"/>
          <w:lang w:val="es-ES_tradnl"/>
        </w:rPr>
        <w:t xml:space="preserve"> </w:t>
      </w:r>
      <w:r>
        <w:rPr>
          <w:rFonts w:cs="Arial"/>
          <w:lang w:val="es-ES_tradnl"/>
        </w:rPr>
        <w:t xml:space="preserve">1090 al 1092. </w:t>
      </w:r>
    </w:p>
    <w:p w14:paraId="5C2810E8" w14:textId="77777777" w:rsidR="00763E2B" w:rsidRDefault="00763E2B" w:rsidP="006A795F">
      <w:pPr>
        <w:pStyle w:val="Ttulo5"/>
      </w:pPr>
      <w:bookmarkStart w:id="32" w:name="_Toc22765242"/>
      <w:bookmarkStart w:id="33" w:name="_Toc29907071"/>
      <w:r>
        <w:t>Observaciones realizadas</w:t>
      </w:r>
      <w:bookmarkEnd w:id="32"/>
      <w:bookmarkEnd w:id="33"/>
    </w:p>
    <w:p w14:paraId="081D6F2C"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8801" w:type="dxa"/>
        <w:jc w:val="center"/>
        <w:tblLayout w:type="fixed"/>
        <w:tblLook w:val="04A0" w:firstRow="1" w:lastRow="0" w:firstColumn="1" w:lastColumn="0" w:noHBand="0" w:noVBand="1"/>
      </w:tblPr>
      <w:tblGrid>
        <w:gridCol w:w="1555"/>
        <w:gridCol w:w="3969"/>
        <w:gridCol w:w="993"/>
        <w:gridCol w:w="1150"/>
        <w:gridCol w:w="1134"/>
      </w:tblGrid>
      <w:tr w:rsidR="00763E2B" w:rsidRPr="00F32BF2" w14:paraId="1969BE4A" w14:textId="77777777" w:rsidTr="008725C7">
        <w:trPr>
          <w:trHeight w:val="20"/>
          <w:tblHeader/>
          <w:jc w:val="center"/>
        </w:trPr>
        <w:tc>
          <w:tcPr>
            <w:tcW w:w="1555" w:type="dxa"/>
            <w:vMerge w:val="restart"/>
            <w:shd w:val="clear" w:color="auto" w:fill="D9D9D9" w:themeFill="background1" w:themeFillShade="D9"/>
            <w:vAlign w:val="center"/>
          </w:tcPr>
          <w:p w14:paraId="3B37B0AF"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RUBRO</w:t>
            </w:r>
          </w:p>
        </w:tc>
        <w:tc>
          <w:tcPr>
            <w:tcW w:w="3969" w:type="dxa"/>
            <w:vMerge w:val="restart"/>
            <w:shd w:val="clear" w:color="auto" w:fill="D9D9D9" w:themeFill="background1" w:themeFillShade="D9"/>
            <w:vAlign w:val="center"/>
          </w:tcPr>
          <w:p w14:paraId="6281FD1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SUB RUBRO</w:t>
            </w:r>
          </w:p>
        </w:tc>
        <w:tc>
          <w:tcPr>
            <w:tcW w:w="3277" w:type="dxa"/>
            <w:gridSpan w:val="3"/>
            <w:shd w:val="clear" w:color="auto" w:fill="D9D9D9" w:themeFill="background1" w:themeFillShade="D9"/>
            <w:vAlign w:val="center"/>
          </w:tcPr>
          <w:p w14:paraId="2FD8560B"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PUNTUACIÓN</w:t>
            </w:r>
          </w:p>
        </w:tc>
      </w:tr>
      <w:tr w:rsidR="00763E2B" w:rsidRPr="00F32BF2" w14:paraId="1B836D90" w14:textId="77777777" w:rsidTr="008725C7">
        <w:trPr>
          <w:trHeight w:val="20"/>
          <w:tblHeader/>
          <w:jc w:val="center"/>
        </w:trPr>
        <w:tc>
          <w:tcPr>
            <w:tcW w:w="1555" w:type="dxa"/>
            <w:vMerge/>
            <w:shd w:val="clear" w:color="auto" w:fill="D9D9D9" w:themeFill="background1" w:themeFillShade="D9"/>
            <w:vAlign w:val="center"/>
          </w:tcPr>
          <w:p w14:paraId="08B5CBA4" w14:textId="77777777" w:rsidR="00763E2B" w:rsidRPr="00F32BF2"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4152133E" w14:textId="77777777" w:rsidR="00763E2B" w:rsidRPr="00F32BF2" w:rsidRDefault="00763E2B" w:rsidP="006A795F">
            <w:pPr>
              <w:spacing w:after="0"/>
              <w:jc w:val="center"/>
              <w:rPr>
                <w:rFonts w:cs="Arial"/>
                <w:sz w:val="16"/>
                <w:szCs w:val="16"/>
                <w:lang w:val="es-ES_tradnl"/>
              </w:rPr>
            </w:pPr>
          </w:p>
        </w:tc>
        <w:tc>
          <w:tcPr>
            <w:tcW w:w="993" w:type="dxa"/>
            <w:vMerge w:val="restart"/>
            <w:shd w:val="clear" w:color="auto" w:fill="D9D9D9" w:themeFill="background1" w:themeFillShade="D9"/>
            <w:vAlign w:val="center"/>
          </w:tcPr>
          <w:p w14:paraId="04B90200"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MÁXIMA</w:t>
            </w:r>
          </w:p>
        </w:tc>
        <w:tc>
          <w:tcPr>
            <w:tcW w:w="2284" w:type="dxa"/>
            <w:gridSpan w:val="2"/>
            <w:shd w:val="clear" w:color="auto" w:fill="D9D9D9" w:themeFill="background1" w:themeFillShade="D9"/>
            <w:vAlign w:val="center"/>
          </w:tcPr>
          <w:p w14:paraId="488E709F"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ASIGNADA</w:t>
            </w:r>
          </w:p>
        </w:tc>
      </w:tr>
      <w:tr w:rsidR="00763E2B" w:rsidRPr="00F32BF2" w14:paraId="58FA2D2F" w14:textId="77777777" w:rsidTr="008725C7">
        <w:trPr>
          <w:trHeight w:val="20"/>
          <w:tblHeader/>
          <w:jc w:val="center"/>
        </w:trPr>
        <w:tc>
          <w:tcPr>
            <w:tcW w:w="1555" w:type="dxa"/>
            <w:vMerge/>
            <w:shd w:val="clear" w:color="auto" w:fill="D9D9D9" w:themeFill="background1" w:themeFillShade="D9"/>
            <w:vAlign w:val="center"/>
          </w:tcPr>
          <w:p w14:paraId="1C0EF313" w14:textId="77777777" w:rsidR="00763E2B" w:rsidRPr="00F32BF2"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048FD781" w14:textId="77777777" w:rsidR="00763E2B" w:rsidRPr="00F32BF2" w:rsidRDefault="00763E2B" w:rsidP="006A795F">
            <w:pPr>
              <w:spacing w:after="0"/>
              <w:jc w:val="center"/>
              <w:rPr>
                <w:rFonts w:cs="Arial"/>
                <w:sz w:val="16"/>
                <w:szCs w:val="16"/>
                <w:lang w:val="es-ES_tradnl"/>
              </w:rPr>
            </w:pPr>
          </w:p>
        </w:tc>
        <w:tc>
          <w:tcPr>
            <w:tcW w:w="993" w:type="dxa"/>
            <w:vMerge/>
            <w:shd w:val="clear" w:color="auto" w:fill="D9D9D9" w:themeFill="background1" w:themeFillShade="D9"/>
            <w:vAlign w:val="center"/>
          </w:tcPr>
          <w:p w14:paraId="1D4B1ACD" w14:textId="77777777" w:rsidR="00763E2B" w:rsidRPr="00F32BF2" w:rsidRDefault="00763E2B" w:rsidP="006A795F">
            <w:pPr>
              <w:spacing w:after="0"/>
              <w:jc w:val="center"/>
              <w:rPr>
                <w:rFonts w:cs="Arial"/>
                <w:sz w:val="16"/>
                <w:szCs w:val="16"/>
                <w:lang w:val="es-ES_tradnl"/>
              </w:rPr>
            </w:pPr>
          </w:p>
        </w:tc>
        <w:tc>
          <w:tcPr>
            <w:tcW w:w="1150" w:type="dxa"/>
            <w:shd w:val="clear" w:color="auto" w:fill="D9D9D9" w:themeFill="background1" w:themeFillShade="D9"/>
            <w:vAlign w:val="center"/>
          </w:tcPr>
          <w:p w14:paraId="654FE105" w14:textId="77777777" w:rsidR="00763E2B" w:rsidRPr="00F32BF2" w:rsidRDefault="00763E2B" w:rsidP="006A795F">
            <w:pPr>
              <w:spacing w:after="0"/>
              <w:jc w:val="center"/>
              <w:rPr>
                <w:rFonts w:cs="Arial"/>
                <w:b/>
                <w:sz w:val="16"/>
                <w:szCs w:val="16"/>
                <w:lang w:val="es-ES_tradnl"/>
              </w:rPr>
            </w:pPr>
            <w:r w:rsidRPr="00F32BF2">
              <w:rPr>
                <w:rFonts w:cs="Arial"/>
                <w:b/>
                <w:sz w:val="16"/>
                <w:szCs w:val="16"/>
                <w:lang w:val="es-ES_tradnl"/>
              </w:rPr>
              <w:t>PROVIME</w:t>
            </w:r>
          </w:p>
        </w:tc>
        <w:tc>
          <w:tcPr>
            <w:tcW w:w="1134" w:type="dxa"/>
            <w:shd w:val="clear" w:color="auto" w:fill="D9D9D9" w:themeFill="background1" w:themeFillShade="D9"/>
            <w:vAlign w:val="center"/>
          </w:tcPr>
          <w:p w14:paraId="44785FA6" w14:textId="77777777" w:rsidR="00763E2B" w:rsidRPr="00F32BF2" w:rsidRDefault="00763E2B" w:rsidP="006A795F">
            <w:pPr>
              <w:spacing w:after="0"/>
              <w:jc w:val="center"/>
              <w:rPr>
                <w:rFonts w:cs="Arial"/>
                <w:b/>
                <w:sz w:val="16"/>
                <w:szCs w:val="16"/>
                <w:lang w:val="es-ES_tradnl"/>
              </w:rPr>
            </w:pPr>
            <w:r w:rsidRPr="00F32BF2">
              <w:rPr>
                <w:rFonts w:cs="Arial"/>
                <w:b/>
                <w:sz w:val="16"/>
                <w:szCs w:val="16"/>
                <w:lang w:val="es-ES_tradnl"/>
              </w:rPr>
              <w:t>DUMA</w:t>
            </w:r>
          </w:p>
        </w:tc>
      </w:tr>
      <w:tr w:rsidR="00763E2B" w:rsidRPr="00F32BF2" w14:paraId="05EBEFB4" w14:textId="77777777" w:rsidTr="008725C7">
        <w:trPr>
          <w:trHeight w:val="20"/>
          <w:jc w:val="center"/>
        </w:trPr>
        <w:tc>
          <w:tcPr>
            <w:tcW w:w="1555" w:type="dxa"/>
            <w:vMerge w:val="restart"/>
            <w:vAlign w:val="center"/>
          </w:tcPr>
          <w:p w14:paraId="10A441AA"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T.3 (DATOS BÁSICOS)</w:t>
            </w:r>
          </w:p>
        </w:tc>
        <w:tc>
          <w:tcPr>
            <w:tcW w:w="3969" w:type="dxa"/>
            <w:vAlign w:val="center"/>
          </w:tcPr>
          <w:p w14:paraId="0877C538" w14:textId="77777777" w:rsidR="00763E2B" w:rsidRPr="00F32BF2" w:rsidRDefault="00763E2B" w:rsidP="006A795F">
            <w:pPr>
              <w:spacing w:after="0"/>
              <w:ind w:left="459" w:hanging="426"/>
              <w:jc w:val="center"/>
              <w:rPr>
                <w:rFonts w:cs="Arial"/>
                <w:sz w:val="16"/>
                <w:szCs w:val="16"/>
                <w:lang w:val="es-ES_tradnl"/>
              </w:rPr>
            </w:pPr>
            <w:r w:rsidRPr="00F32BF2">
              <w:rPr>
                <w:rFonts w:cs="Arial"/>
                <w:sz w:val="16"/>
                <w:szCs w:val="16"/>
                <w:lang w:val="es-ES_tradnl"/>
              </w:rPr>
              <w:t>T.3.1 (MATERIALES PUESTOS EN SITIO)</w:t>
            </w:r>
          </w:p>
        </w:tc>
        <w:tc>
          <w:tcPr>
            <w:tcW w:w="993" w:type="dxa"/>
            <w:vAlign w:val="center"/>
          </w:tcPr>
          <w:p w14:paraId="75D59A21"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6</w:t>
            </w:r>
          </w:p>
        </w:tc>
        <w:tc>
          <w:tcPr>
            <w:tcW w:w="1150" w:type="dxa"/>
            <w:vAlign w:val="center"/>
          </w:tcPr>
          <w:p w14:paraId="1E86EB50"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5.8</w:t>
            </w:r>
          </w:p>
        </w:tc>
        <w:tc>
          <w:tcPr>
            <w:tcW w:w="1134" w:type="dxa"/>
            <w:vAlign w:val="center"/>
          </w:tcPr>
          <w:p w14:paraId="38FE115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4.1</w:t>
            </w:r>
          </w:p>
        </w:tc>
      </w:tr>
      <w:tr w:rsidR="00763E2B" w:rsidRPr="00F32BF2" w14:paraId="560B3FE1" w14:textId="77777777" w:rsidTr="008725C7">
        <w:trPr>
          <w:trHeight w:val="20"/>
          <w:jc w:val="center"/>
        </w:trPr>
        <w:tc>
          <w:tcPr>
            <w:tcW w:w="1555" w:type="dxa"/>
            <w:vMerge/>
            <w:vAlign w:val="center"/>
          </w:tcPr>
          <w:p w14:paraId="47578F9A" w14:textId="77777777" w:rsidR="00763E2B" w:rsidRPr="00F32BF2" w:rsidRDefault="00763E2B" w:rsidP="006A795F">
            <w:pPr>
              <w:spacing w:after="0"/>
              <w:jc w:val="center"/>
              <w:rPr>
                <w:rFonts w:cs="Arial"/>
                <w:sz w:val="16"/>
                <w:szCs w:val="16"/>
                <w:lang w:val="es-ES_tradnl"/>
              </w:rPr>
            </w:pPr>
          </w:p>
        </w:tc>
        <w:tc>
          <w:tcPr>
            <w:tcW w:w="3969" w:type="dxa"/>
            <w:vAlign w:val="center"/>
          </w:tcPr>
          <w:p w14:paraId="052CDE2A" w14:textId="77777777" w:rsidR="00763E2B" w:rsidRPr="00F32BF2" w:rsidRDefault="00763E2B" w:rsidP="006A795F">
            <w:pPr>
              <w:spacing w:after="0"/>
              <w:ind w:left="459" w:hanging="426"/>
              <w:jc w:val="center"/>
              <w:rPr>
                <w:rFonts w:cs="Arial"/>
                <w:sz w:val="16"/>
                <w:szCs w:val="16"/>
                <w:lang w:val="es-ES_tradnl"/>
              </w:rPr>
            </w:pPr>
            <w:r w:rsidRPr="00F32BF2">
              <w:rPr>
                <w:rFonts w:cs="Arial"/>
                <w:sz w:val="16"/>
                <w:szCs w:val="16"/>
                <w:lang w:val="es-ES_tradnl"/>
              </w:rPr>
              <w:t>T.3.2 (LISTADO MAQUINARIA Y EQUIPO PUESTO EN SITIO)</w:t>
            </w:r>
          </w:p>
        </w:tc>
        <w:tc>
          <w:tcPr>
            <w:tcW w:w="993" w:type="dxa"/>
            <w:vAlign w:val="center"/>
          </w:tcPr>
          <w:p w14:paraId="2553B538"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vAlign w:val="center"/>
          </w:tcPr>
          <w:p w14:paraId="175BF585"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vAlign w:val="center"/>
          </w:tcPr>
          <w:p w14:paraId="3DE6B06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5FBD1D10" w14:textId="77777777" w:rsidTr="008725C7">
        <w:trPr>
          <w:trHeight w:val="20"/>
          <w:jc w:val="center"/>
        </w:trPr>
        <w:tc>
          <w:tcPr>
            <w:tcW w:w="1555" w:type="dxa"/>
            <w:vMerge/>
            <w:vAlign w:val="center"/>
          </w:tcPr>
          <w:p w14:paraId="089E855D" w14:textId="77777777" w:rsidR="00763E2B" w:rsidRPr="00F32BF2" w:rsidRDefault="00763E2B" w:rsidP="006A795F">
            <w:pPr>
              <w:spacing w:after="0"/>
              <w:jc w:val="center"/>
              <w:rPr>
                <w:rFonts w:cs="Arial"/>
                <w:sz w:val="16"/>
                <w:szCs w:val="16"/>
                <w:lang w:val="es-ES_tradnl"/>
              </w:rPr>
            </w:pPr>
          </w:p>
        </w:tc>
        <w:tc>
          <w:tcPr>
            <w:tcW w:w="3969" w:type="dxa"/>
            <w:vAlign w:val="center"/>
          </w:tcPr>
          <w:p w14:paraId="446F0678" w14:textId="77777777" w:rsidR="00763E2B" w:rsidRPr="00F32BF2" w:rsidRDefault="00763E2B" w:rsidP="006A795F">
            <w:pPr>
              <w:spacing w:after="0"/>
              <w:ind w:left="459" w:hanging="426"/>
              <w:jc w:val="center"/>
              <w:rPr>
                <w:rFonts w:cs="Arial"/>
                <w:sz w:val="16"/>
                <w:szCs w:val="16"/>
                <w:lang w:val="es-ES_tradnl"/>
              </w:rPr>
            </w:pPr>
            <w:r w:rsidRPr="00F32BF2">
              <w:rPr>
                <w:rFonts w:cs="Arial"/>
                <w:sz w:val="16"/>
                <w:szCs w:val="16"/>
                <w:lang w:val="es-ES_tradnl"/>
              </w:rPr>
              <w:t>T.3.3 (MANO DE OBRA A UTILIZARSE)</w:t>
            </w:r>
          </w:p>
        </w:tc>
        <w:tc>
          <w:tcPr>
            <w:tcW w:w="993" w:type="dxa"/>
            <w:vAlign w:val="center"/>
          </w:tcPr>
          <w:p w14:paraId="72580095"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vAlign w:val="center"/>
          </w:tcPr>
          <w:p w14:paraId="351B4FE9"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vAlign w:val="center"/>
          </w:tcPr>
          <w:p w14:paraId="73D57A2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79EBB606" w14:textId="77777777" w:rsidTr="008725C7">
        <w:trPr>
          <w:trHeight w:val="20"/>
          <w:jc w:val="center"/>
        </w:trPr>
        <w:tc>
          <w:tcPr>
            <w:tcW w:w="1555" w:type="dxa"/>
            <w:vMerge/>
            <w:vAlign w:val="center"/>
          </w:tcPr>
          <w:p w14:paraId="7510CD72" w14:textId="77777777" w:rsidR="00763E2B" w:rsidRPr="00F32BF2" w:rsidRDefault="00763E2B" w:rsidP="006A795F">
            <w:pPr>
              <w:spacing w:after="0"/>
              <w:jc w:val="center"/>
              <w:rPr>
                <w:rFonts w:cs="Arial"/>
                <w:sz w:val="16"/>
                <w:szCs w:val="16"/>
                <w:lang w:val="es-ES_tradnl"/>
              </w:rPr>
            </w:pPr>
          </w:p>
        </w:tc>
        <w:tc>
          <w:tcPr>
            <w:tcW w:w="3969" w:type="dxa"/>
            <w:vAlign w:val="center"/>
          </w:tcPr>
          <w:p w14:paraId="20A67811" w14:textId="77777777" w:rsidR="00763E2B" w:rsidRPr="00F32BF2" w:rsidRDefault="00763E2B" w:rsidP="006A795F">
            <w:pPr>
              <w:spacing w:after="0"/>
              <w:ind w:left="459" w:hanging="426"/>
              <w:jc w:val="center"/>
              <w:rPr>
                <w:rFonts w:cs="Arial"/>
                <w:sz w:val="16"/>
                <w:szCs w:val="16"/>
                <w:lang w:val="es-ES_tradnl"/>
              </w:rPr>
            </w:pPr>
            <w:r w:rsidRPr="00F32BF2">
              <w:rPr>
                <w:rFonts w:cs="Arial"/>
                <w:sz w:val="16"/>
                <w:szCs w:val="16"/>
                <w:lang w:val="es-ES_tradnl"/>
              </w:rPr>
              <w:t>T.3.4 (CARACTERÍSTICAS MAQUINARIA Y EQUIPO DE CONSTRUCCIÓN )</w:t>
            </w:r>
          </w:p>
        </w:tc>
        <w:tc>
          <w:tcPr>
            <w:tcW w:w="993" w:type="dxa"/>
            <w:vAlign w:val="center"/>
          </w:tcPr>
          <w:p w14:paraId="2D58DC2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vAlign w:val="center"/>
          </w:tcPr>
          <w:p w14:paraId="45026B95"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vAlign w:val="center"/>
          </w:tcPr>
          <w:p w14:paraId="08E5FB70"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311C8D1D" w14:textId="77777777" w:rsidTr="008725C7">
        <w:trPr>
          <w:trHeight w:val="20"/>
          <w:jc w:val="center"/>
        </w:trPr>
        <w:tc>
          <w:tcPr>
            <w:tcW w:w="1555" w:type="dxa"/>
            <w:vMerge w:val="restart"/>
            <w:shd w:val="clear" w:color="auto" w:fill="FFFFFF" w:themeFill="background1"/>
            <w:vAlign w:val="center"/>
          </w:tcPr>
          <w:p w14:paraId="62B3092D"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T.4 (PROGRAMA CALENDARIZADO DE OBRA)</w:t>
            </w:r>
          </w:p>
        </w:tc>
        <w:tc>
          <w:tcPr>
            <w:tcW w:w="3969" w:type="dxa"/>
            <w:shd w:val="clear" w:color="auto" w:fill="FFFFFF" w:themeFill="background1"/>
            <w:vAlign w:val="center"/>
          </w:tcPr>
          <w:p w14:paraId="0973ED13"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T.4.1 (PROGRAMA DE EJECUCIÓN DE TRABAJOS)</w:t>
            </w:r>
          </w:p>
        </w:tc>
        <w:tc>
          <w:tcPr>
            <w:tcW w:w="993" w:type="dxa"/>
            <w:shd w:val="clear" w:color="auto" w:fill="FFFFFF" w:themeFill="background1"/>
            <w:vAlign w:val="center"/>
          </w:tcPr>
          <w:p w14:paraId="3F5AB0B1"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shd w:val="clear" w:color="auto" w:fill="FFFFFF" w:themeFill="background1"/>
            <w:vAlign w:val="center"/>
          </w:tcPr>
          <w:p w14:paraId="15395863"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shd w:val="clear" w:color="auto" w:fill="FFFFFF" w:themeFill="background1"/>
            <w:vAlign w:val="center"/>
          </w:tcPr>
          <w:p w14:paraId="5400788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532348D3" w14:textId="77777777" w:rsidTr="008725C7">
        <w:trPr>
          <w:trHeight w:val="20"/>
          <w:jc w:val="center"/>
        </w:trPr>
        <w:tc>
          <w:tcPr>
            <w:tcW w:w="1555" w:type="dxa"/>
            <w:vMerge/>
            <w:shd w:val="clear" w:color="auto" w:fill="FFFFFF" w:themeFill="background1"/>
            <w:vAlign w:val="center"/>
          </w:tcPr>
          <w:p w14:paraId="2F5E629C"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2F9C2AD"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T.4.2 (PROGRAMA DE UTILIZACIÓN DE MAQUINARIA Y EQUIPO)</w:t>
            </w:r>
          </w:p>
        </w:tc>
        <w:tc>
          <w:tcPr>
            <w:tcW w:w="993" w:type="dxa"/>
            <w:shd w:val="clear" w:color="auto" w:fill="FFFFFF" w:themeFill="background1"/>
            <w:vAlign w:val="center"/>
          </w:tcPr>
          <w:p w14:paraId="52AE560A"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shd w:val="clear" w:color="auto" w:fill="FFFFFF" w:themeFill="background1"/>
            <w:vAlign w:val="center"/>
          </w:tcPr>
          <w:p w14:paraId="0527ACC1"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shd w:val="clear" w:color="auto" w:fill="FFFFFF" w:themeFill="background1"/>
            <w:vAlign w:val="center"/>
          </w:tcPr>
          <w:p w14:paraId="5E1B29E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6ADF0E1B" w14:textId="77777777" w:rsidTr="008725C7">
        <w:trPr>
          <w:trHeight w:val="20"/>
          <w:jc w:val="center"/>
        </w:trPr>
        <w:tc>
          <w:tcPr>
            <w:tcW w:w="1555" w:type="dxa"/>
            <w:vMerge/>
            <w:shd w:val="clear" w:color="auto" w:fill="D9D9D9" w:themeFill="background1" w:themeFillShade="D9"/>
            <w:vAlign w:val="center"/>
          </w:tcPr>
          <w:p w14:paraId="0BADB28D"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21A79448"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T.4.3 (PROGRAMA DE ADQUISICIÓN DE MATERIALES Y EQUIPOS)</w:t>
            </w:r>
          </w:p>
        </w:tc>
        <w:tc>
          <w:tcPr>
            <w:tcW w:w="993" w:type="dxa"/>
            <w:shd w:val="clear" w:color="auto" w:fill="FFFFFF" w:themeFill="background1"/>
            <w:vAlign w:val="center"/>
          </w:tcPr>
          <w:p w14:paraId="34F04574"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shd w:val="clear" w:color="auto" w:fill="FFFFFF" w:themeFill="background1"/>
            <w:vAlign w:val="center"/>
          </w:tcPr>
          <w:p w14:paraId="00A54EEF"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shd w:val="clear" w:color="auto" w:fill="FFFFFF" w:themeFill="background1"/>
            <w:vAlign w:val="center"/>
          </w:tcPr>
          <w:p w14:paraId="60D1C77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18F1F503" w14:textId="77777777" w:rsidTr="008725C7">
        <w:trPr>
          <w:trHeight w:val="20"/>
          <w:jc w:val="center"/>
        </w:trPr>
        <w:tc>
          <w:tcPr>
            <w:tcW w:w="1555" w:type="dxa"/>
            <w:vMerge/>
            <w:shd w:val="clear" w:color="auto" w:fill="D9D9D9" w:themeFill="background1" w:themeFillShade="D9"/>
            <w:vAlign w:val="center"/>
          </w:tcPr>
          <w:p w14:paraId="0A2D053E"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7C2ED07F"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T.4.4 (PROGRAMA DE PARTICIPACIÓN DEL PERSONAL)</w:t>
            </w:r>
          </w:p>
        </w:tc>
        <w:tc>
          <w:tcPr>
            <w:tcW w:w="993" w:type="dxa"/>
            <w:shd w:val="clear" w:color="auto" w:fill="FFFFFF" w:themeFill="background1"/>
            <w:vAlign w:val="center"/>
          </w:tcPr>
          <w:p w14:paraId="2B01821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shd w:val="clear" w:color="auto" w:fill="FFFFFF" w:themeFill="background1"/>
            <w:vAlign w:val="center"/>
          </w:tcPr>
          <w:p w14:paraId="73E859D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shd w:val="clear" w:color="auto" w:fill="FFFFFF" w:themeFill="background1"/>
            <w:vAlign w:val="center"/>
          </w:tcPr>
          <w:p w14:paraId="33CB4A6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593C51BC" w14:textId="77777777" w:rsidTr="008725C7">
        <w:trPr>
          <w:trHeight w:val="20"/>
          <w:jc w:val="center"/>
        </w:trPr>
        <w:tc>
          <w:tcPr>
            <w:tcW w:w="1555" w:type="dxa"/>
            <w:vMerge w:val="restart"/>
            <w:vAlign w:val="center"/>
          </w:tcPr>
          <w:p w14:paraId="15513249"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T.6 EXPERIENCIA</w:t>
            </w:r>
          </w:p>
        </w:tc>
        <w:tc>
          <w:tcPr>
            <w:tcW w:w="3969" w:type="dxa"/>
            <w:vAlign w:val="center"/>
          </w:tcPr>
          <w:p w14:paraId="6702C4DA"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T.6.1 (CV DE LA EMPRESA)</w:t>
            </w:r>
          </w:p>
        </w:tc>
        <w:tc>
          <w:tcPr>
            <w:tcW w:w="993" w:type="dxa"/>
            <w:vAlign w:val="center"/>
          </w:tcPr>
          <w:p w14:paraId="7046D115"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7</w:t>
            </w:r>
          </w:p>
        </w:tc>
        <w:tc>
          <w:tcPr>
            <w:tcW w:w="1150" w:type="dxa"/>
            <w:vAlign w:val="center"/>
          </w:tcPr>
          <w:p w14:paraId="67D0166D"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3.5</w:t>
            </w:r>
          </w:p>
        </w:tc>
        <w:tc>
          <w:tcPr>
            <w:tcW w:w="1134" w:type="dxa"/>
            <w:vAlign w:val="center"/>
          </w:tcPr>
          <w:p w14:paraId="34F940EB"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7</w:t>
            </w:r>
          </w:p>
        </w:tc>
      </w:tr>
      <w:tr w:rsidR="00763E2B" w:rsidRPr="00F32BF2" w14:paraId="7B521799" w14:textId="77777777" w:rsidTr="008725C7">
        <w:trPr>
          <w:trHeight w:val="20"/>
          <w:jc w:val="center"/>
        </w:trPr>
        <w:tc>
          <w:tcPr>
            <w:tcW w:w="1555" w:type="dxa"/>
            <w:vMerge/>
            <w:vAlign w:val="center"/>
          </w:tcPr>
          <w:p w14:paraId="7A187561" w14:textId="77777777" w:rsidR="00763E2B" w:rsidRPr="00F32BF2" w:rsidRDefault="00763E2B" w:rsidP="006A795F">
            <w:pPr>
              <w:spacing w:after="0"/>
              <w:jc w:val="center"/>
              <w:rPr>
                <w:rFonts w:cs="Arial"/>
                <w:sz w:val="16"/>
                <w:szCs w:val="16"/>
                <w:lang w:val="es-ES_tradnl"/>
              </w:rPr>
            </w:pPr>
          </w:p>
        </w:tc>
        <w:tc>
          <w:tcPr>
            <w:tcW w:w="3969" w:type="dxa"/>
            <w:vAlign w:val="center"/>
          </w:tcPr>
          <w:p w14:paraId="175C1382"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T.6.2 (CV DEL PERSONAL)</w:t>
            </w:r>
          </w:p>
        </w:tc>
        <w:tc>
          <w:tcPr>
            <w:tcW w:w="993" w:type="dxa"/>
            <w:vAlign w:val="center"/>
          </w:tcPr>
          <w:p w14:paraId="42653313"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7</w:t>
            </w:r>
          </w:p>
        </w:tc>
        <w:tc>
          <w:tcPr>
            <w:tcW w:w="1150" w:type="dxa"/>
            <w:vAlign w:val="center"/>
          </w:tcPr>
          <w:p w14:paraId="3F65395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7</w:t>
            </w:r>
          </w:p>
        </w:tc>
        <w:tc>
          <w:tcPr>
            <w:tcW w:w="1134" w:type="dxa"/>
            <w:vAlign w:val="center"/>
          </w:tcPr>
          <w:p w14:paraId="2956A058"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2</w:t>
            </w:r>
          </w:p>
        </w:tc>
      </w:tr>
      <w:tr w:rsidR="00763E2B" w:rsidRPr="00F32BF2" w14:paraId="574D9F2A" w14:textId="77777777" w:rsidTr="008725C7">
        <w:trPr>
          <w:trHeight w:val="20"/>
          <w:jc w:val="center"/>
        </w:trPr>
        <w:tc>
          <w:tcPr>
            <w:tcW w:w="1555" w:type="dxa"/>
            <w:vMerge/>
            <w:vAlign w:val="center"/>
          </w:tcPr>
          <w:p w14:paraId="17603B4D" w14:textId="77777777" w:rsidR="00763E2B" w:rsidRPr="00F32BF2" w:rsidRDefault="00763E2B" w:rsidP="006A795F">
            <w:pPr>
              <w:spacing w:after="0"/>
              <w:jc w:val="center"/>
              <w:rPr>
                <w:rFonts w:cs="Arial"/>
                <w:sz w:val="16"/>
                <w:szCs w:val="16"/>
                <w:lang w:val="es-ES_tradnl"/>
              </w:rPr>
            </w:pPr>
          </w:p>
        </w:tc>
        <w:tc>
          <w:tcPr>
            <w:tcW w:w="3969" w:type="dxa"/>
            <w:vAlign w:val="center"/>
          </w:tcPr>
          <w:p w14:paraId="61CFB00B"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T.6.3 (RELACIÓN DE CONTRATOS EN VIGOR)</w:t>
            </w:r>
          </w:p>
        </w:tc>
        <w:tc>
          <w:tcPr>
            <w:tcW w:w="993" w:type="dxa"/>
            <w:vAlign w:val="center"/>
          </w:tcPr>
          <w:p w14:paraId="77A1833D"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vAlign w:val="center"/>
          </w:tcPr>
          <w:p w14:paraId="0A34B4EC"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vAlign w:val="center"/>
          </w:tcPr>
          <w:p w14:paraId="230D7BA8"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65F399F3" w14:textId="77777777" w:rsidTr="008725C7">
        <w:trPr>
          <w:trHeight w:val="20"/>
          <w:jc w:val="center"/>
        </w:trPr>
        <w:tc>
          <w:tcPr>
            <w:tcW w:w="1555" w:type="dxa"/>
            <w:vMerge w:val="restart"/>
            <w:shd w:val="clear" w:color="auto" w:fill="FFFFFF" w:themeFill="background1"/>
            <w:vAlign w:val="center"/>
          </w:tcPr>
          <w:p w14:paraId="57E004D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T.7 (INFORMES)</w:t>
            </w:r>
          </w:p>
        </w:tc>
        <w:tc>
          <w:tcPr>
            <w:tcW w:w="3969" w:type="dxa"/>
            <w:shd w:val="clear" w:color="auto" w:fill="FFFFFF" w:themeFill="background1"/>
            <w:vAlign w:val="center"/>
          </w:tcPr>
          <w:p w14:paraId="4827A718"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T.7.1 (DESCRIPCIÓN DE LA PLANEACIÓN Y PROCESO CONSTRUCTIVO)</w:t>
            </w:r>
          </w:p>
        </w:tc>
        <w:tc>
          <w:tcPr>
            <w:tcW w:w="3277" w:type="dxa"/>
            <w:gridSpan w:val="3"/>
            <w:shd w:val="clear" w:color="auto" w:fill="FFFFFF" w:themeFill="background1"/>
            <w:vAlign w:val="center"/>
          </w:tcPr>
          <w:p w14:paraId="34421385" w14:textId="77777777" w:rsidR="00763E2B" w:rsidRPr="00F32BF2" w:rsidRDefault="00763E2B" w:rsidP="006A795F">
            <w:pPr>
              <w:spacing w:after="0"/>
              <w:jc w:val="center"/>
              <w:rPr>
                <w:rFonts w:cs="Arial"/>
                <w:sz w:val="16"/>
                <w:szCs w:val="16"/>
                <w:lang w:val="es-ES_tradnl"/>
              </w:rPr>
            </w:pPr>
          </w:p>
        </w:tc>
      </w:tr>
      <w:tr w:rsidR="00763E2B" w:rsidRPr="00F32BF2" w14:paraId="6EC73770" w14:textId="77777777" w:rsidTr="008725C7">
        <w:trPr>
          <w:trHeight w:val="20"/>
          <w:jc w:val="center"/>
        </w:trPr>
        <w:tc>
          <w:tcPr>
            <w:tcW w:w="1555" w:type="dxa"/>
            <w:vMerge/>
            <w:shd w:val="clear" w:color="auto" w:fill="FFFFFF" w:themeFill="background1"/>
            <w:vAlign w:val="center"/>
          </w:tcPr>
          <w:p w14:paraId="4D65E7CD"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97A8C39"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DESCRIPCIÓN</w:t>
            </w:r>
          </w:p>
        </w:tc>
        <w:tc>
          <w:tcPr>
            <w:tcW w:w="993" w:type="dxa"/>
            <w:shd w:val="clear" w:color="auto" w:fill="FFFFFF" w:themeFill="background1"/>
            <w:vAlign w:val="center"/>
          </w:tcPr>
          <w:p w14:paraId="4D623DFF"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6</w:t>
            </w:r>
          </w:p>
        </w:tc>
        <w:tc>
          <w:tcPr>
            <w:tcW w:w="1150" w:type="dxa"/>
            <w:shd w:val="clear" w:color="auto" w:fill="FFFFFF" w:themeFill="background1"/>
            <w:vAlign w:val="center"/>
          </w:tcPr>
          <w:p w14:paraId="4CF150EE"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6</w:t>
            </w:r>
          </w:p>
        </w:tc>
        <w:tc>
          <w:tcPr>
            <w:tcW w:w="1134" w:type="dxa"/>
            <w:shd w:val="clear" w:color="auto" w:fill="FFFFFF" w:themeFill="background1"/>
            <w:vAlign w:val="center"/>
          </w:tcPr>
          <w:p w14:paraId="60BA8683"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0</w:t>
            </w:r>
          </w:p>
        </w:tc>
      </w:tr>
      <w:tr w:rsidR="00763E2B" w:rsidRPr="00F32BF2" w14:paraId="5D716255" w14:textId="77777777" w:rsidTr="008725C7">
        <w:trPr>
          <w:trHeight w:val="20"/>
          <w:jc w:val="center"/>
        </w:trPr>
        <w:tc>
          <w:tcPr>
            <w:tcW w:w="1555" w:type="dxa"/>
            <w:vMerge/>
            <w:shd w:val="clear" w:color="auto" w:fill="FFFFFF" w:themeFill="background1"/>
            <w:vAlign w:val="center"/>
          </w:tcPr>
          <w:p w14:paraId="6BA6BA72"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764BA3DE"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ANTEPROYECTO</w:t>
            </w:r>
          </w:p>
        </w:tc>
        <w:tc>
          <w:tcPr>
            <w:tcW w:w="993" w:type="dxa"/>
            <w:shd w:val="clear" w:color="auto" w:fill="FFFFFF" w:themeFill="background1"/>
            <w:vAlign w:val="center"/>
          </w:tcPr>
          <w:p w14:paraId="4EDA709C"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7</w:t>
            </w:r>
          </w:p>
        </w:tc>
        <w:tc>
          <w:tcPr>
            <w:tcW w:w="1150" w:type="dxa"/>
            <w:shd w:val="clear" w:color="auto" w:fill="FFFFFF" w:themeFill="background1"/>
            <w:vAlign w:val="center"/>
          </w:tcPr>
          <w:p w14:paraId="2D1EFF58"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3.5</w:t>
            </w:r>
          </w:p>
        </w:tc>
        <w:tc>
          <w:tcPr>
            <w:tcW w:w="1134" w:type="dxa"/>
            <w:shd w:val="clear" w:color="auto" w:fill="FFFFFF" w:themeFill="background1"/>
            <w:vAlign w:val="center"/>
          </w:tcPr>
          <w:p w14:paraId="19369150"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0</w:t>
            </w:r>
          </w:p>
        </w:tc>
      </w:tr>
      <w:tr w:rsidR="00763E2B" w:rsidRPr="00F32BF2" w14:paraId="3DC7549C" w14:textId="77777777" w:rsidTr="008725C7">
        <w:trPr>
          <w:trHeight w:val="20"/>
          <w:jc w:val="center"/>
        </w:trPr>
        <w:tc>
          <w:tcPr>
            <w:tcW w:w="1555" w:type="dxa"/>
            <w:vMerge/>
            <w:shd w:val="clear" w:color="auto" w:fill="FFFFFF" w:themeFill="background1"/>
            <w:vAlign w:val="center"/>
          </w:tcPr>
          <w:p w14:paraId="61D64087" w14:textId="77777777" w:rsidR="00763E2B" w:rsidRPr="00F32BF2"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7376593A" w14:textId="77777777" w:rsidR="00763E2B" w:rsidRPr="00F32BF2" w:rsidRDefault="00763E2B" w:rsidP="006A795F">
            <w:pPr>
              <w:tabs>
                <w:tab w:val="left" w:pos="2235"/>
              </w:tabs>
              <w:spacing w:after="0"/>
              <w:ind w:left="459" w:hanging="426"/>
              <w:jc w:val="center"/>
              <w:rPr>
                <w:rFonts w:cs="Arial"/>
                <w:sz w:val="16"/>
                <w:szCs w:val="16"/>
                <w:lang w:val="es-ES_tradnl"/>
              </w:rPr>
            </w:pPr>
            <w:r w:rsidRPr="00F32BF2">
              <w:rPr>
                <w:rFonts w:cs="Arial"/>
                <w:sz w:val="16"/>
                <w:szCs w:val="16"/>
                <w:lang w:val="es-ES_tradnl"/>
              </w:rPr>
              <w:t>T.7.2 (INFORME DE CONTRIBUCIÓN A CAMBIOS EN PROCEDIMIENTOS)</w:t>
            </w:r>
          </w:p>
        </w:tc>
        <w:tc>
          <w:tcPr>
            <w:tcW w:w="993" w:type="dxa"/>
            <w:shd w:val="clear" w:color="auto" w:fill="FFFFFF" w:themeFill="background1"/>
            <w:vAlign w:val="center"/>
          </w:tcPr>
          <w:p w14:paraId="1E49EC4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50" w:type="dxa"/>
            <w:shd w:val="clear" w:color="auto" w:fill="FFFFFF" w:themeFill="background1"/>
            <w:vAlign w:val="center"/>
          </w:tcPr>
          <w:p w14:paraId="14FA09FB"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c>
          <w:tcPr>
            <w:tcW w:w="1134" w:type="dxa"/>
            <w:shd w:val="clear" w:color="auto" w:fill="FFFFFF" w:themeFill="background1"/>
            <w:vAlign w:val="center"/>
          </w:tcPr>
          <w:p w14:paraId="575D9FC6"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3</w:t>
            </w:r>
          </w:p>
        </w:tc>
      </w:tr>
      <w:tr w:rsidR="00763E2B" w:rsidRPr="00F32BF2" w14:paraId="124E4AAE" w14:textId="77777777" w:rsidTr="008725C7">
        <w:trPr>
          <w:trHeight w:val="20"/>
          <w:jc w:val="center"/>
        </w:trPr>
        <w:tc>
          <w:tcPr>
            <w:tcW w:w="5524" w:type="dxa"/>
            <w:gridSpan w:val="2"/>
            <w:shd w:val="clear" w:color="auto" w:fill="D9D9D9" w:themeFill="background1" w:themeFillShade="D9"/>
            <w:vAlign w:val="center"/>
          </w:tcPr>
          <w:p w14:paraId="2305AACF" w14:textId="77777777" w:rsidR="00763E2B" w:rsidRPr="00F32BF2" w:rsidRDefault="00763E2B" w:rsidP="006A795F">
            <w:pPr>
              <w:tabs>
                <w:tab w:val="left" w:pos="2235"/>
              </w:tabs>
              <w:spacing w:after="0"/>
              <w:jc w:val="center"/>
              <w:rPr>
                <w:rFonts w:cs="Arial"/>
                <w:sz w:val="16"/>
                <w:szCs w:val="16"/>
                <w:lang w:val="es-ES_tradnl"/>
              </w:rPr>
            </w:pPr>
            <w:r w:rsidRPr="00F32BF2">
              <w:rPr>
                <w:rFonts w:cs="Arial"/>
                <w:sz w:val="16"/>
                <w:szCs w:val="16"/>
                <w:lang w:val="es-ES_tradnl"/>
              </w:rPr>
              <w:t>TOTAL</w:t>
            </w:r>
          </w:p>
        </w:tc>
        <w:tc>
          <w:tcPr>
            <w:tcW w:w="993" w:type="dxa"/>
            <w:shd w:val="clear" w:color="auto" w:fill="D9D9D9" w:themeFill="background1" w:themeFillShade="D9"/>
            <w:vAlign w:val="center"/>
          </w:tcPr>
          <w:p w14:paraId="2B767B47"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60</w:t>
            </w:r>
          </w:p>
        </w:tc>
        <w:tc>
          <w:tcPr>
            <w:tcW w:w="1150" w:type="dxa"/>
            <w:shd w:val="clear" w:color="auto" w:fill="D9D9D9" w:themeFill="background1" w:themeFillShade="D9"/>
            <w:vAlign w:val="center"/>
          </w:tcPr>
          <w:p w14:paraId="7B640F7B"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52.8</w:t>
            </w:r>
          </w:p>
        </w:tc>
        <w:tc>
          <w:tcPr>
            <w:tcW w:w="1134" w:type="dxa"/>
            <w:shd w:val="clear" w:color="auto" w:fill="D9D9D9" w:themeFill="background1" w:themeFillShade="D9"/>
            <w:vAlign w:val="center"/>
          </w:tcPr>
          <w:p w14:paraId="48B2E6D5" w14:textId="77777777" w:rsidR="00763E2B" w:rsidRPr="00F32BF2" w:rsidRDefault="00763E2B" w:rsidP="006A795F">
            <w:pPr>
              <w:spacing w:after="0"/>
              <w:jc w:val="center"/>
              <w:rPr>
                <w:rFonts w:cs="Arial"/>
                <w:sz w:val="16"/>
                <w:szCs w:val="16"/>
                <w:lang w:val="es-ES_tradnl"/>
              </w:rPr>
            </w:pPr>
            <w:r w:rsidRPr="00F32BF2">
              <w:rPr>
                <w:rFonts w:cs="Arial"/>
                <w:sz w:val="16"/>
                <w:szCs w:val="16"/>
                <w:lang w:val="es-ES_tradnl"/>
              </w:rPr>
              <w:t>40.1</w:t>
            </w:r>
          </w:p>
        </w:tc>
      </w:tr>
    </w:tbl>
    <w:p w14:paraId="6093ABC2" w14:textId="77777777" w:rsidR="00763E2B" w:rsidRDefault="00763E2B" w:rsidP="006A795F">
      <w:pPr>
        <w:rPr>
          <w:lang w:val="es-ES_tradnl"/>
        </w:rPr>
      </w:pPr>
    </w:p>
    <w:p w14:paraId="1C31144F" w14:textId="77777777" w:rsidR="00763E2B" w:rsidRDefault="00763E2B" w:rsidP="006A795F">
      <w:pPr>
        <w:rPr>
          <w:lang w:val="es-ES_tradnl"/>
        </w:rPr>
      </w:pPr>
    </w:p>
    <w:p w14:paraId="21E4E495" w14:textId="77777777" w:rsidR="00763E2B" w:rsidRDefault="00763E2B" w:rsidP="006A795F">
      <w:pPr>
        <w:rPr>
          <w:lang w:val="es-ES_tradnl"/>
        </w:rPr>
        <w:sectPr w:rsidR="00763E2B" w:rsidSect="00A35BE8">
          <w:headerReference w:type="default" r:id="rId54"/>
          <w:pgSz w:w="12240" w:h="15840" w:code="1"/>
          <w:pgMar w:top="1418" w:right="1418" w:bottom="1418" w:left="1418" w:header="567" w:footer="567" w:gutter="0"/>
          <w:pgNumType w:chapStyle="1"/>
          <w:cols w:space="708"/>
          <w:docGrid w:linePitch="360"/>
        </w:sectPr>
      </w:pPr>
    </w:p>
    <w:p w14:paraId="2D1047C4" w14:textId="33FF716F" w:rsidR="00763E2B" w:rsidRPr="00D71EA2" w:rsidRDefault="00763E2B" w:rsidP="008725C7">
      <w:pPr>
        <w:tabs>
          <w:tab w:val="left" w:pos="9515"/>
        </w:tabs>
        <w:spacing w:after="0"/>
        <w:ind w:left="75"/>
        <w:jc w:val="right"/>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17"/>
        <w:gridCol w:w="1944"/>
        <w:gridCol w:w="1330"/>
        <w:gridCol w:w="968"/>
        <w:gridCol w:w="1858"/>
        <w:gridCol w:w="1881"/>
        <w:gridCol w:w="1066"/>
        <w:gridCol w:w="1330"/>
      </w:tblGrid>
      <w:tr w:rsidR="008725C7" w:rsidRPr="008725C7" w14:paraId="620BCC46" w14:textId="77777777" w:rsidTr="00F32BF2">
        <w:trPr>
          <w:trHeight w:val="20"/>
          <w:jc w:val="center"/>
        </w:trPr>
        <w:tc>
          <w:tcPr>
            <w:tcW w:w="0" w:type="auto"/>
            <w:vMerge w:val="restart"/>
            <w:shd w:val="clear" w:color="auto" w:fill="auto"/>
            <w:vAlign w:val="center"/>
            <w:hideMark/>
          </w:tcPr>
          <w:p w14:paraId="1D4D28D3" w14:textId="77777777" w:rsidR="008725C7" w:rsidRPr="008725C7" w:rsidRDefault="008725C7" w:rsidP="006A795F">
            <w:pPr>
              <w:spacing w:after="0"/>
              <w:jc w:val="center"/>
              <w:rPr>
                <w:rFonts w:eastAsia="Times New Roman"/>
                <w:b/>
                <w:bCs/>
                <w:color w:val="000000"/>
                <w:sz w:val="16"/>
                <w:szCs w:val="16"/>
                <w:lang w:eastAsia="es-MX"/>
              </w:rPr>
            </w:pPr>
            <w:r w:rsidRPr="008725C7">
              <w:rPr>
                <w:rFonts w:eastAsia="Times New Roman"/>
                <w:b/>
                <w:bCs/>
                <w:color w:val="000000"/>
                <w:sz w:val="16"/>
                <w:szCs w:val="16"/>
                <w:lang w:eastAsia="es-MX"/>
              </w:rPr>
              <w:t>EMPRESA</w:t>
            </w:r>
          </w:p>
        </w:tc>
        <w:tc>
          <w:tcPr>
            <w:tcW w:w="0" w:type="auto"/>
            <w:gridSpan w:val="7"/>
            <w:shd w:val="clear" w:color="auto" w:fill="auto"/>
            <w:vAlign w:val="center"/>
            <w:hideMark/>
          </w:tcPr>
          <w:p w14:paraId="366819C6" w14:textId="25F63982" w:rsidR="008725C7" w:rsidRPr="008725C7" w:rsidRDefault="008725C7" w:rsidP="006A795F">
            <w:pPr>
              <w:spacing w:after="0"/>
              <w:jc w:val="center"/>
              <w:rPr>
                <w:rFonts w:eastAsia="Times New Roman"/>
                <w:b/>
                <w:color w:val="000000"/>
                <w:sz w:val="16"/>
                <w:szCs w:val="16"/>
                <w:lang w:eastAsia="es-MX"/>
              </w:rPr>
            </w:pPr>
            <w:r w:rsidRPr="008725C7">
              <w:rPr>
                <w:rFonts w:eastAsia="Times New Roman"/>
                <w:b/>
                <w:color w:val="000000"/>
                <w:sz w:val="16"/>
                <w:szCs w:val="16"/>
                <w:lang w:eastAsia="es-MX"/>
              </w:rPr>
              <w:t>T.3.1 (MATERIALES PUESTOS EN SITIO)</w:t>
            </w:r>
          </w:p>
        </w:tc>
      </w:tr>
      <w:tr w:rsidR="008725C7" w:rsidRPr="008725C7" w14:paraId="7C12555E" w14:textId="77777777" w:rsidTr="00F32BF2">
        <w:trPr>
          <w:trHeight w:val="20"/>
          <w:jc w:val="center"/>
        </w:trPr>
        <w:tc>
          <w:tcPr>
            <w:tcW w:w="0" w:type="auto"/>
            <w:vMerge/>
            <w:vAlign w:val="center"/>
            <w:hideMark/>
          </w:tcPr>
          <w:p w14:paraId="79A88ACB" w14:textId="77777777" w:rsidR="008725C7" w:rsidRPr="008725C7" w:rsidRDefault="008725C7" w:rsidP="008725C7">
            <w:pPr>
              <w:spacing w:after="0"/>
              <w:rPr>
                <w:rFonts w:eastAsia="Times New Roman"/>
                <w:b/>
                <w:bCs/>
                <w:color w:val="000000"/>
                <w:sz w:val="16"/>
                <w:szCs w:val="16"/>
                <w:lang w:eastAsia="es-MX"/>
              </w:rPr>
            </w:pPr>
          </w:p>
        </w:tc>
        <w:tc>
          <w:tcPr>
            <w:tcW w:w="0" w:type="auto"/>
            <w:shd w:val="clear" w:color="000000" w:fill="D9D9D9"/>
            <w:vAlign w:val="center"/>
            <w:hideMark/>
          </w:tcPr>
          <w:p w14:paraId="51E18721" w14:textId="06BF0C08"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DESMONTAJE, DEMOLICIÓN Y RETIRO A ALMACÉN</w:t>
            </w:r>
          </w:p>
        </w:tc>
        <w:tc>
          <w:tcPr>
            <w:tcW w:w="0" w:type="auto"/>
            <w:shd w:val="clear" w:color="000000" w:fill="D9D9D9"/>
            <w:vAlign w:val="center"/>
            <w:hideMark/>
          </w:tcPr>
          <w:p w14:paraId="5409E0B8"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SISTEMA DE CLORACIÓN</w:t>
            </w:r>
          </w:p>
        </w:tc>
        <w:tc>
          <w:tcPr>
            <w:tcW w:w="0" w:type="auto"/>
            <w:shd w:val="clear" w:color="000000" w:fill="D9D9D9"/>
            <w:vAlign w:val="center"/>
            <w:hideMark/>
          </w:tcPr>
          <w:p w14:paraId="19FEC39E"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EQUIPO DE POZOS</w:t>
            </w:r>
          </w:p>
        </w:tc>
        <w:tc>
          <w:tcPr>
            <w:tcW w:w="0" w:type="auto"/>
            <w:shd w:val="clear" w:color="000000" w:fill="D9D9D9"/>
            <w:vAlign w:val="center"/>
            <w:hideMark/>
          </w:tcPr>
          <w:p w14:paraId="5DA356E5" w14:textId="665FE67A"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EQUIPO DE BOM</w:t>
            </w:r>
            <w:r>
              <w:rPr>
                <w:rFonts w:eastAsia="Times New Roman"/>
                <w:color w:val="000000"/>
                <w:sz w:val="16"/>
                <w:szCs w:val="16"/>
                <w:lang w:eastAsia="es-MX"/>
              </w:rPr>
              <w:t>B</w:t>
            </w:r>
            <w:r w:rsidRPr="008725C7">
              <w:rPr>
                <w:rFonts w:eastAsia="Times New Roman"/>
                <w:color w:val="000000"/>
                <w:sz w:val="16"/>
                <w:szCs w:val="16"/>
                <w:lang w:eastAsia="es-MX"/>
              </w:rPr>
              <w:t>EO PARA RETROLAVADO</w:t>
            </w:r>
          </w:p>
        </w:tc>
        <w:tc>
          <w:tcPr>
            <w:tcW w:w="0" w:type="auto"/>
            <w:shd w:val="clear" w:color="000000" w:fill="D9D9D9"/>
            <w:vAlign w:val="center"/>
            <w:hideMark/>
          </w:tcPr>
          <w:p w14:paraId="5E496881"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EQUIPO BOMBA PARA RECIRCULACIÓN</w:t>
            </w:r>
          </w:p>
        </w:tc>
        <w:tc>
          <w:tcPr>
            <w:tcW w:w="0" w:type="auto"/>
            <w:shd w:val="clear" w:color="000000" w:fill="D9D9D9"/>
            <w:vAlign w:val="center"/>
          </w:tcPr>
          <w:p w14:paraId="0E05CA3B" w14:textId="0A32C650"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FILTROS A PRESIÓN</w:t>
            </w:r>
          </w:p>
        </w:tc>
        <w:tc>
          <w:tcPr>
            <w:tcW w:w="0" w:type="auto"/>
            <w:shd w:val="clear" w:color="000000" w:fill="D9D9D9"/>
            <w:vAlign w:val="center"/>
          </w:tcPr>
          <w:p w14:paraId="413B0A7C" w14:textId="57E5C4D1"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SISTEMA DE CLORACIÓN</w:t>
            </w:r>
          </w:p>
        </w:tc>
      </w:tr>
      <w:tr w:rsidR="008725C7" w:rsidRPr="008725C7" w14:paraId="09415F94" w14:textId="77777777" w:rsidTr="00F32BF2">
        <w:trPr>
          <w:trHeight w:val="20"/>
          <w:jc w:val="center"/>
        </w:trPr>
        <w:tc>
          <w:tcPr>
            <w:tcW w:w="0" w:type="auto"/>
            <w:shd w:val="clear" w:color="auto" w:fill="auto"/>
            <w:vAlign w:val="center"/>
            <w:hideMark/>
          </w:tcPr>
          <w:p w14:paraId="66620270"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PROVEEDORES INTEGRALES MEDINA SA DE CV (PROVIME)</w:t>
            </w:r>
          </w:p>
        </w:tc>
        <w:tc>
          <w:tcPr>
            <w:tcW w:w="0" w:type="auto"/>
            <w:shd w:val="clear" w:color="auto" w:fill="auto"/>
            <w:noWrap/>
            <w:vAlign w:val="center"/>
            <w:hideMark/>
          </w:tcPr>
          <w:p w14:paraId="5904764D"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EN T.7.1</w:t>
            </w:r>
          </w:p>
        </w:tc>
        <w:tc>
          <w:tcPr>
            <w:tcW w:w="0" w:type="auto"/>
            <w:shd w:val="clear" w:color="auto" w:fill="auto"/>
            <w:vAlign w:val="center"/>
            <w:hideMark/>
          </w:tcPr>
          <w:p w14:paraId="1B3B4C3B"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(2 )</w:t>
            </w:r>
          </w:p>
        </w:tc>
        <w:tc>
          <w:tcPr>
            <w:tcW w:w="0" w:type="auto"/>
            <w:shd w:val="clear" w:color="auto" w:fill="auto"/>
            <w:noWrap/>
            <w:vAlign w:val="center"/>
            <w:hideMark/>
          </w:tcPr>
          <w:p w14:paraId="4CE82842"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 xml:space="preserve">SÍ </w:t>
            </w:r>
          </w:p>
        </w:tc>
        <w:tc>
          <w:tcPr>
            <w:tcW w:w="0" w:type="auto"/>
            <w:shd w:val="clear" w:color="auto" w:fill="auto"/>
            <w:noWrap/>
            <w:vAlign w:val="center"/>
            <w:hideMark/>
          </w:tcPr>
          <w:p w14:paraId="015D47FE"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(2)</w:t>
            </w:r>
          </w:p>
        </w:tc>
        <w:tc>
          <w:tcPr>
            <w:tcW w:w="0" w:type="auto"/>
            <w:shd w:val="clear" w:color="auto" w:fill="auto"/>
            <w:noWrap/>
            <w:vAlign w:val="center"/>
            <w:hideMark/>
          </w:tcPr>
          <w:p w14:paraId="729F90D8"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(2 )</w:t>
            </w:r>
          </w:p>
        </w:tc>
        <w:tc>
          <w:tcPr>
            <w:tcW w:w="0" w:type="auto"/>
            <w:vAlign w:val="center"/>
          </w:tcPr>
          <w:p w14:paraId="25BBDAD5" w14:textId="58EE9013"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tcPr>
          <w:p w14:paraId="6E84A9CD" w14:textId="24BC7C04"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(2 )</w:t>
            </w:r>
          </w:p>
        </w:tc>
      </w:tr>
      <w:tr w:rsidR="008725C7" w:rsidRPr="008725C7" w14:paraId="2C20EE28" w14:textId="77777777" w:rsidTr="00F32BF2">
        <w:trPr>
          <w:trHeight w:val="20"/>
          <w:jc w:val="center"/>
        </w:trPr>
        <w:tc>
          <w:tcPr>
            <w:tcW w:w="0" w:type="auto"/>
            <w:shd w:val="clear" w:color="auto" w:fill="auto"/>
            <w:vAlign w:val="center"/>
            <w:hideMark/>
          </w:tcPr>
          <w:p w14:paraId="2BFC6F08"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 xml:space="preserve">CONSTRUCCIÓN, MANTENIMIENTO Y ASESORÍA DE OBRAS (DUMA), SA DE CV. </w:t>
            </w:r>
          </w:p>
        </w:tc>
        <w:tc>
          <w:tcPr>
            <w:tcW w:w="0" w:type="auto"/>
            <w:shd w:val="clear" w:color="auto" w:fill="auto"/>
            <w:noWrap/>
            <w:vAlign w:val="center"/>
            <w:hideMark/>
          </w:tcPr>
          <w:p w14:paraId="0E3C5D93" w14:textId="77777777" w:rsidR="008725C7" w:rsidRPr="008725C7" w:rsidRDefault="008725C7" w:rsidP="008725C7">
            <w:pPr>
              <w:spacing w:after="0"/>
              <w:jc w:val="center"/>
              <w:rPr>
                <w:rFonts w:eastAsia="Times New Roman"/>
                <w:color w:val="C00000"/>
                <w:sz w:val="16"/>
                <w:szCs w:val="16"/>
                <w:lang w:eastAsia="es-MX"/>
              </w:rPr>
            </w:pPr>
            <w:r w:rsidRPr="008725C7">
              <w:rPr>
                <w:rFonts w:eastAsia="Times New Roman"/>
                <w:color w:val="C00000"/>
                <w:sz w:val="16"/>
                <w:szCs w:val="16"/>
                <w:lang w:eastAsia="es-MX"/>
              </w:rPr>
              <w:t>NO</w:t>
            </w:r>
          </w:p>
        </w:tc>
        <w:tc>
          <w:tcPr>
            <w:tcW w:w="0" w:type="auto"/>
            <w:shd w:val="clear" w:color="auto" w:fill="auto"/>
            <w:vAlign w:val="center"/>
            <w:hideMark/>
          </w:tcPr>
          <w:p w14:paraId="3CDE97CF"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4272BE02"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46F03C73"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094BECEF"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vAlign w:val="center"/>
          </w:tcPr>
          <w:p w14:paraId="13215262" w14:textId="531A1EC4"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tcPr>
          <w:p w14:paraId="40CD488B" w14:textId="6DEE631E"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r>
    </w:tbl>
    <w:p w14:paraId="065D3AE5" w14:textId="2A129E09"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0"/>
        <w:gridCol w:w="1987"/>
        <w:gridCol w:w="981"/>
        <w:gridCol w:w="1892"/>
        <w:gridCol w:w="1909"/>
        <w:gridCol w:w="1079"/>
        <w:gridCol w:w="1145"/>
        <w:gridCol w:w="1311"/>
      </w:tblGrid>
      <w:tr w:rsidR="00492CED" w:rsidRPr="008725C7" w14:paraId="0A8AF0BD" w14:textId="0B25F1B0" w:rsidTr="00F32BF2">
        <w:trPr>
          <w:trHeight w:val="20"/>
          <w:jc w:val="center"/>
        </w:trPr>
        <w:tc>
          <w:tcPr>
            <w:tcW w:w="0" w:type="auto"/>
            <w:vMerge w:val="restart"/>
            <w:shd w:val="clear" w:color="auto" w:fill="auto"/>
            <w:vAlign w:val="center"/>
            <w:hideMark/>
          </w:tcPr>
          <w:p w14:paraId="2A2A5435" w14:textId="77777777" w:rsidR="00492CED" w:rsidRPr="008725C7" w:rsidRDefault="00492CED" w:rsidP="00560448">
            <w:pPr>
              <w:spacing w:after="0"/>
              <w:jc w:val="center"/>
              <w:rPr>
                <w:rFonts w:eastAsia="Times New Roman"/>
                <w:b/>
                <w:bCs/>
                <w:color w:val="000000"/>
                <w:sz w:val="16"/>
                <w:szCs w:val="16"/>
                <w:lang w:eastAsia="es-MX"/>
              </w:rPr>
            </w:pPr>
            <w:r w:rsidRPr="008725C7">
              <w:rPr>
                <w:rFonts w:eastAsia="Times New Roman"/>
                <w:b/>
                <w:bCs/>
                <w:color w:val="000000"/>
                <w:sz w:val="16"/>
                <w:szCs w:val="16"/>
                <w:lang w:eastAsia="es-MX"/>
              </w:rPr>
              <w:t>EMPRESA</w:t>
            </w:r>
          </w:p>
        </w:tc>
        <w:tc>
          <w:tcPr>
            <w:tcW w:w="0" w:type="auto"/>
            <w:gridSpan w:val="7"/>
            <w:shd w:val="clear" w:color="auto" w:fill="auto"/>
            <w:vAlign w:val="center"/>
            <w:hideMark/>
          </w:tcPr>
          <w:p w14:paraId="49B591A7" w14:textId="45F9ACFF" w:rsidR="00492CED" w:rsidRPr="008725C7" w:rsidRDefault="00492CED" w:rsidP="00560448">
            <w:pPr>
              <w:spacing w:after="0"/>
              <w:jc w:val="center"/>
              <w:rPr>
                <w:rFonts w:eastAsia="Times New Roman"/>
                <w:b/>
                <w:color w:val="000000"/>
                <w:sz w:val="16"/>
                <w:szCs w:val="16"/>
                <w:lang w:eastAsia="es-MX"/>
              </w:rPr>
            </w:pPr>
            <w:r w:rsidRPr="008725C7">
              <w:rPr>
                <w:rFonts w:eastAsia="Times New Roman"/>
                <w:b/>
                <w:color w:val="000000"/>
                <w:sz w:val="16"/>
                <w:szCs w:val="16"/>
                <w:lang w:eastAsia="es-MX"/>
              </w:rPr>
              <w:t>T.3.1 (MATERIALES PUESTOS EN SITIO)</w:t>
            </w:r>
          </w:p>
        </w:tc>
      </w:tr>
      <w:tr w:rsidR="00492CED" w:rsidRPr="008725C7" w14:paraId="010E6C55" w14:textId="55A18DA8" w:rsidTr="00F32BF2">
        <w:trPr>
          <w:trHeight w:val="20"/>
          <w:jc w:val="center"/>
        </w:trPr>
        <w:tc>
          <w:tcPr>
            <w:tcW w:w="0" w:type="auto"/>
            <w:vMerge/>
            <w:vAlign w:val="center"/>
            <w:hideMark/>
          </w:tcPr>
          <w:p w14:paraId="0F422821" w14:textId="77777777" w:rsidR="00492CED" w:rsidRPr="008725C7" w:rsidRDefault="00492CED" w:rsidP="00492CED">
            <w:pPr>
              <w:spacing w:after="0"/>
              <w:rPr>
                <w:rFonts w:eastAsia="Times New Roman"/>
                <w:b/>
                <w:bCs/>
                <w:color w:val="000000"/>
                <w:sz w:val="16"/>
                <w:szCs w:val="16"/>
                <w:lang w:eastAsia="es-MX"/>
              </w:rPr>
            </w:pPr>
          </w:p>
        </w:tc>
        <w:tc>
          <w:tcPr>
            <w:tcW w:w="0" w:type="auto"/>
            <w:shd w:val="clear" w:color="000000" w:fill="D9D9D9"/>
            <w:vAlign w:val="center"/>
            <w:hideMark/>
          </w:tcPr>
          <w:p w14:paraId="780A2691" w14:textId="39550FD5"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DESMONTAJE, DEMOLICIÓN Y RETIRO A ALMACÉN</w:t>
            </w:r>
          </w:p>
        </w:tc>
        <w:tc>
          <w:tcPr>
            <w:tcW w:w="0" w:type="auto"/>
            <w:shd w:val="clear" w:color="000000" w:fill="D9D9D9"/>
            <w:vAlign w:val="center"/>
            <w:hideMark/>
          </w:tcPr>
          <w:p w14:paraId="36DE0C84" w14:textId="77777777"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EQUIPO DE POZOS</w:t>
            </w:r>
          </w:p>
        </w:tc>
        <w:tc>
          <w:tcPr>
            <w:tcW w:w="0" w:type="auto"/>
            <w:shd w:val="clear" w:color="000000" w:fill="D9D9D9"/>
            <w:vAlign w:val="center"/>
            <w:hideMark/>
          </w:tcPr>
          <w:p w14:paraId="7F930402" w14:textId="3593F75C"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 xml:space="preserve">EQUIPO DE </w:t>
            </w:r>
            <w:r w:rsidRPr="00624F0A">
              <w:rPr>
                <w:rFonts w:eastAsia="Times New Roman"/>
                <w:color w:val="000000"/>
                <w:sz w:val="16"/>
                <w:szCs w:val="16"/>
                <w:lang w:eastAsia="es-MX"/>
              </w:rPr>
              <w:t>BOM</w:t>
            </w:r>
            <w:r w:rsidR="00317C4C" w:rsidRPr="00624F0A">
              <w:rPr>
                <w:rFonts w:eastAsia="Times New Roman"/>
                <w:color w:val="000000"/>
                <w:sz w:val="16"/>
                <w:szCs w:val="16"/>
                <w:lang w:eastAsia="es-MX"/>
              </w:rPr>
              <w:t>B</w:t>
            </w:r>
            <w:r w:rsidRPr="00624F0A">
              <w:rPr>
                <w:rFonts w:eastAsia="Times New Roman"/>
                <w:color w:val="000000"/>
                <w:sz w:val="16"/>
                <w:szCs w:val="16"/>
                <w:lang w:eastAsia="es-MX"/>
              </w:rPr>
              <w:t>EO</w:t>
            </w:r>
            <w:r w:rsidRPr="008725C7">
              <w:rPr>
                <w:rFonts w:eastAsia="Times New Roman"/>
                <w:color w:val="000000"/>
                <w:sz w:val="16"/>
                <w:szCs w:val="16"/>
                <w:lang w:eastAsia="es-MX"/>
              </w:rPr>
              <w:t xml:space="preserve"> PARA RETROLAVADO</w:t>
            </w:r>
          </w:p>
        </w:tc>
        <w:tc>
          <w:tcPr>
            <w:tcW w:w="0" w:type="auto"/>
            <w:shd w:val="clear" w:color="000000" w:fill="D9D9D9"/>
            <w:vAlign w:val="center"/>
            <w:hideMark/>
          </w:tcPr>
          <w:p w14:paraId="460DBBAF" w14:textId="77777777"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EQUIPO BOMBA PARA RECIRCULACIÓN</w:t>
            </w:r>
          </w:p>
        </w:tc>
        <w:tc>
          <w:tcPr>
            <w:tcW w:w="0" w:type="auto"/>
            <w:shd w:val="clear" w:color="000000" w:fill="D9D9D9"/>
            <w:vAlign w:val="center"/>
            <w:hideMark/>
          </w:tcPr>
          <w:p w14:paraId="17E60543" w14:textId="77777777"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FILTROS A PRESIÓN</w:t>
            </w:r>
          </w:p>
        </w:tc>
        <w:tc>
          <w:tcPr>
            <w:tcW w:w="0" w:type="auto"/>
            <w:tcBorders>
              <w:right w:val="single" w:sz="4" w:space="0" w:color="auto"/>
            </w:tcBorders>
            <w:shd w:val="clear" w:color="000000" w:fill="D9D9D9"/>
            <w:vAlign w:val="center"/>
          </w:tcPr>
          <w:p w14:paraId="7B6F0DA2" w14:textId="322846D4"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TELEMETRÍA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1C445A4" w14:textId="58C78D51" w:rsidR="00492CED" w:rsidRPr="008725C7" w:rsidRDefault="00492CED" w:rsidP="00492CED">
            <w:pPr>
              <w:spacing w:after="0"/>
              <w:jc w:val="center"/>
              <w:rPr>
                <w:rFonts w:eastAsia="Times New Roman"/>
                <w:color w:val="000000"/>
                <w:sz w:val="16"/>
                <w:szCs w:val="16"/>
                <w:lang w:eastAsia="es-MX"/>
              </w:rPr>
            </w:pPr>
            <w:r w:rsidRPr="008725C7">
              <w:rPr>
                <w:rFonts w:eastAsia="Times New Roman" w:cs="Arial"/>
                <w:color w:val="000000"/>
                <w:sz w:val="16"/>
                <w:szCs w:val="16"/>
                <w:lang w:eastAsia="es-MX"/>
              </w:rPr>
              <w:t>MEDIDOR DE CLORO EN LÍNEA</w:t>
            </w:r>
          </w:p>
        </w:tc>
      </w:tr>
      <w:tr w:rsidR="00492CED" w:rsidRPr="008725C7" w14:paraId="17C2EB19" w14:textId="51B075BA" w:rsidTr="00F32BF2">
        <w:trPr>
          <w:trHeight w:val="20"/>
          <w:jc w:val="center"/>
        </w:trPr>
        <w:tc>
          <w:tcPr>
            <w:tcW w:w="0" w:type="auto"/>
            <w:shd w:val="clear" w:color="auto" w:fill="auto"/>
            <w:vAlign w:val="center"/>
            <w:hideMark/>
          </w:tcPr>
          <w:p w14:paraId="215EB8B8"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PROVEEDORES INTEGRALES MEDINA SA DE CV (PROVIME)</w:t>
            </w:r>
          </w:p>
        </w:tc>
        <w:tc>
          <w:tcPr>
            <w:tcW w:w="0" w:type="auto"/>
            <w:shd w:val="clear" w:color="auto" w:fill="auto"/>
            <w:noWrap/>
            <w:vAlign w:val="center"/>
            <w:hideMark/>
          </w:tcPr>
          <w:p w14:paraId="49E13B64"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 EN T.7.1</w:t>
            </w:r>
          </w:p>
        </w:tc>
        <w:tc>
          <w:tcPr>
            <w:tcW w:w="0" w:type="auto"/>
            <w:shd w:val="clear" w:color="auto" w:fill="auto"/>
            <w:noWrap/>
            <w:vAlign w:val="center"/>
            <w:hideMark/>
          </w:tcPr>
          <w:p w14:paraId="68979EF1"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 xml:space="preserve">SÍ </w:t>
            </w:r>
          </w:p>
        </w:tc>
        <w:tc>
          <w:tcPr>
            <w:tcW w:w="0" w:type="auto"/>
            <w:shd w:val="clear" w:color="auto" w:fill="auto"/>
            <w:noWrap/>
            <w:vAlign w:val="center"/>
            <w:hideMark/>
          </w:tcPr>
          <w:p w14:paraId="1BB98029"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  (2)</w:t>
            </w:r>
          </w:p>
        </w:tc>
        <w:tc>
          <w:tcPr>
            <w:tcW w:w="0" w:type="auto"/>
            <w:shd w:val="clear" w:color="auto" w:fill="auto"/>
            <w:noWrap/>
            <w:vAlign w:val="center"/>
            <w:hideMark/>
          </w:tcPr>
          <w:p w14:paraId="36765AFE"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  (2 )</w:t>
            </w:r>
          </w:p>
        </w:tc>
        <w:tc>
          <w:tcPr>
            <w:tcW w:w="0" w:type="auto"/>
            <w:shd w:val="clear" w:color="auto" w:fill="auto"/>
            <w:noWrap/>
            <w:vAlign w:val="center"/>
            <w:hideMark/>
          </w:tcPr>
          <w:p w14:paraId="758DA1A7"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right w:val="single" w:sz="4" w:space="0" w:color="auto"/>
            </w:tcBorders>
            <w:vAlign w:val="center"/>
          </w:tcPr>
          <w:p w14:paraId="17CEA35A" w14:textId="4E32074F"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2F8B" w14:textId="7A853D61" w:rsidR="00492CED" w:rsidRPr="008725C7" w:rsidRDefault="00492CED" w:rsidP="00492CED">
            <w:pPr>
              <w:spacing w:after="0"/>
              <w:jc w:val="center"/>
              <w:rPr>
                <w:rFonts w:eastAsia="Times New Roman"/>
                <w:color w:val="000000"/>
                <w:sz w:val="16"/>
                <w:szCs w:val="16"/>
                <w:lang w:eastAsia="es-MX"/>
              </w:rPr>
            </w:pPr>
            <w:r w:rsidRPr="008725C7">
              <w:rPr>
                <w:rFonts w:eastAsia="Times New Roman" w:cs="Arial"/>
                <w:sz w:val="16"/>
                <w:szCs w:val="16"/>
                <w:lang w:eastAsia="es-MX"/>
              </w:rPr>
              <w:t>SÍ</w:t>
            </w:r>
          </w:p>
        </w:tc>
      </w:tr>
      <w:tr w:rsidR="00492CED" w:rsidRPr="008725C7" w14:paraId="6010FCCC" w14:textId="37A9D292" w:rsidTr="00F32BF2">
        <w:trPr>
          <w:trHeight w:val="20"/>
          <w:jc w:val="center"/>
        </w:trPr>
        <w:tc>
          <w:tcPr>
            <w:tcW w:w="0" w:type="auto"/>
            <w:shd w:val="clear" w:color="auto" w:fill="auto"/>
            <w:vAlign w:val="center"/>
            <w:hideMark/>
          </w:tcPr>
          <w:p w14:paraId="2BC1D7B4"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 xml:space="preserve">CONSTRUCCIÓN, MANTENIMIENTO Y ASESORÍA DE OBRAS (DUMA), SA DE CV. </w:t>
            </w:r>
          </w:p>
        </w:tc>
        <w:tc>
          <w:tcPr>
            <w:tcW w:w="0" w:type="auto"/>
            <w:shd w:val="clear" w:color="auto" w:fill="auto"/>
            <w:noWrap/>
            <w:vAlign w:val="center"/>
            <w:hideMark/>
          </w:tcPr>
          <w:p w14:paraId="467CED85" w14:textId="77777777" w:rsidR="00492CED" w:rsidRPr="008725C7" w:rsidRDefault="00492CED" w:rsidP="00492CED">
            <w:pPr>
              <w:spacing w:after="0"/>
              <w:jc w:val="center"/>
              <w:rPr>
                <w:rFonts w:eastAsia="Times New Roman"/>
                <w:color w:val="C00000"/>
                <w:sz w:val="16"/>
                <w:szCs w:val="16"/>
                <w:lang w:eastAsia="es-MX"/>
              </w:rPr>
            </w:pPr>
            <w:r w:rsidRPr="008725C7">
              <w:rPr>
                <w:rFonts w:eastAsia="Times New Roman"/>
                <w:color w:val="C00000"/>
                <w:sz w:val="16"/>
                <w:szCs w:val="16"/>
                <w:lang w:eastAsia="es-MX"/>
              </w:rPr>
              <w:t>NO</w:t>
            </w:r>
          </w:p>
        </w:tc>
        <w:tc>
          <w:tcPr>
            <w:tcW w:w="0" w:type="auto"/>
            <w:shd w:val="clear" w:color="auto" w:fill="auto"/>
            <w:noWrap/>
            <w:vAlign w:val="center"/>
            <w:hideMark/>
          </w:tcPr>
          <w:p w14:paraId="37353A46"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100970C4"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5537C0CE"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shd w:val="clear" w:color="auto" w:fill="auto"/>
            <w:noWrap/>
            <w:vAlign w:val="center"/>
            <w:hideMark/>
          </w:tcPr>
          <w:p w14:paraId="56EC821D" w14:textId="77777777" w:rsidR="00492CED" w:rsidRPr="008725C7" w:rsidRDefault="00492CED" w:rsidP="00492CED">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right w:val="single" w:sz="4" w:space="0" w:color="auto"/>
            </w:tcBorders>
            <w:vAlign w:val="center"/>
          </w:tcPr>
          <w:p w14:paraId="3711A934" w14:textId="704F48CC" w:rsidR="00492CED" w:rsidRPr="008725C7" w:rsidRDefault="00492CED" w:rsidP="00492CED">
            <w:pPr>
              <w:spacing w:after="0"/>
              <w:jc w:val="center"/>
              <w:rPr>
                <w:rFonts w:eastAsia="Times New Roman"/>
                <w:color w:val="000000"/>
                <w:sz w:val="16"/>
                <w:szCs w:val="16"/>
                <w:lang w:eastAsia="es-MX"/>
              </w:rPr>
            </w:pPr>
            <w:r w:rsidRPr="008725C7">
              <w:rPr>
                <w:rFonts w:eastAsia="Times New Roman"/>
                <w:color w:val="000000"/>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FF43F" w14:textId="6490B416" w:rsidR="00492CED" w:rsidRPr="008725C7" w:rsidRDefault="00492CED" w:rsidP="00492CED">
            <w:pPr>
              <w:spacing w:after="0"/>
              <w:jc w:val="center"/>
              <w:rPr>
                <w:rFonts w:eastAsia="Times New Roman"/>
                <w:color w:val="000000"/>
                <w:sz w:val="16"/>
                <w:szCs w:val="16"/>
                <w:lang w:eastAsia="es-MX"/>
              </w:rPr>
            </w:pPr>
            <w:r w:rsidRPr="008725C7">
              <w:rPr>
                <w:rFonts w:eastAsia="Times New Roman" w:cs="Arial"/>
                <w:color w:val="FF0000"/>
                <w:sz w:val="16"/>
                <w:szCs w:val="16"/>
                <w:lang w:eastAsia="es-MX"/>
              </w:rPr>
              <w:t>NO</w:t>
            </w:r>
          </w:p>
        </w:tc>
      </w:tr>
    </w:tbl>
    <w:p w14:paraId="2C758749" w14:textId="77777777" w:rsidR="00A35BE8" w:rsidRDefault="00A35BE8" w:rsidP="008725C7">
      <w:pPr>
        <w:tabs>
          <w:tab w:val="left" w:pos="9515"/>
        </w:tabs>
        <w:spacing w:after="0"/>
        <w:ind w:left="75"/>
        <w:jc w:val="right"/>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52"/>
        <w:gridCol w:w="1672"/>
        <w:gridCol w:w="1229"/>
        <w:gridCol w:w="1745"/>
        <w:gridCol w:w="1688"/>
        <w:gridCol w:w="1673"/>
        <w:gridCol w:w="1152"/>
        <w:gridCol w:w="1483"/>
      </w:tblGrid>
      <w:tr w:rsidR="00763E2B" w:rsidRPr="008725C7" w14:paraId="050EC752" w14:textId="77777777" w:rsidTr="00F32BF2">
        <w:trPr>
          <w:trHeight w:val="20"/>
          <w:jc w:val="center"/>
        </w:trPr>
        <w:tc>
          <w:tcPr>
            <w:tcW w:w="0" w:type="auto"/>
            <w:vMerge w:val="restart"/>
            <w:shd w:val="clear" w:color="auto" w:fill="auto"/>
            <w:vAlign w:val="center"/>
            <w:hideMark/>
          </w:tcPr>
          <w:p w14:paraId="0C50ACE5" w14:textId="77777777" w:rsidR="00763E2B" w:rsidRPr="008725C7" w:rsidRDefault="00763E2B" w:rsidP="006A795F">
            <w:pPr>
              <w:spacing w:after="0"/>
              <w:jc w:val="center"/>
              <w:rPr>
                <w:rFonts w:eastAsia="Times New Roman" w:cs="Arial"/>
                <w:b/>
                <w:bCs/>
                <w:color w:val="000000"/>
                <w:sz w:val="16"/>
                <w:szCs w:val="16"/>
                <w:lang w:eastAsia="es-MX"/>
              </w:rPr>
            </w:pPr>
            <w:r w:rsidRPr="008725C7">
              <w:rPr>
                <w:rFonts w:eastAsia="Times New Roman" w:cs="Arial"/>
                <w:b/>
                <w:bCs/>
                <w:color w:val="000000"/>
                <w:sz w:val="16"/>
                <w:szCs w:val="16"/>
                <w:lang w:eastAsia="es-MX"/>
              </w:rPr>
              <w:t>EMPRESA</w:t>
            </w:r>
          </w:p>
        </w:tc>
        <w:tc>
          <w:tcPr>
            <w:tcW w:w="0" w:type="auto"/>
            <w:gridSpan w:val="7"/>
            <w:shd w:val="clear" w:color="auto" w:fill="auto"/>
            <w:vAlign w:val="center"/>
            <w:hideMark/>
          </w:tcPr>
          <w:p w14:paraId="0E0586BD" w14:textId="77777777" w:rsidR="00763E2B" w:rsidRPr="008725C7" w:rsidRDefault="00763E2B" w:rsidP="006A795F">
            <w:pPr>
              <w:spacing w:after="0"/>
              <w:jc w:val="center"/>
              <w:rPr>
                <w:rFonts w:eastAsia="Times New Roman" w:cs="Arial"/>
                <w:color w:val="000000"/>
                <w:sz w:val="16"/>
                <w:szCs w:val="16"/>
                <w:lang w:eastAsia="es-MX"/>
              </w:rPr>
            </w:pPr>
            <w:r w:rsidRPr="008725C7">
              <w:rPr>
                <w:rFonts w:eastAsia="Times New Roman" w:cs="Arial"/>
                <w:b/>
                <w:color w:val="000000"/>
                <w:sz w:val="16"/>
                <w:szCs w:val="16"/>
                <w:lang w:eastAsia="es-MX"/>
              </w:rPr>
              <w:t>T.3.1 (MATERIALES PUESTOS EN SITIO)</w:t>
            </w:r>
          </w:p>
        </w:tc>
      </w:tr>
      <w:tr w:rsidR="00492CED" w:rsidRPr="008725C7" w14:paraId="3D0582D1" w14:textId="77777777" w:rsidTr="00F32BF2">
        <w:trPr>
          <w:trHeight w:val="20"/>
          <w:jc w:val="center"/>
        </w:trPr>
        <w:tc>
          <w:tcPr>
            <w:tcW w:w="0" w:type="auto"/>
            <w:vMerge/>
            <w:vAlign w:val="center"/>
            <w:hideMark/>
          </w:tcPr>
          <w:p w14:paraId="23015348" w14:textId="77777777" w:rsidR="00492CED" w:rsidRPr="008725C7" w:rsidRDefault="00492CED" w:rsidP="006A795F">
            <w:pPr>
              <w:spacing w:after="0"/>
              <w:rPr>
                <w:rFonts w:eastAsia="Times New Roman" w:cs="Arial"/>
                <w:b/>
                <w:bCs/>
                <w:color w:val="000000"/>
                <w:sz w:val="16"/>
                <w:szCs w:val="16"/>
                <w:lang w:eastAsia="es-MX"/>
              </w:rPr>
            </w:pPr>
          </w:p>
        </w:tc>
        <w:tc>
          <w:tcPr>
            <w:tcW w:w="0" w:type="auto"/>
            <w:shd w:val="clear" w:color="000000" w:fill="D9D9D9"/>
            <w:vAlign w:val="center"/>
            <w:hideMark/>
          </w:tcPr>
          <w:p w14:paraId="04E4B75E"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MEDIDORES DE FLUJO</w:t>
            </w:r>
          </w:p>
        </w:tc>
        <w:tc>
          <w:tcPr>
            <w:tcW w:w="0" w:type="auto"/>
            <w:shd w:val="clear" w:color="000000" w:fill="D9D9D9"/>
            <w:vAlign w:val="center"/>
            <w:hideMark/>
          </w:tcPr>
          <w:p w14:paraId="2A86D2BD"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EQUIPO PORTÁTIL DE ANÁLISIS</w:t>
            </w:r>
          </w:p>
        </w:tc>
        <w:tc>
          <w:tcPr>
            <w:tcW w:w="0" w:type="auto"/>
            <w:shd w:val="clear" w:color="000000" w:fill="D9D9D9"/>
            <w:vAlign w:val="center"/>
            <w:hideMark/>
          </w:tcPr>
          <w:p w14:paraId="114F5575"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INTERRUPTORES DE NIVEL</w:t>
            </w:r>
          </w:p>
        </w:tc>
        <w:tc>
          <w:tcPr>
            <w:tcW w:w="0" w:type="auto"/>
            <w:shd w:val="clear" w:color="000000" w:fill="D9D9D9"/>
            <w:vAlign w:val="center"/>
            <w:hideMark/>
          </w:tcPr>
          <w:p w14:paraId="2B8E3735"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MANÓMETROS</w:t>
            </w:r>
          </w:p>
        </w:tc>
        <w:tc>
          <w:tcPr>
            <w:tcW w:w="0" w:type="auto"/>
            <w:shd w:val="clear" w:color="000000" w:fill="D9D9D9"/>
            <w:vAlign w:val="center"/>
            <w:hideMark/>
          </w:tcPr>
          <w:p w14:paraId="09E8AD98"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TRANSMISORES DE PRESIÓN</w:t>
            </w:r>
          </w:p>
        </w:tc>
        <w:tc>
          <w:tcPr>
            <w:tcW w:w="0" w:type="auto"/>
            <w:shd w:val="clear" w:color="000000" w:fill="D9D9D9"/>
            <w:vAlign w:val="center"/>
            <w:hideMark/>
          </w:tcPr>
          <w:p w14:paraId="3E5862AE"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SISTEMA DE FUERZA Y CARGA</w:t>
            </w:r>
          </w:p>
        </w:tc>
        <w:tc>
          <w:tcPr>
            <w:tcW w:w="0" w:type="auto"/>
            <w:shd w:val="clear" w:color="000000" w:fill="D9D9D9"/>
            <w:vAlign w:val="center"/>
            <w:hideMark/>
          </w:tcPr>
          <w:p w14:paraId="5FCE8B78" w14:textId="77777777" w:rsidR="00492CED" w:rsidRPr="008725C7" w:rsidRDefault="00492CED" w:rsidP="006A795F">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ALUMBRADO EXTERIOR E INTERIOR</w:t>
            </w:r>
          </w:p>
        </w:tc>
      </w:tr>
      <w:tr w:rsidR="00492CED" w:rsidRPr="008725C7" w14:paraId="3DAC61A5" w14:textId="77777777" w:rsidTr="00F32BF2">
        <w:trPr>
          <w:trHeight w:val="575"/>
          <w:jc w:val="center"/>
        </w:trPr>
        <w:tc>
          <w:tcPr>
            <w:tcW w:w="0" w:type="auto"/>
            <w:shd w:val="clear" w:color="auto" w:fill="auto"/>
            <w:vAlign w:val="center"/>
            <w:hideMark/>
          </w:tcPr>
          <w:p w14:paraId="17786E29"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PROVEEDORES INTEGRALES MEDINA SA DE CV (PROVIME)</w:t>
            </w:r>
          </w:p>
        </w:tc>
        <w:tc>
          <w:tcPr>
            <w:tcW w:w="0" w:type="auto"/>
            <w:shd w:val="clear" w:color="auto" w:fill="auto"/>
            <w:vAlign w:val="center"/>
            <w:hideMark/>
          </w:tcPr>
          <w:p w14:paraId="0226D365"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2 EN LISTADO DE INSTRUMENTOS</w:t>
            </w:r>
          </w:p>
        </w:tc>
        <w:tc>
          <w:tcPr>
            <w:tcW w:w="0" w:type="auto"/>
            <w:shd w:val="clear" w:color="auto" w:fill="auto"/>
            <w:noWrap/>
            <w:vAlign w:val="center"/>
            <w:hideMark/>
          </w:tcPr>
          <w:p w14:paraId="5CF76F24"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 (HACH)</w:t>
            </w:r>
          </w:p>
        </w:tc>
        <w:tc>
          <w:tcPr>
            <w:tcW w:w="0" w:type="auto"/>
            <w:shd w:val="clear" w:color="auto" w:fill="auto"/>
            <w:vAlign w:val="center"/>
            <w:hideMark/>
          </w:tcPr>
          <w:p w14:paraId="1B6F900C"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3 EN LISTADO DE INSTRUMENTOS</w:t>
            </w:r>
          </w:p>
        </w:tc>
        <w:tc>
          <w:tcPr>
            <w:tcW w:w="0" w:type="auto"/>
            <w:shd w:val="clear" w:color="auto" w:fill="auto"/>
            <w:vAlign w:val="center"/>
            <w:hideMark/>
          </w:tcPr>
          <w:p w14:paraId="21F5D947"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13 EN LISTADO DE INSTRUMENTOS</w:t>
            </w:r>
          </w:p>
        </w:tc>
        <w:tc>
          <w:tcPr>
            <w:tcW w:w="0" w:type="auto"/>
            <w:shd w:val="clear" w:color="auto" w:fill="auto"/>
            <w:vAlign w:val="center"/>
            <w:hideMark/>
          </w:tcPr>
          <w:p w14:paraId="6F9D461E"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4 EN LISTADO DE INSTRUMENTOS</w:t>
            </w:r>
          </w:p>
        </w:tc>
        <w:tc>
          <w:tcPr>
            <w:tcW w:w="0" w:type="auto"/>
            <w:shd w:val="clear" w:color="auto" w:fill="auto"/>
            <w:noWrap/>
            <w:vAlign w:val="center"/>
            <w:hideMark/>
          </w:tcPr>
          <w:p w14:paraId="7F97D81E"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w:t>
            </w:r>
          </w:p>
        </w:tc>
        <w:tc>
          <w:tcPr>
            <w:tcW w:w="0" w:type="auto"/>
            <w:shd w:val="clear" w:color="auto" w:fill="auto"/>
            <w:noWrap/>
            <w:vAlign w:val="center"/>
            <w:hideMark/>
          </w:tcPr>
          <w:p w14:paraId="7F4AF466"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w:t>
            </w:r>
          </w:p>
        </w:tc>
      </w:tr>
      <w:tr w:rsidR="00492CED" w:rsidRPr="008725C7" w14:paraId="695CADE0" w14:textId="77777777" w:rsidTr="00F32BF2">
        <w:trPr>
          <w:trHeight w:val="20"/>
          <w:jc w:val="center"/>
        </w:trPr>
        <w:tc>
          <w:tcPr>
            <w:tcW w:w="0" w:type="auto"/>
            <w:shd w:val="clear" w:color="auto" w:fill="auto"/>
            <w:vAlign w:val="center"/>
            <w:hideMark/>
          </w:tcPr>
          <w:p w14:paraId="192AD1AF"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 xml:space="preserve">CONSTRUCCIÓN, MANTENIMIENTO Y ASESORÍA DE OBRAS (DUMA), SA DE CV. </w:t>
            </w:r>
          </w:p>
        </w:tc>
        <w:tc>
          <w:tcPr>
            <w:tcW w:w="0" w:type="auto"/>
            <w:shd w:val="clear" w:color="auto" w:fill="auto"/>
            <w:vAlign w:val="center"/>
            <w:hideMark/>
          </w:tcPr>
          <w:p w14:paraId="1ABAD8C7" w14:textId="77777777" w:rsidR="00492CED" w:rsidRPr="008725C7" w:rsidRDefault="00492CED"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NO</w:t>
            </w:r>
          </w:p>
        </w:tc>
        <w:tc>
          <w:tcPr>
            <w:tcW w:w="0" w:type="auto"/>
            <w:shd w:val="clear" w:color="auto" w:fill="auto"/>
            <w:noWrap/>
            <w:vAlign w:val="center"/>
            <w:hideMark/>
          </w:tcPr>
          <w:p w14:paraId="638B51F0"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w:t>
            </w:r>
          </w:p>
        </w:tc>
        <w:tc>
          <w:tcPr>
            <w:tcW w:w="0" w:type="auto"/>
            <w:shd w:val="clear" w:color="auto" w:fill="auto"/>
            <w:vAlign w:val="center"/>
            <w:hideMark/>
          </w:tcPr>
          <w:p w14:paraId="72D35267" w14:textId="77777777" w:rsidR="00492CED" w:rsidRPr="008725C7" w:rsidRDefault="00492CED"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NO</w:t>
            </w:r>
          </w:p>
        </w:tc>
        <w:tc>
          <w:tcPr>
            <w:tcW w:w="0" w:type="auto"/>
            <w:shd w:val="clear" w:color="auto" w:fill="auto"/>
            <w:vAlign w:val="center"/>
            <w:hideMark/>
          </w:tcPr>
          <w:p w14:paraId="300D410A" w14:textId="77777777" w:rsidR="00492CED" w:rsidRPr="008725C7" w:rsidRDefault="00492CED"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NO</w:t>
            </w:r>
          </w:p>
        </w:tc>
        <w:tc>
          <w:tcPr>
            <w:tcW w:w="0" w:type="auto"/>
            <w:shd w:val="clear" w:color="auto" w:fill="auto"/>
            <w:vAlign w:val="center"/>
            <w:hideMark/>
          </w:tcPr>
          <w:p w14:paraId="0784EDC9" w14:textId="77777777" w:rsidR="00492CED" w:rsidRPr="008725C7" w:rsidRDefault="00492CED" w:rsidP="006A795F">
            <w:pPr>
              <w:spacing w:after="0"/>
              <w:jc w:val="center"/>
              <w:rPr>
                <w:rFonts w:eastAsia="Times New Roman" w:cs="Arial"/>
                <w:color w:val="FF0000"/>
                <w:sz w:val="16"/>
                <w:szCs w:val="16"/>
                <w:lang w:eastAsia="es-MX"/>
              </w:rPr>
            </w:pPr>
            <w:r w:rsidRPr="008725C7">
              <w:rPr>
                <w:rFonts w:eastAsia="Times New Roman" w:cs="Arial"/>
                <w:color w:val="FF0000"/>
                <w:sz w:val="16"/>
                <w:szCs w:val="16"/>
                <w:lang w:eastAsia="es-MX"/>
              </w:rPr>
              <w:t>NO</w:t>
            </w:r>
          </w:p>
        </w:tc>
        <w:tc>
          <w:tcPr>
            <w:tcW w:w="0" w:type="auto"/>
            <w:shd w:val="clear" w:color="auto" w:fill="auto"/>
            <w:noWrap/>
            <w:vAlign w:val="center"/>
            <w:hideMark/>
          </w:tcPr>
          <w:p w14:paraId="11A2E0A2"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w:t>
            </w:r>
          </w:p>
        </w:tc>
        <w:tc>
          <w:tcPr>
            <w:tcW w:w="0" w:type="auto"/>
            <w:shd w:val="clear" w:color="auto" w:fill="auto"/>
            <w:noWrap/>
            <w:vAlign w:val="center"/>
            <w:hideMark/>
          </w:tcPr>
          <w:p w14:paraId="30906B90" w14:textId="77777777" w:rsidR="00492CED" w:rsidRPr="008725C7" w:rsidRDefault="00492CED" w:rsidP="006A795F">
            <w:pPr>
              <w:spacing w:after="0"/>
              <w:jc w:val="center"/>
              <w:rPr>
                <w:rFonts w:eastAsia="Times New Roman" w:cs="Arial"/>
                <w:sz w:val="16"/>
                <w:szCs w:val="16"/>
                <w:lang w:eastAsia="es-MX"/>
              </w:rPr>
            </w:pPr>
            <w:r w:rsidRPr="008725C7">
              <w:rPr>
                <w:rFonts w:eastAsia="Times New Roman" w:cs="Arial"/>
                <w:sz w:val="16"/>
                <w:szCs w:val="16"/>
                <w:lang w:eastAsia="es-MX"/>
              </w:rPr>
              <w:t>SÍ</w:t>
            </w:r>
          </w:p>
        </w:tc>
      </w:tr>
    </w:tbl>
    <w:p w14:paraId="2652051D" w14:textId="10831AAD" w:rsidR="00763E2B" w:rsidRPr="00D71EA2"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tblInd w:w="-5" w:type="dxa"/>
        <w:tblCellMar>
          <w:left w:w="70" w:type="dxa"/>
          <w:right w:w="70" w:type="dxa"/>
        </w:tblCellMar>
        <w:tblLook w:val="04A0" w:firstRow="1" w:lastRow="0" w:firstColumn="1" w:lastColumn="0" w:noHBand="0" w:noVBand="1"/>
      </w:tblPr>
      <w:tblGrid>
        <w:gridCol w:w="2598"/>
        <w:gridCol w:w="1798"/>
        <w:gridCol w:w="2033"/>
        <w:gridCol w:w="1164"/>
        <w:gridCol w:w="1256"/>
        <w:gridCol w:w="1444"/>
        <w:gridCol w:w="1517"/>
        <w:gridCol w:w="1189"/>
      </w:tblGrid>
      <w:tr w:rsidR="00763E2B" w:rsidRPr="008725C7" w14:paraId="774B995B" w14:textId="77777777" w:rsidTr="00F32BF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25D65A" w14:textId="77777777" w:rsidR="00763E2B" w:rsidRPr="008725C7" w:rsidRDefault="00763E2B" w:rsidP="006A795F">
            <w:pPr>
              <w:spacing w:after="0"/>
              <w:jc w:val="center"/>
              <w:rPr>
                <w:rFonts w:eastAsia="Times New Roman"/>
                <w:b/>
                <w:bCs/>
                <w:color w:val="000000"/>
                <w:sz w:val="16"/>
                <w:szCs w:val="16"/>
                <w:lang w:eastAsia="es-MX"/>
              </w:rPr>
            </w:pPr>
            <w:r w:rsidRPr="008725C7">
              <w:rPr>
                <w:rFonts w:eastAsia="Times New Roman"/>
                <w:b/>
                <w:bCs/>
                <w:color w:val="000000"/>
                <w:sz w:val="16"/>
                <w:szCs w:val="16"/>
                <w:lang w:eastAsia="es-MX"/>
              </w:rPr>
              <w:t>EMPRESA</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1B9D2971" w14:textId="77777777" w:rsidR="00763E2B" w:rsidRPr="008725C7" w:rsidRDefault="00763E2B" w:rsidP="006A795F">
            <w:pPr>
              <w:spacing w:after="0"/>
              <w:jc w:val="center"/>
              <w:rPr>
                <w:rFonts w:eastAsia="Times New Roman"/>
                <w:color w:val="000000"/>
                <w:sz w:val="16"/>
                <w:szCs w:val="16"/>
                <w:lang w:eastAsia="es-MX"/>
              </w:rPr>
            </w:pPr>
            <w:r w:rsidRPr="008725C7">
              <w:rPr>
                <w:rFonts w:eastAsia="Times New Roman"/>
                <w:b/>
                <w:color w:val="000000"/>
                <w:sz w:val="16"/>
                <w:szCs w:val="16"/>
                <w:lang w:eastAsia="es-MX"/>
              </w:rPr>
              <w:t>T.3.1 (MATERIALES PUESTOS EN SITIO)</w:t>
            </w:r>
          </w:p>
        </w:tc>
      </w:tr>
      <w:tr w:rsidR="008725C7" w:rsidRPr="008725C7" w14:paraId="6C1E7AA0" w14:textId="77777777" w:rsidTr="00F32BF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4738F0" w14:textId="77777777" w:rsidR="008725C7" w:rsidRPr="008725C7" w:rsidRDefault="008725C7" w:rsidP="008725C7">
            <w:pPr>
              <w:spacing w:after="0"/>
              <w:rPr>
                <w:rFonts w:eastAsia="Times New Roman"/>
                <w:b/>
                <w:bCs/>
                <w:color w:val="000000"/>
                <w:sz w:val="16"/>
                <w:szCs w:val="16"/>
                <w:lang w:eastAsia="es-MX"/>
              </w:rPr>
            </w:pPr>
          </w:p>
        </w:tc>
        <w:tc>
          <w:tcPr>
            <w:tcW w:w="0" w:type="auto"/>
            <w:tcBorders>
              <w:top w:val="single" w:sz="4" w:space="0" w:color="auto"/>
              <w:bottom w:val="single" w:sz="4" w:space="0" w:color="auto"/>
              <w:right w:val="single" w:sz="4" w:space="0" w:color="auto"/>
            </w:tcBorders>
            <w:shd w:val="clear" w:color="000000" w:fill="D9D9D9"/>
            <w:vAlign w:val="center"/>
          </w:tcPr>
          <w:p w14:paraId="43244CCB" w14:textId="17B0F5F0" w:rsidR="008725C7" w:rsidRPr="008725C7" w:rsidRDefault="008725C7" w:rsidP="008725C7">
            <w:pPr>
              <w:spacing w:after="0"/>
              <w:jc w:val="center"/>
              <w:rPr>
                <w:rFonts w:eastAsia="Times New Roman" w:cs="Arial"/>
                <w:color w:val="000000"/>
                <w:sz w:val="16"/>
                <w:szCs w:val="16"/>
                <w:lang w:eastAsia="es-MX"/>
              </w:rPr>
            </w:pPr>
            <w:r w:rsidRPr="008725C7">
              <w:rPr>
                <w:rFonts w:eastAsia="Times New Roman" w:cs="Arial"/>
                <w:color w:val="000000"/>
                <w:sz w:val="16"/>
                <w:szCs w:val="16"/>
                <w:lang w:eastAsia="es-MX"/>
              </w:rPr>
              <w:t>ARRANCADORES DE BOMBAS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78974DF" w14:textId="3FDE02F5" w:rsidR="008725C7" w:rsidRPr="008725C7" w:rsidRDefault="008725C7" w:rsidP="008725C7">
            <w:pPr>
              <w:spacing w:after="0"/>
              <w:jc w:val="center"/>
              <w:rPr>
                <w:rFonts w:eastAsia="Times New Roman"/>
                <w:color w:val="000000"/>
                <w:sz w:val="16"/>
                <w:szCs w:val="16"/>
                <w:lang w:eastAsia="es-MX"/>
              </w:rPr>
            </w:pPr>
            <w:r w:rsidRPr="008725C7">
              <w:rPr>
                <w:rFonts w:eastAsia="Times New Roman" w:cs="Arial"/>
                <w:color w:val="000000"/>
                <w:sz w:val="16"/>
                <w:szCs w:val="16"/>
                <w:lang w:eastAsia="es-MX"/>
              </w:rPr>
              <w:t>SISTEMA DE AUTOMATIZACIÓN Y CONTROL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5BFE97F" w14:textId="43477612"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VIDEO VIGILANCIA</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E6D7EBB"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PROYECTO EJECUTIVO</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9A3C4B7"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ESTUDIO DE MECÁNICA DE SUELOS</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ABE9931"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ESTUDIO DE PRESIONES EN LA RED</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D07B842" w14:textId="77777777" w:rsidR="008725C7" w:rsidRPr="008725C7" w:rsidRDefault="008725C7" w:rsidP="008725C7">
            <w:pPr>
              <w:spacing w:after="0"/>
              <w:jc w:val="center"/>
              <w:rPr>
                <w:rFonts w:eastAsia="Times New Roman"/>
                <w:color w:val="000000"/>
                <w:sz w:val="16"/>
                <w:szCs w:val="16"/>
                <w:lang w:eastAsia="es-MX"/>
              </w:rPr>
            </w:pPr>
            <w:r w:rsidRPr="008725C7">
              <w:rPr>
                <w:rFonts w:eastAsia="Times New Roman"/>
                <w:color w:val="000000"/>
                <w:sz w:val="16"/>
                <w:szCs w:val="16"/>
                <w:lang w:eastAsia="es-MX"/>
              </w:rPr>
              <w:t>TOPOGRAFÍA</w:t>
            </w:r>
          </w:p>
        </w:tc>
      </w:tr>
      <w:tr w:rsidR="008725C7" w:rsidRPr="008725C7" w14:paraId="39410178" w14:textId="77777777" w:rsidTr="00F32BF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5330AD"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PROVEEDORES INTEGRALES MEDINA SA DE CV (PROVIME)</w:t>
            </w:r>
          </w:p>
        </w:tc>
        <w:tc>
          <w:tcPr>
            <w:tcW w:w="0" w:type="auto"/>
            <w:tcBorders>
              <w:top w:val="single" w:sz="4" w:space="0" w:color="auto"/>
              <w:bottom w:val="single" w:sz="4" w:space="0" w:color="auto"/>
              <w:right w:val="single" w:sz="4" w:space="0" w:color="auto"/>
            </w:tcBorders>
            <w:shd w:val="clear" w:color="auto" w:fill="auto"/>
            <w:vAlign w:val="center"/>
          </w:tcPr>
          <w:p w14:paraId="1AE389A1" w14:textId="7AD7C7D5" w:rsidR="008725C7" w:rsidRPr="008725C7" w:rsidRDefault="008725C7" w:rsidP="008725C7">
            <w:pPr>
              <w:spacing w:after="0"/>
              <w:jc w:val="center"/>
              <w:rPr>
                <w:rFonts w:eastAsia="Times New Roman" w:cs="Arial"/>
                <w:sz w:val="16"/>
                <w:szCs w:val="16"/>
                <w:lang w:eastAsia="es-MX"/>
              </w:rPr>
            </w:pPr>
            <w:r w:rsidRPr="008725C7">
              <w:rPr>
                <w:rFonts w:eastAsia="Times New Roman" w:cs="Arial"/>
                <w:sz w:val="16"/>
                <w:szCs w:val="16"/>
                <w:lang w:eastAsia="es-MX"/>
              </w:rPr>
              <w:t>4 EN LISTADO DE INSTRUMENTOS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398BA" w14:textId="62A2CEC7" w:rsidR="008725C7" w:rsidRPr="008725C7" w:rsidRDefault="008725C7" w:rsidP="008725C7">
            <w:pPr>
              <w:spacing w:after="0"/>
              <w:jc w:val="center"/>
              <w:rPr>
                <w:rFonts w:eastAsia="Times New Roman"/>
                <w:sz w:val="16"/>
                <w:szCs w:val="16"/>
                <w:lang w:eastAsia="es-MX"/>
              </w:rPr>
            </w:pPr>
            <w:r w:rsidRPr="008725C7">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C89CE9" w14:textId="5F554ACE"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7 CÁMARAS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89233"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EN T.7.1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9C85"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A8D09"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14944"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 EN T.7.1</w:t>
            </w:r>
          </w:p>
        </w:tc>
      </w:tr>
      <w:tr w:rsidR="008725C7" w:rsidRPr="008725C7" w14:paraId="249D1DB9" w14:textId="77777777" w:rsidTr="00F32BF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E2210E"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 xml:space="preserve">CONSTRUCCIÓN, MANTENIMIENTO Y ASESORÍA DE OBRAS (DUMA), SA DE CV. </w:t>
            </w:r>
          </w:p>
        </w:tc>
        <w:tc>
          <w:tcPr>
            <w:tcW w:w="0" w:type="auto"/>
            <w:tcBorders>
              <w:top w:val="single" w:sz="4" w:space="0" w:color="auto"/>
              <w:bottom w:val="single" w:sz="4" w:space="0" w:color="auto"/>
              <w:right w:val="single" w:sz="4" w:space="0" w:color="auto"/>
            </w:tcBorders>
            <w:shd w:val="clear" w:color="auto" w:fill="auto"/>
            <w:vAlign w:val="center"/>
          </w:tcPr>
          <w:p w14:paraId="3E6830A3" w14:textId="431A39CE" w:rsidR="008725C7" w:rsidRPr="008725C7" w:rsidRDefault="008725C7" w:rsidP="008725C7">
            <w:pPr>
              <w:spacing w:after="0"/>
              <w:jc w:val="center"/>
              <w:rPr>
                <w:rFonts w:eastAsia="Times New Roman" w:cs="Arial"/>
                <w:sz w:val="16"/>
                <w:szCs w:val="16"/>
                <w:lang w:eastAsia="es-MX"/>
              </w:rPr>
            </w:pPr>
            <w:r w:rsidRPr="008725C7">
              <w:rPr>
                <w:rFonts w:eastAsia="Times New Roman" w:cs="Arial"/>
                <w:color w:val="FF0000"/>
                <w:sz w:val="16"/>
                <w:szCs w:val="16"/>
                <w:lang w:eastAsia="es-MX"/>
              </w:rPr>
              <w:t>NO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E6F68C" w14:textId="26239718" w:rsidR="008725C7" w:rsidRPr="008725C7" w:rsidRDefault="008725C7" w:rsidP="008725C7">
            <w:pPr>
              <w:spacing w:after="0"/>
              <w:jc w:val="center"/>
              <w:rPr>
                <w:rFonts w:eastAsia="Times New Roman"/>
                <w:sz w:val="16"/>
                <w:szCs w:val="16"/>
                <w:lang w:eastAsia="es-MX"/>
              </w:rPr>
            </w:pPr>
            <w:r w:rsidRPr="008725C7">
              <w:rPr>
                <w:rFonts w:eastAsia="Times New Roman" w:cs="Arial"/>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AB2265" w14:textId="7EA6F3E1"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340BB"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6F6B6"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38779"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10140" w14:textId="77777777" w:rsidR="008725C7" w:rsidRPr="008725C7" w:rsidRDefault="008725C7" w:rsidP="008725C7">
            <w:pPr>
              <w:spacing w:after="0"/>
              <w:jc w:val="center"/>
              <w:rPr>
                <w:rFonts w:eastAsia="Times New Roman"/>
                <w:sz w:val="16"/>
                <w:szCs w:val="16"/>
                <w:lang w:eastAsia="es-MX"/>
              </w:rPr>
            </w:pPr>
            <w:r w:rsidRPr="008725C7">
              <w:rPr>
                <w:rFonts w:eastAsia="Times New Roman"/>
                <w:sz w:val="16"/>
                <w:szCs w:val="16"/>
                <w:lang w:eastAsia="es-MX"/>
              </w:rPr>
              <w:t>NO</w:t>
            </w:r>
          </w:p>
        </w:tc>
      </w:tr>
    </w:tbl>
    <w:p w14:paraId="3A8A0DE3" w14:textId="1A9ADF77" w:rsidR="00763E2B" w:rsidRDefault="00763E2B" w:rsidP="006A795F">
      <w:pPr>
        <w:tabs>
          <w:tab w:val="left" w:pos="9515"/>
        </w:tabs>
        <w:spacing w:after="0"/>
        <w:ind w:left="75"/>
        <w:rPr>
          <w:rFonts w:eastAsia="Times New Roman"/>
          <w:b/>
          <w:color w:val="000000"/>
          <w:sz w:val="16"/>
          <w:szCs w:val="16"/>
          <w:lang w:val="es-ES_tradnl" w:eastAsia="es-MX"/>
        </w:rPr>
      </w:pPr>
    </w:p>
    <w:tbl>
      <w:tblPr>
        <w:tblW w:w="0" w:type="auto"/>
        <w:jc w:val="center"/>
        <w:tblCellMar>
          <w:left w:w="70" w:type="dxa"/>
          <w:right w:w="70" w:type="dxa"/>
        </w:tblCellMar>
        <w:tblLook w:val="04A0" w:firstRow="1" w:lastRow="0" w:firstColumn="1" w:lastColumn="0" w:noHBand="0" w:noVBand="1"/>
      </w:tblPr>
      <w:tblGrid>
        <w:gridCol w:w="2946"/>
        <w:gridCol w:w="2167"/>
        <w:gridCol w:w="1283"/>
        <w:gridCol w:w="1291"/>
        <w:gridCol w:w="1837"/>
        <w:gridCol w:w="1387"/>
        <w:gridCol w:w="2083"/>
      </w:tblGrid>
      <w:tr w:rsidR="008725C7" w:rsidRPr="008725C7" w14:paraId="6DFB8D95" w14:textId="77777777" w:rsidTr="00D662F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BEB49A" w14:textId="77777777" w:rsidR="008725C7" w:rsidRPr="008725C7" w:rsidRDefault="008725C7" w:rsidP="00493F09">
            <w:pPr>
              <w:spacing w:after="0"/>
              <w:jc w:val="center"/>
              <w:rPr>
                <w:rFonts w:eastAsia="Times New Roman"/>
                <w:b/>
                <w:bCs/>
                <w:color w:val="000000"/>
                <w:sz w:val="16"/>
                <w:szCs w:val="16"/>
                <w:lang w:eastAsia="es-MX"/>
              </w:rPr>
            </w:pPr>
            <w:r w:rsidRPr="008725C7">
              <w:rPr>
                <w:rFonts w:eastAsia="Times New Roman"/>
                <w:b/>
                <w:bCs/>
                <w:color w:val="000000"/>
                <w:sz w:val="16"/>
                <w:szCs w:val="16"/>
                <w:lang w:eastAsia="es-MX"/>
              </w:rPr>
              <w:t>EMPRESA</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7523803D" w14:textId="77777777" w:rsidR="008725C7" w:rsidRPr="008725C7" w:rsidRDefault="008725C7" w:rsidP="00493F09">
            <w:pPr>
              <w:spacing w:after="0"/>
              <w:jc w:val="center"/>
              <w:rPr>
                <w:rFonts w:eastAsia="Times New Roman"/>
                <w:color w:val="000000"/>
                <w:sz w:val="16"/>
                <w:szCs w:val="16"/>
                <w:lang w:eastAsia="es-MX"/>
              </w:rPr>
            </w:pPr>
            <w:r w:rsidRPr="008725C7">
              <w:rPr>
                <w:rFonts w:eastAsia="Times New Roman"/>
                <w:b/>
                <w:color w:val="000000"/>
                <w:sz w:val="16"/>
                <w:szCs w:val="16"/>
                <w:lang w:eastAsia="es-MX"/>
              </w:rPr>
              <w:t>T.3.1 (MATERIALES PUESTOS EN SITIO)</w:t>
            </w:r>
          </w:p>
        </w:tc>
      </w:tr>
      <w:tr w:rsidR="00C447DF" w:rsidRPr="008725C7" w14:paraId="0A19CD0B" w14:textId="77777777" w:rsidTr="00D662F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737CD8" w14:textId="77777777" w:rsidR="00C447DF" w:rsidRPr="008725C7" w:rsidRDefault="00C447DF" w:rsidP="00493F09">
            <w:pPr>
              <w:spacing w:after="0"/>
              <w:rPr>
                <w:rFonts w:eastAsia="Times New Roman"/>
                <w:b/>
                <w:bCs/>
                <w:color w:val="000000"/>
                <w:sz w:val="16"/>
                <w:szCs w:val="16"/>
                <w:lang w:eastAsia="es-MX"/>
              </w:rPr>
            </w:pP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08A10C5"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EFICIENCIAS ELECTROMECÁNICAS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BB22464"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IMPACTO AMBIENTAL</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3C2AED77"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TRÁMITES Y PERMISOS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5E4BF9A"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CAPACITACIÓN Y MANUAL DE O &amp; M</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3975AD3"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ANÁLISIS DE COSTOS O Y M</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0842F5D"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PUESTA EN MARCHA Y OPERACIÓN TRANSITORIA</w:t>
            </w:r>
          </w:p>
        </w:tc>
      </w:tr>
      <w:tr w:rsidR="00C447DF" w:rsidRPr="008725C7" w14:paraId="4E99B916" w14:textId="77777777" w:rsidTr="00D662F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DBD2B3"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PROVEEDORES INTEGRALES MEDINA SA DE CV (PROVIME)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8269A"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9DAEF8"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64E55CE" w14:textId="77777777" w:rsidR="00C447DF" w:rsidRPr="008725C7" w:rsidRDefault="00C447DF" w:rsidP="00493F09">
            <w:pPr>
              <w:spacing w:after="0"/>
              <w:jc w:val="center"/>
              <w:rPr>
                <w:rFonts w:eastAsia="Times New Roman"/>
                <w:color w:val="C00000"/>
                <w:sz w:val="16"/>
                <w:szCs w:val="16"/>
                <w:lang w:eastAsia="es-MX"/>
              </w:rPr>
            </w:pPr>
            <w:r w:rsidRPr="008725C7">
              <w:rPr>
                <w:rFonts w:eastAsia="Times New Roman"/>
                <w:color w:val="C00000"/>
                <w:sz w:val="16"/>
                <w:szCs w:val="16"/>
                <w:lang w:eastAsia="es-MX"/>
              </w:rPr>
              <w:t>NO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63EA764"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 EN T.7.1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CA85BD9"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 EN T.7.1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D8A0B2"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w:t>
            </w:r>
          </w:p>
        </w:tc>
      </w:tr>
      <w:tr w:rsidR="00C447DF" w:rsidRPr="008725C7" w14:paraId="7E8FAC72" w14:textId="77777777" w:rsidTr="00D662F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E5476"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 xml:space="preserve">CONSTRUCCIÓN, MANTENIMIENTO Y ASESORÍA DE OBRAS (DUMA), SA DE CV.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3D016F"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56CF40F"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SI</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DBE381" w14:textId="77777777" w:rsidR="00C447DF" w:rsidRPr="008725C7" w:rsidRDefault="00C447DF" w:rsidP="00493F09">
            <w:pPr>
              <w:spacing w:after="0"/>
              <w:jc w:val="center"/>
              <w:rPr>
                <w:rFonts w:eastAsia="Times New Roman"/>
                <w:color w:val="000000"/>
                <w:sz w:val="16"/>
                <w:szCs w:val="16"/>
                <w:lang w:eastAsia="es-MX"/>
              </w:rPr>
            </w:pPr>
            <w:r w:rsidRPr="008725C7">
              <w:rPr>
                <w:rFonts w:eastAsia="Times New Roman"/>
                <w:color w:val="000000"/>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1B38F99"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098C236"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5F8575" w14:textId="77777777" w:rsidR="00C447DF" w:rsidRPr="008725C7" w:rsidRDefault="00C447DF" w:rsidP="00493F09">
            <w:pPr>
              <w:spacing w:after="0"/>
              <w:jc w:val="center"/>
              <w:rPr>
                <w:rFonts w:eastAsia="Times New Roman"/>
                <w:sz w:val="16"/>
                <w:szCs w:val="16"/>
                <w:lang w:eastAsia="es-MX"/>
              </w:rPr>
            </w:pPr>
            <w:r w:rsidRPr="008725C7">
              <w:rPr>
                <w:rFonts w:eastAsia="Times New Roman"/>
                <w:sz w:val="16"/>
                <w:szCs w:val="16"/>
                <w:lang w:eastAsia="es-MX"/>
              </w:rPr>
              <w:t>SÍ</w:t>
            </w:r>
          </w:p>
        </w:tc>
      </w:tr>
    </w:tbl>
    <w:p w14:paraId="0FCB8EB2" w14:textId="0F2DF266" w:rsidR="008725C7" w:rsidRDefault="008725C7" w:rsidP="006A795F">
      <w:pPr>
        <w:tabs>
          <w:tab w:val="left" w:pos="9515"/>
        </w:tabs>
        <w:spacing w:after="0"/>
        <w:ind w:left="75"/>
        <w:rPr>
          <w:rFonts w:eastAsia="Times New Roman"/>
          <w:b/>
          <w:color w:val="000000"/>
          <w:sz w:val="16"/>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09"/>
        <w:gridCol w:w="2207"/>
        <w:gridCol w:w="1590"/>
        <w:gridCol w:w="2666"/>
        <w:gridCol w:w="1824"/>
        <w:gridCol w:w="2098"/>
      </w:tblGrid>
      <w:tr w:rsidR="00493F09" w:rsidRPr="00C447DF" w14:paraId="3915080B" w14:textId="77777777" w:rsidTr="00D662F7">
        <w:trPr>
          <w:trHeight w:val="20"/>
          <w:jc w:val="center"/>
        </w:trPr>
        <w:tc>
          <w:tcPr>
            <w:tcW w:w="0" w:type="auto"/>
            <w:shd w:val="clear" w:color="auto" w:fill="auto"/>
            <w:vAlign w:val="center"/>
            <w:hideMark/>
          </w:tcPr>
          <w:p w14:paraId="1F55F184" w14:textId="77777777" w:rsidR="00493F09" w:rsidRPr="00C447DF" w:rsidRDefault="00493F09" w:rsidP="00190E9F">
            <w:pPr>
              <w:spacing w:after="0"/>
              <w:jc w:val="center"/>
              <w:rPr>
                <w:rFonts w:eastAsia="Times New Roman" w:cs="Arial"/>
                <w:b/>
                <w:bCs/>
                <w:color w:val="000000"/>
                <w:sz w:val="16"/>
                <w:szCs w:val="16"/>
                <w:lang w:eastAsia="es-MX"/>
              </w:rPr>
            </w:pPr>
            <w:bookmarkStart w:id="34" w:name="_Hlk40174274"/>
            <w:r w:rsidRPr="00C447DF">
              <w:rPr>
                <w:rFonts w:eastAsia="Times New Roman" w:cs="Arial"/>
                <w:b/>
                <w:bCs/>
                <w:color w:val="000000"/>
                <w:sz w:val="16"/>
                <w:szCs w:val="16"/>
                <w:lang w:eastAsia="es-MX"/>
              </w:rPr>
              <w:t>EMPRESA</w:t>
            </w:r>
          </w:p>
        </w:tc>
        <w:tc>
          <w:tcPr>
            <w:tcW w:w="0" w:type="auto"/>
            <w:shd w:val="clear" w:color="auto" w:fill="auto"/>
            <w:vAlign w:val="center"/>
            <w:hideMark/>
          </w:tcPr>
          <w:p w14:paraId="3F1F07C2" w14:textId="77777777" w:rsidR="00493F09" w:rsidRPr="00C447DF" w:rsidRDefault="00493F09" w:rsidP="00190E9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T.3.2 (LISTADO MAQUINARIA Y EQUIPO PUESTO EN SITIO)</w:t>
            </w:r>
          </w:p>
        </w:tc>
        <w:tc>
          <w:tcPr>
            <w:tcW w:w="0" w:type="auto"/>
            <w:shd w:val="clear" w:color="auto" w:fill="auto"/>
            <w:vAlign w:val="center"/>
            <w:hideMark/>
          </w:tcPr>
          <w:p w14:paraId="24796DCD" w14:textId="77777777" w:rsidR="00493F09" w:rsidRPr="00C447DF" w:rsidRDefault="00493F09" w:rsidP="00190E9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T.3.3 (MANO DE OBRA A UTILIZARSE)</w:t>
            </w:r>
          </w:p>
        </w:tc>
        <w:tc>
          <w:tcPr>
            <w:tcW w:w="0" w:type="auto"/>
            <w:shd w:val="clear" w:color="auto" w:fill="auto"/>
            <w:vAlign w:val="center"/>
            <w:hideMark/>
          </w:tcPr>
          <w:p w14:paraId="61762085" w14:textId="77777777" w:rsidR="00493F09" w:rsidRPr="00C447DF" w:rsidRDefault="00493F09" w:rsidP="00190E9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T.3.4 (CARACTERÍSTICAS MAQUINARIA Y EQUIPO DE CONSTRUCCIÓN )</w:t>
            </w:r>
          </w:p>
        </w:tc>
        <w:tc>
          <w:tcPr>
            <w:tcW w:w="0" w:type="auto"/>
            <w:shd w:val="clear" w:color="auto" w:fill="auto"/>
            <w:vAlign w:val="center"/>
            <w:hideMark/>
          </w:tcPr>
          <w:p w14:paraId="0BCA805C" w14:textId="77777777" w:rsidR="00493F09" w:rsidRPr="00C447DF" w:rsidRDefault="00493F09" w:rsidP="00190E9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T.4.1 (PROGRAMA DE EJECUCIÓN DE TRABAJOS)</w:t>
            </w:r>
          </w:p>
        </w:tc>
        <w:tc>
          <w:tcPr>
            <w:tcW w:w="0" w:type="auto"/>
            <w:shd w:val="clear" w:color="auto" w:fill="auto"/>
            <w:vAlign w:val="center"/>
            <w:hideMark/>
          </w:tcPr>
          <w:p w14:paraId="72AB0E6E" w14:textId="77777777" w:rsidR="00493F09" w:rsidRPr="00C447DF" w:rsidRDefault="00493F09" w:rsidP="00190E9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T.4.2 (PROGRAMA DE UTILIZACIÓN DE MAQUINARIA Y EQUIPO)</w:t>
            </w:r>
          </w:p>
        </w:tc>
      </w:tr>
      <w:tr w:rsidR="00493F09" w:rsidRPr="00C447DF" w14:paraId="51E6382B" w14:textId="77777777" w:rsidTr="00D662F7">
        <w:trPr>
          <w:trHeight w:val="20"/>
          <w:jc w:val="center"/>
        </w:trPr>
        <w:tc>
          <w:tcPr>
            <w:tcW w:w="0" w:type="auto"/>
            <w:shd w:val="clear" w:color="auto" w:fill="auto"/>
            <w:vAlign w:val="center"/>
            <w:hideMark/>
          </w:tcPr>
          <w:p w14:paraId="76E26642"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PROVEEDORES INTEGRALES MEDINA SA DE CV (PROVIME)</w:t>
            </w:r>
          </w:p>
        </w:tc>
        <w:tc>
          <w:tcPr>
            <w:tcW w:w="0" w:type="auto"/>
            <w:shd w:val="clear" w:color="auto" w:fill="auto"/>
            <w:vAlign w:val="center"/>
            <w:hideMark/>
          </w:tcPr>
          <w:p w14:paraId="6679F121"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MENCIONA EL EQUIPO DE CONSTRUCCIÓN</w:t>
            </w:r>
          </w:p>
        </w:tc>
        <w:tc>
          <w:tcPr>
            <w:tcW w:w="0" w:type="auto"/>
            <w:shd w:val="clear" w:color="auto" w:fill="auto"/>
            <w:vAlign w:val="center"/>
            <w:hideMark/>
          </w:tcPr>
          <w:p w14:paraId="6F246244" w14:textId="77777777" w:rsidR="00493F09" w:rsidRPr="00C447DF" w:rsidRDefault="00493F09"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LISTADO DE PERSONAL</w:t>
            </w:r>
          </w:p>
        </w:tc>
        <w:tc>
          <w:tcPr>
            <w:tcW w:w="0" w:type="auto"/>
            <w:shd w:val="clear" w:color="auto" w:fill="auto"/>
            <w:vAlign w:val="center"/>
            <w:hideMark/>
          </w:tcPr>
          <w:p w14:paraId="61DABE64"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MENCIONA EL EQUIPO DE CONSTRUCCIÓN</w:t>
            </w:r>
          </w:p>
        </w:tc>
        <w:tc>
          <w:tcPr>
            <w:tcW w:w="0" w:type="auto"/>
            <w:shd w:val="clear" w:color="auto" w:fill="auto"/>
            <w:vAlign w:val="center"/>
            <w:hideMark/>
          </w:tcPr>
          <w:p w14:paraId="1FC6ED8E"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2D94114A"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SÍ</w:t>
            </w:r>
          </w:p>
        </w:tc>
      </w:tr>
      <w:tr w:rsidR="00493F09" w:rsidRPr="00C447DF" w14:paraId="579981C5" w14:textId="77777777" w:rsidTr="00D662F7">
        <w:trPr>
          <w:trHeight w:val="20"/>
          <w:jc w:val="center"/>
        </w:trPr>
        <w:tc>
          <w:tcPr>
            <w:tcW w:w="0" w:type="auto"/>
            <w:shd w:val="clear" w:color="auto" w:fill="auto"/>
            <w:vAlign w:val="center"/>
            <w:hideMark/>
          </w:tcPr>
          <w:p w14:paraId="0805A470"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 xml:space="preserve">CONSTRUCCIÓN, MANTENIMIENTO Y ASESORÍA DE OBRAS (DUMA), SA DE CV. </w:t>
            </w:r>
          </w:p>
        </w:tc>
        <w:tc>
          <w:tcPr>
            <w:tcW w:w="0" w:type="auto"/>
            <w:shd w:val="clear" w:color="auto" w:fill="auto"/>
            <w:vAlign w:val="center"/>
            <w:hideMark/>
          </w:tcPr>
          <w:p w14:paraId="5B8215DB" w14:textId="77777777" w:rsidR="00493F09" w:rsidRPr="00C447DF" w:rsidRDefault="00493F09"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14 EN LISTADO DE EQUIPO</w:t>
            </w:r>
          </w:p>
        </w:tc>
        <w:tc>
          <w:tcPr>
            <w:tcW w:w="0" w:type="auto"/>
            <w:shd w:val="clear" w:color="auto" w:fill="auto"/>
            <w:vAlign w:val="center"/>
            <w:hideMark/>
          </w:tcPr>
          <w:p w14:paraId="288D631A" w14:textId="77777777" w:rsidR="00493F09" w:rsidRPr="00C447DF" w:rsidRDefault="00493F09"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LISTADO DE PERSONAL</w:t>
            </w:r>
          </w:p>
        </w:tc>
        <w:tc>
          <w:tcPr>
            <w:tcW w:w="0" w:type="auto"/>
            <w:shd w:val="clear" w:color="auto" w:fill="auto"/>
            <w:vAlign w:val="center"/>
            <w:hideMark/>
          </w:tcPr>
          <w:p w14:paraId="531FAF8A" w14:textId="77777777" w:rsidR="00493F09" w:rsidRPr="00C447DF" w:rsidRDefault="00493F09"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14 EN LISTADO DE EQUIPO</w:t>
            </w:r>
          </w:p>
        </w:tc>
        <w:tc>
          <w:tcPr>
            <w:tcW w:w="0" w:type="auto"/>
            <w:shd w:val="clear" w:color="auto" w:fill="auto"/>
            <w:vAlign w:val="center"/>
            <w:hideMark/>
          </w:tcPr>
          <w:p w14:paraId="019E2BD6"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2C045708" w14:textId="77777777" w:rsidR="00493F09" w:rsidRPr="00C447DF" w:rsidRDefault="00493F09" w:rsidP="006A795F">
            <w:pPr>
              <w:spacing w:after="0"/>
              <w:jc w:val="center"/>
              <w:rPr>
                <w:rFonts w:eastAsia="Times New Roman" w:cs="Arial"/>
                <w:sz w:val="16"/>
                <w:szCs w:val="16"/>
                <w:lang w:eastAsia="es-MX"/>
              </w:rPr>
            </w:pPr>
            <w:r w:rsidRPr="00C447DF">
              <w:rPr>
                <w:rFonts w:eastAsia="Times New Roman" w:cs="Arial"/>
                <w:sz w:val="16"/>
                <w:szCs w:val="16"/>
                <w:lang w:eastAsia="es-MX"/>
              </w:rPr>
              <w:t>SÍ</w:t>
            </w:r>
          </w:p>
        </w:tc>
      </w:tr>
      <w:bookmarkEnd w:id="34"/>
    </w:tbl>
    <w:p w14:paraId="3714555B" w14:textId="64A3008D" w:rsidR="00763E2B" w:rsidRDefault="00763E2B" w:rsidP="00493F09">
      <w:pPr>
        <w:tabs>
          <w:tab w:val="left" w:pos="9515"/>
        </w:tabs>
        <w:spacing w:after="0"/>
        <w:ind w:left="75"/>
        <w:jc w:val="right"/>
        <w:rPr>
          <w:rFonts w:eastAsia="Times New Roman"/>
          <w:b/>
          <w:color w:val="000000"/>
          <w:sz w:val="16"/>
          <w:szCs w:val="16"/>
          <w:lang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1"/>
        <w:gridCol w:w="2285"/>
        <w:gridCol w:w="2221"/>
        <w:gridCol w:w="1747"/>
        <w:gridCol w:w="2164"/>
        <w:gridCol w:w="1816"/>
      </w:tblGrid>
      <w:tr w:rsidR="00493F09" w:rsidRPr="00C447DF" w14:paraId="3974CF1D" w14:textId="77777777" w:rsidTr="00D662F7">
        <w:trPr>
          <w:trHeight w:val="170"/>
          <w:jc w:val="center"/>
        </w:trPr>
        <w:tc>
          <w:tcPr>
            <w:tcW w:w="0" w:type="auto"/>
            <w:shd w:val="clear" w:color="auto" w:fill="auto"/>
            <w:vAlign w:val="center"/>
            <w:hideMark/>
          </w:tcPr>
          <w:p w14:paraId="5E43F859" w14:textId="77777777" w:rsidR="00493F09" w:rsidRPr="00C447DF" w:rsidRDefault="00493F09" w:rsidP="00493F09">
            <w:pPr>
              <w:spacing w:after="0"/>
              <w:jc w:val="center"/>
              <w:rPr>
                <w:rFonts w:eastAsia="Times New Roman" w:cs="Arial"/>
                <w:b/>
                <w:bCs/>
                <w:color w:val="000000"/>
                <w:sz w:val="16"/>
                <w:szCs w:val="16"/>
                <w:lang w:eastAsia="es-MX"/>
              </w:rPr>
            </w:pPr>
            <w:r w:rsidRPr="00C447DF">
              <w:rPr>
                <w:rFonts w:eastAsia="Times New Roman" w:cs="Arial"/>
                <w:b/>
                <w:bCs/>
                <w:color w:val="000000"/>
                <w:sz w:val="16"/>
                <w:szCs w:val="16"/>
                <w:lang w:eastAsia="es-MX"/>
              </w:rPr>
              <w:t>EMPRESA</w:t>
            </w:r>
          </w:p>
        </w:tc>
        <w:tc>
          <w:tcPr>
            <w:tcW w:w="0" w:type="auto"/>
            <w:shd w:val="clear" w:color="auto" w:fill="auto"/>
            <w:vAlign w:val="center"/>
            <w:hideMark/>
          </w:tcPr>
          <w:p w14:paraId="653E4B60" w14:textId="77777777" w:rsidR="00493F09" w:rsidRPr="00C447DF" w:rsidRDefault="00493F09" w:rsidP="00493F09">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T.4.3 (PROGRAMA DE ADQUISICIÓN DE MATERIALES Y EQUIPOS)</w:t>
            </w:r>
          </w:p>
        </w:tc>
        <w:tc>
          <w:tcPr>
            <w:tcW w:w="0" w:type="auto"/>
            <w:shd w:val="clear" w:color="auto" w:fill="auto"/>
            <w:vAlign w:val="center"/>
            <w:hideMark/>
          </w:tcPr>
          <w:p w14:paraId="21DE824F" w14:textId="77777777" w:rsidR="00493F09" w:rsidRPr="00C447DF" w:rsidRDefault="00493F09" w:rsidP="00493F09">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T.4.4 (PROGRAMA DE PARTICIPACIÓN DEL PERSONAL)</w:t>
            </w:r>
          </w:p>
        </w:tc>
        <w:tc>
          <w:tcPr>
            <w:tcW w:w="0" w:type="auto"/>
            <w:shd w:val="clear" w:color="auto" w:fill="auto"/>
            <w:vAlign w:val="center"/>
            <w:hideMark/>
          </w:tcPr>
          <w:p w14:paraId="779730EF" w14:textId="643ADC08" w:rsidR="00493F09" w:rsidRPr="00C447DF" w:rsidRDefault="00493F09" w:rsidP="00493F09">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T.6.1 (CV DE LA EMPRESA)</w:t>
            </w:r>
          </w:p>
        </w:tc>
        <w:tc>
          <w:tcPr>
            <w:tcW w:w="0" w:type="auto"/>
            <w:shd w:val="clear" w:color="auto" w:fill="auto"/>
            <w:vAlign w:val="center"/>
            <w:hideMark/>
          </w:tcPr>
          <w:p w14:paraId="0C6AD885" w14:textId="29EF8129" w:rsidR="00493F09" w:rsidRPr="00C447DF" w:rsidRDefault="00493F09" w:rsidP="00493F09">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T.6.2 (CV DEL PERSONAL)</w:t>
            </w:r>
          </w:p>
        </w:tc>
        <w:tc>
          <w:tcPr>
            <w:tcW w:w="0" w:type="auto"/>
            <w:shd w:val="clear" w:color="auto" w:fill="auto"/>
            <w:vAlign w:val="center"/>
            <w:hideMark/>
          </w:tcPr>
          <w:p w14:paraId="19DC74AD" w14:textId="70C75407" w:rsidR="00493F09" w:rsidRPr="00C447DF" w:rsidRDefault="00493F09" w:rsidP="00493F09">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T.6.3 (RELACIÓN DE CONTRATOS EN VIGOR)</w:t>
            </w:r>
          </w:p>
        </w:tc>
      </w:tr>
      <w:tr w:rsidR="00493F09" w:rsidRPr="00C447DF" w14:paraId="23C22407" w14:textId="77777777" w:rsidTr="00D662F7">
        <w:trPr>
          <w:trHeight w:val="170"/>
          <w:jc w:val="center"/>
        </w:trPr>
        <w:tc>
          <w:tcPr>
            <w:tcW w:w="0" w:type="auto"/>
            <w:shd w:val="clear" w:color="auto" w:fill="auto"/>
            <w:vAlign w:val="center"/>
            <w:hideMark/>
          </w:tcPr>
          <w:p w14:paraId="513A6333"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PROVEEDORES INTEGRALES MEDINA SA DE CV (PROVIME)</w:t>
            </w:r>
          </w:p>
        </w:tc>
        <w:tc>
          <w:tcPr>
            <w:tcW w:w="0" w:type="auto"/>
            <w:shd w:val="clear" w:color="auto" w:fill="auto"/>
            <w:vAlign w:val="center"/>
            <w:hideMark/>
          </w:tcPr>
          <w:p w14:paraId="466B2A24"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183C8783"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65277DA9"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 xml:space="preserve"> 2 ACTAS DE TERMINACIÓN DE OBRA.</w:t>
            </w:r>
          </w:p>
        </w:tc>
        <w:tc>
          <w:tcPr>
            <w:tcW w:w="0" w:type="auto"/>
            <w:shd w:val="clear" w:color="auto" w:fill="auto"/>
            <w:vAlign w:val="center"/>
            <w:hideMark/>
          </w:tcPr>
          <w:p w14:paraId="370CAAC4"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11 PROFESIONISTAS QUE CUMPLEN EL PERFIL</w:t>
            </w:r>
          </w:p>
        </w:tc>
        <w:tc>
          <w:tcPr>
            <w:tcW w:w="0" w:type="auto"/>
            <w:shd w:val="clear" w:color="auto" w:fill="auto"/>
            <w:vAlign w:val="center"/>
            <w:hideMark/>
          </w:tcPr>
          <w:p w14:paraId="7BFFEA08"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NO SE TIENEN OBRAS EN VIGOR</w:t>
            </w:r>
          </w:p>
        </w:tc>
      </w:tr>
      <w:tr w:rsidR="00493F09" w:rsidRPr="00C447DF" w14:paraId="24DE43BB" w14:textId="77777777" w:rsidTr="00D662F7">
        <w:trPr>
          <w:trHeight w:val="170"/>
          <w:jc w:val="center"/>
        </w:trPr>
        <w:tc>
          <w:tcPr>
            <w:tcW w:w="0" w:type="auto"/>
            <w:shd w:val="clear" w:color="auto" w:fill="auto"/>
            <w:vAlign w:val="center"/>
            <w:hideMark/>
          </w:tcPr>
          <w:p w14:paraId="69ECE267" w14:textId="74BDD702"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CONSTRUCCIÓN, MANTENIMIENTO Y ASESORÍA DE OBRAS (DUMA), SA DE CV.</w:t>
            </w:r>
          </w:p>
        </w:tc>
        <w:tc>
          <w:tcPr>
            <w:tcW w:w="0" w:type="auto"/>
            <w:shd w:val="clear" w:color="auto" w:fill="auto"/>
            <w:vAlign w:val="center"/>
            <w:hideMark/>
          </w:tcPr>
          <w:p w14:paraId="6260EA63"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3B0CCE0D"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SÍ</w:t>
            </w:r>
          </w:p>
        </w:tc>
        <w:tc>
          <w:tcPr>
            <w:tcW w:w="0" w:type="auto"/>
            <w:shd w:val="clear" w:color="auto" w:fill="auto"/>
            <w:vAlign w:val="center"/>
            <w:hideMark/>
          </w:tcPr>
          <w:p w14:paraId="7549ACC0"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7 ACTAS DE TERMINACIÓN DE OBRA</w:t>
            </w:r>
          </w:p>
        </w:tc>
        <w:tc>
          <w:tcPr>
            <w:tcW w:w="0" w:type="auto"/>
            <w:shd w:val="clear" w:color="auto" w:fill="auto"/>
            <w:vAlign w:val="center"/>
            <w:hideMark/>
          </w:tcPr>
          <w:p w14:paraId="26752E66"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2 CON CAPACIDAD Y EXPERIENCIA EN EL TEMA</w:t>
            </w:r>
          </w:p>
        </w:tc>
        <w:tc>
          <w:tcPr>
            <w:tcW w:w="0" w:type="auto"/>
            <w:shd w:val="clear" w:color="auto" w:fill="auto"/>
            <w:vAlign w:val="center"/>
            <w:hideMark/>
          </w:tcPr>
          <w:p w14:paraId="7881C137" w14:textId="77777777" w:rsidR="00493F09" w:rsidRPr="00C447DF" w:rsidRDefault="00493F09" w:rsidP="00493F09">
            <w:pPr>
              <w:spacing w:after="0"/>
              <w:jc w:val="center"/>
              <w:rPr>
                <w:rFonts w:eastAsia="Times New Roman" w:cs="Arial"/>
                <w:sz w:val="16"/>
                <w:szCs w:val="16"/>
                <w:lang w:eastAsia="es-MX"/>
              </w:rPr>
            </w:pPr>
            <w:r w:rsidRPr="00C447DF">
              <w:rPr>
                <w:rFonts w:eastAsia="Times New Roman" w:cs="Arial"/>
                <w:sz w:val="16"/>
                <w:szCs w:val="16"/>
                <w:lang w:eastAsia="es-MX"/>
              </w:rPr>
              <w:t>NO SE TIENEN OBRAS EN VIGOR</w:t>
            </w:r>
          </w:p>
        </w:tc>
      </w:tr>
    </w:tbl>
    <w:p w14:paraId="7F6859A2" w14:textId="614389FF" w:rsidR="00493F09" w:rsidRDefault="00493F09"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8"/>
        <w:gridCol w:w="3108"/>
        <w:gridCol w:w="3411"/>
        <w:gridCol w:w="2172"/>
        <w:gridCol w:w="2195"/>
      </w:tblGrid>
      <w:tr w:rsidR="00D662F7" w:rsidRPr="00C447DF" w14:paraId="4A3E8DC5" w14:textId="77777777" w:rsidTr="00D662F7">
        <w:trPr>
          <w:trHeight w:val="113"/>
          <w:jc w:val="center"/>
        </w:trPr>
        <w:tc>
          <w:tcPr>
            <w:tcW w:w="0" w:type="auto"/>
            <w:vMerge w:val="restart"/>
            <w:shd w:val="clear" w:color="auto" w:fill="auto"/>
            <w:vAlign w:val="center"/>
            <w:hideMark/>
          </w:tcPr>
          <w:p w14:paraId="5B294921" w14:textId="77777777" w:rsidR="00D662F7" w:rsidRPr="00C447DF" w:rsidRDefault="00D662F7" w:rsidP="006A795F">
            <w:pPr>
              <w:spacing w:after="0"/>
              <w:jc w:val="center"/>
              <w:rPr>
                <w:rFonts w:eastAsia="Times New Roman" w:cs="Arial"/>
                <w:b/>
                <w:bCs/>
                <w:color w:val="000000"/>
                <w:sz w:val="16"/>
                <w:szCs w:val="16"/>
                <w:lang w:eastAsia="es-MX"/>
              </w:rPr>
            </w:pPr>
            <w:r w:rsidRPr="00C447DF">
              <w:rPr>
                <w:rFonts w:eastAsia="Times New Roman" w:cs="Arial"/>
                <w:b/>
                <w:bCs/>
                <w:color w:val="000000"/>
                <w:sz w:val="16"/>
                <w:szCs w:val="16"/>
                <w:lang w:eastAsia="es-MX"/>
              </w:rPr>
              <w:t>EMPRESA</w:t>
            </w:r>
          </w:p>
        </w:tc>
        <w:tc>
          <w:tcPr>
            <w:tcW w:w="0" w:type="auto"/>
            <w:gridSpan w:val="2"/>
            <w:shd w:val="clear" w:color="auto" w:fill="auto"/>
            <w:vAlign w:val="center"/>
            <w:hideMark/>
          </w:tcPr>
          <w:p w14:paraId="59E761D6" w14:textId="704EC3E0" w:rsidR="00D662F7" w:rsidRPr="00C447DF" w:rsidRDefault="00D662F7" w:rsidP="006A795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T.7.1 (DESCRIPCIÓN DE LA PLANEACIÓN Y PROCESO CONSTRUCTIVO)</w:t>
            </w:r>
          </w:p>
        </w:tc>
        <w:tc>
          <w:tcPr>
            <w:tcW w:w="0" w:type="auto"/>
            <w:vMerge w:val="restart"/>
            <w:shd w:val="clear" w:color="auto" w:fill="auto"/>
            <w:vAlign w:val="center"/>
            <w:hideMark/>
          </w:tcPr>
          <w:p w14:paraId="1CA12955" w14:textId="77777777" w:rsidR="00D662F7" w:rsidRPr="00C447DF" w:rsidRDefault="00D662F7" w:rsidP="006A795F">
            <w:pPr>
              <w:spacing w:after="0"/>
              <w:jc w:val="center"/>
              <w:rPr>
                <w:rFonts w:eastAsia="Times New Roman" w:cs="Arial"/>
                <w:b/>
                <w:color w:val="000000"/>
                <w:sz w:val="16"/>
                <w:szCs w:val="16"/>
                <w:lang w:eastAsia="es-MX"/>
              </w:rPr>
            </w:pPr>
            <w:r w:rsidRPr="00C447DF">
              <w:rPr>
                <w:rFonts w:eastAsia="Times New Roman" w:cs="Arial"/>
                <w:b/>
                <w:color w:val="000000"/>
                <w:sz w:val="16"/>
                <w:szCs w:val="16"/>
                <w:lang w:eastAsia="es-MX"/>
              </w:rPr>
              <w:t>T.7.2 (INFORME DE CONTRIBUCIÓN A CAMBIOS EN PROCEDIMIENTOS)</w:t>
            </w:r>
          </w:p>
        </w:tc>
        <w:tc>
          <w:tcPr>
            <w:tcW w:w="0" w:type="auto"/>
            <w:vMerge w:val="restart"/>
            <w:shd w:val="clear" w:color="auto" w:fill="auto"/>
            <w:noWrap/>
            <w:vAlign w:val="center"/>
            <w:hideMark/>
          </w:tcPr>
          <w:p w14:paraId="6DBB6C81" w14:textId="77777777" w:rsidR="00D662F7" w:rsidRPr="00C447DF" w:rsidRDefault="00D662F7"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OBSERVACIONES</w:t>
            </w:r>
          </w:p>
        </w:tc>
      </w:tr>
      <w:tr w:rsidR="00D662F7" w:rsidRPr="00C447DF" w14:paraId="3ABDA8E8" w14:textId="77777777" w:rsidTr="00D662F7">
        <w:trPr>
          <w:trHeight w:val="113"/>
          <w:jc w:val="center"/>
        </w:trPr>
        <w:tc>
          <w:tcPr>
            <w:tcW w:w="0" w:type="auto"/>
            <w:vMerge/>
            <w:vAlign w:val="center"/>
            <w:hideMark/>
          </w:tcPr>
          <w:p w14:paraId="5CD1909D" w14:textId="77777777" w:rsidR="00D662F7" w:rsidRPr="00C447DF" w:rsidRDefault="00D662F7" w:rsidP="006A795F">
            <w:pPr>
              <w:spacing w:after="0"/>
              <w:rPr>
                <w:rFonts w:eastAsia="Times New Roman" w:cs="Arial"/>
                <w:b/>
                <w:bCs/>
                <w:color w:val="000000"/>
                <w:sz w:val="16"/>
                <w:szCs w:val="16"/>
                <w:lang w:eastAsia="es-MX"/>
              </w:rPr>
            </w:pPr>
          </w:p>
        </w:tc>
        <w:tc>
          <w:tcPr>
            <w:tcW w:w="0" w:type="auto"/>
            <w:shd w:val="clear" w:color="000000" w:fill="D9D9D9"/>
            <w:vAlign w:val="center"/>
            <w:hideMark/>
          </w:tcPr>
          <w:p w14:paraId="6EA5ACE7" w14:textId="77777777" w:rsidR="00D662F7" w:rsidRPr="00C447DF" w:rsidRDefault="00D662F7"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DESCRIPCIÓN</w:t>
            </w:r>
          </w:p>
        </w:tc>
        <w:tc>
          <w:tcPr>
            <w:tcW w:w="0" w:type="auto"/>
            <w:shd w:val="clear" w:color="000000" w:fill="D9D9D9"/>
            <w:vAlign w:val="center"/>
            <w:hideMark/>
          </w:tcPr>
          <w:p w14:paraId="64E6F9E6" w14:textId="77777777" w:rsidR="00D662F7" w:rsidRPr="00C447DF" w:rsidRDefault="00D662F7" w:rsidP="006A795F">
            <w:pPr>
              <w:spacing w:after="0"/>
              <w:jc w:val="center"/>
              <w:rPr>
                <w:rFonts w:eastAsia="Times New Roman" w:cs="Arial"/>
                <w:color w:val="000000"/>
                <w:sz w:val="16"/>
                <w:szCs w:val="16"/>
                <w:lang w:eastAsia="es-MX"/>
              </w:rPr>
            </w:pPr>
            <w:r w:rsidRPr="00C447DF">
              <w:rPr>
                <w:rFonts w:eastAsia="Times New Roman" w:cs="Arial"/>
                <w:color w:val="000000"/>
                <w:sz w:val="16"/>
                <w:szCs w:val="16"/>
                <w:lang w:eastAsia="es-MX"/>
              </w:rPr>
              <w:t>ANTEPROYECTO</w:t>
            </w:r>
          </w:p>
        </w:tc>
        <w:tc>
          <w:tcPr>
            <w:tcW w:w="0" w:type="auto"/>
            <w:vMerge/>
            <w:vAlign w:val="center"/>
            <w:hideMark/>
          </w:tcPr>
          <w:p w14:paraId="0C0DE09F" w14:textId="77777777" w:rsidR="00D662F7" w:rsidRPr="00C447DF" w:rsidRDefault="00D662F7" w:rsidP="006A795F">
            <w:pPr>
              <w:spacing w:after="0"/>
              <w:rPr>
                <w:rFonts w:eastAsia="Times New Roman" w:cs="Arial"/>
                <w:color w:val="000000"/>
                <w:sz w:val="16"/>
                <w:szCs w:val="16"/>
                <w:lang w:eastAsia="es-MX"/>
              </w:rPr>
            </w:pPr>
          </w:p>
        </w:tc>
        <w:tc>
          <w:tcPr>
            <w:tcW w:w="0" w:type="auto"/>
            <w:vMerge/>
            <w:vAlign w:val="center"/>
            <w:hideMark/>
          </w:tcPr>
          <w:p w14:paraId="0B6EF51A" w14:textId="77777777" w:rsidR="00D662F7" w:rsidRPr="00C447DF" w:rsidRDefault="00D662F7" w:rsidP="006A795F">
            <w:pPr>
              <w:spacing w:after="0"/>
              <w:rPr>
                <w:rFonts w:eastAsia="Times New Roman" w:cs="Arial"/>
                <w:color w:val="000000"/>
                <w:sz w:val="16"/>
                <w:szCs w:val="16"/>
                <w:lang w:eastAsia="es-MX"/>
              </w:rPr>
            </w:pPr>
          </w:p>
        </w:tc>
      </w:tr>
      <w:tr w:rsidR="00763E2B" w:rsidRPr="00C447DF" w14:paraId="2538EF30" w14:textId="77777777" w:rsidTr="00D662F7">
        <w:trPr>
          <w:trHeight w:val="113"/>
          <w:jc w:val="center"/>
        </w:trPr>
        <w:tc>
          <w:tcPr>
            <w:tcW w:w="0" w:type="auto"/>
            <w:shd w:val="clear" w:color="auto" w:fill="auto"/>
            <w:vAlign w:val="center"/>
            <w:hideMark/>
          </w:tcPr>
          <w:p w14:paraId="1905AA8B" w14:textId="77777777" w:rsidR="00763E2B" w:rsidRPr="00C447DF" w:rsidRDefault="00763E2B" w:rsidP="006A795F">
            <w:pPr>
              <w:spacing w:after="0"/>
              <w:jc w:val="center"/>
              <w:rPr>
                <w:rFonts w:eastAsia="Times New Roman" w:cs="Arial"/>
                <w:sz w:val="16"/>
                <w:szCs w:val="16"/>
                <w:lang w:eastAsia="es-MX"/>
              </w:rPr>
            </w:pPr>
            <w:r w:rsidRPr="00C447DF">
              <w:rPr>
                <w:rFonts w:eastAsia="Times New Roman" w:cs="Arial"/>
                <w:sz w:val="16"/>
                <w:szCs w:val="16"/>
                <w:lang w:eastAsia="es-MX"/>
              </w:rPr>
              <w:t>PROVEEDORES INTEGRALES MEDINA SA DE CV (PROVIME)</w:t>
            </w:r>
          </w:p>
        </w:tc>
        <w:tc>
          <w:tcPr>
            <w:tcW w:w="0" w:type="auto"/>
            <w:shd w:val="clear" w:color="auto" w:fill="auto"/>
            <w:vAlign w:val="center"/>
            <w:hideMark/>
          </w:tcPr>
          <w:p w14:paraId="096C5D4F" w14:textId="77777777" w:rsidR="00763E2B" w:rsidRPr="003A1AEF" w:rsidRDefault="00763E2B" w:rsidP="006A795F">
            <w:pPr>
              <w:spacing w:after="0"/>
              <w:jc w:val="center"/>
              <w:rPr>
                <w:rFonts w:eastAsia="Times New Roman" w:cs="Arial"/>
                <w:sz w:val="14"/>
                <w:szCs w:val="14"/>
                <w:lang w:eastAsia="es-MX"/>
              </w:rPr>
            </w:pPr>
            <w:r w:rsidRPr="003A1AEF">
              <w:rPr>
                <w:rFonts w:eastAsia="Times New Roman" w:cs="Arial"/>
                <w:sz w:val="14"/>
                <w:szCs w:val="14"/>
                <w:lang w:eastAsia="es-MX"/>
              </w:rPr>
              <w:t>DESCRIBEN DE MANERA GENERAL UN PROCESO CONSTRUCTIVO, QUE PUEDE APLICARSE A CUALQUIER SISTEMA, PERO DAN UN LISTADO DE ACTIVIDADES QUE INCLUYE LA MAYORÍA DE LOS CONCEPTOS SOLICITADOS.</w:t>
            </w:r>
          </w:p>
        </w:tc>
        <w:tc>
          <w:tcPr>
            <w:tcW w:w="0" w:type="auto"/>
            <w:shd w:val="clear" w:color="auto" w:fill="auto"/>
            <w:vAlign w:val="center"/>
            <w:hideMark/>
          </w:tcPr>
          <w:p w14:paraId="1D4445C4" w14:textId="77777777" w:rsidR="00763E2B" w:rsidRPr="003A1AEF" w:rsidRDefault="00763E2B" w:rsidP="006A795F">
            <w:pPr>
              <w:spacing w:after="0"/>
              <w:jc w:val="center"/>
              <w:rPr>
                <w:rFonts w:eastAsia="Times New Roman" w:cs="Arial"/>
                <w:sz w:val="14"/>
                <w:szCs w:val="14"/>
                <w:lang w:eastAsia="es-MX"/>
              </w:rPr>
            </w:pPr>
            <w:r w:rsidRPr="003A1AEF">
              <w:rPr>
                <w:rFonts w:eastAsia="Times New Roman" w:cs="Arial"/>
                <w:sz w:val="14"/>
                <w:szCs w:val="14"/>
                <w:lang w:eastAsia="es-MX"/>
              </w:rPr>
              <w:t>ESCRIBEN DE MANERA GENERAL TODO EL PROCESO INCLUIDO EN EL DISEÑO FUNCIONAL ENTREGADO. ALGUNOS CÁLCULOS NO PRECISOS. INCLUYEN ESPECIFICACIONES DE EQUIPOS. NO HAY CÁLCULOS DE EQUIPOS DE BOMBEO.</w:t>
            </w:r>
          </w:p>
        </w:tc>
        <w:tc>
          <w:tcPr>
            <w:tcW w:w="0" w:type="auto"/>
            <w:shd w:val="clear" w:color="auto" w:fill="auto"/>
            <w:vAlign w:val="center"/>
            <w:hideMark/>
          </w:tcPr>
          <w:p w14:paraId="5F352E2B" w14:textId="77777777" w:rsidR="00763E2B" w:rsidRPr="003A1AEF" w:rsidRDefault="00763E2B" w:rsidP="006A795F">
            <w:pPr>
              <w:spacing w:after="0"/>
              <w:jc w:val="center"/>
              <w:rPr>
                <w:rFonts w:eastAsia="Times New Roman" w:cs="Arial"/>
                <w:sz w:val="14"/>
                <w:szCs w:val="14"/>
                <w:lang w:eastAsia="es-MX"/>
              </w:rPr>
            </w:pPr>
            <w:r w:rsidRPr="003A1AEF">
              <w:rPr>
                <w:rFonts w:eastAsia="Times New Roman" w:cs="Arial"/>
                <w:sz w:val="14"/>
                <w:szCs w:val="14"/>
                <w:lang w:eastAsia="es-MX"/>
              </w:rPr>
              <w:t>NO SE HAN REALIZADO CAMBIOS EN PROCEDIMIENTOS</w:t>
            </w:r>
          </w:p>
        </w:tc>
        <w:tc>
          <w:tcPr>
            <w:tcW w:w="0" w:type="auto"/>
            <w:shd w:val="clear" w:color="auto" w:fill="auto"/>
            <w:noWrap/>
            <w:vAlign w:val="center"/>
            <w:hideMark/>
          </w:tcPr>
          <w:p w14:paraId="163909C8" w14:textId="77777777" w:rsidR="00763E2B" w:rsidRPr="003A1AEF" w:rsidRDefault="00763E2B" w:rsidP="006A795F">
            <w:pPr>
              <w:spacing w:after="0"/>
              <w:jc w:val="center"/>
              <w:rPr>
                <w:rFonts w:eastAsia="Times New Roman" w:cs="Arial"/>
                <w:sz w:val="14"/>
                <w:szCs w:val="14"/>
                <w:lang w:eastAsia="es-MX"/>
              </w:rPr>
            </w:pPr>
            <w:r w:rsidRPr="003A1AEF">
              <w:rPr>
                <w:rFonts w:eastAsia="Times New Roman" w:cs="Arial"/>
                <w:sz w:val="14"/>
                <w:szCs w:val="14"/>
                <w:lang w:eastAsia="es-MX"/>
              </w:rPr>
              <w:t> </w:t>
            </w:r>
          </w:p>
        </w:tc>
      </w:tr>
      <w:tr w:rsidR="00763E2B" w:rsidRPr="00C447DF" w14:paraId="4D698455" w14:textId="77777777" w:rsidTr="00D662F7">
        <w:trPr>
          <w:trHeight w:val="113"/>
          <w:jc w:val="center"/>
        </w:trPr>
        <w:tc>
          <w:tcPr>
            <w:tcW w:w="0" w:type="auto"/>
            <w:shd w:val="clear" w:color="auto" w:fill="auto"/>
            <w:vAlign w:val="center"/>
            <w:hideMark/>
          </w:tcPr>
          <w:p w14:paraId="143CBA64" w14:textId="77777777" w:rsidR="00763E2B" w:rsidRPr="00C447DF" w:rsidRDefault="00763E2B" w:rsidP="006A795F">
            <w:pPr>
              <w:spacing w:after="0"/>
              <w:jc w:val="center"/>
              <w:rPr>
                <w:rFonts w:eastAsia="Times New Roman" w:cs="Arial"/>
                <w:sz w:val="16"/>
                <w:szCs w:val="16"/>
                <w:lang w:eastAsia="es-MX"/>
              </w:rPr>
            </w:pPr>
            <w:r w:rsidRPr="00C447DF">
              <w:rPr>
                <w:rFonts w:eastAsia="Times New Roman" w:cs="Arial"/>
                <w:sz w:val="16"/>
                <w:szCs w:val="16"/>
                <w:lang w:eastAsia="es-MX"/>
              </w:rPr>
              <w:t xml:space="preserve">CONSTRUCCIÓN, MANTENIMIENTO Y ASESORÍA DE OBRAS (DUMA), SA DE CV. </w:t>
            </w:r>
          </w:p>
        </w:tc>
        <w:tc>
          <w:tcPr>
            <w:tcW w:w="0" w:type="auto"/>
            <w:shd w:val="clear" w:color="auto" w:fill="auto"/>
            <w:vAlign w:val="center"/>
            <w:hideMark/>
          </w:tcPr>
          <w:p w14:paraId="78C73969" w14:textId="77777777" w:rsidR="00763E2B" w:rsidRPr="003A1AEF" w:rsidRDefault="00763E2B" w:rsidP="006A795F">
            <w:pPr>
              <w:spacing w:after="0"/>
              <w:jc w:val="center"/>
              <w:rPr>
                <w:rFonts w:eastAsia="Times New Roman" w:cs="Arial"/>
                <w:color w:val="FF0000"/>
                <w:sz w:val="14"/>
                <w:szCs w:val="14"/>
                <w:lang w:eastAsia="es-MX"/>
              </w:rPr>
            </w:pPr>
            <w:r w:rsidRPr="003A1AEF">
              <w:rPr>
                <w:rFonts w:eastAsia="Times New Roman" w:cs="Arial"/>
                <w:color w:val="FF0000"/>
                <w:sz w:val="14"/>
                <w:szCs w:val="14"/>
                <w:lang w:eastAsia="es-MX"/>
              </w:rPr>
              <w:t>NO TIENEN IDEA DEL PROCESO QUE SE SOLICITA, DESCRIBEN PROYECTOS DE REMOCIÓN DE ARSÉNICO.</w:t>
            </w:r>
          </w:p>
        </w:tc>
        <w:tc>
          <w:tcPr>
            <w:tcW w:w="0" w:type="auto"/>
            <w:shd w:val="clear" w:color="auto" w:fill="auto"/>
            <w:vAlign w:val="center"/>
            <w:hideMark/>
          </w:tcPr>
          <w:p w14:paraId="0DF25BFF" w14:textId="77777777" w:rsidR="00763E2B" w:rsidRPr="003A1AEF" w:rsidRDefault="00763E2B" w:rsidP="006A795F">
            <w:pPr>
              <w:spacing w:after="0"/>
              <w:jc w:val="center"/>
              <w:rPr>
                <w:rFonts w:eastAsia="Times New Roman" w:cs="Arial"/>
                <w:color w:val="FF0000"/>
                <w:sz w:val="14"/>
                <w:szCs w:val="14"/>
                <w:lang w:eastAsia="es-MX"/>
              </w:rPr>
            </w:pPr>
            <w:r w:rsidRPr="003A1AEF">
              <w:rPr>
                <w:rFonts w:eastAsia="Times New Roman" w:cs="Arial"/>
                <w:color w:val="FF0000"/>
                <w:sz w:val="14"/>
                <w:szCs w:val="14"/>
                <w:lang w:eastAsia="es-MX"/>
              </w:rPr>
              <w:t>NO PRESENTÓ ANTEPROYECTO</w:t>
            </w:r>
          </w:p>
        </w:tc>
        <w:tc>
          <w:tcPr>
            <w:tcW w:w="0" w:type="auto"/>
            <w:shd w:val="clear" w:color="auto" w:fill="auto"/>
            <w:vAlign w:val="center"/>
            <w:hideMark/>
          </w:tcPr>
          <w:p w14:paraId="25BFFA03" w14:textId="77777777" w:rsidR="00763E2B" w:rsidRPr="003A1AEF" w:rsidRDefault="00763E2B" w:rsidP="006A795F">
            <w:pPr>
              <w:spacing w:after="0"/>
              <w:jc w:val="center"/>
              <w:rPr>
                <w:rFonts w:eastAsia="Times New Roman" w:cs="Arial"/>
                <w:sz w:val="14"/>
                <w:szCs w:val="14"/>
                <w:lang w:eastAsia="es-MX"/>
              </w:rPr>
            </w:pPr>
            <w:r w:rsidRPr="003A1AEF">
              <w:rPr>
                <w:rFonts w:eastAsia="Times New Roman" w:cs="Arial"/>
                <w:sz w:val="14"/>
                <w:szCs w:val="14"/>
                <w:lang w:eastAsia="es-MX"/>
              </w:rPr>
              <w:t>NO SE HAN REALIZADO CAMBIOS EN PROCEDIMIENTOS</w:t>
            </w:r>
          </w:p>
        </w:tc>
        <w:tc>
          <w:tcPr>
            <w:tcW w:w="0" w:type="auto"/>
            <w:shd w:val="clear" w:color="auto" w:fill="auto"/>
            <w:vAlign w:val="center"/>
            <w:hideMark/>
          </w:tcPr>
          <w:p w14:paraId="50E71DA8" w14:textId="77777777" w:rsidR="00763E2B" w:rsidRPr="003A1AEF" w:rsidRDefault="00763E2B" w:rsidP="006A795F">
            <w:pPr>
              <w:spacing w:after="0"/>
              <w:jc w:val="center"/>
              <w:rPr>
                <w:rFonts w:eastAsia="Times New Roman" w:cs="Arial"/>
                <w:color w:val="FF0000"/>
                <w:sz w:val="14"/>
                <w:szCs w:val="14"/>
                <w:lang w:eastAsia="es-MX"/>
              </w:rPr>
            </w:pPr>
            <w:r w:rsidRPr="003A1AEF">
              <w:rPr>
                <w:rFonts w:eastAsia="Times New Roman" w:cs="Arial"/>
                <w:color w:val="FF0000"/>
                <w:sz w:val="14"/>
                <w:szCs w:val="14"/>
                <w:lang w:eastAsia="es-MX"/>
              </w:rPr>
              <w:t>DESCALIFICAR, NO ESTÁ CUMPLIENDO LOS TÉRMINOS DE REFERENCIA NI DISEÑO FUNCIONAL</w:t>
            </w:r>
          </w:p>
        </w:tc>
      </w:tr>
    </w:tbl>
    <w:p w14:paraId="68CBAADC" w14:textId="77777777" w:rsidR="00763E2B" w:rsidRDefault="00763E2B" w:rsidP="006A795F">
      <w:pPr>
        <w:rPr>
          <w:lang w:val="es-ES_tradnl"/>
        </w:rPr>
        <w:sectPr w:rsidR="00763E2B" w:rsidSect="00A35BE8">
          <w:headerReference w:type="default" r:id="rId55"/>
          <w:footerReference w:type="default" r:id="rId56"/>
          <w:pgSz w:w="15840" w:h="12240" w:orient="landscape" w:code="1"/>
          <w:pgMar w:top="1418" w:right="1418" w:bottom="1418" w:left="1418" w:header="567" w:footer="567" w:gutter="0"/>
          <w:pgNumType w:chapStyle="1"/>
          <w:cols w:space="708"/>
          <w:docGrid w:linePitch="360"/>
        </w:sectPr>
      </w:pPr>
    </w:p>
    <w:p w14:paraId="6866AD3C" w14:textId="1A67E950" w:rsidR="00763E2B" w:rsidRDefault="004223D0" w:rsidP="006A795F">
      <w:pPr>
        <w:pStyle w:val="Ttulo4"/>
      </w:pPr>
      <w:r>
        <w:lastRenderedPageBreak/>
        <w:t>Potabilizadora Libertad</w:t>
      </w:r>
    </w:p>
    <w:p w14:paraId="4610C58A" w14:textId="125830AE" w:rsidR="00763E2B" w:rsidRDefault="004223D0" w:rsidP="006A795F">
      <w:pPr>
        <w:rPr>
          <w:lang w:val="es-ES_tradnl"/>
        </w:rPr>
      </w:pPr>
      <w:r>
        <w:rPr>
          <w:lang w:val="es-ES_tradnl"/>
        </w:rPr>
        <w:t>S</w:t>
      </w:r>
      <w:r w:rsidR="00763E2B">
        <w:rPr>
          <w:lang w:val="es-ES_tradnl"/>
        </w:rPr>
        <w:t>e llevó a cabo la revisión de la propuesta técnica presentada por la siguiente empresa concursante.</w:t>
      </w:r>
    </w:p>
    <w:p w14:paraId="0C772ACF" w14:textId="77777777" w:rsidR="00763E2B" w:rsidRDefault="00763E2B" w:rsidP="00CC27FA">
      <w:pPr>
        <w:pStyle w:val="Prrafodelista"/>
        <w:numPr>
          <w:ilvl w:val="0"/>
          <w:numId w:val="38"/>
        </w:numPr>
        <w:spacing w:after="200" w:line="276" w:lineRule="auto"/>
        <w:ind w:left="1134"/>
        <w:rPr>
          <w:lang w:val="es-ES_tradnl" w:eastAsia="ja-JP"/>
        </w:rPr>
      </w:pPr>
      <w:r>
        <w:rPr>
          <w:lang w:val="es-ES_tradnl" w:eastAsia="ja-JP"/>
        </w:rPr>
        <w:t>IPTA Ingeniería en Procesos de Tratamientos de Agua, S.A. de C.V.</w:t>
      </w:r>
    </w:p>
    <w:p w14:paraId="52B1FB59" w14:textId="77777777" w:rsidR="00763E2B" w:rsidRDefault="00763E2B" w:rsidP="006A795F">
      <w:pPr>
        <w:pStyle w:val="Ttulo5"/>
      </w:pPr>
      <w:bookmarkStart w:id="35" w:name="_Toc22765244"/>
      <w:bookmarkStart w:id="36" w:name="_Toc29907073"/>
      <w:r>
        <w:t>Descripción general de la documentación</w:t>
      </w:r>
      <w:bookmarkEnd w:id="35"/>
      <w:bookmarkEnd w:id="36"/>
    </w:p>
    <w:p w14:paraId="11046F5C" w14:textId="77777777" w:rsidR="00763E2B" w:rsidRPr="00AF25A4" w:rsidRDefault="00763E2B" w:rsidP="006A795F">
      <w:r>
        <w:t>Se recibió un paquete de documentos de la empresa, con los siguientes folios</w:t>
      </w:r>
    </w:p>
    <w:p w14:paraId="7230D0B8" w14:textId="77777777" w:rsidR="00763E2B" w:rsidRPr="007D4FEA" w:rsidRDefault="00763E2B" w:rsidP="00CC27FA">
      <w:pPr>
        <w:pStyle w:val="Prrafodelista"/>
        <w:numPr>
          <w:ilvl w:val="0"/>
          <w:numId w:val="39"/>
        </w:numPr>
        <w:spacing w:after="0" w:line="240" w:lineRule="auto"/>
        <w:contextualSpacing w:val="0"/>
      </w:pPr>
      <w:r w:rsidRPr="007D4FEA">
        <w:t xml:space="preserve">Propuesta económica con planos </w:t>
      </w:r>
      <w:r>
        <w:t xml:space="preserve">del folio </w:t>
      </w:r>
      <w:r w:rsidRPr="007D4FEA">
        <w:t>522</w:t>
      </w:r>
      <w:r>
        <w:t xml:space="preserve"> al </w:t>
      </w:r>
      <w:r w:rsidRPr="007D4FEA">
        <w:t xml:space="preserve">759, falta la 525. </w:t>
      </w:r>
    </w:p>
    <w:p w14:paraId="55C41ACE" w14:textId="77777777" w:rsidR="00763E2B" w:rsidRPr="007D4FEA" w:rsidRDefault="00763E2B" w:rsidP="00CC27FA">
      <w:pPr>
        <w:pStyle w:val="Prrafodelista"/>
        <w:numPr>
          <w:ilvl w:val="0"/>
          <w:numId w:val="39"/>
        </w:numPr>
        <w:spacing w:after="0" w:line="240" w:lineRule="auto"/>
        <w:contextualSpacing w:val="0"/>
      </w:pPr>
      <w:r w:rsidRPr="007D4FEA">
        <w:t>Hojas sueltas: 8-16, 33-36, 39-40, 473-520</w:t>
      </w:r>
    </w:p>
    <w:p w14:paraId="5F452355" w14:textId="77777777" w:rsidR="00763E2B" w:rsidRPr="007D4FEA" w:rsidRDefault="00763E2B" w:rsidP="00CC27FA">
      <w:pPr>
        <w:pStyle w:val="Prrafodelista"/>
        <w:numPr>
          <w:ilvl w:val="0"/>
          <w:numId w:val="39"/>
        </w:numPr>
        <w:spacing w:after="0" w:line="240" w:lineRule="auto"/>
        <w:contextualSpacing w:val="0"/>
      </w:pPr>
      <w:r w:rsidRPr="007D4FEA">
        <w:t xml:space="preserve">Propuesta técnica y económica </w:t>
      </w:r>
      <w:r>
        <w:t xml:space="preserve">del folio </w:t>
      </w:r>
      <w:r w:rsidRPr="007D4FEA">
        <w:t>01</w:t>
      </w:r>
      <w:r>
        <w:t xml:space="preserve"> al </w:t>
      </w:r>
      <w:r w:rsidRPr="007D4FEA">
        <w:t>472, falta 33-36, 39, 40.</w:t>
      </w:r>
    </w:p>
    <w:p w14:paraId="7A694D31" w14:textId="77777777" w:rsidR="00763E2B" w:rsidRPr="007D4FEA" w:rsidRDefault="00763E2B" w:rsidP="00CC27FA">
      <w:pPr>
        <w:pStyle w:val="Prrafodelista"/>
        <w:numPr>
          <w:ilvl w:val="0"/>
          <w:numId w:val="39"/>
        </w:numPr>
        <w:spacing w:after="0" w:line="240" w:lineRule="auto"/>
        <w:contextualSpacing w:val="0"/>
      </w:pPr>
      <w:r w:rsidRPr="007D4FEA">
        <w:t xml:space="preserve">Propuesta económica </w:t>
      </w:r>
      <w:r>
        <w:t xml:space="preserve">del folio </w:t>
      </w:r>
      <w:r w:rsidRPr="007D4FEA">
        <w:t>01</w:t>
      </w:r>
      <w:r>
        <w:t xml:space="preserve"> al </w:t>
      </w:r>
      <w:r w:rsidRPr="007D4FEA">
        <w:t>99, falta de la 7 a la 17.</w:t>
      </w:r>
    </w:p>
    <w:p w14:paraId="34C33E6C" w14:textId="77777777" w:rsidR="00763E2B" w:rsidRDefault="00763E2B" w:rsidP="006A795F">
      <w:pPr>
        <w:spacing w:after="0" w:line="240" w:lineRule="auto"/>
      </w:pPr>
    </w:p>
    <w:p w14:paraId="413E852F" w14:textId="77777777" w:rsidR="00763E2B" w:rsidRDefault="00763E2B" w:rsidP="006A795F">
      <w:pPr>
        <w:pStyle w:val="Ttulo5"/>
      </w:pPr>
      <w:bookmarkStart w:id="37" w:name="_Toc22765245"/>
      <w:bookmarkStart w:id="38" w:name="_Toc29907074"/>
      <w:r>
        <w:t>Observaciones realizadas</w:t>
      </w:r>
      <w:bookmarkEnd w:id="37"/>
      <w:bookmarkEnd w:id="38"/>
    </w:p>
    <w:p w14:paraId="16882EA6"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7792" w:type="dxa"/>
        <w:jc w:val="center"/>
        <w:tblLayout w:type="fixed"/>
        <w:tblLook w:val="04A0" w:firstRow="1" w:lastRow="0" w:firstColumn="1" w:lastColumn="0" w:noHBand="0" w:noVBand="1"/>
      </w:tblPr>
      <w:tblGrid>
        <w:gridCol w:w="1554"/>
        <w:gridCol w:w="3969"/>
        <w:gridCol w:w="993"/>
        <w:gridCol w:w="1276"/>
      </w:tblGrid>
      <w:tr w:rsidR="00763E2B" w:rsidRPr="0010671C" w14:paraId="631398D2" w14:textId="77777777" w:rsidTr="008910E2">
        <w:trPr>
          <w:trHeight w:val="20"/>
          <w:tblHeader/>
          <w:jc w:val="center"/>
        </w:trPr>
        <w:tc>
          <w:tcPr>
            <w:tcW w:w="1554" w:type="dxa"/>
            <w:vMerge w:val="restart"/>
            <w:shd w:val="clear" w:color="auto" w:fill="D9D9D9" w:themeFill="background1" w:themeFillShade="D9"/>
            <w:vAlign w:val="center"/>
          </w:tcPr>
          <w:p w14:paraId="197C8435"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RUBRO</w:t>
            </w:r>
          </w:p>
        </w:tc>
        <w:tc>
          <w:tcPr>
            <w:tcW w:w="3969" w:type="dxa"/>
            <w:vMerge w:val="restart"/>
            <w:shd w:val="clear" w:color="auto" w:fill="D9D9D9" w:themeFill="background1" w:themeFillShade="D9"/>
            <w:vAlign w:val="center"/>
          </w:tcPr>
          <w:p w14:paraId="58E8B58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SUB RUBRO</w:t>
            </w:r>
          </w:p>
        </w:tc>
        <w:tc>
          <w:tcPr>
            <w:tcW w:w="2269" w:type="dxa"/>
            <w:gridSpan w:val="2"/>
            <w:shd w:val="clear" w:color="auto" w:fill="D9D9D9" w:themeFill="background1" w:themeFillShade="D9"/>
            <w:vAlign w:val="center"/>
          </w:tcPr>
          <w:p w14:paraId="7287E97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PUNTUACIÓN</w:t>
            </w:r>
          </w:p>
        </w:tc>
      </w:tr>
      <w:tr w:rsidR="00763E2B" w:rsidRPr="0010671C" w14:paraId="005A5AC6" w14:textId="77777777" w:rsidTr="008910E2">
        <w:trPr>
          <w:trHeight w:val="20"/>
          <w:tblHeader/>
          <w:jc w:val="center"/>
        </w:trPr>
        <w:tc>
          <w:tcPr>
            <w:tcW w:w="1554" w:type="dxa"/>
            <w:vMerge/>
            <w:shd w:val="clear" w:color="auto" w:fill="D9D9D9" w:themeFill="background1" w:themeFillShade="D9"/>
            <w:vAlign w:val="center"/>
          </w:tcPr>
          <w:p w14:paraId="01DAAB66" w14:textId="77777777" w:rsidR="00763E2B" w:rsidRPr="0010671C"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3CEE2C3D" w14:textId="77777777" w:rsidR="00763E2B" w:rsidRPr="0010671C" w:rsidRDefault="00763E2B" w:rsidP="006A795F">
            <w:pPr>
              <w:spacing w:after="0"/>
              <w:jc w:val="center"/>
              <w:rPr>
                <w:rFonts w:cs="Arial"/>
                <w:sz w:val="16"/>
                <w:szCs w:val="16"/>
                <w:lang w:val="es-ES_tradnl"/>
              </w:rPr>
            </w:pPr>
          </w:p>
        </w:tc>
        <w:tc>
          <w:tcPr>
            <w:tcW w:w="993" w:type="dxa"/>
            <w:shd w:val="clear" w:color="auto" w:fill="D9D9D9" w:themeFill="background1" w:themeFillShade="D9"/>
            <w:vAlign w:val="center"/>
          </w:tcPr>
          <w:p w14:paraId="1824053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MÁXIMA</w:t>
            </w:r>
          </w:p>
        </w:tc>
        <w:tc>
          <w:tcPr>
            <w:tcW w:w="1276" w:type="dxa"/>
            <w:shd w:val="clear" w:color="auto" w:fill="D9D9D9" w:themeFill="background1" w:themeFillShade="D9"/>
            <w:vAlign w:val="center"/>
          </w:tcPr>
          <w:p w14:paraId="38E9E747" w14:textId="77777777" w:rsidR="00763E2B" w:rsidRPr="0010671C" w:rsidRDefault="00763E2B" w:rsidP="006A795F">
            <w:pPr>
              <w:spacing w:after="0"/>
              <w:jc w:val="center"/>
              <w:rPr>
                <w:rFonts w:cs="Arial"/>
                <w:b/>
                <w:sz w:val="16"/>
                <w:szCs w:val="16"/>
                <w:lang w:val="es-ES_tradnl"/>
              </w:rPr>
            </w:pPr>
            <w:r w:rsidRPr="0010671C">
              <w:rPr>
                <w:rFonts w:cs="Arial"/>
                <w:b/>
                <w:sz w:val="16"/>
                <w:szCs w:val="16"/>
                <w:lang w:val="es-ES_tradnl"/>
              </w:rPr>
              <w:t>IPTA</w:t>
            </w:r>
          </w:p>
        </w:tc>
      </w:tr>
      <w:tr w:rsidR="00763E2B" w:rsidRPr="0010671C" w14:paraId="38EADC73" w14:textId="77777777" w:rsidTr="008910E2">
        <w:trPr>
          <w:trHeight w:val="20"/>
          <w:jc w:val="center"/>
        </w:trPr>
        <w:tc>
          <w:tcPr>
            <w:tcW w:w="1554" w:type="dxa"/>
            <w:vMerge w:val="restart"/>
            <w:vAlign w:val="center"/>
          </w:tcPr>
          <w:p w14:paraId="2559187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T.3 (DATOS BÁSICOS)</w:t>
            </w:r>
          </w:p>
        </w:tc>
        <w:tc>
          <w:tcPr>
            <w:tcW w:w="3969" w:type="dxa"/>
            <w:vAlign w:val="center"/>
          </w:tcPr>
          <w:p w14:paraId="660BC84C"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T.3.1 (MATERIALES PUESTOS EN SITIO)</w:t>
            </w:r>
          </w:p>
        </w:tc>
        <w:tc>
          <w:tcPr>
            <w:tcW w:w="993" w:type="dxa"/>
            <w:vAlign w:val="center"/>
          </w:tcPr>
          <w:p w14:paraId="6D0FEFA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276" w:type="dxa"/>
            <w:vAlign w:val="center"/>
          </w:tcPr>
          <w:p w14:paraId="17692CDD"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5.3</w:t>
            </w:r>
          </w:p>
        </w:tc>
      </w:tr>
      <w:tr w:rsidR="00763E2B" w:rsidRPr="0010671C" w14:paraId="49ACE032" w14:textId="77777777" w:rsidTr="008910E2">
        <w:trPr>
          <w:trHeight w:val="20"/>
          <w:jc w:val="center"/>
        </w:trPr>
        <w:tc>
          <w:tcPr>
            <w:tcW w:w="1554" w:type="dxa"/>
            <w:vMerge/>
            <w:vAlign w:val="center"/>
          </w:tcPr>
          <w:p w14:paraId="2517EA2A" w14:textId="77777777" w:rsidR="00763E2B" w:rsidRPr="0010671C" w:rsidRDefault="00763E2B" w:rsidP="006A795F">
            <w:pPr>
              <w:spacing w:after="0"/>
              <w:jc w:val="center"/>
              <w:rPr>
                <w:rFonts w:cs="Arial"/>
                <w:sz w:val="16"/>
                <w:szCs w:val="16"/>
                <w:lang w:val="es-ES_tradnl"/>
              </w:rPr>
            </w:pPr>
          </w:p>
        </w:tc>
        <w:tc>
          <w:tcPr>
            <w:tcW w:w="3969" w:type="dxa"/>
            <w:vAlign w:val="center"/>
          </w:tcPr>
          <w:p w14:paraId="217F248D"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T.3.2 (LISTADO MAQUINARIA Y EQUIPO PUESTO EN SITIO)</w:t>
            </w:r>
          </w:p>
        </w:tc>
        <w:tc>
          <w:tcPr>
            <w:tcW w:w="993" w:type="dxa"/>
            <w:vAlign w:val="center"/>
          </w:tcPr>
          <w:p w14:paraId="25AA002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vAlign w:val="center"/>
          </w:tcPr>
          <w:p w14:paraId="05D4A43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2A59EE06" w14:textId="77777777" w:rsidTr="008910E2">
        <w:trPr>
          <w:trHeight w:val="20"/>
          <w:jc w:val="center"/>
        </w:trPr>
        <w:tc>
          <w:tcPr>
            <w:tcW w:w="1554" w:type="dxa"/>
            <w:vMerge/>
            <w:vAlign w:val="center"/>
          </w:tcPr>
          <w:p w14:paraId="0821AE91" w14:textId="77777777" w:rsidR="00763E2B" w:rsidRPr="0010671C" w:rsidRDefault="00763E2B" w:rsidP="006A795F">
            <w:pPr>
              <w:spacing w:after="0"/>
              <w:jc w:val="center"/>
              <w:rPr>
                <w:rFonts w:cs="Arial"/>
                <w:sz w:val="16"/>
                <w:szCs w:val="16"/>
                <w:lang w:val="es-ES_tradnl"/>
              </w:rPr>
            </w:pPr>
          </w:p>
        </w:tc>
        <w:tc>
          <w:tcPr>
            <w:tcW w:w="3969" w:type="dxa"/>
            <w:vAlign w:val="center"/>
          </w:tcPr>
          <w:p w14:paraId="0F32A055"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T.3.3 (MANO DE OBRA A UTILIZARSE)</w:t>
            </w:r>
          </w:p>
        </w:tc>
        <w:tc>
          <w:tcPr>
            <w:tcW w:w="993" w:type="dxa"/>
            <w:vAlign w:val="center"/>
          </w:tcPr>
          <w:p w14:paraId="243DA470"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vAlign w:val="center"/>
          </w:tcPr>
          <w:p w14:paraId="6BDA221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2E12F8A2" w14:textId="77777777" w:rsidTr="008910E2">
        <w:trPr>
          <w:trHeight w:val="20"/>
          <w:jc w:val="center"/>
        </w:trPr>
        <w:tc>
          <w:tcPr>
            <w:tcW w:w="1554" w:type="dxa"/>
            <w:vMerge/>
            <w:vAlign w:val="center"/>
          </w:tcPr>
          <w:p w14:paraId="570D1BCB" w14:textId="77777777" w:rsidR="00763E2B" w:rsidRPr="0010671C" w:rsidRDefault="00763E2B" w:rsidP="006A795F">
            <w:pPr>
              <w:spacing w:after="0"/>
              <w:jc w:val="center"/>
              <w:rPr>
                <w:rFonts w:cs="Arial"/>
                <w:sz w:val="16"/>
                <w:szCs w:val="16"/>
                <w:lang w:val="es-ES_tradnl"/>
              </w:rPr>
            </w:pPr>
          </w:p>
        </w:tc>
        <w:tc>
          <w:tcPr>
            <w:tcW w:w="3969" w:type="dxa"/>
            <w:vAlign w:val="center"/>
          </w:tcPr>
          <w:p w14:paraId="2CF01CC1"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T.3.4 (CARACTERÍSTICAS MAQUINARIA Y EQUIPO DE CONSTRUCCIÓN )</w:t>
            </w:r>
          </w:p>
        </w:tc>
        <w:tc>
          <w:tcPr>
            <w:tcW w:w="993" w:type="dxa"/>
            <w:vAlign w:val="center"/>
          </w:tcPr>
          <w:p w14:paraId="128BE21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vAlign w:val="center"/>
          </w:tcPr>
          <w:p w14:paraId="1B6C8AB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741A1EB8" w14:textId="77777777" w:rsidTr="008910E2">
        <w:trPr>
          <w:trHeight w:val="20"/>
          <w:jc w:val="center"/>
        </w:trPr>
        <w:tc>
          <w:tcPr>
            <w:tcW w:w="1554" w:type="dxa"/>
            <w:vMerge w:val="restart"/>
            <w:shd w:val="clear" w:color="auto" w:fill="FFFFFF" w:themeFill="background1"/>
            <w:vAlign w:val="center"/>
          </w:tcPr>
          <w:p w14:paraId="28D92A6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T.4 (PROGRAMA CALENDARIZADO DE OBRA)</w:t>
            </w:r>
          </w:p>
        </w:tc>
        <w:tc>
          <w:tcPr>
            <w:tcW w:w="3969" w:type="dxa"/>
            <w:shd w:val="clear" w:color="auto" w:fill="FFFFFF" w:themeFill="background1"/>
            <w:vAlign w:val="center"/>
          </w:tcPr>
          <w:p w14:paraId="2E3BA8AD"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T.4.1 (PROGRAMA DE EJECUCIÓN DE TRABAJOS)</w:t>
            </w:r>
          </w:p>
        </w:tc>
        <w:tc>
          <w:tcPr>
            <w:tcW w:w="993" w:type="dxa"/>
            <w:shd w:val="clear" w:color="auto" w:fill="FFFFFF" w:themeFill="background1"/>
            <w:vAlign w:val="center"/>
          </w:tcPr>
          <w:p w14:paraId="41C2BBB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shd w:val="clear" w:color="auto" w:fill="FFFFFF" w:themeFill="background1"/>
            <w:vAlign w:val="center"/>
          </w:tcPr>
          <w:p w14:paraId="66A8C854"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3981DC94" w14:textId="77777777" w:rsidTr="008910E2">
        <w:trPr>
          <w:trHeight w:val="20"/>
          <w:jc w:val="center"/>
        </w:trPr>
        <w:tc>
          <w:tcPr>
            <w:tcW w:w="1554" w:type="dxa"/>
            <w:vMerge/>
            <w:shd w:val="clear" w:color="auto" w:fill="FFFFFF" w:themeFill="background1"/>
            <w:vAlign w:val="center"/>
          </w:tcPr>
          <w:p w14:paraId="291981BD"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293041B"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T.4.2 (PROGRAMA DE UTILIZACIÓN DE MAQUINARIA Y EQUIPO)</w:t>
            </w:r>
          </w:p>
        </w:tc>
        <w:tc>
          <w:tcPr>
            <w:tcW w:w="993" w:type="dxa"/>
            <w:shd w:val="clear" w:color="auto" w:fill="FFFFFF" w:themeFill="background1"/>
            <w:vAlign w:val="center"/>
          </w:tcPr>
          <w:p w14:paraId="6D114E7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shd w:val="clear" w:color="auto" w:fill="FFFFFF" w:themeFill="background1"/>
            <w:vAlign w:val="center"/>
          </w:tcPr>
          <w:p w14:paraId="4BFCBA3F"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284D5F64" w14:textId="77777777" w:rsidTr="008910E2">
        <w:trPr>
          <w:trHeight w:val="20"/>
          <w:jc w:val="center"/>
        </w:trPr>
        <w:tc>
          <w:tcPr>
            <w:tcW w:w="1554" w:type="dxa"/>
            <w:vMerge/>
            <w:shd w:val="clear" w:color="auto" w:fill="D9D9D9" w:themeFill="background1" w:themeFillShade="D9"/>
            <w:vAlign w:val="center"/>
          </w:tcPr>
          <w:p w14:paraId="45F7DD80"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0F95921"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T.4.3 (PROGRAMA DE ADQUISICIÓN DE MATERIALES Y EQUIPOS)</w:t>
            </w:r>
          </w:p>
        </w:tc>
        <w:tc>
          <w:tcPr>
            <w:tcW w:w="993" w:type="dxa"/>
            <w:shd w:val="clear" w:color="auto" w:fill="FFFFFF" w:themeFill="background1"/>
            <w:vAlign w:val="center"/>
          </w:tcPr>
          <w:p w14:paraId="08DD3AD5"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shd w:val="clear" w:color="auto" w:fill="FFFFFF" w:themeFill="background1"/>
            <w:vAlign w:val="center"/>
          </w:tcPr>
          <w:p w14:paraId="2A26A9D0"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6D74AF1C" w14:textId="77777777" w:rsidTr="008910E2">
        <w:trPr>
          <w:trHeight w:val="20"/>
          <w:jc w:val="center"/>
        </w:trPr>
        <w:tc>
          <w:tcPr>
            <w:tcW w:w="1554" w:type="dxa"/>
            <w:vMerge/>
            <w:shd w:val="clear" w:color="auto" w:fill="D9D9D9" w:themeFill="background1" w:themeFillShade="D9"/>
            <w:vAlign w:val="center"/>
          </w:tcPr>
          <w:p w14:paraId="3B51361A"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359554D2"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T.4.4 (PROGRAMA DE PARTICIPACIÓN DEL PERSONAL)</w:t>
            </w:r>
          </w:p>
        </w:tc>
        <w:tc>
          <w:tcPr>
            <w:tcW w:w="993" w:type="dxa"/>
            <w:shd w:val="clear" w:color="auto" w:fill="FFFFFF" w:themeFill="background1"/>
            <w:vAlign w:val="center"/>
          </w:tcPr>
          <w:p w14:paraId="3CE3B9C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shd w:val="clear" w:color="auto" w:fill="FFFFFF" w:themeFill="background1"/>
            <w:vAlign w:val="center"/>
          </w:tcPr>
          <w:p w14:paraId="075BF28D"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32A83896" w14:textId="77777777" w:rsidTr="008910E2">
        <w:trPr>
          <w:trHeight w:val="20"/>
          <w:jc w:val="center"/>
        </w:trPr>
        <w:tc>
          <w:tcPr>
            <w:tcW w:w="1554" w:type="dxa"/>
            <w:vMerge w:val="restart"/>
            <w:vAlign w:val="center"/>
          </w:tcPr>
          <w:p w14:paraId="306EC59A"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T.6 EXPERIENCIA</w:t>
            </w:r>
          </w:p>
        </w:tc>
        <w:tc>
          <w:tcPr>
            <w:tcW w:w="3969" w:type="dxa"/>
            <w:vAlign w:val="center"/>
          </w:tcPr>
          <w:p w14:paraId="249F6550"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T.6.1 (CV DE LA EMPRESA)</w:t>
            </w:r>
          </w:p>
        </w:tc>
        <w:tc>
          <w:tcPr>
            <w:tcW w:w="993" w:type="dxa"/>
            <w:vAlign w:val="center"/>
          </w:tcPr>
          <w:p w14:paraId="11FE62AA"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276" w:type="dxa"/>
            <w:vAlign w:val="center"/>
          </w:tcPr>
          <w:p w14:paraId="671BDADD"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r>
      <w:tr w:rsidR="00763E2B" w:rsidRPr="0010671C" w14:paraId="75629939" w14:textId="77777777" w:rsidTr="008910E2">
        <w:trPr>
          <w:trHeight w:val="20"/>
          <w:jc w:val="center"/>
        </w:trPr>
        <w:tc>
          <w:tcPr>
            <w:tcW w:w="1554" w:type="dxa"/>
            <w:vMerge/>
            <w:vAlign w:val="center"/>
          </w:tcPr>
          <w:p w14:paraId="7A8FA655" w14:textId="77777777" w:rsidR="00763E2B" w:rsidRPr="0010671C" w:rsidRDefault="00763E2B" w:rsidP="006A795F">
            <w:pPr>
              <w:spacing w:after="0"/>
              <w:jc w:val="center"/>
              <w:rPr>
                <w:rFonts w:cs="Arial"/>
                <w:sz w:val="16"/>
                <w:szCs w:val="16"/>
                <w:lang w:val="es-ES_tradnl"/>
              </w:rPr>
            </w:pPr>
          </w:p>
        </w:tc>
        <w:tc>
          <w:tcPr>
            <w:tcW w:w="3969" w:type="dxa"/>
            <w:vAlign w:val="center"/>
          </w:tcPr>
          <w:p w14:paraId="73ED14E5"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T.6.2 (CV DEL PERSONAL)</w:t>
            </w:r>
          </w:p>
        </w:tc>
        <w:tc>
          <w:tcPr>
            <w:tcW w:w="993" w:type="dxa"/>
            <w:vAlign w:val="center"/>
          </w:tcPr>
          <w:p w14:paraId="6947858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276" w:type="dxa"/>
            <w:vAlign w:val="center"/>
          </w:tcPr>
          <w:p w14:paraId="77D9B0DA"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r>
      <w:tr w:rsidR="00763E2B" w:rsidRPr="0010671C" w14:paraId="56112516" w14:textId="77777777" w:rsidTr="008910E2">
        <w:trPr>
          <w:trHeight w:val="20"/>
          <w:jc w:val="center"/>
        </w:trPr>
        <w:tc>
          <w:tcPr>
            <w:tcW w:w="1554" w:type="dxa"/>
            <w:vMerge/>
            <w:vAlign w:val="center"/>
          </w:tcPr>
          <w:p w14:paraId="629D0DA0" w14:textId="77777777" w:rsidR="00763E2B" w:rsidRPr="0010671C" w:rsidRDefault="00763E2B" w:rsidP="006A795F">
            <w:pPr>
              <w:spacing w:after="0"/>
              <w:jc w:val="center"/>
              <w:rPr>
                <w:rFonts w:cs="Arial"/>
                <w:sz w:val="16"/>
                <w:szCs w:val="16"/>
                <w:lang w:val="es-ES_tradnl"/>
              </w:rPr>
            </w:pPr>
          </w:p>
        </w:tc>
        <w:tc>
          <w:tcPr>
            <w:tcW w:w="3969" w:type="dxa"/>
            <w:vAlign w:val="center"/>
          </w:tcPr>
          <w:p w14:paraId="3E209EF2"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T.6.3 (RELACIÓN DE CONTRATOS EN VIGOR)</w:t>
            </w:r>
          </w:p>
        </w:tc>
        <w:tc>
          <w:tcPr>
            <w:tcW w:w="993" w:type="dxa"/>
            <w:vAlign w:val="center"/>
          </w:tcPr>
          <w:p w14:paraId="047E925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vAlign w:val="center"/>
          </w:tcPr>
          <w:p w14:paraId="06C1DB9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6753D3F4" w14:textId="77777777" w:rsidTr="008910E2">
        <w:trPr>
          <w:trHeight w:val="20"/>
          <w:jc w:val="center"/>
        </w:trPr>
        <w:tc>
          <w:tcPr>
            <w:tcW w:w="1554" w:type="dxa"/>
            <w:vMerge w:val="restart"/>
            <w:shd w:val="clear" w:color="auto" w:fill="FFFFFF" w:themeFill="background1"/>
            <w:vAlign w:val="center"/>
          </w:tcPr>
          <w:p w14:paraId="6AC8ADE8"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T.7 (INFORMES)</w:t>
            </w:r>
          </w:p>
        </w:tc>
        <w:tc>
          <w:tcPr>
            <w:tcW w:w="3969" w:type="dxa"/>
            <w:shd w:val="clear" w:color="auto" w:fill="FFFFFF" w:themeFill="background1"/>
            <w:vAlign w:val="center"/>
          </w:tcPr>
          <w:p w14:paraId="2FC49338"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T.7.1 (DESCRIPCIÓN DE LA PLANEACIÓN Y PROCESO CONSTRUCTIVO)</w:t>
            </w:r>
          </w:p>
        </w:tc>
        <w:tc>
          <w:tcPr>
            <w:tcW w:w="2269" w:type="dxa"/>
            <w:gridSpan w:val="2"/>
            <w:shd w:val="clear" w:color="auto" w:fill="FFFFFF" w:themeFill="background1"/>
            <w:vAlign w:val="center"/>
          </w:tcPr>
          <w:p w14:paraId="2350A197" w14:textId="77777777" w:rsidR="00763E2B" w:rsidRPr="0010671C" w:rsidRDefault="00763E2B" w:rsidP="006A795F">
            <w:pPr>
              <w:spacing w:after="0"/>
              <w:jc w:val="center"/>
              <w:rPr>
                <w:rFonts w:cs="Arial"/>
                <w:sz w:val="16"/>
                <w:szCs w:val="16"/>
                <w:lang w:val="es-ES_tradnl"/>
              </w:rPr>
            </w:pPr>
          </w:p>
        </w:tc>
      </w:tr>
      <w:tr w:rsidR="00763E2B" w:rsidRPr="0010671C" w14:paraId="5670526C" w14:textId="77777777" w:rsidTr="008910E2">
        <w:trPr>
          <w:trHeight w:val="20"/>
          <w:jc w:val="center"/>
        </w:trPr>
        <w:tc>
          <w:tcPr>
            <w:tcW w:w="1554" w:type="dxa"/>
            <w:vMerge/>
            <w:shd w:val="clear" w:color="auto" w:fill="FFFFFF" w:themeFill="background1"/>
            <w:vAlign w:val="center"/>
          </w:tcPr>
          <w:p w14:paraId="15F71707"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433B23C9"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DESCRIPCIÓN</w:t>
            </w:r>
          </w:p>
        </w:tc>
        <w:tc>
          <w:tcPr>
            <w:tcW w:w="993" w:type="dxa"/>
            <w:shd w:val="clear" w:color="auto" w:fill="FFFFFF" w:themeFill="background1"/>
            <w:vAlign w:val="center"/>
          </w:tcPr>
          <w:p w14:paraId="4ED8B15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276" w:type="dxa"/>
            <w:shd w:val="clear" w:color="auto" w:fill="FFFFFF" w:themeFill="background1"/>
            <w:vAlign w:val="center"/>
          </w:tcPr>
          <w:p w14:paraId="6A18DA0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4</w:t>
            </w:r>
          </w:p>
        </w:tc>
      </w:tr>
      <w:tr w:rsidR="00763E2B" w:rsidRPr="0010671C" w14:paraId="373500EA" w14:textId="77777777" w:rsidTr="008910E2">
        <w:trPr>
          <w:trHeight w:val="20"/>
          <w:jc w:val="center"/>
        </w:trPr>
        <w:tc>
          <w:tcPr>
            <w:tcW w:w="1554" w:type="dxa"/>
            <w:vMerge/>
            <w:shd w:val="clear" w:color="auto" w:fill="FFFFFF" w:themeFill="background1"/>
            <w:vAlign w:val="center"/>
          </w:tcPr>
          <w:p w14:paraId="2E16CEF4"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3C0E38B0"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ANTEPROYECTO</w:t>
            </w:r>
          </w:p>
        </w:tc>
        <w:tc>
          <w:tcPr>
            <w:tcW w:w="993" w:type="dxa"/>
            <w:shd w:val="clear" w:color="auto" w:fill="FFFFFF" w:themeFill="background1"/>
            <w:vAlign w:val="center"/>
          </w:tcPr>
          <w:p w14:paraId="08A18DCF"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276" w:type="dxa"/>
            <w:shd w:val="clear" w:color="auto" w:fill="FFFFFF" w:themeFill="background1"/>
            <w:vAlign w:val="center"/>
          </w:tcPr>
          <w:p w14:paraId="38C9F7D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3.5</w:t>
            </w:r>
          </w:p>
        </w:tc>
      </w:tr>
      <w:tr w:rsidR="00763E2B" w:rsidRPr="0010671C" w14:paraId="236EBECF" w14:textId="77777777" w:rsidTr="008910E2">
        <w:trPr>
          <w:trHeight w:val="20"/>
          <w:jc w:val="center"/>
        </w:trPr>
        <w:tc>
          <w:tcPr>
            <w:tcW w:w="1554" w:type="dxa"/>
            <w:vMerge/>
            <w:shd w:val="clear" w:color="auto" w:fill="FFFFFF" w:themeFill="background1"/>
            <w:vAlign w:val="center"/>
          </w:tcPr>
          <w:p w14:paraId="0770F1BE"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12F6CC9C"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T.7.2 (INFORME DE CONTRIBUCIÓN A CAMBIOS EN PROCEDIMIENTOS)</w:t>
            </w:r>
          </w:p>
        </w:tc>
        <w:tc>
          <w:tcPr>
            <w:tcW w:w="993" w:type="dxa"/>
            <w:shd w:val="clear" w:color="auto" w:fill="FFFFFF" w:themeFill="background1"/>
            <w:vAlign w:val="center"/>
          </w:tcPr>
          <w:p w14:paraId="2114343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276" w:type="dxa"/>
            <w:shd w:val="clear" w:color="auto" w:fill="FFFFFF" w:themeFill="background1"/>
            <w:vAlign w:val="center"/>
          </w:tcPr>
          <w:p w14:paraId="1F232C7F"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1009244D" w14:textId="77777777" w:rsidTr="008910E2">
        <w:trPr>
          <w:trHeight w:val="20"/>
          <w:jc w:val="center"/>
        </w:trPr>
        <w:tc>
          <w:tcPr>
            <w:tcW w:w="5523" w:type="dxa"/>
            <w:gridSpan w:val="2"/>
            <w:shd w:val="clear" w:color="auto" w:fill="D9D9D9" w:themeFill="background1" w:themeFillShade="D9"/>
            <w:vAlign w:val="center"/>
          </w:tcPr>
          <w:p w14:paraId="6A9AC74A" w14:textId="77777777" w:rsidR="00763E2B" w:rsidRPr="0010671C" w:rsidRDefault="00763E2B" w:rsidP="006A795F">
            <w:pPr>
              <w:tabs>
                <w:tab w:val="left" w:pos="2235"/>
              </w:tabs>
              <w:spacing w:after="0"/>
              <w:jc w:val="center"/>
              <w:rPr>
                <w:rFonts w:cs="Arial"/>
                <w:sz w:val="16"/>
                <w:szCs w:val="16"/>
                <w:lang w:val="es-ES_tradnl"/>
              </w:rPr>
            </w:pPr>
            <w:r w:rsidRPr="0010671C">
              <w:rPr>
                <w:rFonts w:cs="Arial"/>
                <w:sz w:val="16"/>
                <w:szCs w:val="16"/>
                <w:lang w:val="es-ES_tradnl"/>
              </w:rPr>
              <w:t>TOTAL</w:t>
            </w:r>
          </w:p>
        </w:tc>
        <w:tc>
          <w:tcPr>
            <w:tcW w:w="993" w:type="dxa"/>
            <w:shd w:val="clear" w:color="auto" w:fill="D9D9D9" w:themeFill="background1" w:themeFillShade="D9"/>
            <w:vAlign w:val="center"/>
          </w:tcPr>
          <w:p w14:paraId="4EDC55A5"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60</w:t>
            </w:r>
          </w:p>
        </w:tc>
        <w:tc>
          <w:tcPr>
            <w:tcW w:w="1276" w:type="dxa"/>
            <w:shd w:val="clear" w:color="auto" w:fill="D9D9D9" w:themeFill="background1" w:themeFillShade="D9"/>
            <w:vAlign w:val="center"/>
          </w:tcPr>
          <w:p w14:paraId="75CE8D2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52.8</w:t>
            </w:r>
          </w:p>
        </w:tc>
      </w:tr>
    </w:tbl>
    <w:p w14:paraId="49C25472" w14:textId="77777777" w:rsidR="00763E2B" w:rsidRDefault="00763E2B" w:rsidP="006A795F">
      <w:pPr>
        <w:rPr>
          <w:lang w:val="es-ES_tradnl"/>
        </w:rPr>
      </w:pPr>
    </w:p>
    <w:p w14:paraId="205032F6" w14:textId="77777777" w:rsidR="00763E2B" w:rsidRDefault="00763E2B" w:rsidP="006A795F">
      <w:pPr>
        <w:rPr>
          <w:lang w:val="es-ES_tradnl"/>
        </w:rPr>
      </w:pPr>
    </w:p>
    <w:p w14:paraId="3FBFB958" w14:textId="77777777" w:rsidR="00763E2B" w:rsidRDefault="00763E2B" w:rsidP="006A795F">
      <w:pPr>
        <w:rPr>
          <w:lang w:val="es-ES_tradnl"/>
        </w:rPr>
        <w:sectPr w:rsidR="00763E2B" w:rsidSect="00A35BE8">
          <w:headerReference w:type="default" r:id="rId57"/>
          <w:footerReference w:type="default" r:id="rId58"/>
          <w:pgSz w:w="12240" w:h="15840" w:code="1"/>
          <w:pgMar w:top="1418" w:right="1418" w:bottom="1418" w:left="1418" w:header="567" w:footer="567" w:gutter="0"/>
          <w:pgNumType w:chapStyle="1"/>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95"/>
        <w:gridCol w:w="1530"/>
        <w:gridCol w:w="1182"/>
        <w:gridCol w:w="760"/>
        <w:gridCol w:w="841"/>
        <w:gridCol w:w="1261"/>
        <w:gridCol w:w="1542"/>
        <w:gridCol w:w="1623"/>
        <w:gridCol w:w="980"/>
        <w:gridCol w:w="1480"/>
      </w:tblGrid>
      <w:tr w:rsidR="00763E2B" w:rsidRPr="008B652E" w14:paraId="6619A6A9" w14:textId="77777777" w:rsidTr="0010671C">
        <w:trPr>
          <w:trHeight w:val="20"/>
          <w:jc w:val="center"/>
        </w:trPr>
        <w:tc>
          <w:tcPr>
            <w:tcW w:w="0" w:type="auto"/>
            <w:vMerge w:val="restart"/>
            <w:shd w:val="clear" w:color="auto" w:fill="auto"/>
            <w:vAlign w:val="center"/>
            <w:hideMark/>
          </w:tcPr>
          <w:p w14:paraId="5DE554D8" w14:textId="77777777" w:rsidR="00763E2B" w:rsidRPr="008B652E" w:rsidRDefault="00763E2B" w:rsidP="006A795F">
            <w:pPr>
              <w:spacing w:after="0"/>
              <w:jc w:val="center"/>
              <w:rPr>
                <w:rFonts w:eastAsia="Times New Roman" w:cs="Arial"/>
                <w:b/>
                <w:bCs/>
                <w:color w:val="000000"/>
                <w:sz w:val="16"/>
                <w:szCs w:val="16"/>
                <w:lang w:eastAsia="es-MX"/>
              </w:rPr>
            </w:pPr>
            <w:r w:rsidRPr="008B652E">
              <w:rPr>
                <w:rFonts w:eastAsia="Times New Roman" w:cs="Arial"/>
                <w:b/>
                <w:bCs/>
                <w:color w:val="000000"/>
                <w:sz w:val="16"/>
                <w:szCs w:val="16"/>
                <w:lang w:eastAsia="es-MX"/>
              </w:rPr>
              <w:lastRenderedPageBreak/>
              <w:t>EMPRESA</w:t>
            </w:r>
          </w:p>
        </w:tc>
        <w:tc>
          <w:tcPr>
            <w:tcW w:w="0" w:type="auto"/>
            <w:gridSpan w:val="9"/>
            <w:shd w:val="clear" w:color="auto" w:fill="auto"/>
            <w:vAlign w:val="center"/>
            <w:hideMark/>
          </w:tcPr>
          <w:p w14:paraId="41F4C440" w14:textId="77777777" w:rsidR="00763E2B" w:rsidRPr="008B652E" w:rsidRDefault="00763E2B" w:rsidP="006A795F">
            <w:pPr>
              <w:spacing w:after="0"/>
              <w:jc w:val="center"/>
              <w:rPr>
                <w:rFonts w:eastAsia="Times New Roman" w:cs="Arial"/>
                <w:b/>
                <w:color w:val="000000"/>
                <w:sz w:val="16"/>
                <w:szCs w:val="16"/>
                <w:lang w:eastAsia="es-MX"/>
              </w:rPr>
            </w:pPr>
            <w:r w:rsidRPr="008B652E">
              <w:rPr>
                <w:rFonts w:eastAsia="Times New Roman" w:cs="Arial"/>
                <w:b/>
                <w:color w:val="000000"/>
                <w:sz w:val="16"/>
                <w:szCs w:val="16"/>
                <w:lang w:eastAsia="es-MX"/>
              </w:rPr>
              <w:t>T.3.1 (MATERIALES PUESTOS EN SITIO)</w:t>
            </w:r>
          </w:p>
        </w:tc>
      </w:tr>
      <w:tr w:rsidR="00E974BE" w:rsidRPr="008B652E" w14:paraId="004DED5A" w14:textId="77777777" w:rsidTr="0010671C">
        <w:trPr>
          <w:trHeight w:val="20"/>
          <w:jc w:val="center"/>
        </w:trPr>
        <w:tc>
          <w:tcPr>
            <w:tcW w:w="0" w:type="auto"/>
            <w:vMerge/>
            <w:vAlign w:val="center"/>
            <w:hideMark/>
          </w:tcPr>
          <w:p w14:paraId="011B9251" w14:textId="77777777" w:rsidR="00E974BE" w:rsidRPr="008B652E" w:rsidRDefault="00E974BE" w:rsidP="006A795F">
            <w:pPr>
              <w:spacing w:after="0"/>
              <w:rPr>
                <w:rFonts w:eastAsia="Times New Roman" w:cs="Arial"/>
                <w:b/>
                <w:bCs/>
                <w:color w:val="000000"/>
                <w:sz w:val="16"/>
                <w:szCs w:val="16"/>
                <w:lang w:eastAsia="es-MX"/>
              </w:rPr>
            </w:pPr>
          </w:p>
        </w:tc>
        <w:tc>
          <w:tcPr>
            <w:tcW w:w="0" w:type="auto"/>
            <w:shd w:val="clear" w:color="000000" w:fill="D9D9D9"/>
            <w:vAlign w:val="center"/>
            <w:hideMark/>
          </w:tcPr>
          <w:p w14:paraId="19C8D6A4"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DESMONTAJE, DEMOLICIÓN Y RETIRO A ALMACÉN</w:t>
            </w:r>
          </w:p>
        </w:tc>
        <w:tc>
          <w:tcPr>
            <w:tcW w:w="0" w:type="auto"/>
            <w:shd w:val="clear" w:color="000000" w:fill="D9D9D9"/>
            <w:vAlign w:val="center"/>
            <w:hideMark/>
          </w:tcPr>
          <w:p w14:paraId="48DF014F"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SISTEMA DE CLORACIÓN</w:t>
            </w:r>
          </w:p>
        </w:tc>
        <w:tc>
          <w:tcPr>
            <w:tcW w:w="0" w:type="auto"/>
            <w:shd w:val="clear" w:color="000000" w:fill="D9D9D9"/>
            <w:vAlign w:val="center"/>
            <w:hideMark/>
          </w:tcPr>
          <w:p w14:paraId="2E420DBA"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FILTRO MALLA</w:t>
            </w:r>
          </w:p>
        </w:tc>
        <w:tc>
          <w:tcPr>
            <w:tcW w:w="0" w:type="auto"/>
            <w:shd w:val="clear" w:color="000000" w:fill="D9D9D9"/>
            <w:vAlign w:val="center"/>
            <w:hideMark/>
          </w:tcPr>
          <w:p w14:paraId="37156872"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DE POZOS</w:t>
            </w:r>
          </w:p>
        </w:tc>
        <w:tc>
          <w:tcPr>
            <w:tcW w:w="0" w:type="auto"/>
            <w:shd w:val="clear" w:color="000000" w:fill="D9D9D9"/>
            <w:vAlign w:val="center"/>
            <w:hideMark/>
          </w:tcPr>
          <w:p w14:paraId="4B54A904"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BOMBEO PARA FILTRACIÓN</w:t>
            </w:r>
          </w:p>
        </w:tc>
        <w:tc>
          <w:tcPr>
            <w:tcW w:w="0" w:type="auto"/>
            <w:shd w:val="clear" w:color="000000" w:fill="D9D9D9"/>
            <w:vAlign w:val="center"/>
            <w:hideMark/>
          </w:tcPr>
          <w:p w14:paraId="09E4E2DC" w14:textId="5BF87A4D"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DE BOMBEO PARA RETROLAVADO</w:t>
            </w:r>
          </w:p>
        </w:tc>
        <w:tc>
          <w:tcPr>
            <w:tcW w:w="0" w:type="auto"/>
            <w:shd w:val="clear" w:color="000000" w:fill="D9D9D9"/>
            <w:vAlign w:val="center"/>
            <w:hideMark/>
          </w:tcPr>
          <w:p w14:paraId="2CDFD4AF"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BOMBA PARA RECIRCULACIÓN</w:t>
            </w:r>
          </w:p>
        </w:tc>
        <w:tc>
          <w:tcPr>
            <w:tcW w:w="0" w:type="auto"/>
            <w:shd w:val="clear" w:color="000000" w:fill="D9D9D9"/>
            <w:vAlign w:val="center"/>
            <w:hideMark/>
          </w:tcPr>
          <w:p w14:paraId="21EF1159"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BOMBEO DE LODOS</w:t>
            </w:r>
          </w:p>
        </w:tc>
        <w:tc>
          <w:tcPr>
            <w:tcW w:w="0" w:type="auto"/>
            <w:shd w:val="clear" w:color="000000" w:fill="D9D9D9"/>
            <w:vAlign w:val="center"/>
            <w:hideMark/>
          </w:tcPr>
          <w:p w14:paraId="6B7939A7"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DE BOMBEO PARA DISTRIBUCIÓN</w:t>
            </w:r>
          </w:p>
        </w:tc>
      </w:tr>
      <w:tr w:rsidR="00E974BE" w:rsidRPr="008B652E" w14:paraId="17EB58FB" w14:textId="77777777" w:rsidTr="0010671C">
        <w:trPr>
          <w:trHeight w:val="20"/>
          <w:jc w:val="center"/>
        </w:trPr>
        <w:tc>
          <w:tcPr>
            <w:tcW w:w="0" w:type="auto"/>
            <w:shd w:val="clear" w:color="auto" w:fill="auto"/>
            <w:vAlign w:val="center"/>
            <w:hideMark/>
          </w:tcPr>
          <w:p w14:paraId="48974EB7"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INGENIERÍA EN PROCESOS DE TRATAMIENTOS DE AGUA SA DE CV (IPTA)</w:t>
            </w:r>
          </w:p>
        </w:tc>
        <w:tc>
          <w:tcPr>
            <w:tcW w:w="0" w:type="auto"/>
            <w:shd w:val="clear" w:color="auto" w:fill="auto"/>
            <w:noWrap/>
            <w:vAlign w:val="center"/>
            <w:hideMark/>
          </w:tcPr>
          <w:p w14:paraId="6FB3A516" w14:textId="77777777" w:rsidR="00E974BE" w:rsidRPr="008B652E" w:rsidRDefault="00E974BE" w:rsidP="006A795F">
            <w:pPr>
              <w:spacing w:after="0"/>
              <w:jc w:val="center"/>
              <w:rPr>
                <w:rFonts w:eastAsia="Times New Roman" w:cs="Arial"/>
                <w:color w:val="C00000"/>
                <w:sz w:val="16"/>
                <w:szCs w:val="16"/>
                <w:lang w:eastAsia="es-MX"/>
              </w:rPr>
            </w:pPr>
            <w:r w:rsidRPr="008B652E">
              <w:rPr>
                <w:rFonts w:eastAsia="Times New Roman" w:cs="Arial"/>
                <w:color w:val="C00000"/>
                <w:sz w:val="16"/>
                <w:szCs w:val="16"/>
                <w:lang w:eastAsia="es-MX"/>
              </w:rPr>
              <w:t>NO</w:t>
            </w:r>
          </w:p>
        </w:tc>
        <w:tc>
          <w:tcPr>
            <w:tcW w:w="0" w:type="auto"/>
            <w:shd w:val="clear" w:color="auto" w:fill="auto"/>
            <w:vAlign w:val="center"/>
            <w:hideMark/>
          </w:tcPr>
          <w:p w14:paraId="59D126B7"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 (4 )</w:t>
            </w:r>
          </w:p>
        </w:tc>
        <w:tc>
          <w:tcPr>
            <w:tcW w:w="0" w:type="auto"/>
            <w:shd w:val="clear" w:color="auto" w:fill="auto"/>
            <w:vAlign w:val="center"/>
            <w:hideMark/>
          </w:tcPr>
          <w:p w14:paraId="47C71FB5" w14:textId="77777777" w:rsidR="00E974BE" w:rsidRPr="008B652E" w:rsidRDefault="00E974BE" w:rsidP="006A795F">
            <w:pPr>
              <w:spacing w:after="0"/>
              <w:jc w:val="center"/>
              <w:rPr>
                <w:rFonts w:eastAsia="Times New Roman" w:cs="Arial"/>
                <w:color w:val="C00000"/>
                <w:sz w:val="16"/>
                <w:szCs w:val="16"/>
                <w:lang w:eastAsia="es-MX"/>
              </w:rPr>
            </w:pPr>
            <w:r w:rsidRPr="008B652E">
              <w:rPr>
                <w:rFonts w:eastAsia="Times New Roman" w:cs="Arial"/>
                <w:color w:val="C00000"/>
                <w:sz w:val="16"/>
                <w:szCs w:val="16"/>
                <w:lang w:eastAsia="es-MX"/>
              </w:rPr>
              <w:t>NO</w:t>
            </w:r>
          </w:p>
        </w:tc>
        <w:tc>
          <w:tcPr>
            <w:tcW w:w="0" w:type="auto"/>
            <w:shd w:val="clear" w:color="auto" w:fill="auto"/>
            <w:vAlign w:val="center"/>
            <w:hideMark/>
          </w:tcPr>
          <w:p w14:paraId="3D184BCE"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 xml:space="preserve">SÍ </w:t>
            </w:r>
          </w:p>
        </w:tc>
        <w:tc>
          <w:tcPr>
            <w:tcW w:w="0" w:type="auto"/>
            <w:shd w:val="clear" w:color="auto" w:fill="auto"/>
            <w:vAlign w:val="center"/>
            <w:hideMark/>
          </w:tcPr>
          <w:p w14:paraId="6820EAA3"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 (2 )</w:t>
            </w:r>
          </w:p>
        </w:tc>
        <w:tc>
          <w:tcPr>
            <w:tcW w:w="0" w:type="auto"/>
            <w:shd w:val="clear" w:color="auto" w:fill="auto"/>
            <w:vAlign w:val="center"/>
            <w:hideMark/>
          </w:tcPr>
          <w:p w14:paraId="51D65005"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SÍ(4)</w:t>
            </w:r>
          </w:p>
        </w:tc>
        <w:tc>
          <w:tcPr>
            <w:tcW w:w="0" w:type="auto"/>
            <w:shd w:val="clear" w:color="auto" w:fill="auto"/>
            <w:vAlign w:val="center"/>
            <w:hideMark/>
          </w:tcPr>
          <w:p w14:paraId="25C8C3BB"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 (2)</w:t>
            </w:r>
          </w:p>
        </w:tc>
        <w:tc>
          <w:tcPr>
            <w:tcW w:w="0" w:type="auto"/>
            <w:shd w:val="clear" w:color="auto" w:fill="auto"/>
            <w:vAlign w:val="center"/>
            <w:hideMark/>
          </w:tcPr>
          <w:p w14:paraId="2209B6B3" w14:textId="77777777" w:rsidR="00E974BE" w:rsidRPr="008B652E" w:rsidRDefault="00E974BE" w:rsidP="006A795F">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SÍ(2 )</w:t>
            </w:r>
          </w:p>
        </w:tc>
        <w:tc>
          <w:tcPr>
            <w:tcW w:w="0" w:type="auto"/>
            <w:shd w:val="clear" w:color="auto" w:fill="auto"/>
            <w:vAlign w:val="center"/>
            <w:hideMark/>
          </w:tcPr>
          <w:p w14:paraId="69B2BBBB" w14:textId="77777777" w:rsidR="00E974BE" w:rsidRPr="008B652E" w:rsidRDefault="00E974BE" w:rsidP="006A795F">
            <w:pPr>
              <w:spacing w:after="0"/>
              <w:jc w:val="center"/>
              <w:rPr>
                <w:rFonts w:eastAsia="Times New Roman" w:cs="Arial"/>
                <w:color w:val="C00000"/>
                <w:sz w:val="16"/>
                <w:szCs w:val="16"/>
                <w:lang w:eastAsia="es-MX"/>
              </w:rPr>
            </w:pPr>
            <w:r w:rsidRPr="008B652E">
              <w:rPr>
                <w:rFonts w:eastAsia="Times New Roman" w:cs="Arial"/>
                <w:color w:val="C00000"/>
                <w:sz w:val="16"/>
                <w:szCs w:val="16"/>
                <w:lang w:eastAsia="es-MX"/>
              </w:rPr>
              <w:t>NO</w:t>
            </w:r>
          </w:p>
        </w:tc>
      </w:tr>
    </w:tbl>
    <w:p w14:paraId="3AC14F68" w14:textId="77777777" w:rsidR="00763E2B" w:rsidRDefault="00763E2B" w:rsidP="00E974BE">
      <w:pPr>
        <w:tabs>
          <w:tab w:val="left" w:pos="9515"/>
        </w:tabs>
        <w:spacing w:after="0"/>
        <w:ind w:left="75"/>
        <w:jc w:val="right"/>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99"/>
        <w:gridCol w:w="1160"/>
        <w:gridCol w:w="1144"/>
        <w:gridCol w:w="939"/>
        <w:gridCol w:w="1243"/>
        <w:gridCol w:w="1088"/>
        <w:gridCol w:w="1527"/>
        <w:gridCol w:w="1523"/>
        <w:gridCol w:w="1721"/>
        <w:gridCol w:w="850"/>
      </w:tblGrid>
      <w:tr w:rsidR="00763E2B" w:rsidRPr="008B652E" w14:paraId="140DEF6F" w14:textId="77777777" w:rsidTr="0010671C">
        <w:trPr>
          <w:trHeight w:val="20"/>
          <w:jc w:val="center"/>
        </w:trPr>
        <w:tc>
          <w:tcPr>
            <w:tcW w:w="0" w:type="auto"/>
            <w:vMerge w:val="restart"/>
            <w:shd w:val="clear" w:color="auto" w:fill="auto"/>
            <w:vAlign w:val="center"/>
            <w:hideMark/>
          </w:tcPr>
          <w:p w14:paraId="25100CEE" w14:textId="77777777" w:rsidR="00763E2B" w:rsidRPr="008B652E" w:rsidRDefault="00763E2B" w:rsidP="006A795F">
            <w:pPr>
              <w:spacing w:after="0"/>
              <w:jc w:val="center"/>
              <w:rPr>
                <w:rFonts w:eastAsia="Times New Roman" w:cs="Arial"/>
                <w:b/>
                <w:bCs/>
                <w:color w:val="000000"/>
                <w:sz w:val="16"/>
                <w:szCs w:val="16"/>
                <w:lang w:eastAsia="es-MX"/>
              </w:rPr>
            </w:pPr>
            <w:r w:rsidRPr="008B652E">
              <w:rPr>
                <w:rFonts w:eastAsia="Times New Roman" w:cs="Arial"/>
                <w:b/>
                <w:bCs/>
                <w:color w:val="000000"/>
                <w:sz w:val="16"/>
                <w:szCs w:val="16"/>
                <w:lang w:eastAsia="es-MX"/>
              </w:rPr>
              <w:t>EMPRESA</w:t>
            </w:r>
          </w:p>
        </w:tc>
        <w:tc>
          <w:tcPr>
            <w:tcW w:w="0" w:type="auto"/>
            <w:gridSpan w:val="9"/>
            <w:shd w:val="clear" w:color="auto" w:fill="auto"/>
            <w:vAlign w:val="center"/>
            <w:hideMark/>
          </w:tcPr>
          <w:p w14:paraId="73CCD4D5" w14:textId="77777777" w:rsidR="00763E2B" w:rsidRPr="008B652E" w:rsidRDefault="00763E2B" w:rsidP="006A795F">
            <w:pPr>
              <w:spacing w:after="0"/>
              <w:jc w:val="center"/>
              <w:rPr>
                <w:rFonts w:eastAsia="Times New Roman" w:cs="Arial"/>
                <w:color w:val="000000"/>
                <w:sz w:val="16"/>
                <w:szCs w:val="16"/>
                <w:lang w:eastAsia="es-MX"/>
              </w:rPr>
            </w:pPr>
            <w:r w:rsidRPr="008B652E">
              <w:rPr>
                <w:rFonts w:eastAsia="Times New Roman" w:cs="Arial"/>
                <w:b/>
                <w:color w:val="000000"/>
                <w:sz w:val="16"/>
                <w:szCs w:val="16"/>
                <w:lang w:eastAsia="es-MX"/>
              </w:rPr>
              <w:t>T.3.1 (MATERIALES PUESTOS EN SITIO)</w:t>
            </w:r>
          </w:p>
        </w:tc>
      </w:tr>
      <w:tr w:rsidR="00E974BE" w:rsidRPr="008B652E" w14:paraId="4D7E7270" w14:textId="77777777" w:rsidTr="0010671C">
        <w:trPr>
          <w:trHeight w:val="20"/>
          <w:jc w:val="center"/>
        </w:trPr>
        <w:tc>
          <w:tcPr>
            <w:tcW w:w="0" w:type="auto"/>
            <w:vMerge/>
            <w:vAlign w:val="center"/>
            <w:hideMark/>
          </w:tcPr>
          <w:p w14:paraId="75A73922" w14:textId="77777777" w:rsidR="00E974BE" w:rsidRPr="008B652E" w:rsidRDefault="00E974BE" w:rsidP="00E974BE">
            <w:pPr>
              <w:spacing w:after="0"/>
              <w:rPr>
                <w:rFonts w:eastAsia="Times New Roman" w:cs="Arial"/>
                <w:b/>
                <w:bCs/>
                <w:color w:val="000000"/>
                <w:sz w:val="16"/>
                <w:szCs w:val="16"/>
                <w:lang w:eastAsia="es-MX"/>
              </w:rPr>
            </w:pPr>
          </w:p>
        </w:tc>
        <w:tc>
          <w:tcPr>
            <w:tcW w:w="0" w:type="auto"/>
            <w:shd w:val="clear" w:color="000000" w:fill="D9D9D9"/>
            <w:vAlign w:val="center"/>
            <w:hideMark/>
          </w:tcPr>
          <w:p w14:paraId="2B47B5F4"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CHAROLAS DE AIREACIÓN</w:t>
            </w:r>
          </w:p>
        </w:tc>
        <w:tc>
          <w:tcPr>
            <w:tcW w:w="0" w:type="auto"/>
            <w:shd w:val="clear" w:color="000000" w:fill="D9D9D9"/>
            <w:vAlign w:val="center"/>
            <w:hideMark/>
          </w:tcPr>
          <w:p w14:paraId="791C1AFE"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FILTROS A GRAVEDAD</w:t>
            </w:r>
          </w:p>
        </w:tc>
        <w:tc>
          <w:tcPr>
            <w:tcW w:w="0" w:type="auto"/>
            <w:shd w:val="clear" w:color="000000" w:fill="D9D9D9"/>
            <w:vAlign w:val="center"/>
            <w:hideMark/>
          </w:tcPr>
          <w:p w14:paraId="46447BCF"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FILTROS A PRESIÓN</w:t>
            </w:r>
          </w:p>
        </w:tc>
        <w:tc>
          <w:tcPr>
            <w:tcW w:w="0" w:type="auto"/>
            <w:shd w:val="clear" w:color="000000" w:fill="D9D9D9"/>
            <w:vAlign w:val="center"/>
            <w:hideMark/>
          </w:tcPr>
          <w:p w14:paraId="4C4E7FA7"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SOPLADORES</w:t>
            </w:r>
          </w:p>
        </w:tc>
        <w:tc>
          <w:tcPr>
            <w:tcW w:w="0" w:type="auto"/>
            <w:shd w:val="clear" w:color="000000" w:fill="D9D9D9"/>
            <w:vAlign w:val="center"/>
            <w:hideMark/>
          </w:tcPr>
          <w:p w14:paraId="7A840022"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MATERIAL FILTRANTE</w:t>
            </w:r>
          </w:p>
        </w:tc>
        <w:tc>
          <w:tcPr>
            <w:tcW w:w="0" w:type="auto"/>
            <w:shd w:val="clear" w:color="000000" w:fill="D9D9D9"/>
            <w:vAlign w:val="center"/>
            <w:hideMark/>
          </w:tcPr>
          <w:p w14:paraId="350609B8"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SEDIMENTADOR SUPERFICIAL</w:t>
            </w:r>
          </w:p>
        </w:tc>
        <w:tc>
          <w:tcPr>
            <w:tcW w:w="0" w:type="auto"/>
            <w:shd w:val="clear" w:color="000000" w:fill="D9D9D9"/>
            <w:vAlign w:val="center"/>
            <w:hideMark/>
          </w:tcPr>
          <w:p w14:paraId="43AFAAF0"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SEDIMENTADOR ENTERRADO</w:t>
            </w:r>
          </w:p>
        </w:tc>
        <w:tc>
          <w:tcPr>
            <w:tcW w:w="0" w:type="auto"/>
            <w:shd w:val="clear" w:color="000000" w:fill="D9D9D9"/>
            <w:vAlign w:val="center"/>
            <w:hideMark/>
          </w:tcPr>
          <w:p w14:paraId="453DA3E3"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TANQUE DE TRANSFERENCIA Y/O RETROLAVADO</w:t>
            </w:r>
          </w:p>
        </w:tc>
        <w:tc>
          <w:tcPr>
            <w:tcW w:w="0" w:type="auto"/>
            <w:shd w:val="clear" w:color="000000" w:fill="D9D9D9"/>
            <w:vAlign w:val="center"/>
          </w:tcPr>
          <w:p w14:paraId="68C5081D" w14:textId="01DA455D"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CASETA OFICINA</w:t>
            </w:r>
          </w:p>
        </w:tc>
      </w:tr>
      <w:tr w:rsidR="00E974BE" w:rsidRPr="008B652E" w14:paraId="5C8BACEE" w14:textId="77777777" w:rsidTr="0010671C">
        <w:trPr>
          <w:trHeight w:val="20"/>
          <w:jc w:val="center"/>
        </w:trPr>
        <w:tc>
          <w:tcPr>
            <w:tcW w:w="0" w:type="auto"/>
            <w:shd w:val="clear" w:color="auto" w:fill="auto"/>
            <w:vAlign w:val="center"/>
            <w:hideMark/>
          </w:tcPr>
          <w:p w14:paraId="06F90470"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INGENIERÍA EN PROCESOS DE TRATAMIENTOS DE AGUA SA DE CV (IPTA)</w:t>
            </w:r>
          </w:p>
        </w:tc>
        <w:tc>
          <w:tcPr>
            <w:tcW w:w="0" w:type="auto"/>
            <w:shd w:val="clear" w:color="auto" w:fill="auto"/>
            <w:vAlign w:val="center"/>
            <w:hideMark/>
          </w:tcPr>
          <w:p w14:paraId="1A2BF6AF"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 (6) EN LISTADO DE EQUIPOS</w:t>
            </w:r>
          </w:p>
        </w:tc>
        <w:tc>
          <w:tcPr>
            <w:tcW w:w="0" w:type="auto"/>
            <w:shd w:val="clear" w:color="auto" w:fill="auto"/>
            <w:vAlign w:val="center"/>
            <w:hideMark/>
          </w:tcPr>
          <w:p w14:paraId="23A361AE"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 EN LISTADO DE EQUIPO</w:t>
            </w:r>
          </w:p>
        </w:tc>
        <w:tc>
          <w:tcPr>
            <w:tcW w:w="0" w:type="auto"/>
            <w:shd w:val="clear" w:color="auto" w:fill="auto"/>
            <w:vAlign w:val="center"/>
            <w:hideMark/>
          </w:tcPr>
          <w:p w14:paraId="4DE71C56"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w:t>
            </w:r>
          </w:p>
        </w:tc>
        <w:tc>
          <w:tcPr>
            <w:tcW w:w="0" w:type="auto"/>
            <w:shd w:val="clear" w:color="auto" w:fill="auto"/>
            <w:vAlign w:val="center"/>
            <w:hideMark/>
          </w:tcPr>
          <w:p w14:paraId="3636FE10"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w:t>
            </w:r>
          </w:p>
        </w:tc>
        <w:tc>
          <w:tcPr>
            <w:tcW w:w="0" w:type="auto"/>
            <w:shd w:val="clear" w:color="auto" w:fill="auto"/>
            <w:vAlign w:val="center"/>
            <w:hideMark/>
          </w:tcPr>
          <w:p w14:paraId="76BD7816"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ZEOLITA</w:t>
            </w:r>
          </w:p>
        </w:tc>
        <w:tc>
          <w:tcPr>
            <w:tcW w:w="0" w:type="auto"/>
            <w:shd w:val="clear" w:color="auto" w:fill="auto"/>
            <w:vAlign w:val="center"/>
            <w:hideMark/>
          </w:tcPr>
          <w:p w14:paraId="5DB4E0BF"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w:t>
            </w:r>
          </w:p>
        </w:tc>
        <w:tc>
          <w:tcPr>
            <w:tcW w:w="0" w:type="auto"/>
            <w:shd w:val="clear" w:color="auto" w:fill="auto"/>
            <w:vAlign w:val="center"/>
            <w:hideMark/>
          </w:tcPr>
          <w:p w14:paraId="7F1EE9DB"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EN LISTADO DE EQUIPO</w:t>
            </w:r>
          </w:p>
        </w:tc>
        <w:tc>
          <w:tcPr>
            <w:tcW w:w="0" w:type="auto"/>
            <w:shd w:val="clear" w:color="auto" w:fill="auto"/>
            <w:vAlign w:val="center"/>
            <w:hideMark/>
          </w:tcPr>
          <w:p w14:paraId="5FFE7B08"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w:t>
            </w:r>
          </w:p>
        </w:tc>
        <w:tc>
          <w:tcPr>
            <w:tcW w:w="0" w:type="auto"/>
            <w:shd w:val="clear" w:color="auto" w:fill="auto"/>
            <w:vAlign w:val="center"/>
          </w:tcPr>
          <w:p w14:paraId="40C2C124" w14:textId="2DA3BB88"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r>
    </w:tbl>
    <w:p w14:paraId="75760132" w14:textId="77777777"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1"/>
        <w:gridCol w:w="1750"/>
        <w:gridCol w:w="1373"/>
        <w:gridCol w:w="1614"/>
        <w:gridCol w:w="1835"/>
        <w:gridCol w:w="1159"/>
        <w:gridCol w:w="1616"/>
        <w:gridCol w:w="1626"/>
      </w:tblGrid>
      <w:tr w:rsidR="00763E2B" w:rsidRPr="008B652E" w14:paraId="54C7E747" w14:textId="77777777" w:rsidTr="0010671C">
        <w:trPr>
          <w:trHeight w:val="20"/>
          <w:jc w:val="center"/>
        </w:trPr>
        <w:tc>
          <w:tcPr>
            <w:tcW w:w="0" w:type="auto"/>
            <w:vMerge w:val="restart"/>
            <w:shd w:val="clear" w:color="auto" w:fill="auto"/>
            <w:vAlign w:val="center"/>
            <w:hideMark/>
          </w:tcPr>
          <w:p w14:paraId="4B18DA18" w14:textId="77777777" w:rsidR="00763E2B" w:rsidRPr="008B652E" w:rsidRDefault="00763E2B" w:rsidP="006A795F">
            <w:pPr>
              <w:spacing w:after="0"/>
              <w:jc w:val="center"/>
              <w:rPr>
                <w:rFonts w:eastAsia="Times New Roman" w:cs="Arial"/>
                <w:b/>
                <w:bCs/>
                <w:color w:val="000000"/>
                <w:sz w:val="16"/>
                <w:szCs w:val="16"/>
                <w:lang w:eastAsia="es-MX"/>
              </w:rPr>
            </w:pPr>
            <w:r w:rsidRPr="008B652E">
              <w:rPr>
                <w:rFonts w:eastAsia="Times New Roman" w:cs="Arial"/>
                <w:b/>
                <w:bCs/>
                <w:color w:val="000000"/>
                <w:sz w:val="16"/>
                <w:szCs w:val="16"/>
                <w:lang w:eastAsia="es-MX"/>
              </w:rPr>
              <w:t>EMPRESA</w:t>
            </w:r>
          </w:p>
        </w:tc>
        <w:tc>
          <w:tcPr>
            <w:tcW w:w="0" w:type="auto"/>
            <w:gridSpan w:val="7"/>
            <w:shd w:val="clear" w:color="auto" w:fill="auto"/>
            <w:vAlign w:val="center"/>
            <w:hideMark/>
          </w:tcPr>
          <w:p w14:paraId="1373992C" w14:textId="77777777" w:rsidR="00763E2B" w:rsidRPr="008B652E" w:rsidRDefault="00763E2B" w:rsidP="006A795F">
            <w:pPr>
              <w:spacing w:after="0"/>
              <w:jc w:val="center"/>
              <w:rPr>
                <w:rFonts w:eastAsia="Times New Roman" w:cs="Arial"/>
                <w:color w:val="000000"/>
                <w:sz w:val="16"/>
                <w:szCs w:val="16"/>
                <w:lang w:eastAsia="es-MX"/>
              </w:rPr>
            </w:pPr>
            <w:r w:rsidRPr="008B652E">
              <w:rPr>
                <w:rFonts w:eastAsia="Times New Roman" w:cs="Arial"/>
                <w:b/>
                <w:color w:val="000000"/>
                <w:sz w:val="16"/>
                <w:szCs w:val="16"/>
                <w:lang w:eastAsia="es-MX"/>
              </w:rPr>
              <w:t>T.3.1 (MATERIALES PUESTOS EN SITIO)</w:t>
            </w:r>
          </w:p>
        </w:tc>
      </w:tr>
      <w:tr w:rsidR="00E974BE" w:rsidRPr="008B652E" w14:paraId="06421770" w14:textId="77777777" w:rsidTr="0010671C">
        <w:trPr>
          <w:trHeight w:val="20"/>
          <w:jc w:val="center"/>
        </w:trPr>
        <w:tc>
          <w:tcPr>
            <w:tcW w:w="0" w:type="auto"/>
            <w:vMerge/>
            <w:vAlign w:val="center"/>
            <w:hideMark/>
          </w:tcPr>
          <w:p w14:paraId="140074C6" w14:textId="77777777" w:rsidR="00E974BE" w:rsidRPr="008B652E" w:rsidRDefault="00E974BE" w:rsidP="00E974BE">
            <w:pPr>
              <w:spacing w:after="0"/>
              <w:rPr>
                <w:rFonts w:eastAsia="Times New Roman" w:cs="Arial"/>
                <w:b/>
                <w:bCs/>
                <w:color w:val="000000"/>
                <w:sz w:val="16"/>
                <w:szCs w:val="16"/>
                <w:lang w:eastAsia="es-MX"/>
              </w:rPr>
            </w:pPr>
          </w:p>
        </w:tc>
        <w:tc>
          <w:tcPr>
            <w:tcW w:w="0" w:type="auto"/>
            <w:shd w:val="clear" w:color="000000" w:fill="D9D9D9"/>
            <w:vAlign w:val="center"/>
          </w:tcPr>
          <w:p w14:paraId="09A1A5B6" w14:textId="7814E8A1"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LÍNEAS DE INTERCONEXIÓN DE PROCESO</w:t>
            </w:r>
          </w:p>
        </w:tc>
        <w:tc>
          <w:tcPr>
            <w:tcW w:w="0" w:type="auto"/>
            <w:shd w:val="clear" w:color="000000" w:fill="D9D9D9"/>
            <w:vAlign w:val="center"/>
          </w:tcPr>
          <w:p w14:paraId="237D6FAB" w14:textId="6ED37EC6"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 xml:space="preserve">VÁLVULAS ACTUADORAS </w:t>
            </w:r>
          </w:p>
        </w:tc>
        <w:tc>
          <w:tcPr>
            <w:tcW w:w="0" w:type="auto"/>
            <w:shd w:val="clear" w:color="000000" w:fill="D9D9D9"/>
            <w:vAlign w:val="center"/>
            <w:hideMark/>
          </w:tcPr>
          <w:p w14:paraId="708C8B92" w14:textId="6732D0B4"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MEDIDORES DE FLUJO</w:t>
            </w:r>
          </w:p>
        </w:tc>
        <w:tc>
          <w:tcPr>
            <w:tcW w:w="0" w:type="auto"/>
            <w:shd w:val="clear" w:color="000000" w:fill="D9D9D9"/>
            <w:vAlign w:val="center"/>
            <w:hideMark/>
          </w:tcPr>
          <w:p w14:paraId="5AD3505B"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MEDIDOR DE CLORO Y CONDUCTIVIDAD EN LÍNEA</w:t>
            </w:r>
          </w:p>
        </w:tc>
        <w:tc>
          <w:tcPr>
            <w:tcW w:w="0" w:type="auto"/>
            <w:shd w:val="clear" w:color="000000" w:fill="D9D9D9"/>
            <w:vAlign w:val="center"/>
            <w:hideMark/>
          </w:tcPr>
          <w:p w14:paraId="77BE97AF"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PORTÁTIL DE ANÁLISIS</w:t>
            </w:r>
          </w:p>
        </w:tc>
        <w:tc>
          <w:tcPr>
            <w:tcW w:w="0" w:type="auto"/>
            <w:shd w:val="clear" w:color="000000" w:fill="D9D9D9"/>
            <w:vAlign w:val="center"/>
            <w:hideMark/>
          </w:tcPr>
          <w:p w14:paraId="65CE129A"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INTERRUPTORES DE NIVEL</w:t>
            </w:r>
          </w:p>
        </w:tc>
        <w:tc>
          <w:tcPr>
            <w:tcW w:w="0" w:type="auto"/>
            <w:shd w:val="clear" w:color="000000" w:fill="D9D9D9"/>
            <w:vAlign w:val="center"/>
            <w:hideMark/>
          </w:tcPr>
          <w:p w14:paraId="2DAC8BDE"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MANÓMETROS</w:t>
            </w:r>
          </w:p>
        </w:tc>
      </w:tr>
      <w:tr w:rsidR="00E974BE" w:rsidRPr="008B652E" w14:paraId="3F3D7CEC" w14:textId="77777777" w:rsidTr="0010671C">
        <w:trPr>
          <w:trHeight w:val="20"/>
          <w:jc w:val="center"/>
        </w:trPr>
        <w:tc>
          <w:tcPr>
            <w:tcW w:w="0" w:type="auto"/>
            <w:shd w:val="clear" w:color="auto" w:fill="auto"/>
            <w:vAlign w:val="center"/>
            <w:hideMark/>
          </w:tcPr>
          <w:p w14:paraId="3089D9B6"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INGENIERÍA EN PROCESOS DE TRATAMIENTOS DE AGUA SA DE CV (IPTA)</w:t>
            </w:r>
          </w:p>
        </w:tc>
        <w:tc>
          <w:tcPr>
            <w:tcW w:w="0" w:type="auto"/>
            <w:vAlign w:val="center"/>
          </w:tcPr>
          <w:p w14:paraId="69BF365D" w14:textId="4B2A13A2"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c>
          <w:tcPr>
            <w:tcW w:w="0" w:type="auto"/>
            <w:vAlign w:val="center"/>
          </w:tcPr>
          <w:p w14:paraId="7737AF0C" w14:textId="77B8A4E8"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SÍ</w:t>
            </w:r>
          </w:p>
        </w:tc>
        <w:tc>
          <w:tcPr>
            <w:tcW w:w="0" w:type="auto"/>
            <w:shd w:val="clear" w:color="auto" w:fill="auto"/>
            <w:vAlign w:val="center"/>
            <w:hideMark/>
          </w:tcPr>
          <w:p w14:paraId="3371F389" w14:textId="1E31CAA4"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4 EN LISTADO DE INSTRUMENTOS</w:t>
            </w:r>
          </w:p>
        </w:tc>
        <w:tc>
          <w:tcPr>
            <w:tcW w:w="0" w:type="auto"/>
            <w:shd w:val="clear" w:color="auto" w:fill="auto"/>
            <w:vAlign w:val="center"/>
            <w:hideMark/>
          </w:tcPr>
          <w:p w14:paraId="35988F22"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 xml:space="preserve">1 EN LISTADO DE EQUIPOS </w:t>
            </w:r>
          </w:p>
        </w:tc>
        <w:tc>
          <w:tcPr>
            <w:tcW w:w="0" w:type="auto"/>
            <w:shd w:val="clear" w:color="auto" w:fill="auto"/>
            <w:vAlign w:val="center"/>
            <w:hideMark/>
          </w:tcPr>
          <w:p w14:paraId="38B7E651"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c>
          <w:tcPr>
            <w:tcW w:w="0" w:type="auto"/>
            <w:shd w:val="clear" w:color="auto" w:fill="auto"/>
            <w:vAlign w:val="center"/>
            <w:hideMark/>
          </w:tcPr>
          <w:p w14:paraId="020B7889" w14:textId="77777777" w:rsidR="00E974BE" w:rsidRPr="008B652E" w:rsidRDefault="00E974BE"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7 EN LISTADO DE EQUIPO</w:t>
            </w:r>
          </w:p>
        </w:tc>
        <w:tc>
          <w:tcPr>
            <w:tcW w:w="0" w:type="auto"/>
            <w:shd w:val="clear" w:color="auto" w:fill="auto"/>
            <w:vAlign w:val="center"/>
            <w:hideMark/>
          </w:tcPr>
          <w:p w14:paraId="0D1BE1B6" w14:textId="77777777" w:rsidR="00E974BE" w:rsidRPr="008B652E" w:rsidRDefault="00E974BE" w:rsidP="00E974BE">
            <w:pPr>
              <w:spacing w:after="0"/>
              <w:jc w:val="center"/>
              <w:rPr>
                <w:rFonts w:eastAsia="Times New Roman" w:cs="Arial"/>
                <w:sz w:val="16"/>
                <w:szCs w:val="16"/>
                <w:lang w:eastAsia="es-MX"/>
              </w:rPr>
            </w:pPr>
            <w:r w:rsidRPr="008B652E">
              <w:rPr>
                <w:rFonts w:eastAsia="Times New Roman" w:cs="Arial"/>
                <w:sz w:val="16"/>
                <w:szCs w:val="16"/>
                <w:lang w:eastAsia="es-MX"/>
              </w:rPr>
              <w:t>25 EN LISTADO DE INSTRUMENTOS</w:t>
            </w:r>
          </w:p>
        </w:tc>
      </w:tr>
    </w:tbl>
    <w:p w14:paraId="34EE3EA1" w14:textId="019B5DA8"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0"/>
        <w:gridCol w:w="1608"/>
        <w:gridCol w:w="1361"/>
        <w:gridCol w:w="2227"/>
        <w:gridCol w:w="1073"/>
        <w:gridCol w:w="1398"/>
        <w:gridCol w:w="1619"/>
        <w:gridCol w:w="1708"/>
      </w:tblGrid>
      <w:tr w:rsidR="008B652E" w:rsidRPr="008B652E" w14:paraId="67969917" w14:textId="77777777" w:rsidTr="0010671C">
        <w:trPr>
          <w:trHeight w:val="20"/>
          <w:jc w:val="center"/>
        </w:trPr>
        <w:tc>
          <w:tcPr>
            <w:tcW w:w="0" w:type="auto"/>
            <w:vMerge w:val="restart"/>
            <w:shd w:val="clear" w:color="auto" w:fill="auto"/>
            <w:vAlign w:val="center"/>
            <w:hideMark/>
          </w:tcPr>
          <w:p w14:paraId="2AF2F5BB" w14:textId="77777777" w:rsidR="008B652E" w:rsidRPr="008B652E" w:rsidRDefault="008B652E" w:rsidP="009653DC">
            <w:pPr>
              <w:spacing w:after="0"/>
              <w:jc w:val="center"/>
              <w:rPr>
                <w:rFonts w:eastAsia="Times New Roman" w:cs="Arial"/>
                <w:b/>
                <w:bCs/>
                <w:color w:val="000000"/>
                <w:sz w:val="16"/>
                <w:szCs w:val="16"/>
                <w:lang w:eastAsia="es-MX"/>
              </w:rPr>
            </w:pPr>
            <w:r w:rsidRPr="008B652E">
              <w:rPr>
                <w:rFonts w:eastAsia="Times New Roman" w:cs="Arial"/>
                <w:b/>
                <w:bCs/>
                <w:color w:val="000000"/>
                <w:sz w:val="16"/>
                <w:szCs w:val="16"/>
                <w:lang w:eastAsia="es-MX"/>
              </w:rPr>
              <w:t>EMPRESA</w:t>
            </w:r>
          </w:p>
        </w:tc>
        <w:tc>
          <w:tcPr>
            <w:tcW w:w="0" w:type="auto"/>
            <w:gridSpan w:val="7"/>
            <w:shd w:val="clear" w:color="auto" w:fill="auto"/>
            <w:vAlign w:val="center"/>
            <w:hideMark/>
          </w:tcPr>
          <w:p w14:paraId="45C9BE4E" w14:textId="77777777" w:rsidR="008B652E" w:rsidRPr="008B652E" w:rsidRDefault="008B652E" w:rsidP="009653DC">
            <w:pPr>
              <w:spacing w:after="0"/>
              <w:jc w:val="center"/>
              <w:rPr>
                <w:rFonts w:eastAsia="Times New Roman" w:cs="Arial"/>
                <w:color w:val="000000"/>
                <w:sz w:val="16"/>
                <w:szCs w:val="16"/>
                <w:lang w:eastAsia="es-MX"/>
              </w:rPr>
            </w:pPr>
            <w:r w:rsidRPr="008B652E">
              <w:rPr>
                <w:rFonts w:eastAsia="Times New Roman" w:cs="Arial"/>
                <w:b/>
                <w:color w:val="000000"/>
                <w:sz w:val="16"/>
                <w:szCs w:val="16"/>
                <w:lang w:eastAsia="es-MX"/>
              </w:rPr>
              <w:t>T.3.1 (MATERIALES PUESTOS EN SITIO)</w:t>
            </w:r>
          </w:p>
        </w:tc>
      </w:tr>
      <w:tr w:rsidR="00D662F7" w:rsidRPr="008B652E" w14:paraId="01E15A9B" w14:textId="77777777" w:rsidTr="0010671C">
        <w:trPr>
          <w:trHeight w:val="20"/>
          <w:jc w:val="center"/>
        </w:trPr>
        <w:tc>
          <w:tcPr>
            <w:tcW w:w="0" w:type="auto"/>
            <w:vMerge/>
            <w:vAlign w:val="center"/>
            <w:hideMark/>
          </w:tcPr>
          <w:p w14:paraId="177BF0A2" w14:textId="77777777" w:rsidR="00D662F7" w:rsidRPr="008B652E" w:rsidRDefault="00D662F7" w:rsidP="00E974BE">
            <w:pPr>
              <w:spacing w:after="0"/>
              <w:rPr>
                <w:rFonts w:eastAsia="Times New Roman" w:cs="Arial"/>
                <w:b/>
                <w:bCs/>
                <w:color w:val="000000"/>
                <w:sz w:val="16"/>
                <w:szCs w:val="16"/>
                <w:lang w:eastAsia="es-MX"/>
              </w:rPr>
            </w:pPr>
          </w:p>
        </w:tc>
        <w:tc>
          <w:tcPr>
            <w:tcW w:w="0" w:type="auto"/>
            <w:shd w:val="clear" w:color="000000" w:fill="D9D9D9"/>
            <w:vAlign w:val="center"/>
          </w:tcPr>
          <w:p w14:paraId="15D29A8E" w14:textId="6464A2D9"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TRANSMISORES DE PRESIÓN</w:t>
            </w:r>
          </w:p>
        </w:tc>
        <w:tc>
          <w:tcPr>
            <w:tcW w:w="0" w:type="auto"/>
            <w:shd w:val="clear" w:color="000000" w:fill="D9D9D9"/>
            <w:vAlign w:val="center"/>
          </w:tcPr>
          <w:p w14:paraId="3DEFA736" w14:textId="1B1BD54D"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EQUIPO BOMBEO MEMBRANAS</w:t>
            </w:r>
          </w:p>
        </w:tc>
        <w:tc>
          <w:tcPr>
            <w:tcW w:w="0" w:type="auto"/>
            <w:shd w:val="clear" w:color="000000" w:fill="D9D9D9"/>
            <w:vAlign w:val="center"/>
          </w:tcPr>
          <w:p w14:paraId="2DEE85C1" w14:textId="4C48DD8B"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SISTEMA DE MEMBRANAS CON CIP, ANTIINCRUSTANTE, BISULFITO, UV</w:t>
            </w:r>
          </w:p>
        </w:tc>
        <w:tc>
          <w:tcPr>
            <w:tcW w:w="0" w:type="auto"/>
            <w:shd w:val="clear" w:color="000000" w:fill="D9D9D9"/>
            <w:vAlign w:val="center"/>
            <w:hideMark/>
          </w:tcPr>
          <w:p w14:paraId="09CDDB13" w14:textId="560FF9D1"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SISTEMA DE FUERZA Y CARGA</w:t>
            </w:r>
          </w:p>
        </w:tc>
        <w:tc>
          <w:tcPr>
            <w:tcW w:w="0" w:type="auto"/>
            <w:shd w:val="clear" w:color="000000" w:fill="D9D9D9"/>
            <w:vAlign w:val="center"/>
            <w:hideMark/>
          </w:tcPr>
          <w:p w14:paraId="395A2DF6"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ALUMBRADO EXTERIOR E INTERIOR</w:t>
            </w:r>
          </w:p>
        </w:tc>
        <w:tc>
          <w:tcPr>
            <w:tcW w:w="0" w:type="auto"/>
            <w:shd w:val="clear" w:color="000000" w:fill="D9D9D9"/>
            <w:vAlign w:val="center"/>
            <w:hideMark/>
          </w:tcPr>
          <w:p w14:paraId="53A209D6" w14:textId="0F54B9AC"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ARRANCADO</w:t>
            </w:r>
            <w:r>
              <w:rPr>
                <w:rFonts w:eastAsia="Times New Roman" w:cs="Arial"/>
                <w:color w:val="000000"/>
                <w:sz w:val="16"/>
                <w:szCs w:val="16"/>
                <w:lang w:eastAsia="es-MX"/>
              </w:rPr>
              <w:t>-</w:t>
            </w:r>
            <w:r w:rsidRPr="008B652E">
              <w:rPr>
                <w:rFonts w:eastAsia="Times New Roman" w:cs="Arial"/>
                <w:color w:val="000000"/>
                <w:sz w:val="16"/>
                <w:szCs w:val="16"/>
                <w:lang w:eastAsia="es-MX"/>
              </w:rPr>
              <w:t>RES DE BOMBAS</w:t>
            </w:r>
          </w:p>
        </w:tc>
        <w:tc>
          <w:tcPr>
            <w:tcW w:w="0" w:type="auto"/>
            <w:shd w:val="clear" w:color="000000" w:fill="D9D9D9"/>
            <w:vAlign w:val="center"/>
            <w:hideMark/>
          </w:tcPr>
          <w:p w14:paraId="0A603DEC"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 xml:space="preserve">SISTEMA DE AUTOMATIZACIÓN </w:t>
            </w:r>
          </w:p>
          <w:p w14:paraId="29343EC8"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Y CONTROL</w:t>
            </w:r>
          </w:p>
        </w:tc>
      </w:tr>
      <w:tr w:rsidR="00D662F7" w:rsidRPr="008B652E" w14:paraId="6A77DE88" w14:textId="77777777" w:rsidTr="0010671C">
        <w:trPr>
          <w:trHeight w:val="20"/>
          <w:jc w:val="center"/>
        </w:trPr>
        <w:tc>
          <w:tcPr>
            <w:tcW w:w="0" w:type="auto"/>
            <w:shd w:val="clear" w:color="auto" w:fill="auto"/>
            <w:vAlign w:val="center"/>
            <w:hideMark/>
          </w:tcPr>
          <w:p w14:paraId="3D5DAB06"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INGENIERÍA EN PROCESOS DE TRATAMIENTOS DE AGUA SA DE CV (IPTA)</w:t>
            </w:r>
          </w:p>
        </w:tc>
        <w:tc>
          <w:tcPr>
            <w:tcW w:w="0" w:type="auto"/>
            <w:vAlign w:val="center"/>
          </w:tcPr>
          <w:p w14:paraId="07AD59DB" w14:textId="03C8426A"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sz w:val="16"/>
                <w:szCs w:val="16"/>
                <w:lang w:eastAsia="es-MX"/>
              </w:rPr>
              <w:t>5 EN LISTADO DE INSTRUMENTOS</w:t>
            </w:r>
          </w:p>
        </w:tc>
        <w:tc>
          <w:tcPr>
            <w:tcW w:w="0" w:type="auto"/>
            <w:shd w:val="clear" w:color="auto" w:fill="auto"/>
            <w:vAlign w:val="center"/>
          </w:tcPr>
          <w:p w14:paraId="0EA370DF" w14:textId="4B7FFA2C"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EN PLANOS</w:t>
            </w:r>
          </w:p>
        </w:tc>
        <w:tc>
          <w:tcPr>
            <w:tcW w:w="0" w:type="auto"/>
            <w:shd w:val="clear" w:color="auto" w:fill="auto"/>
            <w:vAlign w:val="center"/>
          </w:tcPr>
          <w:p w14:paraId="2F2DC473" w14:textId="07B3E4FF"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EN LISTADO DE EQUIPOS</w:t>
            </w:r>
          </w:p>
        </w:tc>
        <w:tc>
          <w:tcPr>
            <w:tcW w:w="0" w:type="auto"/>
            <w:shd w:val="clear" w:color="auto" w:fill="auto"/>
            <w:vAlign w:val="center"/>
            <w:hideMark/>
          </w:tcPr>
          <w:p w14:paraId="2A3EDECA" w14:textId="328E0D5D"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 xml:space="preserve">SI </w:t>
            </w:r>
          </w:p>
        </w:tc>
        <w:tc>
          <w:tcPr>
            <w:tcW w:w="0" w:type="auto"/>
            <w:shd w:val="clear" w:color="auto" w:fill="auto"/>
            <w:noWrap/>
            <w:vAlign w:val="center"/>
            <w:hideMark/>
          </w:tcPr>
          <w:p w14:paraId="48F5AEBE"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c>
          <w:tcPr>
            <w:tcW w:w="0" w:type="auto"/>
            <w:shd w:val="clear" w:color="auto" w:fill="auto"/>
            <w:vAlign w:val="center"/>
            <w:hideMark/>
          </w:tcPr>
          <w:p w14:paraId="143D942E"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12 EN LISTADO DE INSTRUMENTOS</w:t>
            </w:r>
          </w:p>
        </w:tc>
        <w:tc>
          <w:tcPr>
            <w:tcW w:w="0" w:type="auto"/>
            <w:shd w:val="clear" w:color="auto" w:fill="auto"/>
            <w:vAlign w:val="center"/>
            <w:hideMark/>
          </w:tcPr>
          <w:p w14:paraId="196A646E" w14:textId="77777777" w:rsidR="00D662F7" w:rsidRPr="008B652E" w:rsidRDefault="00D662F7" w:rsidP="00E974BE">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r>
    </w:tbl>
    <w:p w14:paraId="2850D583" w14:textId="32EF48F1"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p w14:paraId="20CE217D" w14:textId="1EE78D62" w:rsidR="00E974BE" w:rsidRDefault="00E974BE" w:rsidP="006A795F">
      <w:pPr>
        <w:tabs>
          <w:tab w:val="left" w:pos="9515"/>
        </w:tabs>
        <w:spacing w:after="0"/>
        <w:ind w:left="75"/>
        <w:rPr>
          <w:rFonts w:ascii="Calibri" w:eastAsia="Times New Roman" w:hAnsi="Calibri"/>
          <w:b/>
          <w:color w:val="000000"/>
          <w:sz w:val="20"/>
          <w:szCs w:val="16"/>
          <w:lang w:val="es-ES_tradnl" w:eastAsia="es-MX"/>
        </w:rPr>
      </w:pPr>
    </w:p>
    <w:p w14:paraId="34279B54" w14:textId="77777777" w:rsidR="00E974BE" w:rsidRDefault="00E974BE"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0"/>
        <w:gridCol w:w="1145"/>
        <w:gridCol w:w="1228"/>
        <w:gridCol w:w="2116"/>
        <w:gridCol w:w="1677"/>
        <w:gridCol w:w="1742"/>
        <w:gridCol w:w="2116"/>
      </w:tblGrid>
      <w:tr w:rsidR="00763E2B" w:rsidRPr="00E974BE" w14:paraId="39ACF776" w14:textId="77777777" w:rsidTr="0010671C">
        <w:trPr>
          <w:trHeight w:val="20"/>
          <w:jc w:val="center"/>
        </w:trPr>
        <w:tc>
          <w:tcPr>
            <w:tcW w:w="0" w:type="auto"/>
            <w:vMerge w:val="restart"/>
            <w:shd w:val="clear" w:color="auto" w:fill="auto"/>
            <w:vAlign w:val="center"/>
            <w:hideMark/>
          </w:tcPr>
          <w:p w14:paraId="385730DD" w14:textId="77777777" w:rsidR="00763E2B" w:rsidRPr="00E974BE" w:rsidRDefault="00763E2B" w:rsidP="006A795F">
            <w:pPr>
              <w:spacing w:after="0"/>
              <w:jc w:val="center"/>
              <w:rPr>
                <w:rFonts w:eastAsia="Times New Roman" w:cs="Arial"/>
                <w:b/>
                <w:bCs/>
                <w:color w:val="000000"/>
                <w:sz w:val="16"/>
                <w:szCs w:val="16"/>
                <w:lang w:eastAsia="es-MX"/>
              </w:rPr>
            </w:pPr>
            <w:r w:rsidRPr="00E974BE">
              <w:rPr>
                <w:rFonts w:eastAsia="Times New Roman" w:cs="Arial"/>
                <w:b/>
                <w:bCs/>
                <w:color w:val="000000"/>
                <w:sz w:val="16"/>
                <w:szCs w:val="16"/>
                <w:lang w:eastAsia="es-MX"/>
              </w:rPr>
              <w:lastRenderedPageBreak/>
              <w:t>EMPRESA</w:t>
            </w:r>
          </w:p>
        </w:tc>
        <w:tc>
          <w:tcPr>
            <w:tcW w:w="0" w:type="auto"/>
            <w:gridSpan w:val="6"/>
            <w:shd w:val="clear" w:color="auto" w:fill="auto"/>
            <w:vAlign w:val="center"/>
            <w:hideMark/>
          </w:tcPr>
          <w:p w14:paraId="03FA7025" w14:textId="77777777" w:rsidR="00763E2B" w:rsidRPr="00E974BE" w:rsidRDefault="00763E2B" w:rsidP="006A795F">
            <w:pPr>
              <w:spacing w:after="0"/>
              <w:jc w:val="center"/>
              <w:rPr>
                <w:rFonts w:eastAsia="Times New Roman" w:cs="Arial"/>
                <w:color w:val="000000"/>
                <w:sz w:val="16"/>
                <w:szCs w:val="16"/>
                <w:lang w:eastAsia="es-MX"/>
              </w:rPr>
            </w:pPr>
            <w:r w:rsidRPr="00E974BE">
              <w:rPr>
                <w:rFonts w:eastAsia="Times New Roman" w:cs="Arial"/>
                <w:b/>
                <w:color w:val="000000"/>
                <w:sz w:val="16"/>
                <w:szCs w:val="16"/>
                <w:lang w:eastAsia="es-MX"/>
              </w:rPr>
              <w:t>T.3.1 (MATERIALES PUESTOS EN SITIO)</w:t>
            </w:r>
          </w:p>
        </w:tc>
      </w:tr>
      <w:tr w:rsidR="00D662F7" w:rsidRPr="00E974BE" w14:paraId="6E001E9C" w14:textId="77777777" w:rsidTr="0010671C">
        <w:trPr>
          <w:trHeight w:val="20"/>
          <w:jc w:val="center"/>
        </w:trPr>
        <w:tc>
          <w:tcPr>
            <w:tcW w:w="0" w:type="auto"/>
            <w:vMerge/>
            <w:vAlign w:val="center"/>
            <w:hideMark/>
          </w:tcPr>
          <w:p w14:paraId="3B9E304D" w14:textId="77777777" w:rsidR="00D662F7" w:rsidRPr="00E974BE" w:rsidRDefault="00D662F7" w:rsidP="00D662F7">
            <w:pPr>
              <w:spacing w:after="0"/>
              <w:rPr>
                <w:rFonts w:eastAsia="Times New Roman" w:cs="Arial"/>
                <w:b/>
                <w:bCs/>
                <w:color w:val="000000"/>
                <w:sz w:val="16"/>
                <w:szCs w:val="16"/>
                <w:lang w:eastAsia="es-MX"/>
              </w:rPr>
            </w:pPr>
          </w:p>
        </w:tc>
        <w:tc>
          <w:tcPr>
            <w:tcW w:w="0" w:type="auto"/>
            <w:shd w:val="clear" w:color="000000" w:fill="D9D9D9"/>
            <w:vAlign w:val="center"/>
          </w:tcPr>
          <w:p w14:paraId="1FD42092" w14:textId="2AEF78F8" w:rsidR="00D662F7" w:rsidRPr="00E974BE" w:rsidRDefault="00D662F7" w:rsidP="00D662F7">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TELEMETRÍA</w:t>
            </w:r>
          </w:p>
        </w:tc>
        <w:tc>
          <w:tcPr>
            <w:tcW w:w="0" w:type="auto"/>
            <w:shd w:val="clear" w:color="000000" w:fill="D9D9D9"/>
            <w:vAlign w:val="center"/>
            <w:hideMark/>
          </w:tcPr>
          <w:p w14:paraId="3EAFC9EC" w14:textId="6BEA8A9A"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VIDEO VIGILANCIA</w:t>
            </w:r>
          </w:p>
        </w:tc>
        <w:tc>
          <w:tcPr>
            <w:tcW w:w="0" w:type="auto"/>
            <w:shd w:val="clear" w:color="000000" w:fill="D9D9D9"/>
            <w:vAlign w:val="center"/>
            <w:hideMark/>
          </w:tcPr>
          <w:p w14:paraId="78E2354D"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PROYECTO EJECUTIVO</w:t>
            </w:r>
          </w:p>
        </w:tc>
        <w:tc>
          <w:tcPr>
            <w:tcW w:w="0" w:type="auto"/>
            <w:shd w:val="clear" w:color="000000" w:fill="D9D9D9"/>
            <w:vAlign w:val="center"/>
            <w:hideMark/>
          </w:tcPr>
          <w:p w14:paraId="1923D19F"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ESTUDIO DE MECÁNICA DE SUELOS</w:t>
            </w:r>
          </w:p>
        </w:tc>
        <w:tc>
          <w:tcPr>
            <w:tcW w:w="0" w:type="auto"/>
            <w:shd w:val="clear" w:color="000000" w:fill="D9D9D9"/>
            <w:vAlign w:val="center"/>
            <w:hideMark/>
          </w:tcPr>
          <w:p w14:paraId="0E2D83FA"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ESTUDIO DE PRESIONES EN LA RED</w:t>
            </w:r>
          </w:p>
        </w:tc>
        <w:tc>
          <w:tcPr>
            <w:tcW w:w="0" w:type="auto"/>
            <w:shd w:val="clear" w:color="000000" w:fill="D9D9D9"/>
            <w:vAlign w:val="center"/>
            <w:hideMark/>
          </w:tcPr>
          <w:p w14:paraId="032CBEAD"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TOPOGRAFÍA</w:t>
            </w:r>
          </w:p>
        </w:tc>
      </w:tr>
      <w:tr w:rsidR="00D662F7" w:rsidRPr="00E974BE" w14:paraId="5A9B9581" w14:textId="77777777" w:rsidTr="0010671C">
        <w:trPr>
          <w:trHeight w:val="20"/>
          <w:jc w:val="center"/>
        </w:trPr>
        <w:tc>
          <w:tcPr>
            <w:tcW w:w="0" w:type="auto"/>
            <w:shd w:val="clear" w:color="auto" w:fill="auto"/>
            <w:vAlign w:val="center"/>
            <w:hideMark/>
          </w:tcPr>
          <w:p w14:paraId="15A34694"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INGENIERÍA EN PROCESOS DE TRATAMIENTOS DE AGUA SA DE CV (IPTA)</w:t>
            </w:r>
          </w:p>
        </w:tc>
        <w:tc>
          <w:tcPr>
            <w:tcW w:w="0" w:type="auto"/>
            <w:shd w:val="clear" w:color="auto" w:fill="auto"/>
            <w:vAlign w:val="center"/>
          </w:tcPr>
          <w:p w14:paraId="1492DE13" w14:textId="2A551603" w:rsidR="00D662F7" w:rsidRPr="00E974BE" w:rsidRDefault="00D662F7" w:rsidP="00D662F7">
            <w:pPr>
              <w:spacing w:after="0"/>
              <w:jc w:val="center"/>
              <w:rPr>
                <w:rFonts w:eastAsia="Times New Roman" w:cs="Arial"/>
                <w:color w:val="000000"/>
                <w:sz w:val="16"/>
                <w:szCs w:val="16"/>
                <w:lang w:eastAsia="es-MX"/>
              </w:rPr>
            </w:pPr>
            <w:r w:rsidRPr="008B652E">
              <w:rPr>
                <w:rFonts w:eastAsia="Times New Roman" w:cs="Arial"/>
                <w:color w:val="000000"/>
                <w:sz w:val="16"/>
                <w:szCs w:val="16"/>
                <w:lang w:eastAsia="es-MX"/>
              </w:rPr>
              <w:t>SI</w:t>
            </w:r>
          </w:p>
        </w:tc>
        <w:tc>
          <w:tcPr>
            <w:tcW w:w="0" w:type="auto"/>
            <w:shd w:val="clear" w:color="auto" w:fill="auto"/>
            <w:vAlign w:val="center"/>
            <w:hideMark/>
          </w:tcPr>
          <w:p w14:paraId="33D751A4" w14:textId="27F246CD"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vAlign w:val="center"/>
            <w:hideMark/>
          </w:tcPr>
          <w:p w14:paraId="6663CB0E"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 EN PROCEDIMIENTO CONSTRUCTIVO</w:t>
            </w:r>
          </w:p>
        </w:tc>
        <w:tc>
          <w:tcPr>
            <w:tcW w:w="0" w:type="auto"/>
            <w:shd w:val="clear" w:color="auto" w:fill="auto"/>
            <w:noWrap/>
            <w:vAlign w:val="center"/>
            <w:hideMark/>
          </w:tcPr>
          <w:p w14:paraId="1D71C70F"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noWrap/>
            <w:vAlign w:val="center"/>
            <w:hideMark/>
          </w:tcPr>
          <w:p w14:paraId="30EE3E4D"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vAlign w:val="center"/>
            <w:hideMark/>
          </w:tcPr>
          <w:p w14:paraId="3ED8DE20" w14:textId="77777777" w:rsidR="00D662F7" w:rsidRPr="00E974BE" w:rsidRDefault="00D662F7" w:rsidP="00D662F7">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 EN PROCEDIMIENTO CONSTRUCTIVO</w:t>
            </w:r>
          </w:p>
        </w:tc>
      </w:tr>
    </w:tbl>
    <w:p w14:paraId="1DC357B9" w14:textId="3A373523"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6"/>
        <w:gridCol w:w="2171"/>
        <w:gridCol w:w="1286"/>
        <w:gridCol w:w="1295"/>
        <w:gridCol w:w="2043"/>
        <w:gridCol w:w="1319"/>
        <w:gridCol w:w="2094"/>
      </w:tblGrid>
      <w:tr w:rsidR="00D01C15" w:rsidRPr="00E974BE" w14:paraId="0DCE6599" w14:textId="77777777" w:rsidTr="0010671C">
        <w:trPr>
          <w:trHeight w:val="57"/>
          <w:jc w:val="center"/>
        </w:trPr>
        <w:tc>
          <w:tcPr>
            <w:tcW w:w="0" w:type="auto"/>
            <w:vMerge w:val="restart"/>
            <w:shd w:val="clear" w:color="auto" w:fill="auto"/>
            <w:vAlign w:val="center"/>
            <w:hideMark/>
          </w:tcPr>
          <w:p w14:paraId="3B82B6E8" w14:textId="77777777" w:rsidR="00D01C15" w:rsidRPr="00E974BE" w:rsidRDefault="00D01C15" w:rsidP="009653DC">
            <w:pPr>
              <w:spacing w:after="0"/>
              <w:jc w:val="center"/>
              <w:rPr>
                <w:rFonts w:eastAsia="Times New Roman" w:cs="Arial"/>
                <w:b/>
                <w:bCs/>
                <w:color w:val="000000"/>
                <w:sz w:val="16"/>
                <w:szCs w:val="16"/>
                <w:lang w:eastAsia="es-MX"/>
              </w:rPr>
            </w:pPr>
            <w:r w:rsidRPr="00E974BE">
              <w:rPr>
                <w:rFonts w:eastAsia="Times New Roman" w:cs="Arial"/>
                <w:b/>
                <w:bCs/>
                <w:color w:val="000000"/>
                <w:sz w:val="16"/>
                <w:szCs w:val="16"/>
                <w:lang w:eastAsia="es-MX"/>
              </w:rPr>
              <w:t>EMPRESA</w:t>
            </w:r>
          </w:p>
        </w:tc>
        <w:tc>
          <w:tcPr>
            <w:tcW w:w="0" w:type="auto"/>
            <w:gridSpan w:val="6"/>
            <w:shd w:val="clear" w:color="auto" w:fill="auto"/>
            <w:vAlign w:val="center"/>
            <w:hideMark/>
          </w:tcPr>
          <w:p w14:paraId="20AFA80B" w14:textId="77777777" w:rsidR="00D01C15" w:rsidRPr="00E974BE" w:rsidRDefault="00D01C15" w:rsidP="009653DC">
            <w:pPr>
              <w:spacing w:after="0"/>
              <w:jc w:val="center"/>
              <w:rPr>
                <w:rFonts w:eastAsia="Times New Roman" w:cs="Arial"/>
                <w:color w:val="000000"/>
                <w:sz w:val="16"/>
                <w:szCs w:val="16"/>
                <w:lang w:eastAsia="es-MX"/>
              </w:rPr>
            </w:pPr>
            <w:r w:rsidRPr="00E974BE">
              <w:rPr>
                <w:rFonts w:eastAsia="Times New Roman" w:cs="Arial"/>
                <w:b/>
                <w:color w:val="000000"/>
                <w:sz w:val="16"/>
                <w:szCs w:val="16"/>
                <w:lang w:eastAsia="es-MX"/>
              </w:rPr>
              <w:t>T.3.1 (MATERIALES PUESTOS EN SITIO)</w:t>
            </w:r>
          </w:p>
        </w:tc>
      </w:tr>
      <w:tr w:rsidR="00D662F7" w:rsidRPr="00E974BE" w14:paraId="546815B3" w14:textId="77777777" w:rsidTr="0010671C">
        <w:trPr>
          <w:trHeight w:val="57"/>
          <w:jc w:val="center"/>
        </w:trPr>
        <w:tc>
          <w:tcPr>
            <w:tcW w:w="0" w:type="auto"/>
            <w:vMerge/>
            <w:vAlign w:val="center"/>
            <w:hideMark/>
          </w:tcPr>
          <w:p w14:paraId="421C4984" w14:textId="77777777" w:rsidR="00D662F7" w:rsidRPr="00E974BE" w:rsidRDefault="00D662F7" w:rsidP="009653DC">
            <w:pPr>
              <w:spacing w:after="0"/>
              <w:rPr>
                <w:rFonts w:eastAsia="Times New Roman" w:cs="Arial"/>
                <w:b/>
                <w:bCs/>
                <w:color w:val="000000"/>
                <w:sz w:val="16"/>
                <w:szCs w:val="16"/>
                <w:lang w:eastAsia="es-MX"/>
              </w:rPr>
            </w:pPr>
          </w:p>
        </w:tc>
        <w:tc>
          <w:tcPr>
            <w:tcW w:w="0" w:type="auto"/>
            <w:shd w:val="clear" w:color="000000" w:fill="D9D9D9"/>
            <w:vAlign w:val="center"/>
            <w:hideMark/>
          </w:tcPr>
          <w:p w14:paraId="69D0AA1A"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EFICIENCIAS ELECTROMECÁNICAS</w:t>
            </w:r>
          </w:p>
        </w:tc>
        <w:tc>
          <w:tcPr>
            <w:tcW w:w="0" w:type="auto"/>
            <w:shd w:val="clear" w:color="000000" w:fill="D9D9D9"/>
            <w:vAlign w:val="center"/>
            <w:hideMark/>
          </w:tcPr>
          <w:p w14:paraId="051A8868"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IMPACTO AMBIENTAL</w:t>
            </w:r>
          </w:p>
        </w:tc>
        <w:tc>
          <w:tcPr>
            <w:tcW w:w="0" w:type="auto"/>
            <w:shd w:val="clear" w:color="000000" w:fill="D9D9D9"/>
            <w:vAlign w:val="center"/>
            <w:hideMark/>
          </w:tcPr>
          <w:p w14:paraId="65EFB2E7"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TRÁMITES Y PERMISOS</w:t>
            </w:r>
          </w:p>
        </w:tc>
        <w:tc>
          <w:tcPr>
            <w:tcW w:w="0" w:type="auto"/>
            <w:shd w:val="clear" w:color="000000" w:fill="D9D9D9"/>
            <w:vAlign w:val="center"/>
            <w:hideMark/>
          </w:tcPr>
          <w:p w14:paraId="37AF3FCE"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CAPACITACIÓN Y MANUAL DE O &amp; M</w:t>
            </w:r>
          </w:p>
        </w:tc>
        <w:tc>
          <w:tcPr>
            <w:tcW w:w="0" w:type="auto"/>
            <w:shd w:val="clear" w:color="000000" w:fill="D9D9D9"/>
            <w:vAlign w:val="center"/>
            <w:hideMark/>
          </w:tcPr>
          <w:p w14:paraId="592F8D4A"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ANÁLISIS DE COSTOS O Y M</w:t>
            </w:r>
          </w:p>
        </w:tc>
        <w:tc>
          <w:tcPr>
            <w:tcW w:w="0" w:type="auto"/>
            <w:shd w:val="clear" w:color="000000" w:fill="D9D9D9"/>
            <w:vAlign w:val="center"/>
            <w:hideMark/>
          </w:tcPr>
          <w:p w14:paraId="104C265A"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PUESTA EN MARCHA Y OPERACIÓN TRANSITORIA</w:t>
            </w:r>
          </w:p>
        </w:tc>
      </w:tr>
      <w:tr w:rsidR="00D662F7" w:rsidRPr="00E974BE" w14:paraId="7DA5B1CE" w14:textId="77777777" w:rsidTr="0010671C">
        <w:trPr>
          <w:trHeight w:val="57"/>
          <w:jc w:val="center"/>
        </w:trPr>
        <w:tc>
          <w:tcPr>
            <w:tcW w:w="0" w:type="auto"/>
            <w:shd w:val="clear" w:color="auto" w:fill="auto"/>
            <w:vAlign w:val="center"/>
            <w:hideMark/>
          </w:tcPr>
          <w:p w14:paraId="3815470C"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INGENIERÍA EN PROCESOS DE TRATAMIENTOS DE AGUA SA DE CV (IPTA)</w:t>
            </w:r>
          </w:p>
        </w:tc>
        <w:tc>
          <w:tcPr>
            <w:tcW w:w="0" w:type="auto"/>
            <w:shd w:val="clear" w:color="auto" w:fill="auto"/>
            <w:vAlign w:val="center"/>
            <w:hideMark/>
          </w:tcPr>
          <w:p w14:paraId="1121B4DF"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noWrap/>
            <w:vAlign w:val="center"/>
            <w:hideMark/>
          </w:tcPr>
          <w:p w14:paraId="55249AC3"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noWrap/>
            <w:vAlign w:val="center"/>
            <w:hideMark/>
          </w:tcPr>
          <w:p w14:paraId="78521D2D"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c>
          <w:tcPr>
            <w:tcW w:w="0" w:type="auto"/>
            <w:shd w:val="clear" w:color="auto" w:fill="auto"/>
            <w:vAlign w:val="center"/>
            <w:hideMark/>
          </w:tcPr>
          <w:p w14:paraId="01364E99"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 EN PROCEDIMIENTO CONSTRUCTIVO</w:t>
            </w:r>
          </w:p>
        </w:tc>
        <w:tc>
          <w:tcPr>
            <w:tcW w:w="0" w:type="auto"/>
            <w:shd w:val="clear" w:color="auto" w:fill="auto"/>
            <w:vAlign w:val="center"/>
            <w:hideMark/>
          </w:tcPr>
          <w:p w14:paraId="1B71F1D1" w14:textId="77777777" w:rsidR="00D662F7" w:rsidRPr="00E974BE" w:rsidRDefault="00D662F7" w:rsidP="009653DC">
            <w:pPr>
              <w:spacing w:after="0"/>
              <w:jc w:val="center"/>
              <w:rPr>
                <w:rFonts w:eastAsia="Times New Roman" w:cs="Arial"/>
                <w:color w:val="C00000"/>
                <w:sz w:val="16"/>
                <w:szCs w:val="16"/>
                <w:lang w:eastAsia="es-MX"/>
              </w:rPr>
            </w:pPr>
            <w:r w:rsidRPr="00E974BE">
              <w:rPr>
                <w:rFonts w:eastAsia="Times New Roman" w:cs="Arial"/>
                <w:color w:val="C00000"/>
                <w:sz w:val="16"/>
                <w:szCs w:val="16"/>
                <w:lang w:eastAsia="es-MX"/>
              </w:rPr>
              <w:t>NO</w:t>
            </w:r>
          </w:p>
        </w:tc>
        <w:tc>
          <w:tcPr>
            <w:tcW w:w="0" w:type="auto"/>
            <w:shd w:val="clear" w:color="auto" w:fill="auto"/>
            <w:noWrap/>
            <w:vAlign w:val="center"/>
            <w:hideMark/>
          </w:tcPr>
          <w:p w14:paraId="7D56952C" w14:textId="77777777" w:rsidR="00D662F7" w:rsidRPr="00E974BE" w:rsidRDefault="00D662F7" w:rsidP="009653DC">
            <w:pPr>
              <w:spacing w:after="0"/>
              <w:jc w:val="center"/>
              <w:rPr>
                <w:rFonts w:eastAsia="Times New Roman" w:cs="Arial"/>
                <w:color w:val="000000"/>
                <w:sz w:val="16"/>
                <w:szCs w:val="16"/>
                <w:lang w:eastAsia="es-MX"/>
              </w:rPr>
            </w:pPr>
            <w:r w:rsidRPr="00E974BE">
              <w:rPr>
                <w:rFonts w:eastAsia="Times New Roman" w:cs="Arial"/>
                <w:color w:val="000000"/>
                <w:sz w:val="16"/>
                <w:szCs w:val="16"/>
                <w:lang w:eastAsia="es-MX"/>
              </w:rPr>
              <w:t>SI</w:t>
            </w:r>
          </w:p>
        </w:tc>
      </w:tr>
    </w:tbl>
    <w:p w14:paraId="58A314F6" w14:textId="77777777" w:rsidR="00D01C15" w:rsidRDefault="00D01C15" w:rsidP="00D01C15">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86"/>
        <w:gridCol w:w="2232"/>
        <w:gridCol w:w="1605"/>
        <w:gridCol w:w="2697"/>
        <w:gridCol w:w="1846"/>
        <w:gridCol w:w="2128"/>
      </w:tblGrid>
      <w:tr w:rsidR="00D662F7" w:rsidRPr="00D662F7" w14:paraId="4B546657" w14:textId="77777777" w:rsidTr="0010671C">
        <w:trPr>
          <w:trHeight w:val="20"/>
          <w:jc w:val="center"/>
        </w:trPr>
        <w:tc>
          <w:tcPr>
            <w:tcW w:w="0" w:type="auto"/>
            <w:shd w:val="clear" w:color="auto" w:fill="auto"/>
            <w:vAlign w:val="center"/>
            <w:hideMark/>
          </w:tcPr>
          <w:p w14:paraId="6A091039" w14:textId="77777777" w:rsidR="00D662F7" w:rsidRPr="00D662F7" w:rsidRDefault="00D662F7" w:rsidP="006A795F">
            <w:pPr>
              <w:spacing w:after="0"/>
              <w:jc w:val="center"/>
              <w:rPr>
                <w:rFonts w:eastAsia="Times New Roman" w:cs="Arial"/>
                <w:b/>
                <w:bCs/>
                <w:color w:val="000000"/>
                <w:sz w:val="16"/>
                <w:szCs w:val="16"/>
                <w:lang w:eastAsia="es-MX"/>
              </w:rPr>
            </w:pPr>
            <w:r w:rsidRPr="00D662F7">
              <w:rPr>
                <w:rFonts w:eastAsia="Times New Roman" w:cs="Arial"/>
                <w:b/>
                <w:bCs/>
                <w:color w:val="000000"/>
                <w:sz w:val="16"/>
                <w:szCs w:val="16"/>
                <w:lang w:eastAsia="es-MX"/>
              </w:rPr>
              <w:t>EMPRESA</w:t>
            </w:r>
          </w:p>
        </w:tc>
        <w:tc>
          <w:tcPr>
            <w:tcW w:w="0" w:type="auto"/>
            <w:shd w:val="clear" w:color="auto" w:fill="auto"/>
            <w:vAlign w:val="center"/>
            <w:hideMark/>
          </w:tcPr>
          <w:p w14:paraId="78C04780" w14:textId="77777777" w:rsidR="00D662F7" w:rsidRPr="00D662F7" w:rsidRDefault="00D662F7" w:rsidP="006A795F">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T.3.2 (LISTADO MAQUINARIA Y EQUIPO PUESTO EN SITIO)</w:t>
            </w:r>
          </w:p>
        </w:tc>
        <w:tc>
          <w:tcPr>
            <w:tcW w:w="0" w:type="auto"/>
            <w:shd w:val="clear" w:color="auto" w:fill="auto"/>
            <w:vAlign w:val="center"/>
            <w:hideMark/>
          </w:tcPr>
          <w:p w14:paraId="0383EFD1" w14:textId="77777777" w:rsidR="00D662F7" w:rsidRPr="00D662F7" w:rsidRDefault="00D662F7" w:rsidP="006A795F">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T.3.3 (MANO DE OBRA A UTILIZARSE)</w:t>
            </w:r>
          </w:p>
        </w:tc>
        <w:tc>
          <w:tcPr>
            <w:tcW w:w="0" w:type="auto"/>
            <w:shd w:val="clear" w:color="auto" w:fill="auto"/>
            <w:vAlign w:val="center"/>
            <w:hideMark/>
          </w:tcPr>
          <w:p w14:paraId="7793D135" w14:textId="77777777" w:rsidR="00D662F7" w:rsidRPr="00D662F7" w:rsidRDefault="00D662F7" w:rsidP="006A795F">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T.3.4 (CARACTERÍSTICAS MAQUINARIA Y EQUIPO DE CONSTRUCCIÓN )</w:t>
            </w:r>
          </w:p>
        </w:tc>
        <w:tc>
          <w:tcPr>
            <w:tcW w:w="0" w:type="auto"/>
            <w:shd w:val="clear" w:color="auto" w:fill="auto"/>
            <w:vAlign w:val="center"/>
            <w:hideMark/>
          </w:tcPr>
          <w:p w14:paraId="7CCDC580" w14:textId="77777777" w:rsidR="00D662F7" w:rsidRPr="00D662F7" w:rsidRDefault="00D662F7" w:rsidP="006A795F">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T.4.1 (PROGRAMA DE EJECUCIÓN DE TRABAJOS)</w:t>
            </w:r>
          </w:p>
        </w:tc>
        <w:tc>
          <w:tcPr>
            <w:tcW w:w="0" w:type="auto"/>
            <w:shd w:val="clear" w:color="auto" w:fill="auto"/>
            <w:vAlign w:val="center"/>
            <w:hideMark/>
          </w:tcPr>
          <w:p w14:paraId="7D1ECB63" w14:textId="77777777" w:rsidR="00D662F7" w:rsidRPr="00D662F7" w:rsidRDefault="00D662F7" w:rsidP="006A795F">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T.4.2 (PROGRAMA DE UTILIZACIÓN DE MAQUINARIA Y EQUIPO)</w:t>
            </w:r>
          </w:p>
        </w:tc>
      </w:tr>
      <w:tr w:rsidR="00D662F7" w:rsidRPr="00D662F7" w14:paraId="77F0E7FD" w14:textId="77777777" w:rsidTr="0010671C">
        <w:trPr>
          <w:trHeight w:val="20"/>
          <w:jc w:val="center"/>
        </w:trPr>
        <w:tc>
          <w:tcPr>
            <w:tcW w:w="0" w:type="auto"/>
            <w:shd w:val="clear" w:color="auto" w:fill="auto"/>
            <w:vAlign w:val="center"/>
            <w:hideMark/>
          </w:tcPr>
          <w:p w14:paraId="7FE70718" w14:textId="77777777" w:rsidR="00D662F7" w:rsidRPr="00D662F7" w:rsidRDefault="00D662F7" w:rsidP="006A795F">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INGENIERÍA EN PROCESOS DE TRATAMIENTOS DE AGUA SA DE CV (IPTA)</w:t>
            </w:r>
          </w:p>
        </w:tc>
        <w:tc>
          <w:tcPr>
            <w:tcW w:w="0" w:type="auto"/>
            <w:shd w:val="clear" w:color="auto" w:fill="auto"/>
            <w:vAlign w:val="center"/>
            <w:hideMark/>
          </w:tcPr>
          <w:p w14:paraId="5D082EB6" w14:textId="77777777" w:rsidR="00D662F7" w:rsidRPr="00D662F7" w:rsidRDefault="00D662F7" w:rsidP="006A795F">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MENCIONA EL EQUIPO DE CONSTRUCCIÓN</w:t>
            </w:r>
          </w:p>
        </w:tc>
        <w:tc>
          <w:tcPr>
            <w:tcW w:w="0" w:type="auto"/>
            <w:shd w:val="clear" w:color="auto" w:fill="auto"/>
            <w:vAlign w:val="center"/>
            <w:hideMark/>
          </w:tcPr>
          <w:p w14:paraId="1DF4D3DC" w14:textId="77777777" w:rsidR="00D662F7" w:rsidRPr="00D662F7" w:rsidRDefault="00D662F7" w:rsidP="006A795F">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LISTADO DE PERSONAL</w:t>
            </w:r>
          </w:p>
        </w:tc>
        <w:tc>
          <w:tcPr>
            <w:tcW w:w="0" w:type="auto"/>
            <w:shd w:val="clear" w:color="auto" w:fill="auto"/>
            <w:vAlign w:val="center"/>
            <w:hideMark/>
          </w:tcPr>
          <w:p w14:paraId="54706D4C" w14:textId="77777777" w:rsidR="00D662F7" w:rsidRPr="00D662F7" w:rsidRDefault="00D662F7" w:rsidP="006A795F">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MENCIONA EL EQUIPO DE CONSTRUCCIÓN</w:t>
            </w:r>
          </w:p>
        </w:tc>
        <w:tc>
          <w:tcPr>
            <w:tcW w:w="0" w:type="auto"/>
            <w:shd w:val="clear" w:color="auto" w:fill="auto"/>
            <w:vAlign w:val="center"/>
            <w:hideMark/>
          </w:tcPr>
          <w:p w14:paraId="781DD64C" w14:textId="77777777" w:rsidR="00D662F7" w:rsidRPr="00D662F7" w:rsidRDefault="00D662F7" w:rsidP="006A795F">
            <w:pPr>
              <w:spacing w:after="0"/>
              <w:jc w:val="center"/>
              <w:rPr>
                <w:rFonts w:eastAsia="Times New Roman" w:cs="Arial"/>
                <w:sz w:val="16"/>
                <w:szCs w:val="16"/>
                <w:lang w:eastAsia="es-MX"/>
              </w:rPr>
            </w:pPr>
            <w:r w:rsidRPr="00D662F7">
              <w:rPr>
                <w:rFonts w:eastAsia="Times New Roman" w:cs="Arial"/>
                <w:sz w:val="16"/>
                <w:szCs w:val="16"/>
                <w:lang w:eastAsia="es-MX"/>
              </w:rPr>
              <w:t>SÍ</w:t>
            </w:r>
          </w:p>
        </w:tc>
        <w:tc>
          <w:tcPr>
            <w:tcW w:w="0" w:type="auto"/>
            <w:shd w:val="clear" w:color="auto" w:fill="auto"/>
            <w:vAlign w:val="center"/>
            <w:hideMark/>
          </w:tcPr>
          <w:p w14:paraId="2BB30BB6" w14:textId="77777777" w:rsidR="00D662F7" w:rsidRPr="00D662F7" w:rsidRDefault="00D662F7" w:rsidP="006A795F">
            <w:pPr>
              <w:spacing w:after="0"/>
              <w:jc w:val="center"/>
              <w:rPr>
                <w:rFonts w:eastAsia="Times New Roman" w:cs="Arial"/>
                <w:sz w:val="16"/>
                <w:szCs w:val="16"/>
                <w:lang w:eastAsia="es-MX"/>
              </w:rPr>
            </w:pPr>
            <w:r w:rsidRPr="00D662F7">
              <w:rPr>
                <w:rFonts w:eastAsia="Times New Roman" w:cs="Arial"/>
                <w:sz w:val="16"/>
                <w:szCs w:val="16"/>
                <w:lang w:eastAsia="es-MX"/>
              </w:rPr>
              <w:t>SÍ</w:t>
            </w:r>
          </w:p>
        </w:tc>
      </w:tr>
    </w:tbl>
    <w:p w14:paraId="7000DF26" w14:textId="3CAA191E" w:rsidR="00763E2B" w:rsidRDefault="00763E2B" w:rsidP="006A795F">
      <w:pPr>
        <w:tabs>
          <w:tab w:val="left" w:pos="9515"/>
        </w:tabs>
        <w:spacing w:after="0"/>
        <w:ind w:left="75"/>
        <w:rPr>
          <w:rFonts w:eastAsia="Times New Roman"/>
          <w:b/>
          <w:color w:val="000000"/>
          <w:sz w:val="16"/>
          <w:szCs w:val="16"/>
          <w:lang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29"/>
        <w:gridCol w:w="2406"/>
        <w:gridCol w:w="2191"/>
        <w:gridCol w:w="1668"/>
        <w:gridCol w:w="2110"/>
        <w:gridCol w:w="1890"/>
      </w:tblGrid>
      <w:tr w:rsidR="00D662F7" w:rsidRPr="00D662F7" w14:paraId="2FF51D19" w14:textId="77777777" w:rsidTr="0010671C">
        <w:trPr>
          <w:trHeight w:val="340"/>
          <w:jc w:val="center"/>
        </w:trPr>
        <w:tc>
          <w:tcPr>
            <w:tcW w:w="0" w:type="auto"/>
            <w:shd w:val="clear" w:color="auto" w:fill="auto"/>
            <w:vAlign w:val="center"/>
            <w:hideMark/>
          </w:tcPr>
          <w:p w14:paraId="7D8852D1" w14:textId="77777777" w:rsidR="00D662F7" w:rsidRPr="00D662F7" w:rsidRDefault="00D662F7" w:rsidP="009653DC">
            <w:pPr>
              <w:spacing w:after="0"/>
              <w:jc w:val="center"/>
              <w:rPr>
                <w:rFonts w:eastAsia="Times New Roman" w:cs="Arial"/>
                <w:b/>
                <w:bCs/>
                <w:color w:val="000000"/>
                <w:sz w:val="16"/>
                <w:szCs w:val="16"/>
                <w:lang w:eastAsia="es-MX"/>
              </w:rPr>
            </w:pPr>
            <w:r w:rsidRPr="00D662F7">
              <w:rPr>
                <w:rFonts w:eastAsia="Times New Roman" w:cs="Arial"/>
                <w:b/>
                <w:bCs/>
                <w:color w:val="000000"/>
                <w:sz w:val="16"/>
                <w:szCs w:val="16"/>
                <w:lang w:eastAsia="es-MX"/>
              </w:rPr>
              <w:t>EMPRESA</w:t>
            </w:r>
          </w:p>
        </w:tc>
        <w:tc>
          <w:tcPr>
            <w:tcW w:w="0" w:type="auto"/>
            <w:shd w:val="clear" w:color="auto" w:fill="auto"/>
            <w:vAlign w:val="center"/>
            <w:hideMark/>
          </w:tcPr>
          <w:p w14:paraId="5AD9214D"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T.4.3 (PROGRAMA DE ADQUISICIÓN DE MATERIALES Y EQUIPOS)</w:t>
            </w:r>
          </w:p>
        </w:tc>
        <w:tc>
          <w:tcPr>
            <w:tcW w:w="0" w:type="auto"/>
            <w:shd w:val="clear" w:color="auto" w:fill="auto"/>
            <w:vAlign w:val="center"/>
            <w:hideMark/>
          </w:tcPr>
          <w:p w14:paraId="56DF7DF5"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T.4.4</w:t>
            </w:r>
          </w:p>
          <w:p w14:paraId="56F00AED"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(PROGRAMA DE PARTICIPACIÓN DEL PERSONAL)</w:t>
            </w:r>
          </w:p>
        </w:tc>
        <w:tc>
          <w:tcPr>
            <w:tcW w:w="0" w:type="auto"/>
            <w:shd w:val="clear" w:color="auto" w:fill="auto"/>
            <w:vAlign w:val="center"/>
            <w:hideMark/>
          </w:tcPr>
          <w:p w14:paraId="51E007A7"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T.6.1</w:t>
            </w:r>
          </w:p>
          <w:p w14:paraId="1A927E8B"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(CV DE LA EMPRESA)</w:t>
            </w:r>
          </w:p>
        </w:tc>
        <w:tc>
          <w:tcPr>
            <w:tcW w:w="0" w:type="auto"/>
            <w:shd w:val="clear" w:color="auto" w:fill="auto"/>
            <w:vAlign w:val="center"/>
            <w:hideMark/>
          </w:tcPr>
          <w:p w14:paraId="010D4B0E"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T.6.2</w:t>
            </w:r>
          </w:p>
          <w:p w14:paraId="7605002B"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(CV DEL PERSONAL)</w:t>
            </w:r>
          </w:p>
        </w:tc>
        <w:tc>
          <w:tcPr>
            <w:tcW w:w="0" w:type="auto"/>
            <w:shd w:val="clear" w:color="auto" w:fill="auto"/>
            <w:vAlign w:val="center"/>
            <w:hideMark/>
          </w:tcPr>
          <w:p w14:paraId="38E478A5" w14:textId="77777777" w:rsidR="00D662F7" w:rsidRPr="00D662F7" w:rsidRDefault="00D662F7" w:rsidP="009653DC">
            <w:pPr>
              <w:spacing w:after="0"/>
              <w:jc w:val="center"/>
              <w:rPr>
                <w:rFonts w:eastAsia="Times New Roman" w:cs="Arial"/>
                <w:b/>
                <w:color w:val="000000"/>
                <w:sz w:val="16"/>
                <w:szCs w:val="16"/>
                <w:lang w:eastAsia="es-MX"/>
              </w:rPr>
            </w:pPr>
            <w:r w:rsidRPr="00D662F7">
              <w:rPr>
                <w:rFonts w:eastAsia="Times New Roman" w:cs="Arial"/>
                <w:b/>
                <w:color w:val="000000"/>
                <w:sz w:val="16"/>
                <w:szCs w:val="16"/>
                <w:lang w:eastAsia="es-MX"/>
              </w:rPr>
              <w:t>T.6.3 (RELACIÓN DE CONTRATOS EN VIGOR)</w:t>
            </w:r>
          </w:p>
        </w:tc>
      </w:tr>
      <w:tr w:rsidR="00D662F7" w:rsidRPr="00D662F7" w14:paraId="1899439E" w14:textId="77777777" w:rsidTr="0010671C">
        <w:trPr>
          <w:trHeight w:val="340"/>
          <w:jc w:val="center"/>
        </w:trPr>
        <w:tc>
          <w:tcPr>
            <w:tcW w:w="0" w:type="auto"/>
            <w:shd w:val="clear" w:color="auto" w:fill="auto"/>
            <w:vAlign w:val="center"/>
            <w:hideMark/>
          </w:tcPr>
          <w:p w14:paraId="696A02AC" w14:textId="77777777" w:rsidR="00D662F7" w:rsidRPr="00D662F7" w:rsidRDefault="00D662F7" w:rsidP="009653DC">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INGENIERÍA EN PROCESOS DE TRATAMIENTOS DE AGUA SA DE CV (IPTA)</w:t>
            </w:r>
          </w:p>
        </w:tc>
        <w:tc>
          <w:tcPr>
            <w:tcW w:w="0" w:type="auto"/>
            <w:shd w:val="clear" w:color="auto" w:fill="auto"/>
            <w:vAlign w:val="center"/>
            <w:hideMark/>
          </w:tcPr>
          <w:p w14:paraId="6594D7B3" w14:textId="77777777" w:rsidR="00D662F7" w:rsidRPr="00D662F7" w:rsidRDefault="00D662F7" w:rsidP="009653DC">
            <w:pPr>
              <w:spacing w:after="0"/>
              <w:jc w:val="center"/>
              <w:rPr>
                <w:rFonts w:eastAsia="Times New Roman" w:cs="Arial"/>
                <w:sz w:val="16"/>
                <w:szCs w:val="16"/>
                <w:lang w:eastAsia="es-MX"/>
              </w:rPr>
            </w:pPr>
            <w:r w:rsidRPr="00D662F7">
              <w:rPr>
                <w:rFonts w:eastAsia="Times New Roman" w:cs="Arial"/>
                <w:sz w:val="16"/>
                <w:szCs w:val="16"/>
                <w:lang w:eastAsia="es-MX"/>
              </w:rPr>
              <w:t>SÍ</w:t>
            </w:r>
          </w:p>
        </w:tc>
        <w:tc>
          <w:tcPr>
            <w:tcW w:w="0" w:type="auto"/>
            <w:shd w:val="clear" w:color="auto" w:fill="auto"/>
            <w:vAlign w:val="center"/>
            <w:hideMark/>
          </w:tcPr>
          <w:p w14:paraId="1A23D090" w14:textId="77777777" w:rsidR="00D662F7" w:rsidRPr="00D662F7" w:rsidRDefault="00D662F7" w:rsidP="009653DC">
            <w:pPr>
              <w:spacing w:after="0"/>
              <w:jc w:val="center"/>
              <w:rPr>
                <w:rFonts w:eastAsia="Times New Roman" w:cs="Arial"/>
                <w:sz w:val="16"/>
                <w:szCs w:val="16"/>
                <w:lang w:eastAsia="es-MX"/>
              </w:rPr>
            </w:pPr>
            <w:r w:rsidRPr="00D662F7">
              <w:rPr>
                <w:rFonts w:eastAsia="Times New Roman" w:cs="Arial"/>
                <w:sz w:val="16"/>
                <w:szCs w:val="16"/>
                <w:lang w:eastAsia="es-MX"/>
              </w:rPr>
              <w:t>SÍ</w:t>
            </w:r>
          </w:p>
        </w:tc>
        <w:tc>
          <w:tcPr>
            <w:tcW w:w="0" w:type="auto"/>
            <w:shd w:val="clear" w:color="auto" w:fill="auto"/>
            <w:vAlign w:val="center"/>
            <w:hideMark/>
          </w:tcPr>
          <w:p w14:paraId="6B04D251" w14:textId="77777777" w:rsidR="00D662F7" w:rsidRPr="00D662F7" w:rsidRDefault="00D662F7" w:rsidP="009653DC">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8 ACTAS DE ENTREGA Y RECEPCIÓN</w:t>
            </w:r>
          </w:p>
        </w:tc>
        <w:tc>
          <w:tcPr>
            <w:tcW w:w="0" w:type="auto"/>
            <w:shd w:val="clear" w:color="auto" w:fill="auto"/>
            <w:vAlign w:val="center"/>
            <w:hideMark/>
          </w:tcPr>
          <w:p w14:paraId="33055B7F" w14:textId="77777777" w:rsidR="00D662F7" w:rsidRPr="00D662F7" w:rsidRDefault="00D662F7" w:rsidP="009653DC">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8 DE 11 CUMPLEN CON EXPERIENCIA Y FORMACIÓN</w:t>
            </w:r>
          </w:p>
        </w:tc>
        <w:tc>
          <w:tcPr>
            <w:tcW w:w="0" w:type="auto"/>
            <w:shd w:val="clear" w:color="auto" w:fill="auto"/>
            <w:vAlign w:val="center"/>
            <w:hideMark/>
          </w:tcPr>
          <w:p w14:paraId="6F93EA88" w14:textId="77777777" w:rsidR="00D662F7" w:rsidRPr="00D662F7" w:rsidRDefault="00D662F7" w:rsidP="009653DC">
            <w:pPr>
              <w:spacing w:after="0"/>
              <w:jc w:val="center"/>
              <w:rPr>
                <w:rFonts w:eastAsia="Times New Roman" w:cs="Arial"/>
                <w:color w:val="000000"/>
                <w:sz w:val="16"/>
                <w:szCs w:val="16"/>
                <w:lang w:eastAsia="es-MX"/>
              </w:rPr>
            </w:pPr>
            <w:r w:rsidRPr="00D662F7">
              <w:rPr>
                <w:rFonts w:eastAsia="Times New Roman" w:cs="Arial"/>
                <w:color w:val="000000"/>
                <w:sz w:val="16"/>
                <w:szCs w:val="16"/>
                <w:lang w:eastAsia="es-MX"/>
              </w:rPr>
              <w:t>NO SE TIENEN OBRAS EN VIGOR</w:t>
            </w:r>
          </w:p>
        </w:tc>
      </w:tr>
    </w:tbl>
    <w:p w14:paraId="4AC3C091" w14:textId="77777777" w:rsidR="00D662F7" w:rsidRDefault="00D662F7" w:rsidP="00D662F7">
      <w:pPr>
        <w:tabs>
          <w:tab w:val="left" w:pos="9515"/>
        </w:tabs>
        <w:spacing w:after="0"/>
        <w:ind w:left="75"/>
        <w:rPr>
          <w:rFonts w:eastAsia="Times New Roman"/>
          <w:b/>
          <w:color w:val="000000"/>
          <w:sz w:val="16"/>
          <w:szCs w:val="16"/>
          <w:lang w:eastAsia="es-MX"/>
        </w:rPr>
      </w:pPr>
    </w:p>
    <w:tbl>
      <w:tblPr>
        <w:tblW w:w="12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70"/>
        <w:gridCol w:w="2903"/>
        <w:gridCol w:w="4298"/>
        <w:gridCol w:w="2659"/>
        <w:gridCol w:w="1545"/>
      </w:tblGrid>
      <w:tr w:rsidR="00763E2B" w:rsidRPr="0010671C" w14:paraId="5010AE35" w14:textId="77777777" w:rsidTr="0019671A">
        <w:trPr>
          <w:trHeight w:val="20"/>
          <w:jc w:val="center"/>
        </w:trPr>
        <w:tc>
          <w:tcPr>
            <w:tcW w:w="1576" w:type="dxa"/>
            <w:vMerge w:val="restart"/>
            <w:shd w:val="clear" w:color="auto" w:fill="auto"/>
            <w:vAlign w:val="center"/>
            <w:hideMark/>
          </w:tcPr>
          <w:p w14:paraId="739CF66A" w14:textId="77777777" w:rsidR="00763E2B" w:rsidRPr="0010671C" w:rsidRDefault="00763E2B" w:rsidP="006A795F">
            <w:pPr>
              <w:spacing w:after="0"/>
              <w:jc w:val="center"/>
              <w:rPr>
                <w:rFonts w:eastAsia="Times New Roman" w:cs="Arial"/>
                <w:b/>
                <w:bCs/>
                <w:color w:val="000000"/>
                <w:sz w:val="16"/>
                <w:szCs w:val="16"/>
                <w:lang w:eastAsia="es-MX"/>
              </w:rPr>
            </w:pPr>
            <w:r w:rsidRPr="0010671C">
              <w:rPr>
                <w:rFonts w:eastAsia="Times New Roman" w:cs="Arial"/>
                <w:b/>
                <w:bCs/>
                <w:color w:val="000000"/>
                <w:sz w:val="16"/>
                <w:szCs w:val="16"/>
                <w:lang w:eastAsia="es-MX"/>
              </w:rPr>
              <w:t>EMPRESA</w:t>
            </w:r>
          </w:p>
        </w:tc>
        <w:tc>
          <w:tcPr>
            <w:tcW w:w="7355" w:type="dxa"/>
            <w:gridSpan w:val="2"/>
            <w:shd w:val="clear" w:color="auto" w:fill="auto"/>
            <w:vAlign w:val="center"/>
            <w:hideMark/>
          </w:tcPr>
          <w:p w14:paraId="67A630D3" w14:textId="43A65168" w:rsidR="00763E2B" w:rsidRPr="0010671C" w:rsidRDefault="00763E2B" w:rsidP="006A795F">
            <w:pPr>
              <w:spacing w:after="0"/>
              <w:jc w:val="center"/>
              <w:rPr>
                <w:rFonts w:eastAsia="Times New Roman" w:cs="Arial"/>
                <w:b/>
                <w:color w:val="000000"/>
                <w:sz w:val="16"/>
                <w:szCs w:val="16"/>
                <w:lang w:eastAsia="es-MX"/>
              </w:rPr>
            </w:pPr>
            <w:r w:rsidRPr="0010671C">
              <w:rPr>
                <w:rFonts w:eastAsia="Times New Roman" w:cs="Arial"/>
                <w:b/>
                <w:color w:val="000000"/>
                <w:sz w:val="16"/>
                <w:szCs w:val="16"/>
                <w:lang w:eastAsia="es-MX"/>
              </w:rPr>
              <w:t>T.7.1 (DESCRIPCIÓN DE LA PLANEACIÓN Y PROCESO CON</w:t>
            </w:r>
            <w:r w:rsidR="004223D0" w:rsidRPr="0010671C">
              <w:rPr>
                <w:rFonts w:eastAsia="Times New Roman" w:cs="Arial"/>
                <w:b/>
                <w:color w:val="000000"/>
                <w:sz w:val="16"/>
                <w:szCs w:val="16"/>
                <w:lang w:eastAsia="es-MX"/>
              </w:rPr>
              <w:t>S</w:t>
            </w:r>
            <w:r w:rsidRPr="0010671C">
              <w:rPr>
                <w:rFonts w:eastAsia="Times New Roman" w:cs="Arial"/>
                <w:b/>
                <w:color w:val="000000"/>
                <w:sz w:val="16"/>
                <w:szCs w:val="16"/>
                <w:lang w:eastAsia="es-MX"/>
              </w:rPr>
              <w:t>TRUCTIVO)</w:t>
            </w:r>
          </w:p>
        </w:tc>
        <w:tc>
          <w:tcPr>
            <w:tcW w:w="2694" w:type="dxa"/>
            <w:vMerge w:val="restart"/>
            <w:shd w:val="clear" w:color="auto" w:fill="auto"/>
            <w:vAlign w:val="center"/>
            <w:hideMark/>
          </w:tcPr>
          <w:p w14:paraId="6DABF347" w14:textId="77777777" w:rsidR="00763E2B" w:rsidRPr="0010671C" w:rsidRDefault="00763E2B" w:rsidP="006A795F">
            <w:pPr>
              <w:spacing w:after="0"/>
              <w:jc w:val="center"/>
              <w:rPr>
                <w:rFonts w:eastAsia="Times New Roman" w:cs="Arial"/>
                <w:b/>
                <w:color w:val="000000"/>
                <w:sz w:val="16"/>
                <w:szCs w:val="16"/>
                <w:lang w:eastAsia="es-MX"/>
              </w:rPr>
            </w:pPr>
            <w:r w:rsidRPr="0010671C">
              <w:rPr>
                <w:rFonts w:eastAsia="Times New Roman" w:cs="Arial"/>
                <w:b/>
                <w:color w:val="000000"/>
                <w:sz w:val="16"/>
                <w:szCs w:val="16"/>
                <w:lang w:eastAsia="es-MX"/>
              </w:rPr>
              <w:t>T.7.2 (INFORME DE CONTRIBUCIÓN A CAMBIOS EN PROCEDIMIENTOS)</w:t>
            </w:r>
          </w:p>
        </w:tc>
        <w:tc>
          <w:tcPr>
            <w:tcW w:w="1350" w:type="dxa"/>
            <w:vMerge w:val="restart"/>
            <w:shd w:val="clear" w:color="auto" w:fill="auto"/>
            <w:noWrap/>
            <w:vAlign w:val="center"/>
            <w:hideMark/>
          </w:tcPr>
          <w:p w14:paraId="78A0E8D2" w14:textId="77777777" w:rsidR="00763E2B" w:rsidRPr="0010671C" w:rsidRDefault="00763E2B" w:rsidP="006A795F">
            <w:pPr>
              <w:spacing w:after="0"/>
              <w:jc w:val="center"/>
              <w:rPr>
                <w:rFonts w:eastAsia="Times New Roman" w:cs="Arial"/>
                <w:b/>
                <w:bCs/>
                <w:color w:val="000000"/>
                <w:sz w:val="16"/>
                <w:szCs w:val="16"/>
                <w:lang w:eastAsia="es-MX"/>
              </w:rPr>
            </w:pPr>
            <w:r w:rsidRPr="0010671C">
              <w:rPr>
                <w:rFonts w:eastAsia="Times New Roman" w:cs="Arial"/>
                <w:b/>
                <w:bCs/>
                <w:color w:val="000000"/>
                <w:sz w:val="16"/>
                <w:szCs w:val="16"/>
                <w:lang w:eastAsia="es-MX"/>
              </w:rPr>
              <w:t>OBSERVACIONES</w:t>
            </w:r>
          </w:p>
        </w:tc>
      </w:tr>
      <w:tr w:rsidR="00763E2B" w:rsidRPr="0010671C" w14:paraId="7BF151C4" w14:textId="77777777" w:rsidTr="0019671A">
        <w:trPr>
          <w:trHeight w:val="20"/>
          <w:jc w:val="center"/>
        </w:trPr>
        <w:tc>
          <w:tcPr>
            <w:tcW w:w="1576" w:type="dxa"/>
            <w:vMerge/>
            <w:vAlign w:val="center"/>
            <w:hideMark/>
          </w:tcPr>
          <w:p w14:paraId="2AF81314" w14:textId="77777777" w:rsidR="00763E2B" w:rsidRPr="0010671C" w:rsidRDefault="00763E2B" w:rsidP="006A795F">
            <w:pPr>
              <w:spacing w:after="0"/>
              <w:rPr>
                <w:rFonts w:eastAsia="Times New Roman" w:cs="Arial"/>
                <w:b/>
                <w:bCs/>
                <w:color w:val="000000"/>
                <w:sz w:val="16"/>
                <w:szCs w:val="16"/>
                <w:lang w:eastAsia="es-MX"/>
              </w:rPr>
            </w:pPr>
          </w:p>
        </w:tc>
        <w:tc>
          <w:tcPr>
            <w:tcW w:w="2960" w:type="dxa"/>
            <w:shd w:val="clear" w:color="000000" w:fill="D9D9D9"/>
            <w:vAlign w:val="center"/>
            <w:hideMark/>
          </w:tcPr>
          <w:p w14:paraId="0A00A85B" w14:textId="77777777" w:rsidR="00763E2B" w:rsidRPr="0010671C" w:rsidRDefault="00763E2B" w:rsidP="006A795F">
            <w:pPr>
              <w:spacing w:after="0"/>
              <w:jc w:val="center"/>
              <w:rPr>
                <w:rFonts w:eastAsia="Times New Roman" w:cs="Arial"/>
                <w:color w:val="000000"/>
                <w:sz w:val="16"/>
                <w:szCs w:val="16"/>
                <w:lang w:eastAsia="es-MX"/>
              </w:rPr>
            </w:pPr>
            <w:r w:rsidRPr="0010671C">
              <w:rPr>
                <w:rFonts w:eastAsia="Times New Roman" w:cs="Arial"/>
                <w:color w:val="000000"/>
                <w:sz w:val="16"/>
                <w:szCs w:val="16"/>
                <w:lang w:eastAsia="es-MX"/>
              </w:rPr>
              <w:t>DESCRIPCIÓN</w:t>
            </w:r>
          </w:p>
        </w:tc>
        <w:tc>
          <w:tcPr>
            <w:tcW w:w="4395" w:type="dxa"/>
            <w:shd w:val="clear" w:color="000000" w:fill="D9D9D9"/>
            <w:vAlign w:val="center"/>
            <w:hideMark/>
          </w:tcPr>
          <w:p w14:paraId="5647667A" w14:textId="77777777" w:rsidR="00763E2B" w:rsidRPr="0010671C" w:rsidRDefault="00763E2B" w:rsidP="006A795F">
            <w:pPr>
              <w:spacing w:after="0"/>
              <w:jc w:val="center"/>
              <w:rPr>
                <w:rFonts w:eastAsia="Times New Roman" w:cs="Arial"/>
                <w:color w:val="000000"/>
                <w:sz w:val="16"/>
                <w:szCs w:val="16"/>
                <w:lang w:eastAsia="es-MX"/>
              </w:rPr>
            </w:pPr>
            <w:r w:rsidRPr="0010671C">
              <w:rPr>
                <w:rFonts w:eastAsia="Times New Roman" w:cs="Arial"/>
                <w:color w:val="000000"/>
                <w:sz w:val="16"/>
                <w:szCs w:val="16"/>
                <w:lang w:eastAsia="es-MX"/>
              </w:rPr>
              <w:t>ANTEPROYECTO</w:t>
            </w:r>
          </w:p>
        </w:tc>
        <w:tc>
          <w:tcPr>
            <w:tcW w:w="2694" w:type="dxa"/>
            <w:vMerge/>
            <w:vAlign w:val="center"/>
            <w:hideMark/>
          </w:tcPr>
          <w:p w14:paraId="0C3331BC" w14:textId="77777777" w:rsidR="00763E2B" w:rsidRPr="0010671C" w:rsidRDefault="00763E2B" w:rsidP="006A795F">
            <w:pPr>
              <w:spacing w:after="0"/>
              <w:rPr>
                <w:rFonts w:eastAsia="Times New Roman" w:cs="Arial"/>
                <w:color w:val="000000"/>
                <w:sz w:val="16"/>
                <w:szCs w:val="16"/>
                <w:lang w:eastAsia="es-MX"/>
              </w:rPr>
            </w:pPr>
          </w:p>
        </w:tc>
        <w:tc>
          <w:tcPr>
            <w:tcW w:w="1350" w:type="dxa"/>
            <w:vMerge/>
            <w:vAlign w:val="center"/>
            <w:hideMark/>
          </w:tcPr>
          <w:p w14:paraId="2307C3DA" w14:textId="77777777" w:rsidR="00763E2B" w:rsidRPr="0010671C" w:rsidRDefault="00763E2B" w:rsidP="006A795F">
            <w:pPr>
              <w:spacing w:after="0"/>
              <w:rPr>
                <w:rFonts w:eastAsia="Times New Roman" w:cs="Arial"/>
                <w:color w:val="000000"/>
                <w:sz w:val="16"/>
                <w:szCs w:val="16"/>
                <w:lang w:eastAsia="es-MX"/>
              </w:rPr>
            </w:pPr>
          </w:p>
        </w:tc>
      </w:tr>
      <w:tr w:rsidR="00763E2B" w:rsidRPr="0010671C" w14:paraId="09ABA78A" w14:textId="77777777" w:rsidTr="0019671A">
        <w:trPr>
          <w:trHeight w:val="1725"/>
          <w:jc w:val="center"/>
        </w:trPr>
        <w:tc>
          <w:tcPr>
            <w:tcW w:w="1576" w:type="dxa"/>
            <w:shd w:val="clear" w:color="auto" w:fill="auto"/>
            <w:vAlign w:val="center"/>
            <w:hideMark/>
          </w:tcPr>
          <w:p w14:paraId="73DAC8A8" w14:textId="77777777" w:rsidR="00763E2B" w:rsidRPr="0010671C" w:rsidRDefault="00763E2B" w:rsidP="006A795F">
            <w:pPr>
              <w:spacing w:after="0"/>
              <w:jc w:val="center"/>
              <w:rPr>
                <w:rFonts w:eastAsia="Times New Roman" w:cs="Arial"/>
                <w:color w:val="000000"/>
                <w:sz w:val="16"/>
                <w:szCs w:val="16"/>
                <w:lang w:eastAsia="es-MX"/>
              </w:rPr>
            </w:pPr>
            <w:r w:rsidRPr="0010671C">
              <w:rPr>
                <w:rFonts w:eastAsia="Times New Roman" w:cs="Arial"/>
                <w:color w:val="000000"/>
                <w:sz w:val="16"/>
                <w:szCs w:val="16"/>
                <w:lang w:eastAsia="es-MX"/>
              </w:rPr>
              <w:t>INGENIERÍA EN PROCESOS DE TRATAMIENTOS DE AGUA SA DE CV (IPTA)</w:t>
            </w:r>
          </w:p>
        </w:tc>
        <w:tc>
          <w:tcPr>
            <w:tcW w:w="2960" w:type="dxa"/>
            <w:shd w:val="clear" w:color="auto" w:fill="auto"/>
            <w:vAlign w:val="center"/>
            <w:hideMark/>
          </w:tcPr>
          <w:p w14:paraId="2B50C9FF" w14:textId="77777777" w:rsidR="00763E2B" w:rsidRPr="0010671C" w:rsidRDefault="00763E2B" w:rsidP="006A795F">
            <w:pPr>
              <w:spacing w:after="0"/>
              <w:jc w:val="center"/>
              <w:rPr>
                <w:rFonts w:eastAsia="Times New Roman" w:cs="Arial"/>
                <w:color w:val="000000"/>
                <w:sz w:val="14"/>
                <w:szCs w:val="14"/>
                <w:lang w:eastAsia="es-MX"/>
              </w:rPr>
            </w:pPr>
            <w:r w:rsidRPr="0010671C">
              <w:rPr>
                <w:rFonts w:eastAsia="Times New Roman" w:cs="Arial"/>
                <w:color w:val="000000"/>
                <w:sz w:val="14"/>
                <w:szCs w:val="14"/>
                <w:lang w:eastAsia="es-MX"/>
              </w:rPr>
              <w:t>DESCRIBEN DE MANERA GENERAL TODO EL PROCESO DEL DISEÑO FUNCIONAL ENTREGADO, INCLUYENDO LA OI, PERO EN EQUIPOS Y MATERIALES NO INCLUYEN NADA DEL SISTEMA DE MEMBRANAS.</w:t>
            </w:r>
          </w:p>
        </w:tc>
        <w:tc>
          <w:tcPr>
            <w:tcW w:w="4395" w:type="dxa"/>
            <w:shd w:val="clear" w:color="auto" w:fill="auto"/>
            <w:vAlign w:val="center"/>
            <w:hideMark/>
          </w:tcPr>
          <w:p w14:paraId="556203F1" w14:textId="40E7FCFC" w:rsidR="00763E2B" w:rsidRPr="0010671C" w:rsidRDefault="00763E2B" w:rsidP="006A795F">
            <w:pPr>
              <w:spacing w:after="0"/>
              <w:rPr>
                <w:rFonts w:eastAsia="Times New Roman" w:cs="Arial"/>
                <w:color w:val="000000"/>
                <w:sz w:val="14"/>
                <w:szCs w:val="14"/>
                <w:lang w:eastAsia="es-MX"/>
              </w:rPr>
            </w:pPr>
            <w:r w:rsidRPr="0010671C">
              <w:rPr>
                <w:rFonts w:eastAsia="Times New Roman" w:cs="Arial"/>
                <w:color w:val="000000"/>
                <w:sz w:val="14"/>
                <w:szCs w:val="14"/>
                <w:lang w:eastAsia="es-MX"/>
              </w:rPr>
              <w:t xml:space="preserve">BAJA DOSIFICACIÓN DEL CLORO. </w:t>
            </w:r>
            <w:r w:rsidR="004223D0" w:rsidRPr="0010671C">
              <w:rPr>
                <w:rFonts w:eastAsia="Times New Roman" w:cs="Arial"/>
                <w:color w:val="000000"/>
                <w:sz w:val="14"/>
                <w:szCs w:val="14"/>
                <w:lang w:eastAsia="es-MX"/>
              </w:rPr>
              <w:t>CÁLCULOS,</w:t>
            </w:r>
            <w:r w:rsidRPr="0010671C">
              <w:rPr>
                <w:rFonts w:eastAsia="Times New Roman" w:cs="Arial"/>
                <w:color w:val="000000"/>
                <w:sz w:val="14"/>
                <w:szCs w:val="14"/>
                <w:lang w:eastAsia="es-MX"/>
              </w:rPr>
              <w:t xml:space="preserve"> PERO NO DE TODOS LOS ELEMENTOS. CÁLCULO DE TUBERÍAS DE SALIDAS DE CHAROLAS QUE NO VAN, NI DE ENTRADA A FILTROS A GRAVEDAD. EN PLANOS SISTEMA DE MEMBRANAS. SIGUEN MENCIONANDO EL OZONO EN PLANOS. INCLUYE ESPECIFICACIONES DE LOS EQUIPOS. LISTADO COMPLETO DE SENSORES Y MEDIDORES. NO HAY CÁLCULO DE EQUIPOS DE BOMBEO.</w:t>
            </w:r>
          </w:p>
        </w:tc>
        <w:tc>
          <w:tcPr>
            <w:tcW w:w="2694" w:type="dxa"/>
            <w:shd w:val="clear" w:color="auto" w:fill="auto"/>
            <w:vAlign w:val="center"/>
            <w:hideMark/>
          </w:tcPr>
          <w:p w14:paraId="2C3E1942" w14:textId="77777777" w:rsidR="00763E2B" w:rsidRPr="0010671C" w:rsidRDefault="00763E2B" w:rsidP="006A795F">
            <w:pPr>
              <w:spacing w:after="0"/>
              <w:jc w:val="center"/>
              <w:rPr>
                <w:rFonts w:eastAsia="Times New Roman" w:cs="Arial"/>
                <w:sz w:val="14"/>
                <w:szCs w:val="14"/>
                <w:lang w:eastAsia="es-MX"/>
              </w:rPr>
            </w:pPr>
            <w:r w:rsidRPr="0010671C">
              <w:rPr>
                <w:rFonts w:eastAsia="Times New Roman" w:cs="Arial"/>
                <w:sz w:val="14"/>
                <w:szCs w:val="14"/>
                <w:lang w:eastAsia="es-MX"/>
              </w:rPr>
              <w:t>NO SE HAN REALIZADO CAMBIOS EN PROCEDIMIENTOS</w:t>
            </w:r>
          </w:p>
        </w:tc>
        <w:tc>
          <w:tcPr>
            <w:tcW w:w="1350" w:type="dxa"/>
            <w:shd w:val="clear" w:color="auto" w:fill="auto"/>
            <w:vAlign w:val="center"/>
            <w:hideMark/>
          </w:tcPr>
          <w:p w14:paraId="655BB13F" w14:textId="77777777" w:rsidR="00763E2B" w:rsidRPr="0010671C" w:rsidRDefault="00763E2B" w:rsidP="006A795F">
            <w:pPr>
              <w:spacing w:after="0"/>
              <w:jc w:val="center"/>
              <w:rPr>
                <w:rFonts w:eastAsia="Times New Roman" w:cs="Arial"/>
                <w:color w:val="000000"/>
                <w:sz w:val="14"/>
                <w:szCs w:val="14"/>
                <w:lang w:eastAsia="es-MX"/>
              </w:rPr>
            </w:pPr>
            <w:r w:rsidRPr="0010671C">
              <w:rPr>
                <w:rFonts w:eastAsia="Times New Roman" w:cs="Arial"/>
                <w:color w:val="FF0000"/>
                <w:sz w:val="14"/>
                <w:szCs w:val="14"/>
                <w:lang w:eastAsia="es-MX"/>
              </w:rPr>
              <w:t xml:space="preserve">NO INCLUYEN LAS MEMBRANAS, </w:t>
            </w:r>
            <w:r w:rsidRPr="0010671C">
              <w:rPr>
                <w:rFonts w:eastAsia="Times New Roman" w:cs="Arial"/>
                <w:color w:val="000000" w:themeColor="text1"/>
                <w:sz w:val="14"/>
                <w:szCs w:val="14"/>
                <w:lang w:eastAsia="es-MX"/>
              </w:rPr>
              <w:t>AUNQUE DICEN QUE REHABILITARÁN TODO EL SISTEMA</w:t>
            </w:r>
          </w:p>
        </w:tc>
      </w:tr>
    </w:tbl>
    <w:p w14:paraId="5B592975" w14:textId="77777777" w:rsidR="00763E2B" w:rsidRDefault="00763E2B" w:rsidP="006A795F">
      <w:pPr>
        <w:rPr>
          <w:lang w:val="es-ES_tradnl"/>
        </w:rPr>
        <w:sectPr w:rsidR="00763E2B" w:rsidSect="00A35BE8">
          <w:headerReference w:type="default" r:id="rId59"/>
          <w:footerReference w:type="default" r:id="rId60"/>
          <w:pgSz w:w="15840" w:h="12240" w:orient="landscape" w:code="1"/>
          <w:pgMar w:top="1418" w:right="1418" w:bottom="1418" w:left="1418" w:header="567" w:footer="567" w:gutter="0"/>
          <w:pgNumType w:chapStyle="1"/>
          <w:cols w:space="708"/>
          <w:docGrid w:linePitch="360"/>
        </w:sectPr>
      </w:pPr>
    </w:p>
    <w:p w14:paraId="06985A01" w14:textId="2D77D843" w:rsidR="00763E2B" w:rsidRDefault="005E48A6" w:rsidP="006A795F">
      <w:pPr>
        <w:pStyle w:val="Ttulo4"/>
      </w:pPr>
      <w:r>
        <w:lastRenderedPageBreak/>
        <w:t>Potabilizadora Ciudad Deportiva</w:t>
      </w:r>
    </w:p>
    <w:p w14:paraId="1DC18C71" w14:textId="2B324063" w:rsidR="00763E2B" w:rsidRDefault="001626A2" w:rsidP="006A795F">
      <w:pPr>
        <w:rPr>
          <w:lang w:val="es-ES_tradnl"/>
        </w:rPr>
      </w:pPr>
      <w:r>
        <w:rPr>
          <w:lang w:val="es-ES_tradnl"/>
        </w:rPr>
        <w:t>s</w:t>
      </w:r>
      <w:r w:rsidR="00763E2B">
        <w:rPr>
          <w:lang w:val="es-ES_tradnl"/>
        </w:rPr>
        <w:t>e llevó a cabo la revisión de las propuestas técnicas presentadas por las siguientes empresas concursantes</w:t>
      </w:r>
      <w:r w:rsidR="005E48A6">
        <w:rPr>
          <w:lang w:val="es-ES_tradnl"/>
        </w:rPr>
        <w:t>:</w:t>
      </w:r>
    </w:p>
    <w:p w14:paraId="253587BF" w14:textId="77777777" w:rsidR="00763E2B" w:rsidRDefault="00763E2B" w:rsidP="00CC27FA">
      <w:pPr>
        <w:pStyle w:val="Prrafodelista"/>
        <w:numPr>
          <w:ilvl w:val="0"/>
          <w:numId w:val="35"/>
        </w:numPr>
        <w:spacing w:after="200" w:line="276" w:lineRule="auto"/>
        <w:ind w:left="851"/>
        <w:rPr>
          <w:lang w:val="es-ES_tradnl" w:eastAsia="ja-JP"/>
        </w:rPr>
      </w:pPr>
      <w:r>
        <w:rPr>
          <w:lang w:val="es-ES_tradnl" w:eastAsia="ja-JP"/>
        </w:rPr>
        <w:t>IPTA Ingeniería en Procesos de Tratamiento de Agua, S.A. de C.V.</w:t>
      </w:r>
    </w:p>
    <w:p w14:paraId="11A562D0" w14:textId="77777777" w:rsidR="00763E2B" w:rsidRPr="00C11D7E" w:rsidRDefault="00763E2B" w:rsidP="00CC27FA">
      <w:pPr>
        <w:pStyle w:val="Prrafodelista"/>
        <w:numPr>
          <w:ilvl w:val="0"/>
          <w:numId w:val="35"/>
        </w:numPr>
        <w:spacing w:after="200" w:line="276" w:lineRule="auto"/>
        <w:ind w:left="851"/>
        <w:jc w:val="left"/>
        <w:rPr>
          <w:rFonts w:cs="Arial"/>
          <w:lang w:val="es-ES_tradnl"/>
        </w:rPr>
      </w:pPr>
      <w:r>
        <w:rPr>
          <w:rFonts w:cs="Arial"/>
          <w:lang w:val="es-ES_tradnl"/>
        </w:rPr>
        <w:t xml:space="preserve">HI-PRO Ecológicos </w:t>
      </w:r>
      <w:r w:rsidRPr="00C11D7E">
        <w:rPr>
          <w:rFonts w:cs="Arial"/>
          <w:lang w:val="es-ES_tradnl"/>
        </w:rPr>
        <w:t>SA DE CV.</w:t>
      </w:r>
    </w:p>
    <w:p w14:paraId="0E01B52E" w14:textId="77777777" w:rsidR="00763E2B" w:rsidRDefault="00763E2B" w:rsidP="006A795F">
      <w:pPr>
        <w:pStyle w:val="Ttulo5"/>
      </w:pPr>
      <w:bookmarkStart w:id="39" w:name="_Toc22765247"/>
      <w:bookmarkStart w:id="40" w:name="_Toc29907076"/>
      <w:r>
        <w:t>DESCRIPCIÓN general de la documentación</w:t>
      </w:r>
      <w:bookmarkEnd w:id="39"/>
      <w:bookmarkEnd w:id="40"/>
    </w:p>
    <w:p w14:paraId="7290664C" w14:textId="77777777" w:rsidR="00763E2B" w:rsidRPr="00AF25A4" w:rsidRDefault="00763E2B" w:rsidP="006A795F">
      <w:r>
        <w:t>De los</w:t>
      </w:r>
      <w:r w:rsidRPr="00AF25A4">
        <w:t xml:space="preserve"> paquetes de documentos, uno de cada empresa, se observó lo siguiente:</w:t>
      </w:r>
    </w:p>
    <w:p w14:paraId="28B1617B" w14:textId="77777777" w:rsidR="00763E2B" w:rsidRDefault="00763E2B" w:rsidP="00CC27FA">
      <w:pPr>
        <w:numPr>
          <w:ilvl w:val="0"/>
          <w:numId w:val="34"/>
        </w:numPr>
        <w:spacing w:after="240" w:line="240" w:lineRule="auto"/>
        <w:rPr>
          <w:rFonts w:cs="Arial"/>
          <w:lang w:val="es-ES_tradnl"/>
        </w:rPr>
      </w:pPr>
      <w:r>
        <w:t>De l</w:t>
      </w:r>
      <w:r w:rsidRPr="00AF25A4">
        <w:t xml:space="preserve">os documentos de </w:t>
      </w:r>
      <w:r>
        <w:t>IPTA</w:t>
      </w:r>
      <w:r w:rsidRPr="00AF25A4">
        <w:t xml:space="preserve"> se observó</w:t>
      </w:r>
      <w:r>
        <w:t xml:space="preserve"> que</w:t>
      </w:r>
      <w:r w:rsidRPr="00A86AB8">
        <w:rPr>
          <w:rFonts w:cs="Arial"/>
        </w:rPr>
        <w:t xml:space="preserve"> no se encontraba</w:t>
      </w:r>
      <w:r>
        <w:rPr>
          <w:rFonts w:cs="Arial"/>
        </w:rPr>
        <w:t xml:space="preserve"> el folio</w:t>
      </w:r>
      <w:r>
        <w:rPr>
          <w:rFonts w:cs="Arial"/>
          <w:lang w:val="es-ES_tradnl"/>
        </w:rPr>
        <w:t xml:space="preserve"> 016. La Propuesta Técnica y Económica va del folio 01 al 550. </w:t>
      </w:r>
    </w:p>
    <w:p w14:paraId="37F56681" w14:textId="77777777" w:rsidR="00763E2B" w:rsidRPr="00D71EA2" w:rsidRDefault="00763E2B" w:rsidP="00CC27FA">
      <w:pPr>
        <w:numPr>
          <w:ilvl w:val="0"/>
          <w:numId w:val="34"/>
        </w:numPr>
        <w:spacing w:after="240" w:line="240" w:lineRule="auto"/>
        <w:rPr>
          <w:rFonts w:cs="Arial"/>
          <w:lang w:val="es-ES_tradnl"/>
        </w:rPr>
      </w:pPr>
      <w:r>
        <w:t>De l</w:t>
      </w:r>
      <w:r w:rsidRPr="00AF25A4">
        <w:t xml:space="preserve">os documentos de la empresa </w:t>
      </w:r>
      <w:r>
        <w:t>HI-PRO</w:t>
      </w:r>
      <w:r w:rsidRPr="00AF25A4">
        <w:t xml:space="preserve"> </w:t>
      </w:r>
      <w:r w:rsidRPr="00A86AB8">
        <w:rPr>
          <w:lang w:val="es-ES_tradnl"/>
        </w:rPr>
        <w:t>se observó que</w:t>
      </w:r>
      <w:r w:rsidRPr="00A86AB8">
        <w:rPr>
          <w:rFonts w:cs="Arial"/>
          <w:lang w:val="es-ES_tradnl"/>
        </w:rPr>
        <w:t xml:space="preserve"> no se encontraban los folios</w:t>
      </w:r>
      <w:r w:rsidRPr="00E078D9">
        <w:rPr>
          <w:rFonts w:cs="Arial"/>
          <w:lang w:val="es-ES_tradnl"/>
        </w:rPr>
        <w:t xml:space="preserve"> 558, 559 y 560</w:t>
      </w:r>
      <w:r>
        <w:rPr>
          <w:rFonts w:cs="Arial"/>
          <w:lang w:val="es-ES_tradnl"/>
        </w:rPr>
        <w:t>. Propuesta Económica del folio 001 al 069, faltan folios 011 y</w:t>
      </w:r>
      <w:r w:rsidRPr="00E078D9">
        <w:rPr>
          <w:rFonts w:cs="Arial"/>
          <w:lang w:val="es-ES_tradnl"/>
        </w:rPr>
        <w:t xml:space="preserve"> 012</w:t>
      </w:r>
      <w:r>
        <w:rPr>
          <w:rFonts w:cs="Arial"/>
          <w:lang w:val="es-ES_tradnl"/>
        </w:rPr>
        <w:t>.</w:t>
      </w:r>
    </w:p>
    <w:p w14:paraId="70491259" w14:textId="08A34F70" w:rsidR="00763E2B" w:rsidRDefault="009A017F" w:rsidP="006A795F">
      <w:pPr>
        <w:pStyle w:val="Ttulo5"/>
      </w:pPr>
      <w:bookmarkStart w:id="41" w:name="_Toc22765248"/>
      <w:bookmarkStart w:id="42" w:name="_Toc29907077"/>
      <w:r>
        <w:t xml:space="preserve"> </w:t>
      </w:r>
      <w:r w:rsidR="00763E2B">
        <w:t>OBSERVACIONES REALIZADAS</w:t>
      </w:r>
      <w:bookmarkEnd w:id="41"/>
      <w:bookmarkEnd w:id="42"/>
    </w:p>
    <w:p w14:paraId="3E51D346" w14:textId="77777777" w:rsidR="00763E2B" w:rsidRDefault="00763E2B" w:rsidP="006A795F">
      <w:pPr>
        <w:rPr>
          <w:lang w:val="es-ES_tradnl"/>
        </w:rPr>
      </w:pPr>
      <w:r>
        <w:rPr>
          <w:lang w:val="es-ES_tradnl"/>
        </w:rPr>
        <w:t>A continuación, se presentan los rubros evaluados y las observaciones vertidas para cada empresa.</w:t>
      </w:r>
    </w:p>
    <w:tbl>
      <w:tblPr>
        <w:tblStyle w:val="Tablaconcuadrcula"/>
        <w:tblW w:w="8801" w:type="dxa"/>
        <w:jc w:val="center"/>
        <w:tblLayout w:type="fixed"/>
        <w:tblLook w:val="04A0" w:firstRow="1" w:lastRow="0" w:firstColumn="1" w:lastColumn="0" w:noHBand="0" w:noVBand="1"/>
      </w:tblPr>
      <w:tblGrid>
        <w:gridCol w:w="1555"/>
        <w:gridCol w:w="3969"/>
        <w:gridCol w:w="993"/>
        <w:gridCol w:w="1150"/>
        <w:gridCol w:w="1134"/>
      </w:tblGrid>
      <w:tr w:rsidR="00763E2B" w:rsidRPr="0010671C" w14:paraId="118775A4" w14:textId="77777777" w:rsidTr="0010671C">
        <w:trPr>
          <w:trHeight w:val="20"/>
          <w:tblHeader/>
          <w:jc w:val="center"/>
        </w:trPr>
        <w:tc>
          <w:tcPr>
            <w:tcW w:w="1555" w:type="dxa"/>
            <w:vMerge w:val="restart"/>
            <w:shd w:val="clear" w:color="auto" w:fill="D9D9D9" w:themeFill="background1" w:themeFillShade="D9"/>
            <w:vAlign w:val="center"/>
          </w:tcPr>
          <w:p w14:paraId="6422F07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RUBRO</w:t>
            </w:r>
          </w:p>
        </w:tc>
        <w:tc>
          <w:tcPr>
            <w:tcW w:w="3969" w:type="dxa"/>
            <w:vMerge w:val="restart"/>
            <w:shd w:val="clear" w:color="auto" w:fill="D9D9D9" w:themeFill="background1" w:themeFillShade="D9"/>
            <w:vAlign w:val="center"/>
          </w:tcPr>
          <w:p w14:paraId="2B70868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SUB RUBRO</w:t>
            </w:r>
          </w:p>
        </w:tc>
        <w:tc>
          <w:tcPr>
            <w:tcW w:w="3277" w:type="dxa"/>
            <w:gridSpan w:val="3"/>
            <w:shd w:val="clear" w:color="auto" w:fill="D9D9D9" w:themeFill="background1" w:themeFillShade="D9"/>
            <w:vAlign w:val="center"/>
          </w:tcPr>
          <w:p w14:paraId="16E6062C"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PUNTUACIÓN</w:t>
            </w:r>
          </w:p>
        </w:tc>
      </w:tr>
      <w:tr w:rsidR="00763E2B" w:rsidRPr="0010671C" w14:paraId="2CCEBB05" w14:textId="77777777" w:rsidTr="0010671C">
        <w:trPr>
          <w:trHeight w:val="20"/>
          <w:tblHeader/>
          <w:jc w:val="center"/>
        </w:trPr>
        <w:tc>
          <w:tcPr>
            <w:tcW w:w="1555" w:type="dxa"/>
            <w:vMerge/>
            <w:shd w:val="clear" w:color="auto" w:fill="D9D9D9" w:themeFill="background1" w:themeFillShade="D9"/>
            <w:vAlign w:val="center"/>
          </w:tcPr>
          <w:p w14:paraId="14B8DC23" w14:textId="77777777" w:rsidR="00763E2B" w:rsidRPr="0010671C"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12E1F01A" w14:textId="77777777" w:rsidR="00763E2B" w:rsidRPr="0010671C" w:rsidRDefault="00763E2B" w:rsidP="006A795F">
            <w:pPr>
              <w:spacing w:after="0"/>
              <w:jc w:val="center"/>
              <w:rPr>
                <w:rFonts w:cs="Arial"/>
                <w:sz w:val="16"/>
                <w:szCs w:val="16"/>
                <w:lang w:val="es-ES_tradnl"/>
              </w:rPr>
            </w:pPr>
          </w:p>
        </w:tc>
        <w:tc>
          <w:tcPr>
            <w:tcW w:w="993" w:type="dxa"/>
            <w:vMerge w:val="restart"/>
            <w:shd w:val="clear" w:color="auto" w:fill="D9D9D9" w:themeFill="background1" w:themeFillShade="D9"/>
            <w:vAlign w:val="center"/>
          </w:tcPr>
          <w:p w14:paraId="00C4D09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MÁXIMA</w:t>
            </w:r>
          </w:p>
        </w:tc>
        <w:tc>
          <w:tcPr>
            <w:tcW w:w="2284" w:type="dxa"/>
            <w:gridSpan w:val="2"/>
            <w:shd w:val="clear" w:color="auto" w:fill="D9D9D9" w:themeFill="background1" w:themeFillShade="D9"/>
            <w:vAlign w:val="center"/>
          </w:tcPr>
          <w:p w14:paraId="19820A38"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ASIGNADA</w:t>
            </w:r>
          </w:p>
        </w:tc>
      </w:tr>
      <w:tr w:rsidR="00763E2B" w:rsidRPr="0010671C" w14:paraId="4891B96B" w14:textId="77777777" w:rsidTr="0010671C">
        <w:trPr>
          <w:trHeight w:val="20"/>
          <w:tblHeader/>
          <w:jc w:val="center"/>
        </w:trPr>
        <w:tc>
          <w:tcPr>
            <w:tcW w:w="1555" w:type="dxa"/>
            <w:vMerge/>
            <w:shd w:val="clear" w:color="auto" w:fill="D9D9D9" w:themeFill="background1" w:themeFillShade="D9"/>
            <w:vAlign w:val="center"/>
          </w:tcPr>
          <w:p w14:paraId="11E98865" w14:textId="77777777" w:rsidR="00763E2B" w:rsidRPr="0010671C" w:rsidRDefault="00763E2B" w:rsidP="006A795F">
            <w:pPr>
              <w:spacing w:after="0"/>
              <w:jc w:val="center"/>
              <w:rPr>
                <w:rFonts w:cs="Arial"/>
                <w:sz w:val="16"/>
                <w:szCs w:val="16"/>
                <w:lang w:val="es-ES_tradnl"/>
              </w:rPr>
            </w:pPr>
          </w:p>
        </w:tc>
        <w:tc>
          <w:tcPr>
            <w:tcW w:w="3969" w:type="dxa"/>
            <w:vMerge/>
            <w:shd w:val="clear" w:color="auto" w:fill="D9D9D9" w:themeFill="background1" w:themeFillShade="D9"/>
            <w:vAlign w:val="center"/>
          </w:tcPr>
          <w:p w14:paraId="47225728" w14:textId="77777777" w:rsidR="00763E2B" w:rsidRPr="0010671C" w:rsidRDefault="00763E2B" w:rsidP="006A795F">
            <w:pPr>
              <w:spacing w:after="0"/>
              <w:jc w:val="center"/>
              <w:rPr>
                <w:rFonts w:cs="Arial"/>
                <w:sz w:val="16"/>
                <w:szCs w:val="16"/>
                <w:lang w:val="es-ES_tradnl"/>
              </w:rPr>
            </w:pPr>
          </w:p>
        </w:tc>
        <w:tc>
          <w:tcPr>
            <w:tcW w:w="993" w:type="dxa"/>
            <w:vMerge/>
            <w:shd w:val="clear" w:color="auto" w:fill="D9D9D9" w:themeFill="background1" w:themeFillShade="D9"/>
            <w:vAlign w:val="center"/>
          </w:tcPr>
          <w:p w14:paraId="0B766E2B" w14:textId="77777777" w:rsidR="00763E2B" w:rsidRPr="0010671C" w:rsidRDefault="00763E2B" w:rsidP="006A795F">
            <w:pPr>
              <w:spacing w:after="0"/>
              <w:jc w:val="center"/>
              <w:rPr>
                <w:rFonts w:cs="Arial"/>
                <w:sz w:val="16"/>
                <w:szCs w:val="16"/>
                <w:lang w:val="es-ES_tradnl"/>
              </w:rPr>
            </w:pPr>
          </w:p>
        </w:tc>
        <w:tc>
          <w:tcPr>
            <w:tcW w:w="1150" w:type="dxa"/>
            <w:shd w:val="clear" w:color="auto" w:fill="D9D9D9" w:themeFill="background1" w:themeFillShade="D9"/>
            <w:vAlign w:val="center"/>
          </w:tcPr>
          <w:p w14:paraId="596D0E22" w14:textId="77777777" w:rsidR="00763E2B" w:rsidRPr="0010671C" w:rsidRDefault="00763E2B" w:rsidP="006A795F">
            <w:pPr>
              <w:spacing w:after="0"/>
              <w:jc w:val="center"/>
              <w:rPr>
                <w:rFonts w:cs="Arial"/>
                <w:b/>
                <w:sz w:val="16"/>
                <w:szCs w:val="16"/>
                <w:lang w:val="es-ES_tradnl"/>
              </w:rPr>
            </w:pPr>
            <w:r w:rsidRPr="0010671C">
              <w:rPr>
                <w:rFonts w:cs="Arial"/>
                <w:b/>
                <w:sz w:val="16"/>
                <w:szCs w:val="16"/>
                <w:lang w:val="es-ES_tradnl"/>
              </w:rPr>
              <w:t>IPTAE</w:t>
            </w:r>
          </w:p>
        </w:tc>
        <w:tc>
          <w:tcPr>
            <w:tcW w:w="1134" w:type="dxa"/>
            <w:shd w:val="clear" w:color="auto" w:fill="D9D9D9" w:themeFill="background1" w:themeFillShade="D9"/>
            <w:vAlign w:val="center"/>
          </w:tcPr>
          <w:p w14:paraId="47C41621" w14:textId="77777777" w:rsidR="00763E2B" w:rsidRPr="0010671C" w:rsidRDefault="00763E2B" w:rsidP="006A795F">
            <w:pPr>
              <w:spacing w:after="0"/>
              <w:jc w:val="center"/>
              <w:rPr>
                <w:rFonts w:cs="Arial"/>
                <w:b/>
                <w:sz w:val="16"/>
                <w:szCs w:val="16"/>
                <w:lang w:val="es-ES_tradnl"/>
              </w:rPr>
            </w:pPr>
            <w:r w:rsidRPr="0010671C">
              <w:rPr>
                <w:rFonts w:cs="Arial"/>
                <w:b/>
                <w:sz w:val="16"/>
                <w:szCs w:val="16"/>
                <w:lang w:val="es-ES_tradnl"/>
              </w:rPr>
              <w:t>HI-PRO</w:t>
            </w:r>
          </w:p>
        </w:tc>
      </w:tr>
      <w:tr w:rsidR="00763E2B" w:rsidRPr="0010671C" w14:paraId="366F9C20" w14:textId="77777777" w:rsidTr="0010671C">
        <w:trPr>
          <w:trHeight w:val="20"/>
          <w:jc w:val="center"/>
        </w:trPr>
        <w:tc>
          <w:tcPr>
            <w:tcW w:w="1555" w:type="dxa"/>
            <w:vMerge w:val="restart"/>
            <w:vAlign w:val="center"/>
          </w:tcPr>
          <w:p w14:paraId="1983180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T.3 (DATOS BÁSICOS)</w:t>
            </w:r>
          </w:p>
        </w:tc>
        <w:tc>
          <w:tcPr>
            <w:tcW w:w="3969" w:type="dxa"/>
            <w:vAlign w:val="center"/>
          </w:tcPr>
          <w:p w14:paraId="553CF245"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T.3.1 (MATERIALES PUESTOS EN SITIO)</w:t>
            </w:r>
          </w:p>
        </w:tc>
        <w:tc>
          <w:tcPr>
            <w:tcW w:w="993" w:type="dxa"/>
            <w:vAlign w:val="center"/>
          </w:tcPr>
          <w:p w14:paraId="1E27305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150" w:type="dxa"/>
            <w:vAlign w:val="center"/>
          </w:tcPr>
          <w:p w14:paraId="607622F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5.1</w:t>
            </w:r>
          </w:p>
        </w:tc>
        <w:tc>
          <w:tcPr>
            <w:tcW w:w="1134" w:type="dxa"/>
            <w:vAlign w:val="center"/>
          </w:tcPr>
          <w:p w14:paraId="2F2841C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3.6</w:t>
            </w:r>
          </w:p>
        </w:tc>
      </w:tr>
      <w:tr w:rsidR="00763E2B" w:rsidRPr="0010671C" w14:paraId="2CB6A7ED" w14:textId="77777777" w:rsidTr="0010671C">
        <w:trPr>
          <w:trHeight w:val="20"/>
          <w:jc w:val="center"/>
        </w:trPr>
        <w:tc>
          <w:tcPr>
            <w:tcW w:w="1555" w:type="dxa"/>
            <w:vMerge/>
            <w:vAlign w:val="center"/>
          </w:tcPr>
          <w:p w14:paraId="72C539A2" w14:textId="77777777" w:rsidR="00763E2B" w:rsidRPr="0010671C" w:rsidRDefault="00763E2B" w:rsidP="006A795F">
            <w:pPr>
              <w:spacing w:after="0"/>
              <w:jc w:val="center"/>
              <w:rPr>
                <w:rFonts w:cs="Arial"/>
                <w:sz w:val="16"/>
                <w:szCs w:val="16"/>
                <w:lang w:val="es-ES_tradnl"/>
              </w:rPr>
            </w:pPr>
          </w:p>
        </w:tc>
        <w:tc>
          <w:tcPr>
            <w:tcW w:w="3969" w:type="dxa"/>
            <w:vAlign w:val="center"/>
          </w:tcPr>
          <w:p w14:paraId="1340FD08"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T.3.2 (LISTADO MAQUINARIA Y EQUIPO PUESTO EN SITIO)</w:t>
            </w:r>
          </w:p>
        </w:tc>
        <w:tc>
          <w:tcPr>
            <w:tcW w:w="993" w:type="dxa"/>
            <w:vAlign w:val="center"/>
          </w:tcPr>
          <w:p w14:paraId="3F37D514"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vAlign w:val="center"/>
          </w:tcPr>
          <w:p w14:paraId="5BF62A7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vAlign w:val="center"/>
          </w:tcPr>
          <w:p w14:paraId="0DC72A8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20101C24" w14:textId="77777777" w:rsidTr="0010671C">
        <w:trPr>
          <w:trHeight w:val="20"/>
          <w:jc w:val="center"/>
        </w:trPr>
        <w:tc>
          <w:tcPr>
            <w:tcW w:w="1555" w:type="dxa"/>
            <w:vMerge/>
            <w:vAlign w:val="center"/>
          </w:tcPr>
          <w:p w14:paraId="7654FBBF" w14:textId="77777777" w:rsidR="00763E2B" w:rsidRPr="0010671C" w:rsidRDefault="00763E2B" w:rsidP="006A795F">
            <w:pPr>
              <w:spacing w:after="0"/>
              <w:jc w:val="center"/>
              <w:rPr>
                <w:rFonts w:cs="Arial"/>
                <w:sz w:val="16"/>
                <w:szCs w:val="16"/>
                <w:lang w:val="es-ES_tradnl"/>
              </w:rPr>
            </w:pPr>
          </w:p>
        </w:tc>
        <w:tc>
          <w:tcPr>
            <w:tcW w:w="3969" w:type="dxa"/>
            <w:vAlign w:val="center"/>
          </w:tcPr>
          <w:p w14:paraId="354AC79F"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T.3.3 (MANO DE OBRA A UTILIZARSE)</w:t>
            </w:r>
          </w:p>
        </w:tc>
        <w:tc>
          <w:tcPr>
            <w:tcW w:w="993" w:type="dxa"/>
            <w:vAlign w:val="center"/>
          </w:tcPr>
          <w:p w14:paraId="10D8F4B5"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vAlign w:val="center"/>
          </w:tcPr>
          <w:p w14:paraId="6E30845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vAlign w:val="center"/>
          </w:tcPr>
          <w:p w14:paraId="5651ED7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5A3B3F40" w14:textId="77777777" w:rsidTr="0010671C">
        <w:trPr>
          <w:trHeight w:val="20"/>
          <w:jc w:val="center"/>
        </w:trPr>
        <w:tc>
          <w:tcPr>
            <w:tcW w:w="1555" w:type="dxa"/>
            <w:vMerge/>
            <w:vAlign w:val="center"/>
          </w:tcPr>
          <w:p w14:paraId="25145B1C" w14:textId="77777777" w:rsidR="00763E2B" w:rsidRPr="0010671C" w:rsidRDefault="00763E2B" w:rsidP="006A795F">
            <w:pPr>
              <w:spacing w:after="0"/>
              <w:jc w:val="center"/>
              <w:rPr>
                <w:rFonts w:cs="Arial"/>
                <w:sz w:val="16"/>
                <w:szCs w:val="16"/>
                <w:lang w:val="es-ES_tradnl"/>
              </w:rPr>
            </w:pPr>
          </w:p>
        </w:tc>
        <w:tc>
          <w:tcPr>
            <w:tcW w:w="3969" w:type="dxa"/>
            <w:vAlign w:val="center"/>
          </w:tcPr>
          <w:p w14:paraId="18F80655" w14:textId="77777777" w:rsidR="00763E2B" w:rsidRPr="0010671C" w:rsidRDefault="00763E2B" w:rsidP="006A795F">
            <w:pPr>
              <w:spacing w:after="0"/>
              <w:ind w:left="459" w:hanging="426"/>
              <w:jc w:val="center"/>
              <w:rPr>
                <w:rFonts w:cs="Arial"/>
                <w:sz w:val="16"/>
                <w:szCs w:val="16"/>
                <w:lang w:val="es-ES_tradnl"/>
              </w:rPr>
            </w:pPr>
            <w:r w:rsidRPr="0010671C">
              <w:rPr>
                <w:rFonts w:cs="Arial"/>
                <w:sz w:val="16"/>
                <w:szCs w:val="16"/>
                <w:lang w:val="es-ES_tradnl"/>
              </w:rPr>
              <w:t>T.3.4 (CARACTERÍSTICAS MAQUINARIA Y EQUIPO DE CONSTRUCCIÓN )</w:t>
            </w:r>
          </w:p>
        </w:tc>
        <w:tc>
          <w:tcPr>
            <w:tcW w:w="993" w:type="dxa"/>
            <w:vAlign w:val="center"/>
          </w:tcPr>
          <w:p w14:paraId="7E17B774"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vAlign w:val="center"/>
          </w:tcPr>
          <w:p w14:paraId="6EE5CF6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vAlign w:val="center"/>
          </w:tcPr>
          <w:p w14:paraId="0152A2C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43BB66E8" w14:textId="77777777" w:rsidTr="0010671C">
        <w:trPr>
          <w:trHeight w:val="20"/>
          <w:jc w:val="center"/>
        </w:trPr>
        <w:tc>
          <w:tcPr>
            <w:tcW w:w="1555" w:type="dxa"/>
            <w:vMerge w:val="restart"/>
            <w:shd w:val="clear" w:color="auto" w:fill="FFFFFF" w:themeFill="background1"/>
            <w:vAlign w:val="center"/>
          </w:tcPr>
          <w:p w14:paraId="2DF6525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T.4 (PROGRAMA CALENDARIZADO DE OBRA)</w:t>
            </w:r>
          </w:p>
        </w:tc>
        <w:tc>
          <w:tcPr>
            <w:tcW w:w="3969" w:type="dxa"/>
            <w:shd w:val="clear" w:color="auto" w:fill="FFFFFF" w:themeFill="background1"/>
            <w:vAlign w:val="center"/>
          </w:tcPr>
          <w:p w14:paraId="5DC2B677"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T.4.1 (PROGRAMA DE EJECUCIÓN DE TRABAJOS)</w:t>
            </w:r>
          </w:p>
        </w:tc>
        <w:tc>
          <w:tcPr>
            <w:tcW w:w="993" w:type="dxa"/>
            <w:shd w:val="clear" w:color="auto" w:fill="FFFFFF" w:themeFill="background1"/>
            <w:vAlign w:val="center"/>
          </w:tcPr>
          <w:p w14:paraId="11DED6AA"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shd w:val="clear" w:color="auto" w:fill="FFFFFF" w:themeFill="background1"/>
            <w:vAlign w:val="center"/>
          </w:tcPr>
          <w:p w14:paraId="2CDDECA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shd w:val="clear" w:color="auto" w:fill="FFFFFF" w:themeFill="background1"/>
            <w:vAlign w:val="center"/>
          </w:tcPr>
          <w:p w14:paraId="58CCCC0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3ED76351" w14:textId="77777777" w:rsidTr="0010671C">
        <w:trPr>
          <w:trHeight w:val="20"/>
          <w:jc w:val="center"/>
        </w:trPr>
        <w:tc>
          <w:tcPr>
            <w:tcW w:w="1555" w:type="dxa"/>
            <w:vMerge/>
            <w:shd w:val="clear" w:color="auto" w:fill="FFFFFF" w:themeFill="background1"/>
            <w:vAlign w:val="center"/>
          </w:tcPr>
          <w:p w14:paraId="0767A7A1"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2E967AB2"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T.4.2 (PROGRAMA DE UTILIZACIÓN DE MAQUINARIA Y EQUIPO)</w:t>
            </w:r>
          </w:p>
        </w:tc>
        <w:tc>
          <w:tcPr>
            <w:tcW w:w="993" w:type="dxa"/>
            <w:shd w:val="clear" w:color="auto" w:fill="FFFFFF" w:themeFill="background1"/>
            <w:vAlign w:val="center"/>
          </w:tcPr>
          <w:p w14:paraId="5DEDC2C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shd w:val="clear" w:color="auto" w:fill="FFFFFF" w:themeFill="background1"/>
            <w:vAlign w:val="center"/>
          </w:tcPr>
          <w:p w14:paraId="0556040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shd w:val="clear" w:color="auto" w:fill="FFFFFF" w:themeFill="background1"/>
            <w:vAlign w:val="center"/>
          </w:tcPr>
          <w:p w14:paraId="4FE5D2D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0C20C18A" w14:textId="77777777" w:rsidTr="0010671C">
        <w:trPr>
          <w:trHeight w:val="20"/>
          <w:jc w:val="center"/>
        </w:trPr>
        <w:tc>
          <w:tcPr>
            <w:tcW w:w="1555" w:type="dxa"/>
            <w:vMerge/>
            <w:shd w:val="clear" w:color="auto" w:fill="FFFFFF" w:themeFill="background1"/>
            <w:vAlign w:val="center"/>
          </w:tcPr>
          <w:p w14:paraId="6809FE01"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62625590"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T.4.3 (PROGRAMA DE ADQUISICIÓN DE MATERIALES Y EQUIPOS)</w:t>
            </w:r>
          </w:p>
        </w:tc>
        <w:tc>
          <w:tcPr>
            <w:tcW w:w="993" w:type="dxa"/>
            <w:shd w:val="clear" w:color="auto" w:fill="FFFFFF" w:themeFill="background1"/>
            <w:vAlign w:val="center"/>
          </w:tcPr>
          <w:p w14:paraId="7179500C"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shd w:val="clear" w:color="auto" w:fill="FFFFFF" w:themeFill="background1"/>
            <w:vAlign w:val="center"/>
          </w:tcPr>
          <w:p w14:paraId="5600DB4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shd w:val="clear" w:color="auto" w:fill="FFFFFF" w:themeFill="background1"/>
            <w:vAlign w:val="center"/>
          </w:tcPr>
          <w:p w14:paraId="79E97454"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657F9815" w14:textId="77777777" w:rsidTr="0010671C">
        <w:trPr>
          <w:trHeight w:val="20"/>
          <w:jc w:val="center"/>
        </w:trPr>
        <w:tc>
          <w:tcPr>
            <w:tcW w:w="1555" w:type="dxa"/>
            <w:vMerge/>
            <w:shd w:val="clear" w:color="auto" w:fill="D9D9D9" w:themeFill="background1" w:themeFillShade="D9"/>
            <w:vAlign w:val="center"/>
          </w:tcPr>
          <w:p w14:paraId="5FAD8AE5"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1FB66323"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T.4.4 (PROGRAMA DE PARTICIPACIÓN DEL PERSONAL)</w:t>
            </w:r>
          </w:p>
        </w:tc>
        <w:tc>
          <w:tcPr>
            <w:tcW w:w="993" w:type="dxa"/>
            <w:shd w:val="clear" w:color="auto" w:fill="FFFFFF" w:themeFill="background1"/>
            <w:vAlign w:val="center"/>
          </w:tcPr>
          <w:p w14:paraId="3305F76E"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shd w:val="clear" w:color="auto" w:fill="FFFFFF" w:themeFill="background1"/>
            <w:vAlign w:val="center"/>
          </w:tcPr>
          <w:p w14:paraId="06F1F5E8"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shd w:val="clear" w:color="auto" w:fill="FFFFFF" w:themeFill="background1"/>
            <w:vAlign w:val="center"/>
          </w:tcPr>
          <w:p w14:paraId="0B73689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0A73176E" w14:textId="77777777" w:rsidTr="0010671C">
        <w:trPr>
          <w:trHeight w:val="20"/>
          <w:jc w:val="center"/>
        </w:trPr>
        <w:tc>
          <w:tcPr>
            <w:tcW w:w="1555" w:type="dxa"/>
            <w:vMerge w:val="restart"/>
            <w:vAlign w:val="center"/>
          </w:tcPr>
          <w:p w14:paraId="6AFA3ECF"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T.6 EXPERIENCIA</w:t>
            </w:r>
          </w:p>
        </w:tc>
        <w:tc>
          <w:tcPr>
            <w:tcW w:w="3969" w:type="dxa"/>
            <w:vAlign w:val="center"/>
          </w:tcPr>
          <w:p w14:paraId="1D487B98"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T.6.1 (CV DE LA EMPRESA)</w:t>
            </w:r>
          </w:p>
        </w:tc>
        <w:tc>
          <w:tcPr>
            <w:tcW w:w="993" w:type="dxa"/>
            <w:vAlign w:val="center"/>
          </w:tcPr>
          <w:p w14:paraId="00BA3B6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150" w:type="dxa"/>
            <w:vAlign w:val="center"/>
          </w:tcPr>
          <w:p w14:paraId="0384C4D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134" w:type="dxa"/>
            <w:vAlign w:val="center"/>
          </w:tcPr>
          <w:p w14:paraId="177F51D5"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3.5</w:t>
            </w:r>
          </w:p>
        </w:tc>
      </w:tr>
      <w:tr w:rsidR="00763E2B" w:rsidRPr="0010671C" w14:paraId="6D2644B7" w14:textId="77777777" w:rsidTr="0010671C">
        <w:trPr>
          <w:trHeight w:val="20"/>
          <w:jc w:val="center"/>
        </w:trPr>
        <w:tc>
          <w:tcPr>
            <w:tcW w:w="1555" w:type="dxa"/>
            <w:vMerge/>
            <w:vAlign w:val="center"/>
          </w:tcPr>
          <w:p w14:paraId="7C569042" w14:textId="77777777" w:rsidR="00763E2B" w:rsidRPr="0010671C" w:rsidRDefault="00763E2B" w:rsidP="006A795F">
            <w:pPr>
              <w:spacing w:after="0"/>
              <w:jc w:val="center"/>
              <w:rPr>
                <w:rFonts w:cs="Arial"/>
                <w:sz w:val="16"/>
                <w:szCs w:val="16"/>
                <w:lang w:val="es-ES_tradnl"/>
              </w:rPr>
            </w:pPr>
          </w:p>
        </w:tc>
        <w:tc>
          <w:tcPr>
            <w:tcW w:w="3969" w:type="dxa"/>
            <w:vAlign w:val="center"/>
          </w:tcPr>
          <w:p w14:paraId="1FE93A4E"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T.6.2 (CV DEL PERSONAL)</w:t>
            </w:r>
          </w:p>
        </w:tc>
        <w:tc>
          <w:tcPr>
            <w:tcW w:w="993" w:type="dxa"/>
            <w:vAlign w:val="center"/>
          </w:tcPr>
          <w:p w14:paraId="516E97D4"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150" w:type="dxa"/>
            <w:vAlign w:val="center"/>
          </w:tcPr>
          <w:p w14:paraId="1AC3838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134" w:type="dxa"/>
            <w:vAlign w:val="center"/>
          </w:tcPr>
          <w:p w14:paraId="5999678C"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r>
      <w:tr w:rsidR="00763E2B" w:rsidRPr="0010671C" w14:paraId="64AB22A5" w14:textId="77777777" w:rsidTr="0010671C">
        <w:trPr>
          <w:trHeight w:val="20"/>
          <w:jc w:val="center"/>
        </w:trPr>
        <w:tc>
          <w:tcPr>
            <w:tcW w:w="1555" w:type="dxa"/>
            <w:vMerge/>
            <w:vAlign w:val="center"/>
          </w:tcPr>
          <w:p w14:paraId="70271F08" w14:textId="77777777" w:rsidR="00763E2B" w:rsidRPr="0010671C" w:rsidRDefault="00763E2B" w:rsidP="006A795F">
            <w:pPr>
              <w:spacing w:after="0"/>
              <w:jc w:val="center"/>
              <w:rPr>
                <w:rFonts w:cs="Arial"/>
                <w:sz w:val="16"/>
                <w:szCs w:val="16"/>
                <w:lang w:val="es-ES_tradnl"/>
              </w:rPr>
            </w:pPr>
          </w:p>
        </w:tc>
        <w:tc>
          <w:tcPr>
            <w:tcW w:w="3969" w:type="dxa"/>
            <w:vAlign w:val="center"/>
          </w:tcPr>
          <w:p w14:paraId="27DE6E2B"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T.6.3 (RELACIÓN DE CONTRATOS EN VIGOR)</w:t>
            </w:r>
          </w:p>
        </w:tc>
        <w:tc>
          <w:tcPr>
            <w:tcW w:w="993" w:type="dxa"/>
            <w:vAlign w:val="center"/>
          </w:tcPr>
          <w:p w14:paraId="1B352FA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vAlign w:val="center"/>
          </w:tcPr>
          <w:p w14:paraId="6270FC51"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vAlign w:val="center"/>
          </w:tcPr>
          <w:p w14:paraId="238C9E8C"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0</w:t>
            </w:r>
          </w:p>
        </w:tc>
      </w:tr>
      <w:tr w:rsidR="00763E2B" w:rsidRPr="0010671C" w14:paraId="5CEF3263" w14:textId="77777777" w:rsidTr="0010671C">
        <w:trPr>
          <w:trHeight w:val="20"/>
          <w:jc w:val="center"/>
        </w:trPr>
        <w:tc>
          <w:tcPr>
            <w:tcW w:w="1555" w:type="dxa"/>
            <w:vMerge w:val="restart"/>
            <w:shd w:val="clear" w:color="auto" w:fill="FFFFFF" w:themeFill="background1"/>
            <w:vAlign w:val="center"/>
          </w:tcPr>
          <w:p w14:paraId="145D003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T.7 (INFORMES)</w:t>
            </w:r>
          </w:p>
        </w:tc>
        <w:tc>
          <w:tcPr>
            <w:tcW w:w="3969" w:type="dxa"/>
            <w:shd w:val="clear" w:color="auto" w:fill="FFFFFF" w:themeFill="background1"/>
            <w:vAlign w:val="center"/>
          </w:tcPr>
          <w:p w14:paraId="4EDE0383"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T.7.1 (DESCRIPCIÓN DE LA PLANEACIÓN Y PROCESO CONSTRUCTIVO)</w:t>
            </w:r>
          </w:p>
        </w:tc>
        <w:tc>
          <w:tcPr>
            <w:tcW w:w="3277" w:type="dxa"/>
            <w:gridSpan w:val="3"/>
            <w:shd w:val="clear" w:color="auto" w:fill="FFFFFF" w:themeFill="background1"/>
            <w:vAlign w:val="center"/>
          </w:tcPr>
          <w:p w14:paraId="3639A802" w14:textId="77777777" w:rsidR="00763E2B" w:rsidRPr="0010671C" w:rsidRDefault="00763E2B" w:rsidP="006A795F">
            <w:pPr>
              <w:spacing w:after="0"/>
              <w:jc w:val="center"/>
              <w:rPr>
                <w:rFonts w:cs="Arial"/>
                <w:sz w:val="16"/>
                <w:szCs w:val="16"/>
                <w:lang w:val="es-ES_tradnl"/>
              </w:rPr>
            </w:pPr>
          </w:p>
        </w:tc>
      </w:tr>
      <w:tr w:rsidR="00763E2B" w:rsidRPr="0010671C" w14:paraId="45C2162C" w14:textId="77777777" w:rsidTr="0010671C">
        <w:trPr>
          <w:trHeight w:val="20"/>
          <w:jc w:val="center"/>
        </w:trPr>
        <w:tc>
          <w:tcPr>
            <w:tcW w:w="1555" w:type="dxa"/>
            <w:vMerge/>
            <w:shd w:val="clear" w:color="auto" w:fill="FFFFFF" w:themeFill="background1"/>
            <w:vAlign w:val="center"/>
          </w:tcPr>
          <w:p w14:paraId="5F6CDBC0"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6E374225"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DESCRIPCIÓN</w:t>
            </w:r>
          </w:p>
        </w:tc>
        <w:tc>
          <w:tcPr>
            <w:tcW w:w="993" w:type="dxa"/>
            <w:shd w:val="clear" w:color="auto" w:fill="FFFFFF" w:themeFill="background1"/>
            <w:vAlign w:val="center"/>
          </w:tcPr>
          <w:p w14:paraId="58F166C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150" w:type="dxa"/>
            <w:shd w:val="clear" w:color="auto" w:fill="FFFFFF" w:themeFill="background1"/>
            <w:vAlign w:val="center"/>
          </w:tcPr>
          <w:p w14:paraId="400091F9"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c>
          <w:tcPr>
            <w:tcW w:w="1134" w:type="dxa"/>
            <w:shd w:val="clear" w:color="auto" w:fill="FFFFFF" w:themeFill="background1"/>
            <w:vAlign w:val="center"/>
          </w:tcPr>
          <w:p w14:paraId="70ECC15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w:t>
            </w:r>
          </w:p>
        </w:tc>
      </w:tr>
      <w:tr w:rsidR="00763E2B" w:rsidRPr="0010671C" w14:paraId="6543A313" w14:textId="77777777" w:rsidTr="0010671C">
        <w:trPr>
          <w:trHeight w:val="20"/>
          <w:jc w:val="center"/>
        </w:trPr>
        <w:tc>
          <w:tcPr>
            <w:tcW w:w="1555" w:type="dxa"/>
            <w:vMerge/>
            <w:shd w:val="clear" w:color="auto" w:fill="FFFFFF" w:themeFill="background1"/>
            <w:vAlign w:val="center"/>
          </w:tcPr>
          <w:p w14:paraId="41D981A8"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04FE48B"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ANTEPROYECTO</w:t>
            </w:r>
          </w:p>
        </w:tc>
        <w:tc>
          <w:tcPr>
            <w:tcW w:w="993" w:type="dxa"/>
            <w:shd w:val="clear" w:color="auto" w:fill="FFFFFF" w:themeFill="background1"/>
            <w:vAlign w:val="center"/>
          </w:tcPr>
          <w:p w14:paraId="23FF9286"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7</w:t>
            </w:r>
          </w:p>
        </w:tc>
        <w:tc>
          <w:tcPr>
            <w:tcW w:w="1150" w:type="dxa"/>
            <w:shd w:val="clear" w:color="auto" w:fill="FFFFFF" w:themeFill="background1"/>
            <w:vAlign w:val="center"/>
          </w:tcPr>
          <w:p w14:paraId="1EA4D2FB"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5</w:t>
            </w:r>
          </w:p>
        </w:tc>
        <w:tc>
          <w:tcPr>
            <w:tcW w:w="1134" w:type="dxa"/>
            <w:shd w:val="clear" w:color="auto" w:fill="FFFFFF" w:themeFill="background1"/>
            <w:vAlign w:val="center"/>
          </w:tcPr>
          <w:p w14:paraId="343EB8C8"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0</w:t>
            </w:r>
          </w:p>
        </w:tc>
      </w:tr>
      <w:tr w:rsidR="00763E2B" w:rsidRPr="0010671C" w14:paraId="3F832FD6" w14:textId="77777777" w:rsidTr="0010671C">
        <w:trPr>
          <w:trHeight w:val="20"/>
          <w:jc w:val="center"/>
        </w:trPr>
        <w:tc>
          <w:tcPr>
            <w:tcW w:w="1555" w:type="dxa"/>
            <w:vMerge/>
            <w:shd w:val="clear" w:color="auto" w:fill="FFFFFF" w:themeFill="background1"/>
            <w:vAlign w:val="center"/>
          </w:tcPr>
          <w:p w14:paraId="6ED4089C" w14:textId="77777777" w:rsidR="00763E2B" w:rsidRPr="0010671C" w:rsidRDefault="00763E2B" w:rsidP="006A795F">
            <w:pPr>
              <w:spacing w:after="0"/>
              <w:jc w:val="center"/>
              <w:rPr>
                <w:rFonts w:cs="Arial"/>
                <w:sz w:val="16"/>
                <w:szCs w:val="16"/>
                <w:lang w:val="es-ES_tradnl"/>
              </w:rPr>
            </w:pPr>
          </w:p>
        </w:tc>
        <w:tc>
          <w:tcPr>
            <w:tcW w:w="3969" w:type="dxa"/>
            <w:shd w:val="clear" w:color="auto" w:fill="FFFFFF" w:themeFill="background1"/>
            <w:vAlign w:val="center"/>
          </w:tcPr>
          <w:p w14:paraId="575B3A69" w14:textId="77777777" w:rsidR="00763E2B" w:rsidRPr="0010671C" w:rsidRDefault="00763E2B" w:rsidP="006A795F">
            <w:pPr>
              <w:tabs>
                <w:tab w:val="left" w:pos="2235"/>
              </w:tabs>
              <w:spacing w:after="0"/>
              <w:ind w:left="459" w:hanging="426"/>
              <w:jc w:val="center"/>
              <w:rPr>
                <w:rFonts w:cs="Arial"/>
                <w:sz w:val="16"/>
                <w:szCs w:val="16"/>
                <w:lang w:val="es-ES_tradnl"/>
              </w:rPr>
            </w:pPr>
            <w:r w:rsidRPr="0010671C">
              <w:rPr>
                <w:rFonts w:cs="Arial"/>
                <w:sz w:val="16"/>
                <w:szCs w:val="16"/>
                <w:lang w:val="es-ES_tradnl"/>
              </w:rPr>
              <w:t>T.7.2 (INFORME DE CONTRIBUCIÓN A CAMBIOS EN PROCEDIMIENTOS)</w:t>
            </w:r>
          </w:p>
        </w:tc>
        <w:tc>
          <w:tcPr>
            <w:tcW w:w="993" w:type="dxa"/>
            <w:shd w:val="clear" w:color="auto" w:fill="FFFFFF" w:themeFill="background1"/>
            <w:vAlign w:val="center"/>
          </w:tcPr>
          <w:p w14:paraId="61DCC428"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50" w:type="dxa"/>
            <w:shd w:val="clear" w:color="auto" w:fill="FFFFFF" w:themeFill="background1"/>
            <w:vAlign w:val="center"/>
          </w:tcPr>
          <w:p w14:paraId="6D5E0F97"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c>
          <w:tcPr>
            <w:tcW w:w="1134" w:type="dxa"/>
            <w:shd w:val="clear" w:color="auto" w:fill="FFFFFF" w:themeFill="background1"/>
            <w:vAlign w:val="center"/>
          </w:tcPr>
          <w:p w14:paraId="4C89049F"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3</w:t>
            </w:r>
          </w:p>
        </w:tc>
      </w:tr>
      <w:tr w:rsidR="00763E2B" w:rsidRPr="0010671C" w14:paraId="2306908B" w14:textId="77777777" w:rsidTr="0010671C">
        <w:trPr>
          <w:trHeight w:val="20"/>
          <w:jc w:val="center"/>
        </w:trPr>
        <w:tc>
          <w:tcPr>
            <w:tcW w:w="5524" w:type="dxa"/>
            <w:gridSpan w:val="2"/>
            <w:shd w:val="clear" w:color="auto" w:fill="D9D9D9" w:themeFill="background1" w:themeFillShade="D9"/>
            <w:vAlign w:val="center"/>
          </w:tcPr>
          <w:p w14:paraId="26CF0A0C" w14:textId="77777777" w:rsidR="00763E2B" w:rsidRPr="0010671C" w:rsidRDefault="00763E2B" w:rsidP="006A795F">
            <w:pPr>
              <w:tabs>
                <w:tab w:val="left" w:pos="2235"/>
              </w:tabs>
              <w:spacing w:after="0"/>
              <w:jc w:val="center"/>
              <w:rPr>
                <w:rFonts w:cs="Arial"/>
                <w:sz w:val="16"/>
                <w:szCs w:val="16"/>
                <w:lang w:val="es-ES_tradnl"/>
              </w:rPr>
            </w:pPr>
            <w:r w:rsidRPr="0010671C">
              <w:rPr>
                <w:rFonts w:cs="Arial"/>
                <w:sz w:val="16"/>
                <w:szCs w:val="16"/>
                <w:lang w:val="es-ES_tradnl"/>
              </w:rPr>
              <w:t>TOTAL</w:t>
            </w:r>
          </w:p>
        </w:tc>
        <w:tc>
          <w:tcPr>
            <w:tcW w:w="993" w:type="dxa"/>
            <w:shd w:val="clear" w:color="auto" w:fill="D9D9D9" w:themeFill="background1" w:themeFillShade="D9"/>
            <w:vAlign w:val="center"/>
          </w:tcPr>
          <w:p w14:paraId="6FC13803"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60</w:t>
            </w:r>
          </w:p>
        </w:tc>
        <w:tc>
          <w:tcPr>
            <w:tcW w:w="1150" w:type="dxa"/>
            <w:shd w:val="clear" w:color="auto" w:fill="D9D9D9" w:themeFill="background1" w:themeFillShade="D9"/>
            <w:vAlign w:val="center"/>
          </w:tcPr>
          <w:p w14:paraId="628EBA22"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56.1</w:t>
            </w:r>
          </w:p>
        </w:tc>
        <w:tc>
          <w:tcPr>
            <w:tcW w:w="1134" w:type="dxa"/>
            <w:shd w:val="clear" w:color="auto" w:fill="D9D9D9" w:themeFill="background1" w:themeFillShade="D9"/>
            <w:vAlign w:val="center"/>
          </w:tcPr>
          <w:p w14:paraId="18878BB0" w14:textId="77777777" w:rsidR="00763E2B" w:rsidRPr="0010671C" w:rsidRDefault="00763E2B" w:rsidP="006A795F">
            <w:pPr>
              <w:spacing w:after="0"/>
              <w:jc w:val="center"/>
              <w:rPr>
                <w:rFonts w:cs="Arial"/>
                <w:sz w:val="16"/>
                <w:szCs w:val="16"/>
                <w:lang w:val="es-ES_tradnl"/>
              </w:rPr>
            </w:pPr>
            <w:r w:rsidRPr="0010671C">
              <w:rPr>
                <w:rFonts w:cs="Arial"/>
                <w:sz w:val="16"/>
                <w:szCs w:val="16"/>
                <w:lang w:val="es-ES_tradnl"/>
              </w:rPr>
              <w:t>44.1</w:t>
            </w:r>
          </w:p>
        </w:tc>
      </w:tr>
    </w:tbl>
    <w:p w14:paraId="1F2F3C70" w14:textId="77777777" w:rsidR="00960BE8" w:rsidRDefault="00960BE8" w:rsidP="006A795F">
      <w:pPr>
        <w:rPr>
          <w:lang w:val="es-ES_tradnl"/>
        </w:rPr>
      </w:pPr>
    </w:p>
    <w:p w14:paraId="3A4B6CD6" w14:textId="77777777" w:rsidR="00763E2B" w:rsidRDefault="00763E2B" w:rsidP="006A795F">
      <w:pPr>
        <w:rPr>
          <w:lang w:val="es-ES_tradnl"/>
        </w:rPr>
        <w:sectPr w:rsidR="00763E2B" w:rsidSect="00A35BE8">
          <w:headerReference w:type="default" r:id="rId61"/>
          <w:footerReference w:type="default" r:id="rId62"/>
          <w:pgSz w:w="12240" w:h="15840" w:code="1"/>
          <w:pgMar w:top="1418" w:right="1418" w:bottom="1418" w:left="1418" w:header="567" w:footer="567" w:gutter="0"/>
          <w:pgNumType w:chapStyle="1"/>
          <w:cols w:space="708"/>
          <w:docGrid w:linePitch="360"/>
        </w:sect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0"/>
        <w:gridCol w:w="1808"/>
        <w:gridCol w:w="1282"/>
        <w:gridCol w:w="816"/>
        <w:gridCol w:w="926"/>
        <w:gridCol w:w="1447"/>
        <w:gridCol w:w="1442"/>
        <w:gridCol w:w="1490"/>
        <w:gridCol w:w="1540"/>
        <w:gridCol w:w="8"/>
      </w:tblGrid>
      <w:tr w:rsidR="00763E2B" w:rsidRPr="00D2034F" w14:paraId="77ADD6F4" w14:textId="77777777" w:rsidTr="00D52385">
        <w:trPr>
          <w:trHeight w:val="20"/>
        </w:trPr>
        <w:tc>
          <w:tcPr>
            <w:tcW w:w="0" w:type="auto"/>
            <w:vMerge w:val="restart"/>
            <w:shd w:val="clear" w:color="auto" w:fill="auto"/>
            <w:vAlign w:val="center"/>
            <w:hideMark/>
          </w:tcPr>
          <w:p w14:paraId="7A06D0A0" w14:textId="77777777" w:rsidR="00763E2B" w:rsidRPr="00D2034F" w:rsidRDefault="00763E2B" w:rsidP="006A795F">
            <w:pPr>
              <w:spacing w:after="0"/>
              <w:jc w:val="center"/>
              <w:rPr>
                <w:rFonts w:eastAsia="Times New Roman"/>
                <w:b/>
                <w:bCs/>
                <w:color w:val="000000"/>
                <w:sz w:val="16"/>
                <w:szCs w:val="16"/>
                <w:lang w:eastAsia="es-MX"/>
              </w:rPr>
            </w:pPr>
            <w:r w:rsidRPr="00D2034F">
              <w:rPr>
                <w:rFonts w:eastAsia="Times New Roman"/>
                <w:b/>
                <w:bCs/>
                <w:color w:val="000000"/>
                <w:sz w:val="16"/>
                <w:szCs w:val="16"/>
                <w:lang w:eastAsia="es-MX"/>
              </w:rPr>
              <w:lastRenderedPageBreak/>
              <w:t>EMPRESA</w:t>
            </w:r>
          </w:p>
        </w:tc>
        <w:tc>
          <w:tcPr>
            <w:tcW w:w="10735" w:type="dxa"/>
            <w:gridSpan w:val="9"/>
            <w:shd w:val="clear" w:color="auto" w:fill="auto"/>
            <w:vAlign w:val="center"/>
            <w:hideMark/>
          </w:tcPr>
          <w:p w14:paraId="727E7079" w14:textId="77777777" w:rsidR="00763E2B" w:rsidRPr="00D2034F" w:rsidRDefault="00763E2B" w:rsidP="006A795F">
            <w:pPr>
              <w:spacing w:after="0"/>
              <w:jc w:val="center"/>
              <w:rPr>
                <w:rFonts w:eastAsia="Times New Roman"/>
                <w:b/>
                <w:color w:val="000000"/>
                <w:sz w:val="16"/>
                <w:szCs w:val="16"/>
                <w:lang w:eastAsia="es-MX"/>
              </w:rPr>
            </w:pPr>
            <w:r w:rsidRPr="00D2034F">
              <w:rPr>
                <w:rFonts w:eastAsia="Times New Roman"/>
                <w:b/>
                <w:color w:val="000000"/>
                <w:sz w:val="16"/>
                <w:szCs w:val="16"/>
                <w:lang w:eastAsia="es-MX"/>
              </w:rPr>
              <w:t>T.3.1 (MATERIALES PUESTOS EN SITIO)</w:t>
            </w:r>
          </w:p>
        </w:tc>
      </w:tr>
      <w:tr w:rsidR="00D52385" w:rsidRPr="00D2034F" w14:paraId="71EB170F" w14:textId="77777777" w:rsidTr="00D52385">
        <w:trPr>
          <w:gridAfter w:val="1"/>
          <w:wAfter w:w="8" w:type="dxa"/>
          <w:trHeight w:val="20"/>
        </w:trPr>
        <w:tc>
          <w:tcPr>
            <w:tcW w:w="0" w:type="auto"/>
            <w:vMerge/>
            <w:vAlign w:val="center"/>
            <w:hideMark/>
          </w:tcPr>
          <w:p w14:paraId="631C385D" w14:textId="77777777" w:rsidR="00D52385" w:rsidRPr="00D2034F" w:rsidRDefault="00D52385" w:rsidP="006A795F">
            <w:pPr>
              <w:spacing w:after="0"/>
              <w:rPr>
                <w:rFonts w:eastAsia="Times New Roman"/>
                <w:b/>
                <w:bCs/>
                <w:color w:val="000000"/>
                <w:sz w:val="16"/>
                <w:szCs w:val="16"/>
                <w:lang w:eastAsia="es-MX"/>
              </w:rPr>
            </w:pPr>
          </w:p>
        </w:tc>
        <w:tc>
          <w:tcPr>
            <w:tcW w:w="0" w:type="auto"/>
            <w:shd w:val="clear" w:color="000000" w:fill="D9D9D9"/>
            <w:vAlign w:val="center"/>
            <w:hideMark/>
          </w:tcPr>
          <w:p w14:paraId="4CAB2D03"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DESMONTAJE, DEMOLICIÓN Y RETIRO A ALMACÉN</w:t>
            </w:r>
          </w:p>
        </w:tc>
        <w:tc>
          <w:tcPr>
            <w:tcW w:w="0" w:type="auto"/>
            <w:shd w:val="clear" w:color="000000" w:fill="D9D9D9"/>
            <w:vAlign w:val="center"/>
            <w:hideMark/>
          </w:tcPr>
          <w:p w14:paraId="5DEAB523"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SISTEMA DE CLORACIÓN</w:t>
            </w:r>
          </w:p>
        </w:tc>
        <w:tc>
          <w:tcPr>
            <w:tcW w:w="0" w:type="auto"/>
            <w:shd w:val="clear" w:color="000000" w:fill="D9D9D9"/>
            <w:vAlign w:val="center"/>
            <w:hideMark/>
          </w:tcPr>
          <w:p w14:paraId="1033F2E2"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FILTRO MALLA</w:t>
            </w:r>
          </w:p>
        </w:tc>
        <w:tc>
          <w:tcPr>
            <w:tcW w:w="0" w:type="auto"/>
            <w:shd w:val="clear" w:color="000000" w:fill="D9D9D9"/>
            <w:vAlign w:val="center"/>
            <w:hideMark/>
          </w:tcPr>
          <w:p w14:paraId="33F9828C"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EQUIPO DE POZOS</w:t>
            </w:r>
          </w:p>
        </w:tc>
        <w:tc>
          <w:tcPr>
            <w:tcW w:w="0" w:type="auto"/>
            <w:shd w:val="clear" w:color="000000" w:fill="D9D9D9"/>
            <w:vAlign w:val="center"/>
            <w:hideMark/>
          </w:tcPr>
          <w:p w14:paraId="0612026A"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EQUIPO BOMBEO PARA FILTRACIÓN</w:t>
            </w:r>
          </w:p>
        </w:tc>
        <w:tc>
          <w:tcPr>
            <w:tcW w:w="1442" w:type="dxa"/>
            <w:shd w:val="clear" w:color="000000" w:fill="D9D9D9"/>
            <w:vAlign w:val="center"/>
            <w:hideMark/>
          </w:tcPr>
          <w:p w14:paraId="7BF34FE8" w14:textId="0BCAEFAD"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EQUIPO DE BOMBEO PARA RETROLAVADO</w:t>
            </w:r>
          </w:p>
        </w:tc>
        <w:tc>
          <w:tcPr>
            <w:tcW w:w="1490" w:type="dxa"/>
            <w:shd w:val="clear" w:color="000000" w:fill="D9D9D9"/>
            <w:vAlign w:val="center"/>
            <w:hideMark/>
          </w:tcPr>
          <w:p w14:paraId="404D6859"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EQUIPO DE BOMBEO PARA DISTRIBUCIÓN</w:t>
            </w:r>
          </w:p>
        </w:tc>
        <w:tc>
          <w:tcPr>
            <w:tcW w:w="0" w:type="auto"/>
            <w:shd w:val="clear" w:color="000000" w:fill="D9D9D9"/>
            <w:vAlign w:val="center"/>
            <w:hideMark/>
          </w:tcPr>
          <w:p w14:paraId="74A8FBEA"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CHAROLAS DE AIREACIÓN</w:t>
            </w:r>
          </w:p>
        </w:tc>
      </w:tr>
      <w:tr w:rsidR="00D52385" w:rsidRPr="00D2034F" w14:paraId="3BF266EC" w14:textId="77777777" w:rsidTr="00D52385">
        <w:trPr>
          <w:gridAfter w:val="1"/>
          <w:wAfter w:w="8" w:type="dxa"/>
          <w:trHeight w:val="20"/>
        </w:trPr>
        <w:tc>
          <w:tcPr>
            <w:tcW w:w="0" w:type="auto"/>
            <w:shd w:val="clear" w:color="auto" w:fill="auto"/>
            <w:vAlign w:val="center"/>
            <w:hideMark/>
          </w:tcPr>
          <w:p w14:paraId="62E08C43"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INGENIERÍA EN PROCESOS DE TRATAMIENTOS DE AGUA SA DE CV (IPTA)</w:t>
            </w:r>
          </w:p>
        </w:tc>
        <w:tc>
          <w:tcPr>
            <w:tcW w:w="0" w:type="auto"/>
            <w:shd w:val="clear" w:color="auto" w:fill="auto"/>
            <w:noWrap/>
            <w:vAlign w:val="center"/>
            <w:hideMark/>
          </w:tcPr>
          <w:p w14:paraId="5B71E33E" w14:textId="77777777" w:rsidR="00D52385" w:rsidRPr="00D2034F" w:rsidRDefault="00D52385" w:rsidP="006A795F">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3B27B9DC"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0" w:type="auto"/>
            <w:shd w:val="clear" w:color="auto" w:fill="auto"/>
            <w:vAlign w:val="center"/>
            <w:hideMark/>
          </w:tcPr>
          <w:p w14:paraId="7E11FBD1" w14:textId="77777777" w:rsidR="00D52385" w:rsidRPr="00D2034F" w:rsidRDefault="00D52385" w:rsidP="006A795F">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12F68B65"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w:t>
            </w:r>
            <w:r w:rsidRPr="00D2034F">
              <w:rPr>
                <w:rFonts w:eastAsia="Times New Roman"/>
                <w:color w:val="FF0000"/>
                <w:sz w:val="16"/>
                <w:szCs w:val="16"/>
                <w:lang w:eastAsia="es-MX"/>
              </w:rPr>
              <w:t>FALTA UNO</w:t>
            </w:r>
            <w:r w:rsidRPr="00D2034F">
              <w:rPr>
                <w:rFonts w:eastAsia="Times New Roman"/>
                <w:color w:val="000000"/>
                <w:sz w:val="16"/>
                <w:szCs w:val="16"/>
                <w:lang w:eastAsia="es-MX"/>
              </w:rPr>
              <w:t>)</w:t>
            </w:r>
          </w:p>
        </w:tc>
        <w:tc>
          <w:tcPr>
            <w:tcW w:w="0" w:type="auto"/>
            <w:shd w:val="clear" w:color="auto" w:fill="auto"/>
            <w:vAlign w:val="center"/>
            <w:hideMark/>
          </w:tcPr>
          <w:p w14:paraId="174E6EF2"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(2 )</w:t>
            </w:r>
          </w:p>
        </w:tc>
        <w:tc>
          <w:tcPr>
            <w:tcW w:w="1442" w:type="dxa"/>
            <w:shd w:val="clear" w:color="auto" w:fill="auto"/>
            <w:vAlign w:val="center"/>
            <w:hideMark/>
          </w:tcPr>
          <w:p w14:paraId="3702F7CE"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(2 )</w:t>
            </w:r>
          </w:p>
        </w:tc>
        <w:tc>
          <w:tcPr>
            <w:tcW w:w="1490" w:type="dxa"/>
            <w:shd w:val="clear" w:color="auto" w:fill="auto"/>
            <w:vAlign w:val="center"/>
            <w:hideMark/>
          </w:tcPr>
          <w:p w14:paraId="07E97507"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(2 )</w:t>
            </w:r>
          </w:p>
        </w:tc>
        <w:tc>
          <w:tcPr>
            <w:tcW w:w="0" w:type="auto"/>
            <w:shd w:val="clear" w:color="auto" w:fill="auto"/>
            <w:vAlign w:val="center"/>
            <w:hideMark/>
          </w:tcPr>
          <w:p w14:paraId="223B4332" w14:textId="77777777" w:rsidR="00D52385" w:rsidRPr="00D2034F" w:rsidRDefault="00D52385" w:rsidP="006A795F">
            <w:pPr>
              <w:spacing w:after="0"/>
              <w:jc w:val="center"/>
              <w:rPr>
                <w:rFonts w:eastAsia="Times New Roman"/>
                <w:sz w:val="16"/>
                <w:szCs w:val="16"/>
                <w:lang w:eastAsia="es-MX"/>
              </w:rPr>
            </w:pPr>
            <w:r w:rsidRPr="00D2034F">
              <w:rPr>
                <w:rFonts w:eastAsia="Times New Roman"/>
                <w:sz w:val="16"/>
                <w:szCs w:val="16"/>
                <w:lang w:eastAsia="es-MX"/>
              </w:rPr>
              <w:t>SI</w:t>
            </w:r>
          </w:p>
        </w:tc>
      </w:tr>
      <w:tr w:rsidR="00D52385" w:rsidRPr="00D2034F" w14:paraId="58F8AA1A" w14:textId="77777777" w:rsidTr="00D52385">
        <w:trPr>
          <w:gridAfter w:val="1"/>
          <w:wAfter w:w="8" w:type="dxa"/>
          <w:trHeight w:val="20"/>
        </w:trPr>
        <w:tc>
          <w:tcPr>
            <w:tcW w:w="0" w:type="auto"/>
            <w:shd w:val="clear" w:color="auto" w:fill="auto"/>
            <w:vAlign w:val="center"/>
            <w:hideMark/>
          </w:tcPr>
          <w:p w14:paraId="5D633636"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HI-PRO ECOLÓGICOS SA DE CV</w:t>
            </w:r>
          </w:p>
        </w:tc>
        <w:tc>
          <w:tcPr>
            <w:tcW w:w="0" w:type="auto"/>
            <w:shd w:val="clear" w:color="auto" w:fill="auto"/>
            <w:noWrap/>
            <w:vAlign w:val="center"/>
            <w:hideMark/>
          </w:tcPr>
          <w:p w14:paraId="4223A496" w14:textId="77777777" w:rsidR="00D52385" w:rsidRPr="00D2034F" w:rsidRDefault="00D52385" w:rsidP="006A795F">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6C6DE8B4"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 xml:space="preserve">SÍ (2) </w:t>
            </w:r>
          </w:p>
        </w:tc>
        <w:tc>
          <w:tcPr>
            <w:tcW w:w="0" w:type="auto"/>
            <w:shd w:val="clear" w:color="auto" w:fill="auto"/>
            <w:vAlign w:val="center"/>
            <w:hideMark/>
          </w:tcPr>
          <w:p w14:paraId="4F8535E7" w14:textId="77777777" w:rsidR="00D52385" w:rsidRPr="00D2034F" w:rsidRDefault="00D52385" w:rsidP="006A795F">
            <w:pPr>
              <w:spacing w:after="0"/>
              <w:jc w:val="center"/>
              <w:rPr>
                <w:rFonts w:eastAsia="Times New Roman"/>
                <w:color w:val="C0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4471CA24"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 xml:space="preserve">SÍ </w:t>
            </w:r>
            <w:r w:rsidRPr="00D2034F">
              <w:rPr>
                <w:rFonts w:eastAsia="Times New Roman"/>
                <w:color w:val="FF0000"/>
                <w:sz w:val="16"/>
                <w:szCs w:val="16"/>
                <w:lang w:eastAsia="es-MX"/>
              </w:rPr>
              <w:t>(FALTA UNO</w:t>
            </w:r>
            <w:r w:rsidRPr="00D2034F">
              <w:rPr>
                <w:rFonts w:eastAsia="Times New Roman"/>
                <w:color w:val="000000"/>
                <w:sz w:val="16"/>
                <w:szCs w:val="16"/>
                <w:lang w:eastAsia="es-MX"/>
              </w:rPr>
              <w:t>)</w:t>
            </w:r>
          </w:p>
        </w:tc>
        <w:tc>
          <w:tcPr>
            <w:tcW w:w="0" w:type="auto"/>
            <w:shd w:val="clear" w:color="auto" w:fill="auto"/>
            <w:vAlign w:val="center"/>
            <w:hideMark/>
          </w:tcPr>
          <w:p w14:paraId="5C649E25"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(2)</w:t>
            </w:r>
          </w:p>
        </w:tc>
        <w:tc>
          <w:tcPr>
            <w:tcW w:w="1442" w:type="dxa"/>
            <w:shd w:val="clear" w:color="auto" w:fill="auto"/>
            <w:vAlign w:val="center"/>
            <w:hideMark/>
          </w:tcPr>
          <w:p w14:paraId="1B13CDD5"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1490" w:type="dxa"/>
            <w:shd w:val="clear" w:color="auto" w:fill="auto"/>
            <w:vAlign w:val="center"/>
            <w:hideMark/>
          </w:tcPr>
          <w:p w14:paraId="61CC166E"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(2 )</w:t>
            </w:r>
          </w:p>
        </w:tc>
        <w:tc>
          <w:tcPr>
            <w:tcW w:w="0" w:type="auto"/>
            <w:shd w:val="clear" w:color="auto" w:fill="auto"/>
            <w:vAlign w:val="center"/>
            <w:hideMark/>
          </w:tcPr>
          <w:p w14:paraId="6D8560AF" w14:textId="77777777" w:rsidR="00D52385" w:rsidRPr="00D2034F" w:rsidRDefault="00D52385" w:rsidP="006A795F">
            <w:pPr>
              <w:spacing w:after="0"/>
              <w:jc w:val="center"/>
              <w:rPr>
                <w:rFonts w:eastAsia="Times New Roman"/>
                <w:color w:val="000000"/>
                <w:sz w:val="16"/>
                <w:szCs w:val="16"/>
                <w:lang w:eastAsia="es-MX"/>
              </w:rPr>
            </w:pPr>
            <w:r w:rsidRPr="00D2034F">
              <w:rPr>
                <w:rFonts w:eastAsia="Times New Roman"/>
                <w:color w:val="000000"/>
                <w:sz w:val="16"/>
                <w:szCs w:val="16"/>
                <w:lang w:eastAsia="es-MX"/>
              </w:rPr>
              <w:t>SÍ, EN COTIZACIONES.</w:t>
            </w:r>
          </w:p>
        </w:tc>
      </w:tr>
    </w:tbl>
    <w:p w14:paraId="56A29092" w14:textId="77777777"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1311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86"/>
        <w:gridCol w:w="1818"/>
        <w:gridCol w:w="1038"/>
        <w:gridCol w:w="1778"/>
        <w:gridCol w:w="1385"/>
        <w:gridCol w:w="1420"/>
        <w:gridCol w:w="1762"/>
        <w:gridCol w:w="1429"/>
      </w:tblGrid>
      <w:tr w:rsidR="00763E2B" w:rsidRPr="00D2034F" w14:paraId="1855B365" w14:textId="77777777" w:rsidTr="009D4927">
        <w:trPr>
          <w:trHeight w:val="20"/>
        </w:trPr>
        <w:tc>
          <w:tcPr>
            <w:tcW w:w="2486" w:type="dxa"/>
            <w:vMerge w:val="restart"/>
            <w:shd w:val="clear" w:color="auto" w:fill="auto"/>
            <w:vAlign w:val="center"/>
            <w:hideMark/>
          </w:tcPr>
          <w:p w14:paraId="359104CF" w14:textId="77777777" w:rsidR="00763E2B" w:rsidRPr="00D2034F" w:rsidRDefault="00763E2B" w:rsidP="006A795F">
            <w:pPr>
              <w:spacing w:after="0"/>
              <w:jc w:val="center"/>
              <w:rPr>
                <w:rFonts w:eastAsia="Times New Roman"/>
                <w:b/>
                <w:bCs/>
                <w:color w:val="000000"/>
                <w:sz w:val="16"/>
                <w:szCs w:val="16"/>
                <w:lang w:eastAsia="es-MX"/>
              </w:rPr>
            </w:pPr>
            <w:r w:rsidRPr="00D2034F">
              <w:rPr>
                <w:rFonts w:eastAsia="Times New Roman"/>
                <w:b/>
                <w:bCs/>
                <w:color w:val="000000"/>
                <w:sz w:val="16"/>
                <w:szCs w:val="16"/>
                <w:lang w:eastAsia="es-MX"/>
              </w:rPr>
              <w:t>EMPRESA</w:t>
            </w:r>
          </w:p>
        </w:tc>
        <w:tc>
          <w:tcPr>
            <w:tcW w:w="10630" w:type="dxa"/>
            <w:gridSpan w:val="7"/>
            <w:shd w:val="clear" w:color="auto" w:fill="auto"/>
            <w:vAlign w:val="center"/>
            <w:hideMark/>
          </w:tcPr>
          <w:p w14:paraId="177255E3" w14:textId="77777777" w:rsidR="00763E2B" w:rsidRPr="00D2034F" w:rsidRDefault="00763E2B" w:rsidP="006A795F">
            <w:pPr>
              <w:spacing w:after="0"/>
              <w:jc w:val="center"/>
              <w:rPr>
                <w:rFonts w:eastAsia="Times New Roman"/>
                <w:color w:val="000000"/>
                <w:sz w:val="16"/>
                <w:szCs w:val="16"/>
                <w:lang w:eastAsia="es-MX"/>
              </w:rPr>
            </w:pPr>
            <w:r w:rsidRPr="00D2034F">
              <w:rPr>
                <w:rFonts w:eastAsia="Times New Roman"/>
                <w:b/>
                <w:color w:val="000000"/>
                <w:sz w:val="16"/>
                <w:szCs w:val="16"/>
                <w:lang w:eastAsia="es-MX"/>
              </w:rPr>
              <w:t>T.3.1 (MATERIALES PUESTOS EN SITIO)</w:t>
            </w:r>
          </w:p>
        </w:tc>
      </w:tr>
      <w:tr w:rsidR="00D52385" w:rsidRPr="00D2034F" w14:paraId="23446BBB" w14:textId="77777777" w:rsidTr="009D4927">
        <w:trPr>
          <w:trHeight w:val="20"/>
        </w:trPr>
        <w:tc>
          <w:tcPr>
            <w:tcW w:w="2486" w:type="dxa"/>
            <w:vMerge/>
            <w:vAlign w:val="center"/>
            <w:hideMark/>
          </w:tcPr>
          <w:p w14:paraId="2ACFD992" w14:textId="77777777" w:rsidR="00D52385" w:rsidRPr="00D2034F" w:rsidRDefault="00D52385" w:rsidP="00D1597D">
            <w:pPr>
              <w:spacing w:after="0"/>
              <w:rPr>
                <w:rFonts w:eastAsia="Times New Roman"/>
                <w:b/>
                <w:bCs/>
                <w:color w:val="000000"/>
                <w:sz w:val="16"/>
                <w:szCs w:val="16"/>
                <w:lang w:eastAsia="es-MX"/>
              </w:rPr>
            </w:pPr>
          </w:p>
        </w:tc>
        <w:tc>
          <w:tcPr>
            <w:tcW w:w="0" w:type="auto"/>
            <w:shd w:val="clear" w:color="000000" w:fill="D9D9D9"/>
            <w:vAlign w:val="center"/>
            <w:hideMark/>
          </w:tcPr>
          <w:p w14:paraId="02DA9281"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TANQUE DE AGUA POTABILIZADA</w:t>
            </w:r>
          </w:p>
        </w:tc>
        <w:tc>
          <w:tcPr>
            <w:tcW w:w="0" w:type="auto"/>
            <w:shd w:val="clear" w:color="000000" w:fill="D9D9D9"/>
            <w:vAlign w:val="center"/>
            <w:hideMark/>
          </w:tcPr>
          <w:p w14:paraId="163317E3"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CASETAS, OFICINA</w:t>
            </w:r>
          </w:p>
        </w:tc>
        <w:tc>
          <w:tcPr>
            <w:tcW w:w="0" w:type="auto"/>
            <w:shd w:val="clear" w:color="000000" w:fill="D9D9D9"/>
            <w:vAlign w:val="center"/>
            <w:hideMark/>
          </w:tcPr>
          <w:p w14:paraId="41281BB6" w14:textId="561145A8"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LÍNEAS DE INTERCONEXIÓN DE PROCESO</w:t>
            </w:r>
          </w:p>
        </w:tc>
        <w:tc>
          <w:tcPr>
            <w:tcW w:w="0" w:type="auto"/>
            <w:shd w:val="clear" w:color="000000" w:fill="D9D9D9"/>
            <w:vAlign w:val="center"/>
            <w:hideMark/>
          </w:tcPr>
          <w:p w14:paraId="3ABBE118"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 xml:space="preserve">VÁLVULAS ACTUADORAS </w:t>
            </w:r>
          </w:p>
        </w:tc>
        <w:tc>
          <w:tcPr>
            <w:tcW w:w="1420" w:type="dxa"/>
            <w:shd w:val="clear" w:color="000000" w:fill="D9D9D9"/>
            <w:vAlign w:val="center"/>
            <w:hideMark/>
          </w:tcPr>
          <w:p w14:paraId="54B7369A"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MEDIDORES DE FLUJO</w:t>
            </w:r>
          </w:p>
        </w:tc>
        <w:tc>
          <w:tcPr>
            <w:tcW w:w="1762" w:type="dxa"/>
            <w:shd w:val="clear" w:color="000000" w:fill="D9D9D9"/>
            <w:vAlign w:val="center"/>
          </w:tcPr>
          <w:p w14:paraId="13B68678" w14:textId="0CD6C9C4"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TANQUE DE TRANSFERENCIA Y/O RETROLAVADO</w:t>
            </w:r>
          </w:p>
        </w:tc>
        <w:tc>
          <w:tcPr>
            <w:tcW w:w="1429" w:type="dxa"/>
            <w:shd w:val="clear" w:color="000000" w:fill="D9D9D9"/>
            <w:vAlign w:val="center"/>
          </w:tcPr>
          <w:p w14:paraId="0E73C022" w14:textId="12639F70"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SEDIMENTADOR SUPERFICIAL</w:t>
            </w:r>
          </w:p>
        </w:tc>
      </w:tr>
      <w:tr w:rsidR="00D52385" w:rsidRPr="00D2034F" w14:paraId="509C9736" w14:textId="77777777" w:rsidTr="009D4927">
        <w:trPr>
          <w:trHeight w:val="20"/>
        </w:trPr>
        <w:tc>
          <w:tcPr>
            <w:tcW w:w="2486" w:type="dxa"/>
            <w:shd w:val="clear" w:color="auto" w:fill="auto"/>
            <w:vAlign w:val="center"/>
            <w:hideMark/>
          </w:tcPr>
          <w:p w14:paraId="12E5B3E9"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INGENIERÍA EN PROCESOS DE TRATAMIENTOS DE AGUA SA DE CV (IPTA)</w:t>
            </w:r>
          </w:p>
        </w:tc>
        <w:tc>
          <w:tcPr>
            <w:tcW w:w="0" w:type="auto"/>
            <w:shd w:val="clear" w:color="auto" w:fill="auto"/>
            <w:vAlign w:val="center"/>
            <w:hideMark/>
          </w:tcPr>
          <w:p w14:paraId="1133B65B" w14:textId="77777777" w:rsidR="00D52385" w:rsidRPr="00D2034F" w:rsidRDefault="00D52385" w:rsidP="00D1597D">
            <w:pPr>
              <w:spacing w:after="0"/>
              <w:jc w:val="center"/>
              <w:rPr>
                <w:rFonts w:eastAsia="Times New Roman"/>
                <w:color w:val="C00000"/>
                <w:sz w:val="16"/>
                <w:szCs w:val="16"/>
                <w:lang w:eastAsia="es-MX"/>
              </w:rPr>
            </w:pPr>
            <w:r w:rsidRPr="00D2034F">
              <w:rPr>
                <w:rFonts w:eastAsia="Times New Roman"/>
                <w:color w:val="FF0000"/>
                <w:sz w:val="16"/>
                <w:szCs w:val="16"/>
                <w:lang w:eastAsia="es-MX"/>
              </w:rPr>
              <w:t>NO (INDICAN EN LISTADO DE EQUIPO TANQUE EXISTENTE)</w:t>
            </w:r>
          </w:p>
        </w:tc>
        <w:tc>
          <w:tcPr>
            <w:tcW w:w="0" w:type="auto"/>
            <w:shd w:val="clear" w:color="auto" w:fill="auto"/>
            <w:vAlign w:val="center"/>
            <w:hideMark/>
          </w:tcPr>
          <w:p w14:paraId="07E78A31"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58AD3811"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084CBBD8"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1420" w:type="dxa"/>
            <w:shd w:val="clear" w:color="auto" w:fill="auto"/>
            <w:vAlign w:val="center"/>
            <w:hideMark/>
          </w:tcPr>
          <w:p w14:paraId="02CF14E1" w14:textId="77777777" w:rsidR="00D52385" w:rsidRPr="00D2034F" w:rsidRDefault="00D52385" w:rsidP="00D1597D">
            <w:pPr>
              <w:spacing w:after="0"/>
              <w:jc w:val="center"/>
              <w:rPr>
                <w:rFonts w:eastAsia="Times New Roman"/>
                <w:sz w:val="16"/>
                <w:szCs w:val="16"/>
                <w:lang w:eastAsia="es-MX"/>
              </w:rPr>
            </w:pPr>
            <w:r w:rsidRPr="00D2034F">
              <w:rPr>
                <w:rFonts w:eastAsia="Times New Roman"/>
                <w:sz w:val="16"/>
                <w:szCs w:val="16"/>
                <w:lang w:eastAsia="es-MX"/>
              </w:rPr>
              <w:t>3 EN LISTADO DE INSTRUMENTOS</w:t>
            </w:r>
          </w:p>
        </w:tc>
        <w:tc>
          <w:tcPr>
            <w:tcW w:w="1762" w:type="dxa"/>
            <w:shd w:val="clear" w:color="auto" w:fill="auto"/>
            <w:vAlign w:val="center"/>
          </w:tcPr>
          <w:p w14:paraId="5D60B32F" w14:textId="27071A61" w:rsidR="00D52385" w:rsidRPr="00D2034F" w:rsidRDefault="00D52385" w:rsidP="00D1597D">
            <w:pPr>
              <w:spacing w:after="0"/>
              <w:jc w:val="center"/>
              <w:rPr>
                <w:rFonts w:eastAsia="Times New Roman"/>
                <w:sz w:val="16"/>
                <w:szCs w:val="16"/>
                <w:lang w:eastAsia="es-MX"/>
              </w:rPr>
            </w:pPr>
            <w:r w:rsidRPr="00D2034F">
              <w:rPr>
                <w:rFonts w:eastAsia="Times New Roman"/>
                <w:sz w:val="16"/>
                <w:szCs w:val="16"/>
                <w:lang w:eastAsia="es-MX"/>
              </w:rPr>
              <w:t>SI</w:t>
            </w:r>
          </w:p>
        </w:tc>
        <w:tc>
          <w:tcPr>
            <w:tcW w:w="1429" w:type="dxa"/>
            <w:shd w:val="clear" w:color="auto" w:fill="auto"/>
            <w:vAlign w:val="center"/>
          </w:tcPr>
          <w:p w14:paraId="6287B2B7" w14:textId="12E8393F" w:rsidR="00D52385" w:rsidRPr="00D2034F" w:rsidRDefault="00D52385" w:rsidP="00D1597D">
            <w:pPr>
              <w:spacing w:after="0"/>
              <w:jc w:val="center"/>
              <w:rPr>
                <w:rFonts w:eastAsia="Times New Roman"/>
                <w:sz w:val="16"/>
                <w:szCs w:val="16"/>
                <w:lang w:eastAsia="es-MX"/>
              </w:rPr>
            </w:pPr>
            <w:r w:rsidRPr="00D2034F">
              <w:rPr>
                <w:rFonts w:eastAsia="Times New Roman"/>
                <w:sz w:val="16"/>
                <w:szCs w:val="16"/>
                <w:lang w:eastAsia="es-MX"/>
              </w:rPr>
              <w:t>SÍ</w:t>
            </w:r>
          </w:p>
        </w:tc>
      </w:tr>
      <w:tr w:rsidR="00D52385" w:rsidRPr="00D2034F" w14:paraId="6FF2D031" w14:textId="77777777" w:rsidTr="009D4927">
        <w:trPr>
          <w:trHeight w:val="20"/>
        </w:trPr>
        <w:tc>
          <w:tcPr>
            <w:tcW w:w="2486" w:type="dxa"/>
            <w:shd w:val="clear" w:color="auto" w:fill="auto"/>
            <w:vAlign w:val="center"/>
            <w:hideMark/>
          </w:tcPr>
          <w:p w14:paraId="2261E316"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HI-PRO ECOLÓGICOS SA DE CV</w:t>
            </w:r>
          </w:p>
        </w:tc>
        <w:tc>
          <w:tcPr>
            <w:tcW w:w="0" w:type="auto"/>
            <w:shd w:val="clear" w:color="auto" w:fill="auto"/>
            <w:vAlign w:val="center"/>
            <w:hideMark/>
          </w:tcPr>
          <w:p w14:paraId="20518F1F" w14:textId="77777777" w:rsidR="00D52385" w:rsidRPr="00D2034F" w:rsidRDefault="00D52385" w:rsidP="00D1597D">
            <w:pPr>
              <w:spacing w:after="0"/>
              <w:jc w:val="center"/>
              <w:rPr>
                <w:rFonts w:eastAsia="Times New Roman"/>
                <w:color w:val="C00000"/>
                <w:sz w:val="16"/>
                <w:szCs w:val="16"/>
                <w:lang w:eastAsia="es-MX"/>
              </w:rPr>
            </w:pPr>
            <w:r w:rsidRPr="00D2034F">
              <w:rPr>
                <w:rFonts w:eastAsia="Times New Roman"/>
                <w:color w:val="C00000"/>
                <w:sz w:val="16"/>
                <w:szCs w:val="16"/>
                <w:lang w:eastAsia="es-MX"/>
              </w:rPr>
              <w:t>NO</w:t>
            </w:r>
          </w:p>
        </w:tc>
        <w:tc>
          <w:tcPr>
            <w:tcW w:w="0" w:type="auto"/>
            <w:shd w:val="clear" w:color="auto" w:fill="auto"/>
            <w:vAlign w:val="center"/>
            <w:hideMark/>
          </w:tcPr>
          <w:p w14:paraId="73EC60B7" w14:textId="77777777" w:rsidR="00D52385" w:rsidRPr="00D2034F" w:rsidRDefault="00D52385" w:rsidP="00D1597D">
            <w:pPr>
              <w:spacing w:after="0"/>
              <w:jc w:val="center"/>
              <w:rPr>
                <w:rFonts w:eastAsia="Times New Roman"/>
                <w:color w:val="C00000"/>
                <w:sz w:val="16"/>
                <w:szCs w:val="16"/>
                <w:lang w:eastAsia="es-MX"/>
              </w:rPr>
            </w:pPr>
            <w:r w:rsidRPr="00D2034F">
              <w:rPr>
                <w:rFonts w:eastAsia="Times New Roman"/>
                <w:color w:val="C00000"/>
                <w:sz w:val="16"/>
                <w:szCs w:val="16"/>
                <w:lang w:eastAsia="es-MX"/>
              </w:rPr>
              <w:t>NO</w:t>
            </w:r>
          </w:p>
        </w:tc>
        <w:tc>
          <w:tcPr>
            <w:tcW w:w="0" w:type="auto"/>
            <w:shd w:val="clear" w:color="auto" w:fill="auto"/>
            <w:noWrap/>
            <w:vAlign w:val="center"/>
            <w:hideMark/>
          </w:tcPr>
          <w:p w14:paraId="4E473F1F" w14:textId="77777777" w:rsidR="00D52385" w:rsidRPr="00D2034F" w:rsidRDefault="00D52385"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noWrap/>
            <w:vAlign w:val="center"/>
            <w:hideMark/>
          </w:tcPr>
          <w:p w14:paraId="1E4D5ECE" w14:textId="77777777" w:rsidR="00D52385" w:rsidRPr="00D2034F" w:rsidRDefault="00D52385"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1420" w:type="dxa"/>
            <w:shd w:val="clear" w:color="auto" w:fill="auto"/>
            <w:noWrap/>
            <w:vAlign w:val="center"/>
            <w:hideMark/>
          </w:tcPr>
          <w:p w14:paraId="193AD6CF" w14:textId="77777777" w:rsidR="00D52385" w:rsidRPr="00D2034F" w:rsidRDefault="00D52385"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1762" w:type="dxa"/>
            <w:shd w:val="clear" w:color="auto" w:fill="auto"/>
            <w:vAlign w:val="center"/>
          </w:tcPr>
          <w:p w14:paraId="014F921A" w14:textId="568BBB3A" w:rsidR="00D52385" w:rsidRPr="00D2034F" w:rsidRDefault="00D52385" w:rsidP="00D1597D">
            <w:pPr>
              <w:spacing w:after="0"/>
              <w:jc w:val="center"/>
              <w:rPr>
                <w:rFonts w:eastAsia="Times New Roman"/>
                <w:color w:val="FF0000"/>
                <w:sz w:val="16"/>
                <w:szCs w:val="16"/>
                <w:lang w:eastAsia="es-MX"/>
              </w:rPr>
            </w:pPr>
            <w:r w:rsidRPr="00D2034F">
              <w:rPr>
                <w:rFonts w:eastAsia="Times New Roman"/>
                <w:color w:val="C00000"/>
                <w:sz w:val="16"/>
                <w:szCs w:val="16"/>
                <w:lang w:eastAsia="es-MX"/>
              </w:rPr>
              <w:t>NO</w:t>
            </w:r>
          </w:p>
        </w:tc>
        <w:tc>
          <w:tcPr>
            <w:tcW w:w="1429" w:type="dxa"/>
            <w:shd w:val="clear" w:color="auto" w:fill="auto"/>
            <w:noWrap/>
            <w:vAlign w:val="center"/>
          </w:tcPr>
          <w:p w14:paraId="15236AA9" w14:textId="71E8EA25" w:rsidR="00D52385" w:rsidRPr="00D2034F" w:rsidRDefault="00D52385" w:rsidP="00D1597D">
            <w:pPr>
              <w:spacing w:after="0"/>
              <w:jc w:val="center"/>
              <w:rPr>
                <w:rFonts w:eastAsia="Times New Roman"/>
                <w:color w:val="FF0000"/>
                <w:sz w:val="16"/>
                <w:szCs w:val="16"/>
                <w:lang w:eastAsia="es-MX"/>
              </w:rPr>
            </w:pPr>
            <w:r w:rsidRPr="00D2034F">
              <w:rPr>
                <w:rFonts w:eastAsia="Times New Roman"/>
                <w:color w:val="000000"/>
                <w:sz w:val="16"/>
                <w:szCs w:val="16"/>
                <w:lang w:eastAsia="es-MX"/>
              </w:rPr>
              <w:t>SÍ</w:t>
            </w:r>
          </w:p>
        </w:tc>
      </w:tr>
    </w:tbl>
    <w:p w14:paraId="5129D6B2" w14:textId="77777777"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1186"/>
        <w:gridCol w:w="1941"/>
        <w:gridCol w:w="2041"/>
        <w:gridCol w:w="1735"/>
        <w:gridCol w:w="1678"/>
        <w:gridCol w:w="1327"/>
        <w:gridCol w:w="12"/>
      </w:tblGrid>
      <w:tr w:rsidR="00D1597D" w:rsidRPr="00D2034F" w14:paraId="2308EB04" w14:textId="77777777" w:rsidTr="00D52385">
        <w:trPr>
          <w:trHeight w:val="20"/>
        </w:trPr>
        <w:tc>
          <w:tcPr>
            <w:tcW w:w="0" w:type="auto"/>
            <w:vMerge w:val="restart"/>
            <w:shd w:val="clear" w:color="auto" w:fill="auto"/>
            <w:vAlign w:val="center"/>
            <w:hideMark/>
          </w:tcPr>
          <w:p w14:paraId="426B2AA5" w14:textId="77777777" w:rsidR="00D1597D" w:rsidRPr="00D2034F" w:rsidRDefault="00D1597D" w:rsidP="009653DC">
            <w:pPr>
              <w:spacing w:after="0"/>
              <w:jc w:val="center"/>
              <w:rPr>
                <w:rFonts w:eastAsia="Times New Roman"/>
                <w:b/>
                <w:bCs/>
                <w:color w:val="000000"/>
                <w:sz w:val="16"/>
                <w:szCs w:val="16"/>
                <w:lang w:eastAsia="es-MX"/>
              </w:rPr>
            </w:pPr>
            <w:r w:rsidRPr="00D2034F">
              <w:rPr>
                <w:rFonts w:eastAsia="Times New Roman"/>
                <w:b/>
                <w:bCs/>
                <w:color w:val="000000"/>
                <w:sz w:val="16"/>
                <w:szCs w:val="16"/>
                <w:lang w:eastAsia="es-MX"/>
              </w:rPr>
              <w:t>EMPRESA</w:t>
            </w:r>
          </w:p>
        </w:tc>
        <w:tc>
          <w:tcPr>
            <w:tcW w:w="9866" w:type="dxa"/>
            <w:gridSpan w:val="7"/>
            <w:shd w:val="clear" w:color="auto" w:fill="auto"/>
            <w:vAlign w:val="center"/>
            <w:hideMark/>
          </w:tcPr>
          <w:p w14:paraId="244FC36D" w14:textId="77777777" w:rsidR="00D1597D" w:rsidRPr="00D2034F" w:rsidRDefault="00D1597D" w:rsidP="009653DC">
            <w:pPr>
              <w:spacing w:after="0"/>
              <w:jc w:val="center"/>
              <w:rPr>
                <w:rFonts w:eastAsia="Times New Roman"/>
                <w:color w:val="000000"/>
                <w:sz w:val="16"/>
                <w:szCs w:val="16"/>
                <w:lang w:eastAsia="es-MX"/>
              </w:rPr>
            </w:pPr>
            <w:r w:rsidRPr="00D2034F">
              <w:rPr>
                <w:rFonts w:eastAsia="Times New Roman"/>
                <w:b/>
                <w:color w:val="000000"/>
                <w:sz w:val="16"/>
                <w:szCs w:val="16"/>
                <w:lang w:eastAsia="es-MX"/>
              </w:rPr>
              <w:t>T.3.1 (MATERIALES PUESTOS EN SITIO)</w:t>
            </w:r>
          </w:p>
        </w:tc>
      </w:tr>
      <w:tr w:rsidR="00D52385" w:rsidRPr="00D2034F" w14:paraId="2754756F" w14:textId="77777777" w:rsidTr="00D52385">
        <w:trPr>
          <w:gridAfter w:val="1"/>
          <w:wAfter w:w="12" w:type="dxa"/>
          <w:trHeight w:val="20"/>
        </w:trPr>
        <w:tc>
          <w:tcPr>
            <w:tcW w:w="0" w:type="auto"/>
            <w:vMerge/>
            <w:vAlign w:val="center"/>
            <w:hideMark/>
          </w:tcPr>
          <w:p w14:paraId="282CB7B2" w14:textId="77777777" w:rsidR="00D52385" w:rsidRPr="00D2034F" w:rsidRDefault="00D52385" w:rsidP="00D52385">
            <w:pPr>
              <w:spacing w:after="0"/>
              <w:rPr>
                <w:rFonts w:eastAsia="Times New Roman"/>
                <w:b/>
                <w:bCs/>
                <w:color w:val="000000"/>
                <w:sz w:val="16"/>
                <w:szCs w:val="16"/>
                <w:lang w:eastAsia="es-MX"/>
              </w:rPr>
            </w:pPr>
          </w:p>
        </w:tc>
        <w:tc>
          <w:tcPr>
            <w:tcW w:w="0" w:type="auto"/>
            <w:shd w:val="clear" w:color="000000" w:fill="D9D9D9"/>
            <w:vAlign w:val="center"/>
          </w:tcPr>
          <w:p w14:paraId="193383ED" w14:textId="0ABD57C8"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FILTROS A PRESIÓN</w:t>
            </w:r>
          </w:p>
        </w:tc>
        <w:tc>
          <w:tcPr>
            <w:tcW w:w="0" w:type="auto"/>
            <w:shd w:val="clear" w:color="000000" w:fill="D9D9D9"/>
            <w:vAlign w:val="center"/>
            <w:hideMark/>
          </w:tcPr>
          <w:p w14:paraId="5A410ABC" w14:textId="04645C3F"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MEDIDOR DE CLORO EN LÍNEA</w:t>
            </w:r>
          </w:p>
        </w:tc>
        <w:tc>
          <w:tcPr>
            <w:tcW w:w="0" w:type="auto"/>
            <w:shd w:val="clear" w:color="000000" w:fill="D9D9D9"/>
            <w:vAlign w:val="center"/>
            <w:hideMark/>
          </w:tcPr>
          <w:p w14:paraId="0C45C6DC"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EQUIPO PORTÁTIL DE ANÁLISIS</w:t>
            </w:r>
          </w:p>
        </w:tc>
        <w:tc>
          <w:tcPr>
            <w:tcW w:w="1735" w:type="dxa"/>
            <w:shd w:val="clear" w:color="000000" w:fill="D9D9D9"/>
            <w:vAlign w:val="center"/>
            <w:hideMark/>
          </w:tcPr>
          <w:p w14:paraId="6BEAA35C"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INTERRUPTORES DE NIVEL</w:t>
            </w:r>
          </w:p>
        </w:tc>
        <w:tc>
          <w:tcPr>
            <w:tcW w:w="1678" w:type="dxa"/>
            <w:shd w:val="clear" w:color="000000" w:fill="D9D9D9"/>
            <w:vAlign w:val="center"/>
            <w:hideMark/>
          </w:tcPr>
          <w:p w14:paraId="2389FE87"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MANÓMETROS</w:t>
            </w:r>
          </w:p>
        </w:tc>
        <w:tc>
          <w:tcPr>
            <w:tcW w:w="0" w:type="auto"/>
            <w:shd w:val="clear" w:color="000000" w:fill="D9D9D9"/>
            <w:vAlign w:val="center"/>
          </w:tcPr>
          <w:p w14:paraId="7FF64F7D" w14:textId="1F9DDE03"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MATERIAL FILTRANTE</w:t>
            </w:r>
          </w:p>
        </w:tc>
      </w:tr>
      <w:tr w:rsidR="00D52385" w:rsidRPr="00D2034F" w14:paraId="7AB8FA05" w14:textId="77777777" w:rsidTr="00D52385">
        <w:trPr>
          <w:gridAfter w:val="1"/>
          <w:wAfter w:w="12" w:type="dxa"/>
          <w:trHeight w:val="20"/>
        </w:trPr>
        <w:tc>
          <w:tcPr>
            <w:tcW w:w="0" w:type="auto"/>
            <w:shd w:val="clear" w:color="auto" w:fill="auto"/>
            <w:vAlign w:val="center"/>
            <w:hideMark/>
          </w:tcPr>
          <w:p w14:paraId="6E29E316"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INGENIERÍA EN PROCESOS DE TRATAMIENTOS DE AGUA SA DE CV (IPTA)</w:t>
            </w:r>
          </w:p>
        </w:tc>
        <w:tc>
          <w:tcPr>
            <w:tcW w:w="0" w:type="auto"/>
            <w:shd w:val="clear" w:color="auto" w:fill="auto"/>
            <w:vAlign w:val="center"/>
          </w:tcPr>
          <w:p w14:paraId="359FE50B" w14:textId="1CDD39FC" w:rsidR="00D52385" w:rsidRPr="00D2034F" w:rsidRDefault="00D52385" w:rsidP="00D52385">
            <w:pPr>
              <w:spacing w:after="0"/>
              <w:jc w:val="center"/>
              <w:rPr>
                <w:rFonts w:eastAsia="Times New Roman"/>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47803A48" w14:textId="6858E6EC" w:rsidR="00D52385" w:rsidRPr="00D2034F" w:rsidRDefault="00D52385" w:rsidP="00D52385">
            <w:pPr>
              <w:spacing w:after="0"/>
              <w:jc w:val="center"/>
              <w:rPr>
                <w:rFonts w:eastAsia="Times New Roman"/>
                <w:sz w:val="16"/>
                <w:szCs w:val="16"/>
                <w:lang w:eastAsia="es-MX"/>
              </w:rPr>
            </w:pPr>
            <w:r w:rsidRPr="00D2034F">
              <w:rPr>
                <w:rFonts w:eastAsia="Times New Roman"/>
                <w:sz w:val="16"/>
                <w:szCs w:val="16"/>
                <w:lang w:eastAsia="es-MX"/>
              </w:rPr>
              <w:t>1 EN LISTADO DE INSTRUMENTOS</w:t>
            </w:r>
          </w:p>
        </w:tc>
        <w:tc>
          <w:tcPr>
            <w:tcW w:w="0" w:type="auto"/>
            <w:shd w:val="clear" w:color="auto" w:fill="auto"/>
            <w:vAlign w:val="center"/>
            <w:hideMark/>
          </w:tcPr>
          <w:p w14:paraId="1D48A630"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1735" w:type="dxa"/>
            <w:shd w:val="clear" w:color="auto" w:fill="auto"/>
            <w:vAlign w:val="center"/>
            <w:hideMark/>
          </w:tcPr>
          <w:p w14:paraId="071C449A" w14:textId="77777777" w:rsidR="00D52385" w:rsidRPr="00D2034F" w:rsidRDefault="00D52385" w:rsidP="00D52385">
            <w:pPr>
              <w:spacing w:after="0"/>
              <w:jc w:val="center"/>
              <w:rPr>
                <w:rFonts w:eastAsia="Times New Roman"/>
                <w:sz w:val="16"/>
                <w:szCs w:val="16"/>
                <w:lang w:eastAsia="es-MX"/>
              </w:rPr>
            </w:pPr>
            <w:r w:rsidRPr="00D2034F">
              <w:rPr>
                <w:rFonts w:eastAsia="Times New Roman"/>
                <w:sz w:val="16"/>
                <w:szCs w:val="16"/>
                <w:lang w:eastAsia="es-MX"/>
              </w:rPr>
              <w:t>3 EN LISTADO DE INSTRUMENTOS</w:t>
            </w:r>
          </w:p>
        </w:tc>
        <w:tc>
          <w:tcPr>
            <w:tcW w:w="1678" w:type="dxa"/>
            <w:shd w:val="clear" w:color="auto" w:fill="auto"/>
            <w:vAlign w:val="center"/>
            <w:hideMark/>
          </w:tcPr>
          <w:p w14:paraId="62806E28" w14:textId="77777777" w:rsidR="00D52385" w:rsidRPr="00D2034F" w:rsidRDefault="00D52385" w:rsidP="00D52385">
            <w:pPr>
              <w:spacing w:after="0"/>
              <w:jc w:val="center"/>
              <w:rPr>
                <w:rFonts w:eastAsia="Times New Roman"/>
                <w:sz w:val="16"/>
                <w:szCs w:val="16"/>
                <w:lang w:eastAsia="es-MX"/>
              </w:rPr>
            </w:pPr>
            <w:r w:rsidRPr="00D2034F">
              <w:rPr>
                <w:rFonts w:eastAsia="Times New Roman"/>
                <w:sz w:val="16"/>
                <w:szCs w:val="16"/>
                <w:lang w:eastAsia="es-MX"/>
              </w:rPr>
              <w:t>24 EN LISTADO DE INSTRUMENTOS</w:t>
            </w:r>
          </w:p>
        </w:tc>
        <w:tc>
          <w:tcPr>
            <w:tcW w:w="0" w:type="auto"/>
            <w:shd w:val="clear" w:color="auto" w:fill="auto"/>
            <w:vAlign w:val="center"/>
          </w:tcPr>
          <w:p w14:paraId="740EE6CB" w14:textId="065ACEE4" w:rsidR="00D52385" w:rsidRPr="00D2034F" w:rsidRDefault="00D52385" w:rsidP="00D52385">
            <w:pPr>
              <w:spacing w:after="0"/>
              <w:jc w:val="center"/>
              <w:rPr>
                <w:rFonts w:eastAsia="Times New Roman"/>
                <w:sz w:val="16"/>
                <w:szCs w:val="16"/>
                <w:lang w:eastAsia="es-MX"/>
              </w:rPr>
            </w:pPr>
            <w:r w:rsidRPr="00D2034F">
              <w:rPr>
                <w:rFonts w:eastAsia="Times New Roman"/>
                <w:color w:val="000000"/>
                <w:sz w:val="16"/>
                <w:szCs w:val="16"/>
                <w:lang w:eastAsia="es-MX"/>
              </w:rPr>
              <w:t>ZEOLITA</w:t>
            </w:r>
          </w:p>
        </w:tc>
      </w:tr>
      <w:tr w:rsidR="00D52385" w:rsidRPr="00D2034F" w14:paraId="0E6C5CCE" w14:textId="77777777" w:rsidTr="00D52385">
        <w:trPr>
          <w:gridAfter w:val="1"/>
          <w:wAfter w:w="12" w:type="dxa"/>
          <w:trHeight w:val="20"/>
        </w:trPr>
        <w:tc>
          <w:tcPr>
            <w:tcW w:w="0" w:type="auto"/>
            <w:shd w:val="clear" w:color="auto" w:fill="auto"/>
            <w:vAlign w:val="center"/>
            <w:hideMark/>
          </w:tcPr>
          <w:p w14:paraId="255C90D2"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HI-PRO ECOLÓGICOS SA DE CV</w:t>
            </w:r>
          </w:p>
        </w:tc>
        <w:tc>
          <w:tcPr>
            <w:tcW w:w="0" w:type="auto"/>
            <w:shd w:val="clear" w:color="auto" w:fill="auto"/>
            <w:vAlign w:val="center"/>
          </w:tcPr>
          <w:p w14:paraId="1856EE60" w14:textId="6E063BB8" w:rsidR="00D52385" w:rsidRPr="00D2034F" w:rsidRDefault="00D52385" w:rsidP="00D52385">
            <w:pPr>
              <w:spacing w:after="0"/>
              <w:jc w:val="center"/>
              <w:rPr>
                <w:rFonts w:eastAsia="Times New Roman"/>
                <w:color w:val="FF0000"/>
                <w:sz w:val="16"/>
                <w:szCs w:val="16"/>
                <w:lang w:eastAsia="es-MX"/>
              </w:rPr>
            </w:pPr>
            <w:r w:rsidRPr="00D2034F">
              <w:rPr>
                <w:rFonts w:eastAsia="Times New Roman"/>
                <w:color w:val="000000"/>
                <w:sz w:val="16"/>
                <w:szCs w:val="16"/>
                <w:lang w:eastAsia="es-MX"/>
              </w:rPr>
              <w:t>SÍ</w:t>
            </w:r>
          </w:p>
        </w:tc>
        <w:tc>
          <w:tcPr>
            <w:tcW w:w="0" w:type="auto"/>
            <w:shd w:val="clear" w:color="auto" w:fill="auto"/>
            <w:vAlign w:val="center"/>
            <w:hideMark/>
          </w:tcPr>
          <w:p w14:paraId="7ECD3B92" w14:textId="5222B3C2" w:rsidR="00D52385" w:rsidRPr="00D2034F" w:rsidRDefault="00D52385" w:rsidP="00D52385">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227352F1" w14:textId="77777777" w:rsidR="00D52385" w:rsidRPr="00D2034F" w:rsidRDefault="00D52385" w:rsidP="00D52385">
            <w:pPr>
              <w:spacing w:after="0"/>
              <w:jc w:val="center"/>
              <w:rPr>
                <w:rFonts w:eastAsia="Times New Roman"/>
                <w:color w:val="000000"/>
                <w:sz w:val="16"/>
                <w:szCs w:val="16"/>
                <w:lang w:eastAsia="es-MX"/>
              </w:rPr>
            </w:pPr>
            <w:r w:rsidRPr="00D2034F">
              <w:rPr>
                <w:rFonts w:eastAsia="Times New Roman"/>
                <w:color w:val="000000"/>
                <w:sz w:val="16"/>
                <w:szCs w:val="16"/>
                <w:lang w:eastAsia="es-MX"/>
              </w:rPr>
              <w:t xml:space="preserve">SÍ </w:t>
            </w:r>
            <w:r w:rsidRPr="00D2034F">
              <w:rPr>
                <w:rFonts w:eastAsia="Times New Roman"/>
                <w:color w:val="FF0000"/>
                <w:sz w:val="16"/>
                <w:szCs w:val="16"/>
                <w:lang w:eastAsia="es-MX"/>
              </w:rPr>
              <w:t>(SIN CARACTERÍSTICAS</w:t>
            </w:r>
            <w:r w:rsidRPr="00D2034F">
              <w:rPr>
                <w:rFonts w:eastAsia="Times New Roman"/>
                <w:color w:val="000000"/>
                <w:sz w:val="16"/>
                <w:szCs w:val="16"/>
                <w:lang w:eastAsia="es-MX"/>
              </w:rPr>
              <w:t>)</w:t>
            </w:r>
          </w:p>
        </w:tc>
        <w:tc>
          <w:tcPr>
            <w:tcW w:w="1735" w:type="dxa"/>
            <w:shd w:val="clear" w:color="auto" w:fill="auto"/>
            <w:noWrap/>
            <w:vAlign w:val="center"/>
            <w:hideMark/>
          </w:tcPr>
          <w:p w14:paraId="3D41A79D" w14:textId="77777777" w:rsidR="00D52385" w:rsidRPr="00D2034F" w:rsidRDefault="00D52385" w:rsidP="00D52385">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1678" w:type="dxa"/>
            <w:shd w:val="clear" w:color="auto" w:fill="auto"/>
            <w:noWrap/>
            <w:vAlign w:val="center"/>
            <w:hideMark/>
          </w:tcPr>
          <w:p w14:paraId="1AC8177E" w14:textId="77777777" w:rsidR="00D52385" w:rsidRPr="00D2034F" w:rsidRDefault="00D52385" w:rsidP="00D52385">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noWrap/>
            <w:vAlign w:val="center"/>
          </w:tcPr>
          <w:p w14:paraId="0939EE01" w14:textId="64BFC456" w:rsidR="00D52385" w:rsidRPr="00D2034F" w:rsidRDefault="00D52385" w:rsidP="00D52385">
            <w:pPr>
              <w:spacing w:after="0"/>
              <w:jc w:val="center"/>
              <w:rPr>
                <w:rFonts w:eastAsia="Times New Roman"/>
                <w:color w:val="FF0000"/>
                <w:sz w:val="16"/>
                <w:szCs w:val="16"/>
                <w:lang w:eastAsia="es-MX"/>
              </w:rPr>
            </w:pPr>
            <w:r w:rsidRPr="00D2034F">
              <w:rPr>
                <w:rFonts w:eastAsia="Times New Roman"/>
                <w:color w:val="000000"/>
                <w:sz w:val="16"/>
                <w:szCs w:val="16"/>
                <w:lang w:eastAsia="es-MX"/>
              </w:rPr>
              <w:t>ZEOLITA</w:t>
            </w:r>
          </w:p>
        </w:tc>
      </w:tr>
    </w:tbl>
    <w:p w14:paraId="4D1E3DE9" w14:textId="4FB3DBE2" w:rsidR="00763E2B" w:rsidRDefault="00763E2B" w:rsidP="006A795F">
      <w:pPr>
        <w:tabs>
          <w:tab w:val="left" w:pos="9515"/>
        </w:tabs>
        <w:spacing w:after="0"/>
        <w:ind w:left="75"/>
        <w:rPr>
          <w:rFonts w:ascii="Calibri" w:eastAsia="Times New Roman" w:hAnsi="Calibri"/>
          <w:b/>
          <w:color w:val="000000"/>
          <w:sz w:val="20"/>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77"/>
        <w:gridCol w:w="1660"/>
        <w:gridCol w:w="1309"/>
        <w:gridCol w:w="1604"/>
        <w:gridCol w:w="1741"/>
        <w:gridCol w:w="1145"/>
        <w:gridCol w:w="1085"/>
        <w:gridCol w:w="1118"/>
        <w:gridCol w:w="1539"/>
        <w:gridCol w:w="16"/>
      </w:tblGrid>
      <w:tr w:rsidR="00763E2B" w:rsidRPr="00D2034F" w14:paraId="1B304914" w14:textId="77777777" w:rsidTr="00D52385">
        <w:trPr>
          <w:trHeight w:val="20"/>
          <w:jc w:val="center"/>
        </w:trPr>
        <w:tc>
          <w:tcPr>
            <w:tcW w:w="0" w:type="auto"/>
            <w:vMerge w:val="restart"/>
            <w:shd w:val="clear" w:color="auto" w:fill="auto"/>
            <w:vAlign w:val="center"/>
            <w:hideMark/>
          </w:tcPr>
          <w:p w14:paraId="064F15D5" w14:textId="77777777" w:rsidR="00763E2B" w:rsidRPr="00D2034F" w:rsidRDefault="00763E2B" w:rsidP="006A795F">
            <w:pPr>
              <w:spacing w:after="0"/>
              <w:jc w:val="center"/>
              <w:rPr>
                <w:rFonts w:eastAsia="Times New Roman" w:cs="Arial"/>
                <w:b/>
                <w:bCs/>
                <w:color w:val="000000"/>
                <w:sz w:val="16"/>
                <w:szCs w:val="16"/>
                <w:lang w:eastAsia="es-MX"/>
              </w:rPr>
            </w:pPr>
            <w:r w:rsidRPr="00D2034F">
              <w:rPr>
                <w:rFonts w:eastAsia="Times New Roman" w:cs="Arial"/>
                <w:b/>
                <w:bCs/>
                <w:color w:val="000000"/>
                <w:sz w:val="16"/>
                <w:szCs w:val="16"/>
                <w:lang w:eastAsia="es-MX"/>
              </w:rPr>
              <w:t>EMPRESA</w:t>
            </w:r>
          </w:p>
        </w:tc>
        <w:tc>
          <w:tcPr>
            <w:tcW w:w="11277" w:type="dxa"/>
            <w:gridSpan w:val="9"/>
            <w:shd w:val="clear" w:color="auto" w:fill="auto"/>
            <w:vAlign w:val="center"/>
            <w:hideMark/>
          </w:tcPr>
          <w:p w14:paraId="23053E35" w14:textId="77777777" w:rsidR="00763E2B" w:rsidRPr="00D2034F" w:rsidRDefault="00763E2B" w:rsidP="006A795F">
            <w:pPr>
              <w:spacing w:after="0"/>
              <w:jc w:val="center"/>
              <w:rPr>
                <w:rFonts w:eastAsia="Times New Roman" w:cs="Arial"/>
                <w:color w:val="000000"/>
                <w:sz w:val="16"/>
                <w:szCs w:val="16"/>
                <w:lang w:eastAsia="es-MX"/>
              </w:rPr>
            </w:pPr>
            <w:r w:rsidRPr="00D2034F">
              <w:rPr>
                <w:rFonts w:eastAsia="Times New Roman" w:cs="Arial"/>
                <w:b/>
                <w:color w:val="000000"/>
                <w:sz w:val="16"/>
                <w:szCs w:val="16"/>
                <w:lang w:eastAsia="es-MX"/>
              </w:rPr>
              <w:t>T.3.1 (MATERIALES PUESTOS EN SITIO)</w:t>
            </w:r>
          </w:p>
        </w:tc>
      </w:tr>
      <w:tr w:rsidR="00D1597D" w:rsidRPr="00D2034F" w14:paraId="56256099" w14:textId="77777777" w:rsidTr="00D52385">
        <w:trPr>
          <w:gridAfter w:val="1"/>
          <w:wAfter w:w="16" w:type="dxa"/>
          <w:trHeight w:val="20"/>
          <w:jc w:val="center"/>
        </w:trPr>
        <w:tc>
          <w:tcPr>
            <w:tcW w:w="0" w:type="auto"/>
            <w:vMerge/>
            <w:vAlign w:val="center"/>
            <w:hideMark/>
          </w:tcPr>
          <w:p w14:paraId="2670453B" w14:textId="77777777" w:rsidR="00D1597D" w:rsidRPr="00D2034F" w:rsidRDefault="00D1597D" w:rsidP="00D1597D">
            <w:pPr>
              <w:spacing w:after="0"/>
              <w:rPr>
                <w:rFonts w:eastAsia="Times New Roman" w:cs="Arial"/>
                <w:b/>
                <w:bCs/>
                <w:color w:val="000000"/>
                <w:sz w:val="16"/>
                <w:szCs w:val="16"/>
                <w:lang w:eastAsia="es-MX"/>
              </w:rPr>
            </w:pPr>
          </w:p>
        </w:tc>
        <w:tc>
          <w:tcPr>
            <w:tcW w:w="1660" w:type="dxa"/>
            <w:shd w:val="clear" w:color="000000" w:fill="D9D9D9"/>
            <w:vAlign w:val="center"/>
            <w:hideMark/>
          </w:tcPr>
          <w:p w14:paraId="3C1CAE6B"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SISTEMA DE FUERZA Y CARGA</w:t>
            </w:r>
          </w:p>
        </w:tc>
        <w:tc>
          <w:tcPr>
            <w:tcW w:w="0" w:type="auto"/>
            <w:shd w:val="clear" w:color="000000" w:fill="D9D9D9"/>
            <w:vAlign w:val="center"/>
            <w:hideMark/>
          </w:tcPr>
          <w:p w14:paraId="335C0B60"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ALUMBRADO EXTERIOR E INTERIOR</w:t>
            </w:r>
          </w:p>
        </w:tc>
        <w:tc>
          <w:tcPr>
            <w:tcW w:w="0" w:type="auto"/>
            <w:shd w:val="clear" w:color="000000" w:fill="D9D9D9"/>
            <w:vAlign w:val="center"/>
            <w:hideMark/>
          </w:tcPr>
          <w:p w14:paraId="6D2D26CE"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ARRANCADORES DE BOMBAS</w:t>
            </w:r>
          </w:p>
        </w:tc>
        <w:tc>
          <w:tcPr>
            <w:tcW w:w="0" w:type="auto"/>
            <w:shd w:val="clear" w:color="000000" w:fill="D9D9D9"/>
            <w:vAlign w:val="center"/>
            <w:hideMark/>
          </w:tcPr>
          <w:p w14:paraId="7836B13B"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SISTEMA DE AUTOMATIZACIÓN Y CONTROL</w:t>
            </w:r>
          </w:p>
        </w:tc>
        <w:tc>
          <w:tcPr>
            <w:tcW w:w="0" w:type="auto"/>
            <w:shd w:val="clear" w:color="000000" w:fill="D9D9D9"/>
            <w:vAlign w:val="center"/>
            <w:hideMark/>
          </w:tcPr>
          <w:p w14:paraId="653A2323"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TELEMETRÍA</w:t>
            </w:r>
          </w:p>
        </w:tc>
        <w:tc>
          <w:tcPr>
            <w:tcW w:w="0" w:type="auto"/>
            <w:shd w:val="clear" w:color="000000" w:fill="D9D9D9"/>
            <w:vAlign w:val="center"/>
            <w:hideMark/>
          </w:tcPr>
          <w:p w14:paraId="0262D58D"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VIDEO VIGILANCIA</w:t>
            </w:r>
          </w:p>
        </w:tc>
        <w:tc>
          <w:tcPr>
            <w:tcW w:w="0" w:type="auto"/>
            <w:shd w:val="clear" w:color="000000" w:fill="D9D9D9"/>
            <w:vAlign w:val="center"/>
            <w:hideMark/>
          </w:tcPr>
          <w:p w14:paraId="24A741EA"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PROYECTO EJECUTIVO</w:t>
            </w:r>
          </w:p>
        </w:tc>
        <w:tc>
          <w:tcPr>
            <w:tcW w:w="0" w:type="auto"/>
            <w:shd w:val="clear" w:color="000000" w:fill="D9D9D9"/>
            <w:vAlign w:val="center"/>
          </w:tcPr>
          <w:p w14:paraId="3F98709F" w14:textId="5CC904FD"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olor w:val="000000"/>
                <w:sz w:val="16"/>
                <w:szCs w:val="16"/>
                <w:lang w:eastAsia="es-MX"/>
              </w:rPr>
              <w:t>TRANSMISORES DE PRESIÓN</w:t>
            </w:r>
          </w:p>
        </w:tc>
      </w:tr>
      <w:tr w:rsidR="00D1597D" w:rsidRPr="00D2034F" w14:paraId="44F6498A" w14:textId="77777777" w:rsidTr="00D52385">
        <w:trPr>
          <w:gridAfter w:val="1"/>
          <w:wAfter w:w="16" w:type="dxa"/>
          <w:trHeight w:val="20"/>
          <w:jc w:val="center"/>
        </w:trPr>
        <w:tc>
          <w:tcPr>
            <w:tcW w:w="0" w:type="auto"/>
            <w:shd w:val="clear" w:color="auto" w:fill="auto"/>
            <w:vAlign w:val="center"/>
            <w:hideMark/>
          </w:tcPr>
          <w:p w14:paraId="72F7A971"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INGENIERÍA EN PROCESOS DE TRATAMIENTOS DE AGUA SA DE CV (IPTA)</w:t>
            </w:r>
          </w:p>
        </w:tc>
        <w:tc>
          <w:tcPr>
            <w:tcW w:w="1660" w:type="dxa"/>
            <w:shd w:val="clear" w:color="auto" w:fill="auto"/>
            <w:vAlign w:val="center"/>
            <w:hideMark/>
          </w:tcPr>
          <w:p w14:paraId="222C486B"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SÍ</w:t>
            </w:r>
          </w:p>
        </w:tc>
        <w:tc>
          <w:tcPr>
            <w:tcW w:w="0" w:type="auto"/>
            <w:shd w:val="clear" w:color="auto" w:fill="auto"/>
            <w:vAlign w:val="center"/>
            <w:hideMark/>
          </w:tcPr>
          <w:p w14:paraId="17E2E7CC"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SÍ</w:t>
            </w:r>
          </w:p>
        </w:tc>
        <w:tc>
          <w:tcPr>
            <w:tcW w:w="0" w:type="auto"/>
            <w:shd w:val="clear" w:color="auto" w:fill="auto"/>
            <w:vAlign w:val="center"/>
            <w:hideMark/>
          </w:tcPr>
          <w:p w14:paraId="76E3360D" w14:textId="77777777" w:rsidR="00D1597D" w:rsidRPr="00D2034F" w:rsidRDefault="00D1597D" w:rsidP="00D1597D">
            <w:pPr>
              <w:spacing w:after="0"/>
              <w:jc w:val="center"/>
              <w:rPr>
                <w:rFonts w:eastAsia="Times New Roman" w:cs="Arial"/>
                <w:sz w:val="16"/>
                <w:szCs w:val="16"/>
                <w:lang w:eastAsia="es-MX"/>
              </w:rPr>
            </w:pPr>
            <w:r w:rsidRPr="00D2034F">
              <w:rPr>
                <w:rFonts w:eastAsia="Times New Roman" w:cs="Arial"/>
                <w:sz w:val="16"/>
                <w:szCs w:val="16"/>
                <w:lang w:eastAsia="es-MX"/>
              </w:rPr>
              <w:t>2 EN LISTADO DE INSTRUMENTOS</w:t>
            </w:r>
          </w:p>
        </w:tc>
        <w:tc>
          <w:tcPr>
            <w:tcW w:w="0" w:type="auto"/>
            <w:shd w:val="clear" w:color="auto" w:fill="auto"/>
            <w:vAlign w:val="center"/>
            <w:hideMark/>
          </w:tcPr>
          <w:p w14:paraId="059D92BA"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 xml:space="preserve">SÍ </w:t>
            </w:r>
          </w:p>
        </w:tc>
        <w:tc>
          <w:tcPr>
            <w:tcW w:w="0" w:type="auto"/>
            <w:shd w:val="clear" w:color="auto" w:fill="auto"/>
            <w:vAlign w:val="center"/>
            <w:hideMark/>
          </w:tcPr>
          <w:p w14:paraId="0912A2BF"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vAlign w:val="center"/>
            <w:hideMark/>
          </w:tcPr>
          <w:p w14:paraId="2AFA1D34"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vAlign w:val="center"/>
            <w:hideMark/>
          </w:tcPr>
          <w:p w14:paraId="583F26FC"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SÍ EN T.7.1</w:t>
            </w:r>
          </w:p>
        </w:tc>
        <w:tc>
          <w:tcPr>
            <w:tcW w:w="0" w:type="auto"/>
            <w:shd w:val="clear" w:color="auto" w:fill="auto"/>
            <w:vAlign w:val="center"/>
          </w:tcPr>
          <w:p w14:paraId="09C77C40" w14:textId="26D1507A"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sz w:val="16"/>
                <w:szCs w:val="16"/>
                <w:lang w:eastAsia="es-MX"/>
              </w:rPr>
              <w:t>5 EN LISTADO DE INSTRUMENTOS</w:t>
            </w:r>
          </w:p>
        </w:tc>
      </w:tr>
      <w:tr w:rsidR="00D1597D" w:rsidRPr="00D2034F" w14:paraId="3993367B" w14:textId="77777777" w:rsidTr="00D52385">
        <w:trPr>
          <w:gridAfter w:val="1"/>
          <w:wAfter w:w="16" w:type="dxa"/>
          <w:trHeight w:val="20"/>
          <w:jc w:val="center"/>
        </w:trPr>
        <w:tc>
          <w:tcPr>
            <w:tcW w:w="0" w:type="auto"/>
            <w:shd w:val="clear" w:color="auto" w:fill="auto"/>
            <w:vAlign w:val="center"/>
            <w:hideMark/>
          </w:tcPr>
          <w:p w14:paraId="37700601"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HI-PRO ECOLÓGICOS SA DE CV</w:t>
            </w:r>
          </w:p>
        </w:tc>
        <w:tc>
          <w:tcPr>
            <w:tcW w:w="1660" w:type="dxa"/>
            <w:shd w:val="clear" w:color="auto" w:fill="auto"/>
            <w:vAlign w:val="center"/>
            <w:hideMark/>
          </w:tcPr>
          <w:p w14:paraId="5FA32A28" w14:textId="3C1F3BA9" w:rsidR="00D1597D" w:rsidRPr="00D2034F" w:rsidRDefault="00D52385" w:rsidP="00D1597D">
            <w:pPr>
              <w:spacing w:after="0"/>
              <w:jc w:val="center"/>
              <w:rPr>
                <w:rFonts w:eastAsia="Times New Roman" w:cs="Arial"/>
                <w:color w:val="C00000"/>
                <w:sz w:val="16"/>
                <w:szCs w:val="16"/>
                <w:lang w:eastAsia="es-MX"/>
              </w:rPr>
            </w:pPr>
            <w:r>
              <w:rPr>
                <w:rFonts w:eastAsia="Times New Roman" w:cs="Arial"/>
                <w:color w:val="C00000"/>
                <w:sz w:val="16"/>
                <w:szCs w:val="16"/>
                <w:lang w:eastAsia="es-MX"/>
              </w:rPr>
              <w:t>SOLO</w:t>
            </w:r>
            <w:r w:rsidR="00D1597D" w:rsidRPr="00D2034F">
              <w:rPr>
                <w:rFonts w:eastAsia="Times New Roman" w:cs="Arial"/>
                <w:color w:val="C00000"/>
                <w:sz w:val="16"/>
                <w:szCs w:val="16"/>
                <w:lang w:eastAsia="es-MX"/>
              </w:rPr>
              <w:t xml:space="preserve"> DESGLOSA CABLES, </w:t>
            </w:r>
            <w:r w:rsidR="00D1597D" w:rsidRPr="00D2034F">
              <w:rPr>
                <w:rFonts w:eastAsia="Times New Roman" w:cs="Arial"/>
                <w:color w:val="C00000"/>
                <w:sz w:val="16"/>
                <w:szCs w:val="16"/>
                <w:lang w:eastAsia="es-MX"/>
              </w:rPr>
              <w:lastRenderedPageBreak/>
              <w:t>CONECTORES, BOTONERAS</w:t>
            </w:r>
          </w:p>
        </w:tc>
        <w:tc>
          <w:tcPr>
            <w:tcW w:w="0" w:type="auto"/>
            <w:shd w:val="clear" w:color="auto" w:fill="auto"/>
            <w:noWrap/>
            <w:vAlign w:val="center"/>
            <w:hideMark/>
          </w:tcPr>
          <w:p w14:paraId="1195198D"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lastRenderedPageBreak/>
              <w:t>SI</w:t>
            </w:r>
          </w:p>
        </w:tc>
        <w:tc>
          <w:tcPr>
            <w:tcW w:w="0" w:type="auto"/>
            <w:shd w:val="clear" w:color="auto" w:fill="auto"/>
            <w:noWrap/>
            <w:vAlign w:val="center"/>
            <w:hideMark/>
          </w:tcPr>
          <w:p w14:paraId="2001E19C" w14:textId="77777777" w:rsidR="00D1597D" w:rsidRPr="00D2034F" w:rsidRDefault="00D1597D" w:rsidP="00D1597D">
            <w:pPr>
              <w:spacing w:after="0"/>
              <w:jc w:val="center"/>
              <w:rPr>
                <w:rFonts w:eastAsia="Times New Roman" w:cs="Arial"/>
                <w:color w:val="FF0000"/>
                <w:sz w:val="16"/>
                <w:szCs w:val="16"/>
                <w:lang w:eastAsia="es-MX"/>
              </w:rPr>
            </w:pPr>
            <w:r w:rsidRPr="00D2034F">
              <w:rPr>
                <w:rFonts w:eastAsia="Times New Roman" w:cs="Arial"/>
                <w:color w:val="FF0000"/>
                <w:sz w:val="16"/>
                <w:szCs w:val="16"/>
                <w:lang w:eastAsia="es-MX"/>
              </w:rPr>
              <w:t>NO</w:t>
            </w:r>
          </w:p>
        </w:tc>
        <w:tc>
          <w:tcPr>
            <w:tcW w:w="0" w:type="auto"/>
            <w:shd w:val="clear" w:color="auto" w:fill="auto"/>
            <w:vAlign w:val="center"/>
            <w:hideMark/>
          </w:tcPr>
          <w:p w14:paraId="0338D7AC"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vAlign w:val="center"/>
            <w:hideMark/>
          </w:tcPr>
          <w:p w14:paraId="36B6853A"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vAlign w:val="center"/>
            <w:hideMark/>
          </w:tcPr>
          <w:p w14:paraId="1321CE34"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 xml:space="preserve">SÍ </w:t>
            </w:r>
          </w:p>
        </w:tc>
        <w:tc>
          <w:tcPr>
            <w:tcW w:w="0" w:type="auto"/>
            <w:shd w:val="clear" w:color="auto" w:fill="auto"/>
            <w:noWrap/>
            <w:vAlign w:val="center"/>
            <w:hideMark/>
          </w:tcPr>
          <w:p w14:paraId="12F059FD" w14:textId="77777777"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noWrap/>
            <w:vAlign w:val="center"/>
          </w:tcPr>
          <w:p w14:paraId="29B9021F" w14:textId="470927BF" w:rsidR="00D1597D" w:rsidRPr="00D2034F" w:rsidRDefault="00D1597D" w:rsidP="00D1597D">
            <w:pPr>
              <w:spacing w:after="0"/>
              <w:jc w:val="center"/>
              <w:rPr>
                <w:rFonts w:eastAsia="Times New Roman" w:cs="Arial"/>
                <w:color w:val="000000"/>
                <w:sz w:val="16"/>
                <w:szCs w:val="16"/>
                <w:lang w:eastAsia="es-MX"/>
              </w:rPr>
            </w:pPr>
            <w:r w:rsidRPr="00D2034F">
              <w:rPr>
                <w:rFonts w:eastAsia="Times New Roman"/>
                <w:color w:val="FF0000"/>
                <w:sz w:val="16"/>
                <w:szCs w:val="16"/>
                <w:lang w:eastAsia="es-MX"/>
              </w:rPr>
              <w:t>NO</w:t>
            </w:r>
          </w:p>
        </w:tc>
      </w:tr>
    </w:tbl>
    <w:p w14:paraId="2746356B" w14:textId="77777777" w:rsidR="009C3961" w:rsidRDefault="009C3961" w:rsidP="006A795F">
      <w:pPr>
        <w:tabs>
          <w:tab w:val="left" w:pos="9515"/>
        </w:tabs>
        <w:spacing w:after="0"/>
        <w:ind w:left="75"/>
        <w:rPr>
          <w:rFonts w:eastAsia="Times New Roman"/>
          <w:b/>
          <w:color w:val="000000"/>
          <w:sz w:val="16"/>
          <w:szCs w:val="16"/>
          <w:lang w:val="es-ES_tradnl" w:eastAsia="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71"/>
        <w:gridCol w:w="1107"/>
        <w:gridCol w:w="1191"/>
        <w:gridCol w:w="1189"/>
        <w:gridCol w:w="1911"/>
        <w:gridCol w:w="1094"/>
        <w:gridCol w:w="1047"/>
        <w:gridCol w:w="1441"/>
        <w:gridCol w:w="952"/>
        <w:gridCol w:w="1391"/>
      </w:tblGrid>
      <w:tr w:rsidR="00763E2B" w:rsidRPr="00D2034F" w14:paraId="78447660" w14:textId="77777777" w:rsidTr="000D222D">
        <w:trPr>
          <w:trHeight w:val="170"/>
          <w:jc w:val="center"/>
        </w:trPr>
        <w:tc>
          <w:tcPr>
            <w:tcW w:w="0" w:type="auto"/>
            <w:vMerge w:val="restart"/>
            <w:shd w:val="clear" w:color="auto" w:fill="auto"/>
            <w:vAlign w:val="center"/>
            <w:hideMark/>
          </w:tcPr>
          <w:p w14:paraId="15C1F103" w14:textId="77777777" w:rsidR="00763E2B" w:rsidRPr="00D2034F" w:rsidRDefault="00763E2B" w:rsidP="006A795F">
            <w:pPr>
              <w:spacing w:after="0"/>
              <w:jc w:val="center"/>
              <w:rPr>
                <w:rFonts w:eastAsia="Times New Roman"/>
                <w:b/>
                <w:bCs/>
                <w:color w:val="000000"/>
                <w:sz w:val="16"/>
                <w:szCs w:val="16"/>
                <w:lang w:eastAsia="es-MX"/>
              </w:rPr>
            </w:pPr>
            <w:r w:rsidRPr="00D2034F">
              <w:rPr>
                <w:rFonts w:eastAsia="Times New Roman"/>
                <w:b/>
                <w:bCs/>
                <w:color w:val="000000"/>
                <w:sz w:val="16"/>
                <w:szCs w:val="16"/>
                <w:lang w:eastAsia="es-MX"/>
              </w:rPr>
              <w:t>EMPRESA</w:t>
            </w:r>
          </w:p>
        </w:tc>
        <w:tc>
          <w:tcPr>
            <w:tcW w:w="0" w:type="auto"/>
            <w:gridSpan w:val="9"/>
            <w:shd w:val="clear" w:color="auto" w:fill="auto"/>
            <w:vAlign w:val="center"/>
            <w:hideMark/>
          </w:tcPr>
          <w:p w14:paraId="4C47C459" w14:textId="77777777" w:rsidR="00763E2B" w:rsidRPr="00D2034F" w:rsidRDefault="00763E2B" w:rsidP="006A795F">
            <w:pPr>
              <w:spacing w:after="0"/>
              <w:jc w:val="center"/>
              <w:rPr>
                <w:rFonts w:eastAsia="Times New Roman"/>
                <w:color w:val="000000"/>
                <w:sz w:val="16"/>
                <w:szCs w:val="16"/>
                <w:lang w:eastAsia="es-MX"/>
              </w:rPr>
            </w:pPr>
            <w:r w:rsidRPr="00D2034F">
              <w:rPr>
                <w:rFonts w:eastAsia="Times New Roman"/>
                <w:b/>
                <w:color w:val="000000"/>
                <w:sz w:val="16"/>
                <w:szCs w:val="16"/>
                <w:lang w:eastAsia="es-MX"/>
              </w:rPr>
              <w:t>T.3.1 (MATERIALES PUESTOS EN SITIO)</w:t>
            </w:r>
          </w:p>
        </w:tc>
      </w:tr>
      <w:tr w:rsidR="00D1597D" w:rsidRPr="00D2034F" w14:paraId="11569DFE" w14:textId="77777777" w:rsidTr="00D1597D">
        <w:trPr>
          <w:trHeight w:val="170"/>
          <w:jc w:val="center"/>
        </w:trPr>
        <w:tc>
          <w:tcPr>
            <w:tcW w:w="0" w:type="auto"/>
            <w:vMerge/>
            <w:vAlign w:val="center"/>
            <w:hideMark/>
          </w:tcPr>
          <w:p w14:paraId="757E3E3A" w14:textId="77777777" w:rsidR="00D1597D" w:rsidRPr="00D2034F" w:rsidRDefault="00D1597D" w:rsidP="00D1597D">
            <w:pPr>
              <w:spacing w:after="0"/>
              <w:rPr>
                <w:rFonts w:eastAsia="Times New Roman"/>
                <w:b/>
                <w:bCs/>
                <w:color w:val="000000"/>
                <w:sz w:val="16"/>
                <w:szCs w:val="16"/>
                <w:lang w:eastAsia="es-MX"/>
              </w:rPr>
            </w:pPr>
          </w:p>
        </w:tc>
        <w:tc>
          <w:tcPr>
            <w:tcW w:w="0" w:type="auto"/>
            <w:shd w:val="clear" w:color="000000" w:fill="D9D9D9"/>
            <w:vAlign w:val="center"/>
          </w:tcPr>
          <w:p w14:paraId="5BD12104" w14:textId="7BA90018" w:rsidR="00D1597D" w:rsidRPr="00D2034F" w:rsidRDefault="00D1597D" w:rsidP="00D1597D">
            <w:pPr>
              <w:spacing w:after="0"/>
              <w:jc w:val="center"/>
              <w:rPr>
                <w:rFonts w:eastAsia="Times New Roman"/>
                <w:color w:val="000000"/>
                <w:sz w:val="16"/>
                <w:szCs w:val="16"/>
                <w:lang w:eastAsia="es-MX"/>
              </w:rPr>
            </w:pPr>
            <w:r w:rsidRPr="00D2034F">
              <w:rPr>
                <w:rFonts w:eastAsia="Times New Roman" w:cs="Arial"/>
                <w:color w:val="000000"/>
                <w:sz w:val="16"/>
                <w:szCs w:val="16"/>
                <w:lang w:eastAsia="es-MX"/>
              </w:rPr>
              <w:t>ESTUDIO DE MECÁNICA DE SUELOS</w:t>
            </w:r>
          </w:p>
        </w:tc>
        <w:tc>
          <w:tcPr>
            <w:tcW w:w="0" w:type="auto"/>
            <w:shd w:val="clear" w:color="000000" w:fill="D9D9D9"/>
            <w:vAlign w:val="center"/>
            <w:hideMark/>
          </w:tcPr>
          <w:p w14:paraId="072632EE" w14:textId="6F4F99EE"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ESTUDIO DE PRESIONES EN LA RED</w:t>
            </w:r>
          </w:p>
        </w:tc>
        <w:tc>
          <w:tcPr>
            <w:tcW w:w="0" w:type="auto"/>
            <w:shd w:val="clear" w:color="000000" w:fill="D9D9D9"/>
            <w:vAlign w:val="center"/>
            <w:hideMark/>
          </w:tcPr>
          <w:p w14:paraId="5F7C91AD"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TOPOGRAFÍA</w:t>
            </w:r>
          </w:p>
        </w:tc>
        <w:tc>
          <w:tcPr>
            <w:tcW w:w="0" w:type="auto"/>
            <w:shd w:val="clear" w:color="000000" w:fill="D9D9D9"/>
            <w:vAlign w:val="center"/>
            <w:hideMark/>
          </w:tcPr>
          <w:p w14:paraId="48ED830C"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EFICIENCIAS ELECTROMECÁNICAS</w:t>
            </w:r>
          </w:p>
        </w:tc>
        <w:tc>
          <w:tcPr>
            <w:tcW w:w="0" w:type="auto"/>
            <w:shd w:val="clear" w:color="000000" w:fill="D9D9D9"/>
            <w:vAlign w:val="center"/>
            <w:hideMark/>
          </w:tcPr>
          <w:p w14:paraId="5AC93E19"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IMPACTO AMBIENTAL</w:t>
            </w:r>
          </w:p>
        </w:tc>
        <w:tc>
          <w:tcPr>
            <w:tcW w:w="0" w:type="auto"/>
            <w:shd w:val="clear" w:color="000000" w:fill="D9D9D9"/>
            <w:vAlign w:val="center"/>
            <w:hideMark/>
          </w:tcPr>
          <w:p w14:paraId="75601DA5"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TRÁMITES Y PERMISOS</w:t>
            </w:r>
          </w:p>
        </w:tc>
        <w:tc>
          <w:tcPr>
            <w:tcW w:w="0" w:type="auto"/>
            <w:shd w:val="clear" w:color="000000" w:fill="D9D9D9"/>
            <w:vAlign w:val="center"/>
            <w:hideMark/>
          </w:tcPr>
          <w:p w14:paraId="035E379C"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CAPACITACIÓN Y MANUAL DE O &amp; M</w:t>
            </w:r>
          </w:p>
        </w:tc>
        <w:tc>
          <w:tcPr>
            <w:tcW w:w="0" w:type="auto"/>
            <w:shd w:val="clear" w:color="000000" w:fill="D9D9D9"/>
            <w:vAlign w:val="center"/>
            <w:hideMark/>
          </w:tcPr>
          <w:p w14:paraId="5088081B"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ANÁLISIS DE COSTOS O Y M</w:t>
            </w:r>
          </w:p>
        </w:tc>
        <w:tc>
          <w:tcPr>
            <w:tcW w:w="0" w:type="auto"/>
            <w:shd w:val="clear" w:color="000000" w:fill="D9D9D9"/>
            <w:vAlign w:val="center"/>
            <w:hideMark/>
          </w:tcPr>
          <w:p w14:paraId="0DABC2A3"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PUESTA EN MARCHA Y OPERACIÓN TRANSITORIA</w:t>
            </w:r>
          </w:p>
        </w:tc>
      </w:tr>
      <w:tr w:rsidR="00D1597D" w:rsidRPr="00D2034F" w14:paraId="4AEA0CB4" w14:textId="77777777" w:rsidTr="00D1597D">
        <w:trPr>
          <w:trHeight w:val="170"/>
          <w:jc w:val="center"/>
        </w:trPr>
        <w:tc>
          <w:tcPr>
            <w:tcW w:w="0" w:type="auto"/>
            <w:shd w:val="clear" w:color="auto" w:fill="auto"/>
            <w:vAlign w:val="center"/>
            <w:hideMark/>
          </w:tcPr>
          <w:p w14:paraId="42F7C448"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INGENIERÍA EN PROCESOS DE TRATAMIENTOS DE AGUA SA DE CV (IPTA)</w:t>
            </w:r>
          </w:p>
        </w:tc>
        <w:tc>
          <w:tcPr>
            <w:tcW w:w="0" w:type="auto"/>
            <w:vAlign w:val="center"/>
          </w:tcPr>
          <w:p w14:paraId="0C7C9DD0" w14:textId="1D75812C" w:rsidR="00D1597D" w:rsidRPr="00D2034F" w:rsidRDefault="00D1597D" w:rsidP="00D1597D">
            <w:pPr>
              <w:spacing w:after="0"/>
              <w:jc w:val="center"/>
              <w:rPr>
                <w:rFonts w:eastAsia="Times New Roman"/>
                <w:color w:val="000000"/>
                <w:sz w:val="16"/>
                <w:szCs w:val="16"/>
                <w:lang w:eastAsia="es-MX"/>
              </w:rPr>
            </w:pPr>
            <w:r w:rsidRPr="00D2034F">
              <w:rPr>
                <w:rFonts w:eastAsia="Times New Roman" w:cs="Arial"/>
                <w:color w:val="000000"/>
                <w:sz w:val="16"/>
                <w:szCs w:val="16"/>
                <w:lang w:eastAsia="es-MX"/>
              </w:rPr>
              <w:t>SÍ</w:t>
            </w:r>
          </w:p>
        </w:tc>
        <w:tc>
          <w:tcPr>
            <w:tcW w:w="0" w:type="auto"/>
            <w:shd w:val="clear" w:color="auto" w:fill="auto"/>
            <w:vAlign w:val="center"/>
            <w:hideMark/>
          </w:tcPr>
          <w:p w14:paraId="3631E209" w14:textId="00EC837A"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32B951FB"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 EN T.7.1</w:t>
            </w:r>
          </w:p>
        </w:tc>
        <w:tc>
          <w:tcPr>
            <w:tcW w:w="0" w:type="auto"/>
            <w:shd w:val="clear" w:color="auto" w:fill="auto"/>
            <w:vAlign w:val="center"/>
            <w:hideMark/>
          </w:tcPr>
          <w:p w14:paraId="0A8AD471"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0B04A6C1"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noWrap/>
            <w:vAlign w:val="center"/>
            <w:hideMark/>
          </w:tcPr>
          <w:p w14:paraId="4C7DFA54"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0" w:type="auto"/>
            <w:shd w:val="clear" w:color="auto" w:fill="auto"/>
            <w:vAlign w:val="center"/>
            <w:hideMark/>
          </w:tcPr>
          <w:p w14:paraId="17F9358B" w14:textId="77777777" w:rsidR="00D1597D" w:rsidRPr="00D2034F" w:rsidRDefault="00D1597D"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4E87E4D8" w14:textId="77777777" w:rsidR="00D1597D" w:rsidRPr="00D2034F" w:rsidRDefault="00D1597D"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vAlign w:val="center"/>
            <w:hideMark/>
          </w:tcPr>
          <w:p w14:paraId="4E631A05"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r>
      <w:tr w:rsidR="00D1597D" w:rsidRPr="00D2034F" w14:paraId="5E6AE923" w14:textId="77777777" w:rsidTr="00D1597D">
        <w:trPr>
          <w:trHeight w:val="170"/>
          <w:jc w:val="center"/>
        </w:trPr>
        <w:tc>
          <w:tcPr>
            <w:tcW w:w="0" w:type="auto"/>
            <w:shd w:val="clear" w:color="auto" w:fill="auto"/>
            <w:vAlign w:val="center"/>
            <w:hideMark/>
          </w:tcPr>
          <w:p w14:paraId="0FF63BE5"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HI-PRO ECOLÓGICOS SA DE CV</w:t>
            </w:r>
          </w:p>
        </w:tc>
        <w:tc>
          <w:tcPr>
            <w:tcW w:w="0" w:type="auto"/>
            <w:vAlign w:val="center"/>
          </w:tcPr>
          <w:p w14:paraId="70A74479" w14:textId="3FE9308D" w:rsidR="00D1597D" w:rsidRPr="00D2034F" w:rsidRDefault="00D1597D" w:rsidP="00D1597D">
            <w:pPr>
              <w:spacing w:after="0"/>
              <w:jc w:val="center"/>
              <w:rPr>
                <w:rFonts w:eastAsia="Times New Roman"/>
                <w:color w:val="000000"/>
                <w:sz w:val="16"/>
                <w:szCs w:val="16"/>
                <w:lang w:eastAsia="es-MX"/>
              </w:rPr>
            </w:pPr>
            <w:r w:rsidRPr="00D2034F">
              <w:rPr>
                <w:rFonts w:eastAsia="Times New Roman" w:cs="Arial"/>
                <w:color w:val="000000"/>
                <w:sz w:val="16"/>
                <w:szCs w:val="16"/>
                <w:lang w:eastAsia="es-MX"/>
              </w:rPr>
              <w:t>SI</w:t>
            </w:r>
          </w:p>
        </w:tc>
        <w:tc>
          <w:tcPr>
            <w:tcW w:w="0" w:type="auto"/>
            <w:shd w:val="clear" w:color="auto" w:fill="auto"/>
            <w:noWrap/>
            <w:vAlign w:val="center"/>
            <w:hideMark/>
          </w:tcPr>
          <w:p w14:paraId="7464863F" w14:textId="23BEFAC6"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noWrap/>
            <w:vAlign w:val="center"/>
            <w:hideMark/>
          </w:tcPr>
          <w:p w14:paraId="4F7F18B8" w14:textId="77777777" w:rsidR="00D1597D" w:rsidRPr="00D2034F" w:rsidRDefault="00D1597D"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c>
          <w:tcPr>
            <w:tcW w:w="0" w:type="auto"/>
            <w:shd w:val="clear" w:color="auto" w:fill="auto"/>
            <w:noWrap/>
            <w:vAlign w:val="center"/>
            <w:hideMark/>
          </w:tcPr>
          <w:p w14:paraId="59E4322B"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noWrap/>
            <w:vAlign w:val="center"/>
            <w:hideMark/>
          </w:tcPr>
          <w:p w14:paraId="226587F8"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noWrap/>
            <w:vAlign w:val="center"/>
            <w:hideMark/>
          </w:tcPr>
          <w:p w14:paraId="2C1E0199"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0" w:type="auto"/>
            <w:shd w:val="clear" w:color="auto" w:fill="auto"/>
            <w:noWrap/>
            <w:vAlign w:val="center"/>
            <w:hideMark/>
          </w:tcPr>
          <w:p w14:paraId="16300F85"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SI</w:t>
            </w:r>
          </w:p>
        </w:tc>
        <w:tc>
          <w:tcPr>
            <w:tcW w:w="0" w:type="auto"/>
            <w:shd w:val="clear" w:color="auto" w:fill="auto"/>
            <w:vAlign w:val="center"/>
            <w:hideMark/>
          </w:tcPr>
          <w:p w14:paraId="4CD018FD" w14:textId="77777777" w:rsidR="00D1597D" w:rsidRPr="00D2034F" w:rsidRDefault="00D1597D" w:rsidP="00D1597D">
            <w:pPr>
              <w:spacing w:after="0"/>
              <w:jc w:val="center"/>
              <w:rPr>
                <w:rFonts w:eastAsia="Times New Roman"/>
                <w:color w:val="000000"/>
                <w:sz w:val="16"/>
                <w:szCs w:val="16"/>
                <w:lang w:eastAsia="es-MX"/>
              </w:rPr>
            </w:pPr>
            <w:r w:rsidRPr="00D2034F">
              <w:rPr>
                <w:rFonts w:eastAsia="Times New Roman"/>
                <w:color w:val="000000"/>
                <w:sz w:val="16"/>
                <w:szCs w:val="16"/>
                <w:lang w:eastAsia="es-MX"/>
              </w:rPr>
              <w:t>SÍ</w:t>
            </w:r>
          </w:p>
        </w:tc>
        <w:tc>
          <w:tcPr>
            <w:tcW w:w="0" w:type="auto"/>
            <w:shd w:val="clear" w:color="auto" w:fill="auto"/>
            <w:noWrap/>
            <w:vAlign w:val="center"/>
            <w:hideMark/>
          </w:tcPr>
          <w:p w14:paraId="665B7A2C" w14:textId="77777777" w:rsidR="00D1597D" w:rsidRPr="00D2034F" w:rsidRDefault="00D1597D" w:rsidP="00D1597D">
            <w:pPr>
              <w:spacing w:after="0"/>
              <w:jc w:val="center"/>
              <w:rPr>
                <w:rFonts w:eastAsia="Times New Roman"/>
                <w:color w:val="FF0000"/>
                <w:sz w:val="16"/>
                <w:szCs w:val="16"/>
                <w:lang w:eastAsia="es-MX"/>
              </w:rPr>
            </w:pPr>
            <w:r w:rsidRPr="00D2034F">
              <w:rPr>
                <w:rFonts w:eastAsia="Times New Roman"/>
                <w:color w:val="FF0000"/>
                <w:sz w:val="16"/>
                <w:szCs w:val="16"/>
                <w:lang w:eastAsia="es-MX"/>
              </w:rPr>
              <w:t>NO</w:t>
            </w:r>
          </w:p>
        </w:tc>
      </w:tr>
    </w:tbl>
    <w:p w14:paraId="467EC6EB" w14:textId="77777777" w:rsidR="00763E2B" w:rsidRDefault="00763E2B" w:rsidP="006A795F">
      <w:pPr>
        <w:tabs>
          <w:tab w:val="left" w:pos="9515"/>
        </w:tabs>
        <w:spacing w:after="0"/>
        <w:ind w:left="75"/>
        <w:rPr>
          <w:rFonts w:eastAsia="Times New Roman"/>
          <w:b/>
          <w:color w:val="000000"/>
          <w:sz w:val="16"/>
          <w:szCs w:val="16"/>
          <w:lang w:val="es-ES_tradnl" w:eastAsia="es-MX"/>
        </w:rPr>
      </w:pPr>
    </w:p>
    <w:p w14:paraId="725864C5" w14:textId="77777777" w:rsidR="00763E2B" w:rsidRDefault="00763E2B" w:rsidP="006A795F">
      <w:pPr>
        <w:tabs>
          <w:tab w:val="left" w:pos="9515"/>
        </w:tabs>
        <w:spacing w:after="0"/>
        <w:ind w:left="75"/>
        <w:rPr>
          <w:rFonts w:eastAsia="Times New Roman"/>
          <w:b/>
          <w:color w:val="000000"/>
          <w:sz w:val="16"/>
          <w:szCs w:val="16"/>
          <w:lang w:val="es-ES_tradnl" w:eastAsia="es-MX"/>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32"/>
        <w:gridCol w:w="2064"/>
        <w:gridCol w:w="1624"/>
        <w:gridCol w:w="2737"/>
        <w:gridCol w:w="1875"/>
        <w:gridCol w:w="2167"/>
      </w:tblGrid>
      <w:tr w:rsidR="000D222D" w:rsidRPr="000D222D" w14:paraId="6FEEDA71" w14:textId="77777777" w:rsidTr="000D222D">
        <w:trPr>
          <w:trHeight w:val="20"/>
        </w:trPr>
        <w:tc>
          <w:tcPr>
            <w:tcW w:w="0" w:type="auto"/>
            <w:shd w:val="clear" w:color="auto" w:fill="auto"/>
            <w:vAlign w:val="center"/>
            <w:hideMark/>
          </w:tcPr>
          <w:p w14:paraId="441EBE6C" w14:textId="77777777" w:rsidR="000D222D" w:rsidRPr="000D222D" w:rsidRDefault="000D222D" w:rsidP="006A795F">
            <w:pPr>
              <w:spacing w:after="0"/>
              <w:jc w:val="center"/>
              <w:rPr>
                <w:rFonts w:eastAsia="Times New Roman"/>
                <w:b/>
                <w:bCs/>
                <w:color w:val="000000"/>
                <w:sz w:val="16"/>
                <w:szCs w:val="16"/>
                <w:lang w:eastAsia="es-MX"/>
              </w:rPr>
            </w:pPr>
            <w:r w:rsidRPr="000D222D">
              <w:rPr>
                <w:rFonts w:eastAsia="Times New Roman"/>
                <w:b/>
                <w:bCs/>
                <w:color w:val="000000"/>
                <w:sz w:val="16"/>
                <w:szCs w:val="16"/>
                <w:lang w:eastAsia="es-MX"/>
              </w:rPr>
              <w:t>EMPRESA</w:t>
            </w:r>
          </w:p>
        </w:tc>
        <w:tc>
          <w:tcPr>
            <w:tcW w:w="0" w:type="auto"/>
            <w:shd w:val="clear" w:color="auto" w:fill="auto"/>
            <w:vAlign w:val="center"/>
            <w:hideMark/>
          </w:tcPr>
          <w:p w14:paraId="6A7BFB97" w14:textId="77777777" w:rsidR="000D222D" w:rsidRPr="000D222D" w:rsidRDefault="000D222D" w:rsidP="006A795F">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T.3.2 (LISTADO MAQUINARIA Y EQUIPO PUESTO EN SITIO)</w:t>
            </w:r>
          </w:p>
        </w:tc>
        <w:tc>
          <w:tcPr>
            <w:tcW w:w="0" w:type="auto"/>
            <w:shd w:val="clear" w:color="auto" w:fill="auto"/>
            <w:vAlign w:val="center"/>
            <w:hideMark/>
          </w:tcPr>
          <w:p w14:paraId="316FBF33" w14:textId="77777777" w:rsidR="000D222D" w:rsidRPr="000D222D" w:rsidRDefault="000D222D" w:rsidP="006A795F">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T.3.3 (MANO DE OBRA A UTILIZARSE)</w:t>
            </w:r>
          </w:p>
        </w:tc>
        <w:tc>
          <w:tcPr>
            <w:tcW w:w="0" w:type="auto"/>
            <w:shd w:val="clear" w:color="auto" w:fill="auto"/>
            <w:vAlign w:val="center"/>
            <w:hideMark/>
          </w:tcPr>
          <w:p w14:paraId="2706DE39" w14:textId="77777777" w:rsidR="000D222D" w:rsidRPr="000D222D" w:rsidRDefault="000D222D" w:rsidP="006A795F">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T.3.4 (CARACTERÍSTICAS MAQUINARIA Y EQUIPO DE CONSTRUCCIÓN )</w:t>
            </w:r>
          </w:p>
        </w:tc>
        <w:tc>
          <w:tcPr>
            <w:tcW w:w="0" w:type="auto"/>
            <w:shd w:val="clear" w:color="auto" w:fill="auto"/>
            <w:vAlign w:val="center"/>
            <w:hideMark/>
          </w:tcPr>
          <w:p w14:paraId="4D87EA40" w14:textId="77777777" w:rsidR="000D222D" w:rsidRPr="000D222D" w:rsidRDefault="000D222D" w:rsidP="006A795F">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T.4.1 (PROGRAMA DE EJECUCIÓN DE TRABAJOS)</w:t>
            </w:r>
          </w:p>
        </w:tc>
        <w:tc>
          <w:tcPr>
            <w:tcW w:w="0" w:type="auto"/>
            <w:shd w:val="clear" w:color="auto" w:fill="auto"/>
            <w:vAlign w:val="center"/>
            <w:hideMark/>
          </w:tcPr>
          <w:p w14:paraId="72328645" w14:textId="77777777" w:rsidR="000D222D" w:rsidRPr="000D222D" w:rsidRDefault="000D222D" w:rsidP="006A795F">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T.4.2 (PROGRAMA DE UTILIZACIÓN DE MAQUINARIA Y EQUIPO)</w:t>
            </w:r>
          </w:p>
        </w:tc>
      </w:tr>
      <w:tr w:rsidR="000D222D" w:rsidRPr="000D222D" w14:paraId="012AAE81" w14:textId="77777777" w:rsidTr="000D222D">
        <w:trPr>
          <w:trHeight w:val="20"/>
        </w:trPr>
        <w:tc>
          <w:tcPr>
            <w:tcW w:w="0" w:type="auto"/>
            <w:shd w:val="clear" w:color="auto" w:fill="auto"/>
            <w:vAlign w:val="center"/>
            <w:hideMark/>
          </w:tcPr>
          <w:p w14:paraId="393F0275"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INGENIERÍA EN PROCESOS DE TRATAMIENTOS DE AGUA SA DE CV (IPTA)</w:t>
            </w:r>
          </w:p>
        </w:tc>
        <w:tc>
          <w:tcPr>
            <w:tcW w:w="0" w:type="auto"/>
            <w:shd w:val="clear" w:color="auto" w:fill="auto"/>
            <w:vAlign w:val="center"/>
            <w:hideMark/>
          </w:tcPr>
          <w:p w14:paraId="414E2170"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10 EN LISTADO DE EQUIPO</w:t>
            </w:r>
          </w:p>
        </w:tc>
        <w:tc>
          <w:tcPr>
            <w:tcW w:w="0" w:type="auto"/>
            <w:shd w:val="clear" w:color="auto" w:fill="auto"/>
            <w:vAlign w:val="center"/>
            <w:hideMark/>
          </w:tcPr>
          <w:p w14:paraId="6D65A4D8"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LISTADO DE PERSONAL</w:t>
            </w:r>
          </w:p>
        </w:tc>
        <w:tc>
          <w:tcPr>
            <w:tcW w:w="0" w:type="auto"/>
            <w:shd w:val="clear" w:color="auto" w:fill="auto"/>
            <w:vAlign w:val="center"/>
            <w:hideMark/>
          </w:tcPr>
          <w:p w14:paraId="6F71E688"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LISTADO DE EQUIPO ARRENDADO</w:t>
            </w:r>
          </w:p>
        </w:tc>
        <w:tc>
          <w:tcPr>
            <w:tcW w:w="0" w:type="auto"/>
            <w:shd w:val="clear" w:color="auto" w:fill="auto"/>
            <w:noWrap/>
            <w:vAlign w:val="center"/>
            <w:hideMark/>
          </w:tcPr>
          <w:p w14:paraId="7FA5D72E"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SÍ</w:t>
            </w:r>
          </w:p>
        </w:tc>
        <w:tc>
          <w:tcPr>
            <w:tcW w:w="0" w:type="auto"/>
            <w:shd w:val="clear" w:color="auto" w:fill="auto"/>
            <w:noWrap/>
            <w:vAlign w:val="center"/>
            <w:hideMark/>
          </w:tcPr>
          <w:p w14:paraId="183CEF95"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SÍ</w:t>
            </w:r>
          </w:p>
        </w:tc>
      </w:tr>
      <w:tr w:rsidR="000D222D" w:rsidRPr="000D222D" w14:paraId="513A4368" w14:textId="77777777" w:rsidTr="000D222D">
        <w:trPr>
          <w:trHeight w:val="20"/>
        </w:trPr>
        <w:tc>
          <w:tcPr>
            <w:tcW w:w="0" w:type="auto"/>
            <w:shd w:val="clear" w:color="auto" w:fill="auto"/>
            <w:vAlign w:val="center"/>
            <w:hideMark/>
          </w:tcPr>
          <w:p w14:paraId="5D754B86"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HI-PRO ECOLÓGICOS SA DE CV</w:t>
            </w:r>
          </w:p>
        </w:tc>
        <w:tc>
          <w:tcPr>
            <w:tcW w:w="0" w:type="auto"/>
            <w:shd w:val="clear" w:color="auto" w:fill="auto"/>
            <w:vAlign w:val="center"/>
            <w:hideMark/>
          </w:tcPr>
          <w:p w14:paraId="77DF4A84"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LISTADO CON 9 EQUIPOS (FALTAN CAMIONES)</w:t>
            </w:r>
          </w:p>
        </w:tc>
        <w:tc>
          <w:tcPr>
            <w:tcW w:w="0" w:type="auto"/>
            <w:shd w:val="clear" w:color="auto" w:fill="auto"/>
            <w:vAlign w:val="center"/>
            <w:hideMark/>
          </w:tcPr>
          <w:p w14:paraId="4C3A9267"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LISTADO DE PERSONAL</w:t>
            </w:r>
          </w:p>
        </w:tc>
        <w:tc>
          <w:tcPr>
            <w:tcW w:w="0" w:type="auto"/>
            <w:shd w:val="clear" w:color="auto" w:fill="auto"/>
            <w:vAlign w:val="center"/>
            <w:hideMark/>
          </w:tcPr>
          <w:p w14:paraId="7E0F5B59" w14:textId="77777777" w:rsidR="000D222D" w:rsidRPr="000D222D" w:rsidRDefault="000D222D" w:rsidP="006A795F">
            <w:pPr>
              <w:spacing w:after="0"/>
              <w:jc w:val="center"/>
              <w:rPr>
                <w:rFonts w:eastAsia="Times New Roman"/>
                <w:color w:val="000000"/>
                <w:sz w:val="16"/>
                <w:szCs w:val="16"/>
                <w:lang w:eastAsia="es-MX"/>
              </w:rPr>
            </w:pPr>
            <w:r w:rsidRPr="000D222D">
              <w:rPr>
                <w:rFonts w:eastAsia="Times New Roman"/>
                <w:color w:val="000000"/>
                <w:sz w:val="16"/>
                <w:szCs w:val="16"/>
                <w:lang w:eastAsia="es-MX"/>
              </w:rPr>
              <w:t>LISTADO CON 9 EQUIPOS (FALTAN CAMIONES) ARRENDADO</w:t>
            </w:r>
          </w:p>
        </w:tc>
        <w:tc>
          <w:tcPr>
            <w:tcW w:w="0" w:type="auto"/>
            <w:shd w:val="clear" w:color="auto" w:fill="auto"/>
            <w:vAlign w:val="center"/>
            <w:hideMark/>
          </w:tcPr>
          <w:p w14:paraId="2E304EAF" w14:textId="77777777" w:rsidR="000D222D" w:rsidRPr="000D222D" w:rsidRDefault="000D222D" w:rsidP="006A795F">
            <w:pPr>
              <w:spacing w:after="0"/>
              <w:jc w:val="center"/>
              <w:rPr>
                <w:rFonts w:eastAsia="Times New Roman"/>
                <w:sz w:val="16"/>
                <w:szCs w:val="16"/>
                <w:lang w:eastAsia="es-MX"/>
              </w:rPr>
            </w:pPr>
            <w:r w:rsidRPr="000D222D">
              <w:rPr>
                <w:rFonts w:eastAsia="Times New Roman"/>
                <w:sz w:val="16"/>
                <w:szCs w:val="16"/>
                <w:lang w:eastAsia="es-MX"/>
              </w:rPr>
              <w:t>SÍ</w:t>
            </w:r>
          </w:p>
        </w:tc>
        <w:tc>
          <w:tcPr>
            <w:tcW w:w="0" w:type="auto"/>
            <w:shd w:val="clear" w:color="auto" w:fill="auto"/>
            <w:vAlign w:val="center"/>
            <w:hideMark/>
          </w:tcPr>
          <w:p w14:paraId="0E47520A" w14:textId="77777777" w:rsidR="000D222D" w:rsidRPr="000D222D" w:rsidRDefault="000D222D" w:rsidP="006A795F">
            <w:pPr>
              <w:spacing w:after="0"/>
              <w:jc w:val="center"/>
              <w:rPr>
                <w:rFonts w:eastAsia="Times New Roman"/>
                <w:sz w:val="16"/>
                <w:szCs w:val="16"/>
                <w:lang w:eastAsia="es-MX"/>
              </w:rPr>
            </w:pPr>
            <w:r w:rsidRPr="000D222D">
              <w:rPr>
                <w:rFonts w:eastAsia="Times New Roman"/>
                <w:sz w:val="16"/>
                <w:szCs w:val="16"/>
                <w:lang w:eastAsia="es-MX"/>
              </w:rPr>
              <w:t>SÍ</w:t>
            </w:r>
          </w:p>
        </w:tc>
      </w:tr>
    </w:tbl>
    <w:p w14:paraId="4338C918" w14:textId="4ACF31E4" w:rsidR="00763E2B" w:rsidRDefault="00763E2B" w:rsidP="006A795F">
      <w:pPr>
        <w:tabs>
          <w:tab w:val="left" w:pos="9515"/>
        </w:tabs>
        <w:spacing w:after="0"/>
        <w:ind w:left="75"/>
        <w:rPr>
          <w:rFonts w:eastAsia="Times New Roman"/>
          <w:b/>
          <w:color w:val="000000"/>
          <w:sz w:val="16"/>
          <w:szCs w:val="16"/>
          <w:lang w:val="es-ES_tradnl" w:eastAsia="es-MX"/>
        </w:rPr>
      </w:pPr>
    </w:p>
    <w:p w14:paraId="09B9C2FC" w14:textId="34708A5C" w:rsidR="000D222D" w:rsidRDefault="000D222D" w:rsidP="006A795F">
      <w:pPr>
        <w:tabs>
          <w:tab w:val="left" w:pos="9515"/>
        </w:tabs>
        <w:spacing w:after="0"/>
        <w:ind w:left="75"/>
        <w:rPr>
          <w:rFonts w:eastAsia="Times New Roman"/>
          <w:b/>
          <w:color w:val="000000"/>
          <w:sz w:val="16"/>
          <w:szCs w:val="16"/>
          <w:lang w:val="es-ES_tradnl" w:eastAsia="es-MX"/>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6"/>
        <w:gridCol w:w="2124"/>
        <w:gridCol w:w="2099"/>
        <w:gridCol w:w="1533"/>
        <w:gridCol w:w="2519"/>
        <w:gridCol w:w="2308"/>
      </w:tblGrid>
      <w:tr w:rsidR="000D222D" w:rsidRPr="000D222D" w14:paraId="4588AC76" w14:textId="77777777" w:rsidTr="000D222D">
        <w:trPr>
          <w:trHeight w:val="20"/>
        </w:trPr>
        <w:tc>
          <w:tcPr>
            <w:tcW w:w="0" w:type="auto"/>
            <w:shd w:val="clear" w:color="auto" w:fill="auto"/>
            <w:vAlign w:val="center"/>
            <w:hideMark/>
          </w:tcPr>
          <w:p w14:paraId="3245CD81" w14:textId="77777777" w:rsidR="000D222D" w:rsidRPr="000D222D" w:rsidRDefault="000D222D" w:rsidP="009653DC">
            <w:pPr>
              <w:spacing w:after="0"/>
              <w:jc w:val="center"/>
              <w:rPr>
                <w:rFonts w:eastAsia="Times New Roman"/>
                <w:b/>
                <w:bCs/>
                <w:color w:val="000000"/>
                <w:sz w:val="16"/>
                <w:szCs w:val="16"/>
                <w:lang w:eastAsia="es-MX"/>
              </w:rPr>
            </w:pPr>
            <w:r w:rsidRPr="000D222D">
              <w:rPr>
                <w:rFonts w:eastAsia="Times New Roman"/>
                <w:b/>
                <w:bCs/>
                <w:color w:val="000000"/>
                <w:sz w:val="16"/>
                <w:szCs w:val="16"/>
                <w:lang w:eastAsia="es-MX"/>
              </w:rPr>
              <w:t>EMPRESA</w:t>
            </w:r>
          </w:p>
        </w:tc>
        <w:tc>
          <w:tcPr>
            <w:tcW w:w="0" w:type="auto"/>
            <w:shd w:val="clear" w:color="auto" w:fill="auto"/>
            <w:vAlign w:val="center"/>
            <w:hideMark/>
          </w:tcPr>
          <w:p w14:paraId="199FD584"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T.4.3 (PROGRAMA DE ADQUISICIÓN DE MATERIALES Y EQUIPOS)</w:t>
            </w:r>
          </w:p>
        </w:tc>
        <w:tc>
          <w:tcPr>
            <w:tcW w:w="0" w:type="auto"/>
            <w:shd w:val="clear" w:color="auto" w:fill="auto"/>
            <w:vAlign w:val="center"/>
            <w:hideMark/>
          </w:tcPr>
          <w:p w14:paraId="23CEFA41"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T.4.4 (PROGRAMA DE PARTICIPACIÓN DEL PERSONAL)</w:t>
            </w:r>
          </w:p>
        </w:tc>
        <w:tc>
          <w:tcPr>
            <w:tcW w:w="0" w:type="auto"/>
            <w:shd w:val="clear" w:color="auto" w:fill="auto"/>
            <w:vAlign w:val="center"/>
            <w:hideMark/>
          </w:tcPr>
          <w:p w14:paraId="56634629"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T.6.1</w:t>
            </w:r>
          </w:p>
          <w:p w14:paraId="398775BA"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(CV DE LA EMPRESA)</w:t>
            </w:r>
          </w:p>
        </w:tc>
        <w:tc>
          <w:tcPr>
            <w:tcW w:w="0" w:type="auto"/>
            <w:shd w:val="clear" w:color="auto" w:fill="auto"/>
            <w:vAlign w:val="center"/>
            <w:hideMark/>
          </w:tcPr>
          <w:p w14:paraId="1CBC2A74"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T.6.2</w:t>
            </w:r>
          </w:p>
          <w:p w14:paraId="79B55B5C"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(CV DEL PERSONAL)</w:t>
            </w:r>
          </w:p>
        </w:tc>
        <w:tc>
          <w:tcPr>
            <w:tcW w:w="0" w:type="auto"/>
            <w:shd w:val="clear" w:color="auto" w:fill="auto"/>
            <w:vAlign w:val="center"/>
            <w:hideMark/>
          </w:tcPr>
          <w:p w14:paraId="3D7ED39B" w14:textId="77777777" w:rsidR="000D222D" w:rsidRPr="000D222D" w:rsidRDefault="000D222D" w:rsidP="009653DC">
            <w:pPr>
              <w:spacing w:after="0"/>
              <w:jc w:val="center"/>
              <w:rPr>
                <w:rFonts w:eastAsia="Times New Roman"/>
                <w:b/>
                <w:color w:val="000000"/>
                <w:sz w:val="16"/>
                <w:szCs w:val="16"/>
                <w:lang w:eastAsia="es-MX"/>
              </w:rPr>
            </w:pPr>
            <w:r w:rsidRPr="000D222D">
              <w:rPr>
                <w:rFonts w:eastAsia="Times New Roman"/>
                <w:b/>
                <w:color w:val="000000"/>
                <w:sz w:val="16"/>
                <w:szCs w:val="16"/>
                <w:lang w:eastAsia="es-MX"/>
              </w:rPr>
              <w:t>T.6.3 (RELACIÓN DE CONTRATOS EN VIGOR)</w:t>
            </w:r>
          </w:p>
        </w:tc>
      </w:tr>
      <w:tr w:rsidR="000D222D" w:rsidRPr="000D222D" w14:paraId="7209DDED" w14:textId="77777777" w:rsidTr="000D222D">
        <w:trPr>
          <w:trHeight w:val="20"/>
        </w:trPr>
        <w:tc>
          <w:tcPr>
            <w:tcW w:w="0" w:type="auto"/>
            <w:shd w:val="clear" w:color="auto" w:fill="auto"/>
            <w:vAlign w:val="center"/>
            <w:hideMark/>
          </w:tcPr>
          <w:p w14:paraId="274D0BD4"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INGENIERÍA EN PROCESOS DE TRATAMIENTOS DE AGUA SA DE CV (IPTA)</w:t>
            </w:r>
          </w:p>
        </w:tc>
        <w:tc>
          <w:tcPr>
            <w:tcW w:w="0" w:type="auto"/>
            <w:shd w:val="clear" w:color="auto" w:fill="auto"/>
            <w:noWrap/>
            <w:vAlign w:val="center"/>
            <w:hideMark/>
          </w:tcPr>
          <w:p w14:paraId="70E7DC98"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SÍ</w:t>
            </w:r>
          </w:p>
        </w:tc>
        <w:tc>
          <w:tcPr>
            <w:tcW w:w="0" w:type="auto"/>
            <w:shd w:val="clear" w:color="auto" w:fill="auto"/>
            <w:noWrap/>
            <w:vAlign w:val="center"/>
            <w:hideMark/>
          </w:tcPr>
          <w:p w14:paraId="0A0696F4"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SÍ</w:t>
            </w:r>
          </w:p>
        </w:tc>
        <w:tc>
          <w:tcPr>
            <w:tcW w:w="0" w:type="auto"/>
            <w:shd w:val="clear" w:color="auto" w:fill="auto"/>
            <w:vAlign w:val="center"/>
            <w:hideMark/>
          </w:tcPr>
          <w:p w14:paraId="39D9B920"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8 ACTAS DE ENTREGA Y RECEPCIÓN</w:t>
            </w:r>
          </w:p>
        </w:tc>
        <w:tc>
          <w:tcPr>
            <w:tcW w:w="0" w:type="auto"/>
            <w:shd w:val="clear" w:color="auto" w:fill="auto"/>
            <w:vAlign w:val="center"/>
            <w:hideMark/>
          </w:tcPr>
          <w:p w14:paraId="709FDA16"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8 DE 11 CUMPLEN EXPERIENCIA Y CAPACIDAD</w:t>
            </w:r>
          </w:p>
        </w:tc>
        <w:tc>
          <w:tcPr>
            <w:tcW w:w="0" w:type="auto"/>
            <w:shd w:val="clear" w:color="auto" w:fill="auto"/>
            <w:vAlign w:val="center"/>
            <w:hideMark/>
          </w:tcPr>
          <w:p w14:paraId="3F7E798D" w14:textId="77777777" w:rsidR="000D222D" w:rsidRPr="000D222D" w:rsidRDefault="000D222D" w:rsidP="009653DC">
            <w:pPr>
              <w:spacing w:after="0"/>
              <w:jc w:val="center"/>
              <w:rPr>
                <w:rFonts w:eastAsia="Times New Roman"/>
                <w:sz w:val="16"/>
                <w:szCs w:val="16"/>
                <w:lang w:eastAsia="es-MX"/>
              </w:rPr>
            </w:pPr>
            <w:r w:rsidRPr="000D222D">
              <w:rPr>
                <w:rFonts w:eastAsia="Times New Roman"/>
                <w:sz w:val="16"/>
                <w:szCs w:val="16"/>
                <w:lang w:eastAsia="es-MX"/>
              </w:rPr>
              <w:t>NO SE TIENEN OBRAS EN VIGOR</w:t>
            </w:r>
          </w:p>
        </w:tc>
      </w:tr>
      <w:tr w:rsidR="000D222D" w:rsidRPr="000D222D" w14:paraId="70D3D369" w14:textId="77777777" w:rsidTr="000D222D">
        <w:trPr>
          <w:trHeight w:val="20"/>
        </w:trPr>
        <w:tc>
          <w:tcPr>
            <w:tcW w:w="0" w:type="auto"/>
            <w:shd w:val="clear" w:color="auto" w:fill="auto"/>
            <w:vAlign w:val="center"/>
            <w:hideMark/>
          </w:tcPr>
          <w:p w14:paraId="7F93C6C7"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HI-PRO ECOLÓGICOS SA DE CV</w:t>
            </w:r>
          </w:p>
        </w:tc>
        <w:tc>
          <w:tcPr>
            <w:tcW w:w="0" w:type="auto"/>
            <w:shd w:val="clear" w:color="auto" w:fill="auto"/>
            <w:vAlign w:val="center"/>
            <w:hideMark/>
          </w:tcPr>
          <w:p w14:paraId="6FA80EA4" w14:textId="77777777" w:rsidR="000D222D" w:rsidRPr="000D222D" w:rsidRDefault="000D222D" w:rsidP="009653DC">
            <w:pPr>
              <w:spacing w:after="0"/>
              <w:jc w:val="center"/>
              <w:rPr>
                <w:rFonts w:eastAsia="Times New Roman"/>
                <w:sz w:val="16"/>
                <w:szCs w:val="16"/>
                <w:lang w:eastAsia="es-MX"/>
              </w:rPr>
            </w:pPr>
            <w:r w:rsidRPr="000D222D">
              <w:rPr>
                <w:rFonts w:eastAsia="Times New Roman"/>
                <w:sz w:val="16"/>
                <w:szCs w:val="16"/>
                <w:lang w:eastAsia="es-MX"/>
              </w:rPr>
              <w:t>SÍ</w:t>
            </w:r>
          </w:p>
        </w:tc>
        <w:tc>
          <w:tcPr>
            <w:tcW w:w="0" w:type="auto"/>
            <w:shd w:val="clear" w:color="auto" w:fill="auto"/>
            <w:vAlign w:val="center"/>
            <w:hideMark/>
          </w:tcPr>
          <w:p w14:paraId="1D469015" w14:textId="77777777" w:rsidR="000D222D" w:rsidRPr="000D222D" w:rsidRDefault="000D222D" w:rsidP="009653DC">
            <w:pPr>
              <w:spacing w:after="0"/>
              <w:jc w:val="center"/>
              <w:rPr>
                <w:rFonts w:eastAsia="Times New Roman"/>
                <w:sz w:val="16"/>
                <w:szCs w:val="16"/>
                <w:lang w:eastAsia="es-MX"/>
              </w:rPr>
            </w:pPr>
            <w:r w:rsidRPr="000D222D">
              <w:rPr>
                <w:rFonts w:eastAsia="Times New Roman"/>
                <w:sz w:val="16"/>
                <w:szCs w:val="16"/>
                <w:lang w:eastAsia="es-MX"/>
              </w:rPr>
              <w:t>SÍ</w:t>
            </w:r>
          </w:p>
        </w:tc>
        <w:tc>
          <w:tcPr>
            <w:tcW w:w="0" w:type="auto"/>
            <w:shd w:val="clear" w:color="auto" w:fill="auto"/>
            <w:vAlign w:val="center"/>
            <w:hideMark/>
          </w:tcPr>
          <w:p w14:paraId="37123BB0"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4 ACTAS DE ENTREGA RECEPCIÓN</w:t>
            </w:r>
          </w:p>
        </w:tc>
        <w:tc>
          <w:tcPr>
            <w:tcW w:w="0" w:type="auto"/>
            <w:shd w:val="clear" w:color="auto" w:fill="auto"/>
            <w:vAlign w:val="center"/>
            <w:hideMark/>
          </w:tcPr>
          <w:p w14:paraId="5188A268"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11 CON EXPERIENCIA Y CAPACIDAD EN PLANTAS POTABILIZADORAS</w:t>
            </w:r>
          </w:p>
        </w:tc>
        <w:tc>
          <w:tcPr>
            <w:tcW w:w="0" w:type="auto"/>
            <w:shd w:val="clear" w:color="auto" w:fill="auto"/>
            <w:noWrap/>
            <w:vAlign w:val="center"/>
            <w:hideMark/>
          </w:tcPr>
          <w:p w14:paraId="01CB56F6" w14:textId="77777777" w:rsidR="000D222D" w:rsidRPr="000D222D" w:rsidRDefault="000D222D" w:rsidP="009653DC">
            <w:pPr>
              <w:spacing w:after="0"/>
              <w:jc w:val="center"/>
              <w:rPr>
                <w:rFonts w:eastAsia="Times New Roman"/>
                <w:color w:val="000000"/>
                <w:sz w:val="16"/>
                <w:szCs w:val="16"/>
                <w:lang w:eastAsia="es-MX"/>
              </w:rPr>
            </w:pPr>
            <w:r w:rsidRPr="000D222D">
              <w:rPr>
                <w:rFonts w:eastAsia="Times New Roman"/>
                <w:color w:val="000000"/>
                <w:sz w:val="16"/>
                <w:szCs w:val="16"/>
                <w:lang w:eastAsia="es-MX"/>
              </w:rPr>
              <w:t>1 CONTRATO VIGENTE</w:t>
            </w:r>
          </w:p>
        </w:tc>
      </w:tr>
    </w:tbl>
    <w:p w14:paraId="5C78C51C" w14:textId="202EAD46" w:rsidR="000D222D" w:rsidRDefault="000D222D" w:rsidP="006A795F">
      <w:pPr>
        <w:tabs>
          <w:tab w:val="left" w:pos="9515"/>
        </w:tabs>
        <w:spacing w:after="0"/>
        <w:ind w:left="75"/>
        <w:rPr>
          <w:rFonts w:eastAsia="Times New Roman"/>
          <w:b/>
          <w:color w:val="000000"/>
          <w:sz w:val="16"/>
          <w:szCs w:val="16"/>
          <w:lang w:val="es-ES_tradnl" w:eastAsia="es-MX"/>
        </w:rPr>
      </w:pPr>
    </w:p>
    <w:p w14:paraId="39BA11B3" w14:textId="663397D2" w:rsidR="000D222D" w:rsidRDefault="000D222D" w:rsidP="006A795F">
      <w:pPr>
        <w:tabs>
          <w:tab w:val="left" w:pos="9515"/>
        </w:tabs>
        <w:spacing w:after="0"/>
        <w:ind w:left="75"/>
        <w:rPr>
          <w:rFonts w:eastAsia="Times New Roman"/>
          <w:b/>
          <w:color w:val="000000"/>
          <w:sz w:val="16"/>
          <w:szCs w:val="16"/>
          <w:lang w:val="es-ES_tradnl" w:eastAsia="es-MX"/>
        </w:rPr>
      </w:pPr>
    </w:p>
    <w:p w14:paraId="64543033" w14:textId="0CC9F75C" w:rsidR="000D222D" w:rsidRDefault="000D222D" w:rsidP="006A795F">
      <w:pPr>
        <w:tabs>
          <w:tab w:val="left" w:pos="9515"/>
        </w:tabs>
        <w:spacing w:after="0"/>
        <w:ind w:left="75"/>
        <w:rPr>
          <w:rFonts w:eastAsia="Times New Roman"/>
          <w:b/>
          <w:color w:val="000000"/>
          <w:sz w:val="16"/>
          <w:szCs w:val="16"/>
          <w:lang w:val="es-ES_tradnl" w:eastAsia="es-MX"/>
        </w:rPr>
      </w:pPr>
    </w:p>
    <w:p w14:paraId="3B234E4D" w14:textId="547FBD8F" w:rsidR="000D222D" w:rsidRDefault="000D222D" w:rsidP="006A795F">
      <w:pPr>
        <w:tabs>
          <w:tab w:val="left" w:pos="9515"/>
        </w:tabs>
        <w:spacing w:after="0"/>
        <w:ind w:left="75"/>
        <w:rPr>
          <w:rFonts w:eastAsia="Times New Roman"/>
          <w:b/>
          <w:color w:val="000000"/>
          <w:sz w:val="16"/>
          <w:szCs w:val="16"/>
          <w:lang w:val="es-ES_tradnl" w:eastAsia="es-MX"/>
        </w:rPr>
      </w:pPr>
    </w:p>
    <w:p w14:paraId="4397EBC5" w14:textId="363CAFB8" w:rsidR="000D222D" w:rsidRDefault="000D222D" w:rsidP="006A795F">
      <w:pPr>
        <w:tabs>
          <w:tab w:val="left" w:pos="9515"/>
        </w:tabs>
        <w:spacing w:after="0"/>
        <w:ind w:left="75"/>
        <w:rPr>
          <w:rFonts w:eastAsia="Times New Roman"/>
          <w:b/>
          <w:color w:val="000000"/>
          <w:sz w:val="16"/>
          <w:szCs w:val="16"/>
          <w:lang w:val="es-ES_tradnl" w:eastAsia="es-MX"/>
        </w:rPr>
      </w:pPr>
    </w:p>
    <w:p w14:paraId="512E06CD" w14:textId="77777777" w:rsidR="000D222D" w:rsidRDefault="000D222D" w:rsidP="006A795F">
      <w:pPr>
        <w:tabs>
          <w:tab w:val="left" w:pos="9515"/>
        </w:tabs>
        <w:spacing w:after="0"/>
        <w:ind w:left="75"/>
        <w:rPr>
          <w:rFonts w:eastAsia="Times New Roman"/>
          <w:b/>
          <w:color w:val="000000"/>
          <w:sz w:val="16"/>
          <w:szCs w:val="16"/>
          <w:lang w:val="es-ES_tradnl" w:eastAsia="es-MX"/>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3"/>
        <w:gridCol w:w="2122"/>
        <w:gridCol w:w="5640"/>
        <w:gridCol w:w="1847"/>
        <w:gridCol w:w="1777"/>
      </w:tblGrid>
      <w:tr w:rsidR="00763E2B" w:rsidRPr="000D222D" w14:paraId="5B960DE5" w14:textId="77777777" w:rsidTr="000D222D">
        <w:trPr>
          <w:trHeight w:val="20"/>
        </w:trPr>
        <w:tc>
          <w:tcPr>
            <w:tcW w:w="0" w:type="auto"/>
            <w:vMerge w:val="restart"/>
            <w:shd w:val="clear" w:color="auto" w:fill="auto"/>
            <w:vAlign w:val="center"/>
            <w:hideMark/>
          </w:tcPr>
          <w:p w14:paraId="74876F2A" w14:textId="77777777" w:rsidR="00763E2B" w:rsidRPr="000D222D" w:rsidRDefault="00763E2B" w:rsidP="006A795F">
            <w:pPr>
              <w:spacing w:after="0"/>
              <w:jc w:val="center"/>
              <w:rPr>
                <w:rFonts w:eastAsia="Times New Roman" w:cs="Arial"/>
                <w:b/>
                <w:bCs/>
                <w:color w:val="000000"/>
                <w:sz w:val="16"/>
                <w:szCs w:val="16"/>
                <w:lang w:eastAsia="es-MX"/>
              </w:rPr>
            </w:pPr>
            <w:r w:rsidRPr="000D222D">
              <w:rPr>
                <w:rFonts w:eastAsia="Times New Roman" w:cs="Arial"/>
                <w:b/>
                <w:bCs/>
                <w:color w:val="000000"/>
                <w:sz w:val="16"/>
                <w:szCs w:val="16"/>
                <w:lang w:eastAsia="es-MX"/>
              </w:rPr>
              <w:t>EMPRESA</w:t>
            </w:r>
          </w:p>
        </w:tc>
        <w:tc>
          <w:tcPr>
            <w:tcW w:w="0" w:type="auto"/>
            <w:gridSpan w:val="2"/>
            <w:shd w:val="clear" w:color="auto" w:fill="auto"/>
            <w:vAlign w:val="center"/>
            <w:hideMark/>
          </w:tcPr>
          <w:p w14:paraId="0AC0891C" w14:textId="4299384A" w:rsidR="00763E2B" w:rsidRPr="000D222D" w:rsidRDefault="00763E2B" w:rsidP="006A795F">
            <w:pPr>
              <w:spacing w:after="0"/>
              <w:jc w:val="center"/>
              <w:rPr>
                <w:rFonts w:eastAsia="Times New Roman" w:cs="Arial"/>
                <w:b/>
                <w:color w:val="000000"/>
                <w:sz w:val="16"/>
                <w:szCs w:val="16"/>
                <w:lang w:eastAsia="es-MX"/>
              </w:rPr>
            </w:pPr>
            <w:r w:rsidRPr="000D222D">
              <w:rPr>
                <w:rFonts w:eastAsia="Times New Roman" w:cs="Arial"/>
                <w:b/>
                <w:color w:val="000000"/>
                <w:sz w:val="16"/>
                <w:szCs w:val="16"/>
                <w:lang w:eastAsia="es-MX"/>
              </w:rPr>
              <w:t xml:space="preserve">T.7.1 (DESCRIPCIÓN DE LA PLANEACIÓN Y PROCESO </w:t>
            </w:r>
            <w:r w:rsidR="00492B9D" w:rsidRPr="000D222D">
              <w:rPr>
                <w:rFonts w:eastAsia="Times New Roman" w:cs="Arial"/>
                <w:b/>
                <w:color w:val="000000"/>
                <w:sz w:val="16"/>
                <w:szCs w:val="16"/>
                <w:lang w:eastAsia="es-MX"/>
              </w:rPr>
              <w:t>CONSTRUCTIVO</w:t>
            </w:r>
            <w:r w:rsidRPr="000D222D">
              <w:rPr>
                <w:rFonts w:eastAsia="Times New Roman" w:cs="Arial"/>
                <w:b/>
                <w:color w:val="000000"/>
                <w:sz w:val="16"/>
                <w:szCs w:val="16"/>
                <w:lang w:eastAsia="es-MX"/>
              </w:rPr>
              <w:t>)</w:t>
            </w:r>
          </w:p>
        </w:tc>
        <w:tc>
          <w:tcPr>
            <w:tcW w:w="0" w:type="auto"/>
            <w:vMerge w:val="restart"/>
            <w:shd w:val="clear" w:color="auto" w:fill="auto"/>
            <w:vAlign w:val="center"/>
            <w:hideMark/>
          </w:tcPr>
          <w:p w14:paraId="1758AB8D" w14:textId="77777777" w:rsidR="00763E2B" w:rsidRPr="000D222D" w:rsidRDefault="00763E2B" w:rsidP="006A795F">
            <w:pPr>
              <w:spacing w:after="0"/>
              <w:jc w:val="center"/>
              <w:rPr>
                <w:rFonts w:eastAsia="Times New Roman" w:cs="Arial"/>
                <w:b/>
                <w:color w:val="000000"/>
                <w:sz w:val="16"/>
                <w:szCs w:val="16"/>
                <w:lang w:eastAsia="es-MX"/>
              </w:rPr>
            </w:pPr>
            <w:r w:rsidRPr="000D222D">
              <w:rPr>
                <w:rFonts w:eastAsia="Times New Roman" w:cs="Arial"/>
                <w:b/>
                <w:color w:val="000000"/>
                <w:sz w:val="16"/>
                <w:szCs w:val="16"/>
                <w:lang w:eastAsia="es-MX"/>
              </w:rPr>
              <w:t>T.7.2 (INFORME DE CONTRIBUCIÓN A CAMBIOS EN PROCEDIMIENTOS)</w:t>
            </w:r>
          </w:p>
        </w:tc>
        <w:tc>
          <w:tcPr>
            <w:tcW w:w="0" w:type="auto"/>
            <w:vMerge w:val="restart"/>
            <w:shd w:val="clear" w:color="auto" w:fill="auto"/>
            <w:noWrap/>
            <w:vAlign w:val="center"/>
            <w:hideMark/>
          </w:tcPr>
          <w:p w14:paraId="3FB9F26D"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OBSERVACIONES</w:t>
            </w:r>
          </w:p>
        </w:tc>
      </w:tr>
      <w:tr w:rsidR="00763E2B" w:rsidRPr="000D222D" w14:paraId="7EDAEC65" w14:textId="77777777" w:rsidTr="000D222D">
        <w:trPr>
          <w:trHeight w:val="20"/>
        </w:trPr>
        <w:tc>
          <w:tcPr>
            <w:tcW w:w="0" w:type="auto"/>
            <w:vMerge/>
            <w:vAlign w:val="center"/>
            <w:hideMark/>
          </w:tcPr>
          <w:p w14:paraId="26A00347" w14:textId="77777777" w:rsidR="00763E2B" w:rsidRPr="000D222D" w:rsidRDefault="00763E2B" w:rsidP="006A795F">
            <w:pPr>
              <w:spacing w:after="0"/>
              <w:rPr>
                <w:rFonts w:eastAsia="Times New Roman" w:cs="Arial"/>
                <w:b/>
                <w:bCs/>
                <w:color w:val="000000"/>
                <w:sz w:val="16"/>
                <w:szCs w:val="16"/>
                <w:lang w:eastAsia="es-MX"/>
              </w:rPr>
            </w:pPr>
          </w:p>
        </w:tc>
        <w:tc>
          <w:tcPr>
            <w:tcW w:w="0" w:type="auto"/>
            <w:shd w:val="clear" w:color="000000" w:fill="D9D9D9"/>
            <w:vAlign w:val="center"/>
            <w:hideMark/>
          </w:tcPr>
          <w:p w14:paraId="63AA82A6"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DESCRIPCIÓN</w:t>
            </w:r>
          </w:p>
        </w:tc>
        <w:tc>
          <w:tcPr>
            <w:tcW w:w="0" w:type="auto"/>
            <w:shd w:val="clear" w:color="000000" w:fill="D9D9D9"/>
            <w:vAlign w:val="center"/>
            <w:hideMark/>
          </w:tcPr>
          <w:p w14:paraId="1F62FB90"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ANTEPROYECTO</w:t>
            </w:r>
          </w:p>
        </w:tc>
        <w:tc>
          <w:tcPr>
            <w:tcW w:w="0" w:type="auto"/>
            <w:vMerge/>
            <w:vAlign w:val="center"/>
            <w:hideMark/>
          </w:tcPr>
          <w:p w14:paraId="33599450" w14:textId="77777777" w:rsidR="00763E2B" w:rsidRPr="000D222D" w:rsidRDefault="00763E2B" w:rsidP="006A795F">
            <w:pPr>
              <w:spacing w:after="0"/>
              <w:rPr>
                <w:rFonts w:eastAsia="Times New Roman" w:cs="Arial"/>
                <w:color w:val="000000"/>
                <w:sz w:val="16"/>
                <w:szCs w:val="16"/>
                <w:lang w:eastAsia="es-MX"/>
              </w:rPr>
            </w:pPr>
          </w:p>
        </w:tc>
        <w:tc>
          <w:tcPr>
            <w:tcW w:w="0" w:type="auto"/>
            <w:vMerge/>
            <w:vAlign w:val="center"/>
            <w:hideMark/>
          </w:tcPr>
          <w:p w14:paraId="0E9B821B" w14:textId="77777777" w:rsidR="00763E2B" w:rsidRPr="000D222D" w:rsidRDefault="00763E2B" w:rsidP="006A795F">
            <w:pPr>
              <w:spacing w:after="0"/>
              <w:rPr>
                <w:rFonts w:eastAsia="Times New Roman" w:cs="Arial"/>
                <w:color w:val="000000"/>
                <w:sz w:val="16"/>
                <w:szCs w:val="16"/>
                <w:lang w:eastAsia="es-MX"/>
              </w:rPr>
            </w:pPr>
          </w:p>
        </w:tc>
      </w:tr>
      <w:tr w:rsidR="00763E2B" w:rsidRPr="000D222D" w14:paraId="608B1853" w14:textId="77777777" w:rsidTr="000D222D">
        <w:trPr>
          <w:trHeight w:val="20"/>
        </w:trPr>
        <w:tc>
          <w:tcPr>
            <w:tcW w:w="0" w:type="auto"/>
            <w:shd w:val="clear" w:color="auto" w:fill="auto"/>
            <w:vAlign w:val="center"/>
            <w:hideMark/>
          </w:tcPr>
          <w:p w14:paraId="2FABCD70"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INGENIERÍA EN PROCESOS DE TRATAMIENTOS DE AGUA SA DE CV (IPTA)</w:t>
            </w:r>
          </w:p>
        </w:tc>
        <w:tc>
          <w:tcPr>
            <w:tcW w:w="0" w:type="auto"/>
            <w:shd w:val="clear" w:color="auto" w:fill="auto"/>
            <w:vAlign w:val="center"/>
            <w:hideMark/>
          </w:tcPr>
          <w:p w14:paraId="6CF50725"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EL PROCESO CONSTRUCTIVO Y PLANEACIÓN ES EL SOLICITADO EN LOS TÉRMINOS DE REFERENCIA, E INDICA EL ORDEN DE TODOS LAS ETAPAS.</w:t>
            </w:r>
          </w:p>
        </w:tc>
        <w:tc>
          <w:tcPr>
            <w:tcW w:w="0" w:type="auto"/>
            <w:shd w:val="clear" w:color="auto" w:fill="auto"/>
            <w:vAlign w:val="center"/>
            <w:hideMark/>
          </w:tcPr>
          <w:p w14:paraId="0F1FFEE5" w14:textId="77777777" w:rsidR="00763E2B" w:rsidRPr="000D222D" w:rsidRDefault="00763E2B" w:rsidP="006A795F">
            <w:pPr>
              <w:spacing w:after="0"/>
              <w:jc w:val="center"/>
              <w:rPr>
                <w:rFonts w:eastAsia="Times New Roman" w:cs="Arial"/>
                <w:sz w:val="16"/>
                <w:szCs w:val="16"/>
                <w:lang w:eastAsia="es-MX"/>
              </w:rPr>
            </w:pPr>
            <w:r w:rsidRPr="000D222D">
              <w:rPr>
                <w:rFonts w:eastAsia="Times New Roman" w:cs="Arial"/>
                <w:sz w:val="16"/>
                <w:szCs w:val="16"/>
                <w:lang w:eastAsia="es-MX"/>
              </w:rPr>
              <w:t>DESCRIBEN DE MANERA GENERAL TODO EL PROCESO INCLUIDO EN EL DISEÑO FUNCIONAL ENTREGADO. ALGUNOS CÁLCULOS NO PRECISOS. INCLUYEN ESPECIFICACIONES DE EQUIPOS. NO HAY CÁLCULOS DE EQUIPOS DE BOMBEO.</w:t>
            </w:r>
          </w:p>
        </w:tc>
        <w:tc>
          <w:tcPr>
            <w:tcW w:w="0" w:type="auto"/>
            <w:shd w:val="clear" w:color="auto" w:fill="auto"/>
            <w:vAlign w:val="center"/>
            <w:hideMark/>
          </w:tcPr>
          <w:p w14:paraId="598252C2" w14:textId="77777777" w:rsidR="00763E2B" w:rsidRPr="000D222D" w:rsidRDefault="00763E2B" w:rsidP="006A795F">
            <w:pPr>
              <w:spacing w:after="0"/>
              <w:jc w:val="center"/>
              <w:rPr>
                <w:rFonts w:eastAsia="Times New Roman" w:cs="Arial"/>
                <w:sz w:val="16"/>
                <w:szCs w:val="16"/>
                <w:lang w:eastAsia="es-MX"/>
              </w:rPr>
            </w:pPr>
            <w:r w:rsidRPr="000D222D">
              <w:rPr>
                <w:rFonts w:eastAsia="Times New Roman" w:cs="Arial"/>
                <w:sz w:val="16"/>
                <w:szCs w:val="16"/>
                <w:lang w:eastAsia="es-MX"/>
              </w:rPr>
              <w:t>NO SE HAN REALIZADO CAMBIOS EN PROCEDIMIENTOS</w:t>
            </w:r>
          </w:p>
        </w:tc>
        <w:tc>
          <w:tcPr>
            <w:tcW w:w="0" w:type="auto"/>
            <w:shd w:val="clear" w:color="auto" w:fill="auto"/>
            <w:noWrap/>
            <w:vAlign w:val="center"/>
            <w:hideMark/>
          </w:tcPr>
          <w:p w14:paraId="77ADC5D3"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 </w:t>
            </w:r>
          </w:p>
        </w:tc>
      </w:tr>
      <w:tr w:rsidR="00763E2B" w:rsidRPr="000D222D" w14:paraId="6206370A" w14:textId="77777777" w:rsidTr="000D222D">
        <w:trPr>
          <w:trHeight w:val="20"/>
        </w:trPr>
        <w:tc>
          <w:tcPr>
            <w:tcW w:w="0" w:type="auto"/>
            <w:shd w:val="clear" w:color="auto" w:fill="auto"/>
            <w:vAlign w:val="center"/>
            <w:hideMark/>
          </w:tcPr>
          <w:p w14:paraId="53311EEA"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HI-PRO ECOLÓGICOS SA DE CV</w:t>
            </w:r>
          </w:p>
        </w:tc>
        <w:tc>
          <w:tcPr>
            <w:tcW w:w="0" w:type="auto"/>
            <w:shd w:val="clear" w:color="auto" w:fill="auto"/>
            <w:vAlign w:val="center"/>
            <w:hideMark/>
          </w:tcPr>
          <w:p w14:paraId="1E7BCD07"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000000"/>
                <w:sz w:val="16"/>
                <w:szCs w:val="16"/>
                <w:lang w:eastAsia="es-MX"/>
              </w:rPr>
              <w:t>DESCRIBE DETALLADAMENTE EL PROCESO CONSTRUCTIVO DE ACUERDO A PROYECTO</w:t>
            </w:r>
          </w:p>
        </w:tc>
        <w:tc>
          <w:tcPr>
            <w:tcW w:w="0" w:type="auto"/>
            <w:shd w:val="clear" w:color="auto" w:fill="auto"/>
            <w:noWrap/>
            <w:vAlign w:val="center"/>
            <w:hideMark/>
          </w:tcPr>
          <w:p w14:paraId="0E754D1A" w14:textId="77777777" w:rsidR="00763E2B" w:rsidRPr="000D222D" w:rsidRDefault="00763E2B" w:rsidP="006A795F">
            <w:pPr>
              <w:spacing w:after="0"/>
              <w:jc w:val="center"/>
              <w:rPr>
                <w:rFonts w:eastAsia="Times New Roman" w:cs="Arial"/>
                <w:color w:val="FF0000"/>
                <w:sz w:val="16"/>
                <w:szCs w:val="16"/>
                <w:lang w:eastAsia="es-MX"/>
              </w:rPr>
            </w:pPr>
            <w:r w:rsidRPr="000D222D">
              <w:rPr>
                <w:rFonts w:eastAsia="Times New Roman" w:cs="Arial"/>
                <w:color w:val="FF0000"/>
                <w:sz w:val="16"/>
                <w:szCs w:val="16"/>
                <w:lang w:eastAsia="es-MX"/>
              </w:rPr>
              <w:t>NO PRESENTAN ANTEPROYECTO CON CÁLCULOS NI PLANOS</w:t>
            </w:r>
          </w:p>
        </w:tc>
        <w:tc>
          <w:tcPr>
            <w:tcW w:w="0" w:type="auto"/>
            <w:shd w:val="clear" w:color="auto" w:fill="auto"/>
            <w:vAlign w:val="center"/>
            <w:hideMark/>
          </w:tcPr>
          <w:p w14:paraId="451BA3D4" w14:textId="77777777" w:rsidR="00763E2B" w:rsidRPr="000D222D" w:rsidRDefault="00763E2B" w:rsidP="006A795F">
            <w:pPr>
              <w:spacing w:after="0"/>
              <w:jc w:val="center"/>
              <w:rPr>
                <w:rFonts w:eastAsia="Times New Roman" w:cs="Arial"/>
                <w:sz w:val="16"/>
                <w:szCs w:val="16"/>
                <w:lang w:eastAsia="es-MX"/>
              </w:rPr>
            </w:pPr>
            <w:r w:rsidRPr="000D222D">
              <w:rPr>
                <w:rFonts w:eastAsia="Times New Roman" w:cs="Arial"/>
                <w:sz w:val="16"/>
                <w:szCs w:val="16"/>
                <w:lang w:eastAsia="es-MX"/>
              </w:rPr>
              <w:t>NO SE HAN REALIZADO CAMBIOS EN PROCEDIMIENTOS</w:t>
            </w:r>
          </w:p>
        </w:tc>
        <w:tc>
          <w:tcPr>
            <w:tcW w:w="0" w:type="auto"/>
            <w:shd w:val="clear" w:color="auto" w:fill="auto"/>
            <w:vAlign w:val="center"/>
            <w:hideMark/>
          </w:tcPr>
          <w:p w14:paraId="5068DD7F" w14:textId="77777777" w:rsidR="00763E2B" w:rsidRPr="000D222D" w:rsidRDefault="00763E2B" w:rsidP="006A795F">
            <w:pPr>
              <w:spacing w:after="0"/>
              <w:jc w:val="center"/>
              <w:rPr>
                <w:rFonts w:eastAsia="Times New Roman" w:cs="Arial"/>
                <w:color w:val="000000"/>
                <w:sz w:val="16"/>
                <w:szCs w:val="16"/>
                <w:lang w:eastAsia="es-MX"/>
              </w:rPr>
            </w:pPr>
            <w:r w:rsidRPr="000D222D">
              <w:rPr>
                <w:rFonts w:eastAsia="Times New Roman" w:cs="Arial"/>
                <w:color w:val="FF0000"/>
                <w:sz w:val="16"/>
                <w:szCs w:val="16"/>
                <w:lang w:eastAsia="es-MX"/>
              </w:rPr>
              <w:t>NO PRESENTA ANTEPROYECTO</w:t>
            </w:r>
            <w:r w:rsidRPr="000D222D">
              <w:rPr>
                <w:rFonts w:eastAsia="Times New Roman" w:cs="Arial"/>
                <w:color w:val="000000"/>
                <w:sz w:val="16"/>
                <w:szCs w:val="16"/>
                <w:lang w:eastAsia="es-MX"/>
              </w:rPr>
              <w:t>, PERO DESCRIBE TODO EL PROCESO SOLICITADO</w:t>
            </w:r>
          </w:p>
        </w:tc>
      </w:tr>
    </w:tbl>
    <w:p w14:paraId="14E537C5" w14:textId="77777777" w:rsidR="00960BE8" w:rsidRDefault="00960BE8" w:rsidP="006A795F">
      <w:pPr>
        <w:rPr>
          <w:lang w:val="es-ES_tradnl"/>
        </w:rPr>
      </w:pPr>
    </w:p>
    <w:p w14:paraId="16C1169B" w14:textId="77777777" w:rsidR="00960BE8" w:rsidRDefault="00960BE8" w:rsidP="006A795F">
      <w:pPr>
        <w:rPr>
          <w:lang w:val="es-ES_tradnl"/>
        </w:rPr>
        <w:sectPr w:rsidR="00960BE8" w:rsidSect="00D03005">
          <w:headerReference w:type="default" r:id="rId63"/>
          <w:footerReference w:type="default" r:id="rId64"/>
          <w:pgSz w:w="15840" w:h="12240" w:orient="landscape" w:code="1"/>
          <w:pgMar w:top="1418" w:right="1418" w:bottom="1418" w:left="1418" w:header="567" w:footer="567" w:gutter="0"/>
          <w:pgNumType w:chapStyle="1"/>
          <w:cols w:space="708"/>
          <w:docGrid w:linePitch="326"/>
        </w:sectPr>
      </w:pPr>
    </w:p>
    <w:p w14:paraId="1C81B256" w14:textId="029303B5" w:rsidR="00960BE8" w:rsidRDefault="004C4D46" w:rsidP="004C4D46">
      <w:pPr>
        <w:pStyle w:val="Ttulo2"/>
        <w:rPr>
          <w:lang w:val="es-ES_tradnl"/>
        </w:rPr>
      </w:pPr>
      <w:r>
        <w:rPr>
          <w:lang w:val="es-ES_tradnl"/>
        </w:rPr>
        <w:lastRenderedPageBreak/>
        <w:t>Revisión de proyectos y seguimiento durante las obr</w:t>
      </w:r>
      <w:r w:rsidR="00C34B75">
        <w:rPr>
          <w:lang w:val="es-ES_tradnl"/>
        </w:rPr>
        <w:t>a</w:t>
      </w:r>
      <w:r>
        <w:rPr>
          <w:lang w:val="es-ES_tradnl"/>
        </w:rPr>
        <w:t>s y puesta en marcha de las potabili</w:t>
      </w:r>
      <w:r w:rsidR="006C6FEF">
        <w:rPr>
          <w:lang w:val="es-ES_tradnl"/>
        </w:rPr>
        <w:t>z</w:t>
      </w:r>
      <w:r>
        <w:rPr>
          <w:lang w:val="es-ES_tradnl"/>
        </w:rPr>
        <w:t>adoras</w:t>
      </w:r>
    </w:p>
    <w:p w14:paraId="3D5986E1" w14:textId="77777777" w:rsidR="00FB04D5" w:rsidRDefault="00FB04D5" w:rsidP="00C34B75">
      <w:pPr>
        <w:pStyle w:val="Ttulo3"/>
      </w:pPr>
      <w:bookmarkStart w:id="43" w:name="_Toc26772883"/>
      <w:bookmarkStart w:id="44" w:name="_Toc28362991"/>
      <w:r>
        <w:t>Introducción</w:t>
      </w:r>
      <w:bookmarkEnd w:id="43"/>
      <w:bookmarkEnd w:id="44"/>
    </w:p>
    <w:p w14:paraId="2E982AD3" w14:textId="77777777" w:rsidR="00FB04D5" w:rsidRDefault="00FB04D5" w:rsidP="00FB04D5">
      <w:pPr>
        <w:rPr>
          <w:lang w:val="es-MX" w:eastAsia="es-ES"/>
        </w:rPr>
      </w:pPr>
      <w:r>
        <w:rPr>
          <w:lang w:val="es-MX" w:eastAsia="es-ES"/>
        </w:rPr>
        <w:t xml:space="preserve">En el 2019 el </w:t>
      </w:r>
      <w:r w:rsidRPr="005867B2">
        <w:rPr>
          <w:lang w:val="es-MX" w:eastAsia="es-ES"/>
        </w:rPr>
        <w:t xml:space="preserve">SACMEX </w:t>
      </w:r>
      <w:r>
        <w:rPr>
          <w:lang w:val="es-MX" w:eastAsia="es-ES"/>
        </w:rPr>
        <w:t xml:space="preserve">lanzó varias convocatorias </w:t>
      </w:r>
      <w:r w:rsidRPr="005867B2">
        <w:rPr>
          <w:lang w:val="es-MX" w:eastAsia="es-ES"/>
        </w:rPr>
        <w:t xml:space="preserve">para </w:t>
      </w:r>
      <w:r>
        <w:rPr>
          <w:lang w:val="es-MX" w:eastAsia="es-ES"/>
        </w:rPr>
        <w:t xml:space="preserve">la contratación de proyectos ejecutivos, obra, puesta en marcha y operación transitoria para la </w:t>
      </w:r>
      <w:r w:rsidRPr="005867B2">
        <w:rPr>
          <w:lang w:val="es-MX" w:eastAsia="es-ES"/>
        </w:rPr>
        <w:t>rehabilitación y adecuación tecnológica</w:t>
      </w:r>
      <w:r>
        <w:rPr>
          <w:lang w:val="es-MX" w:eastAsia="es-ES"/>
        </w:rPr>
        <w:t xml:space="preserve"> para ocho (8) plantas</w:t>
      </w:r>
      <w:r w:rsidRPr="005867B2">
        <w:rPr>
          <w:lang w:val="es-MX" w:eastAsia="es-ES"/>
        </w:rPr>
        <w:t xml:space="preserve">, </w:t>
      </w:r>
      <w:r>
        <w:rPr>
          <w:lang w:val="es-MX" w:eastAsia="es-ES"/>
        </w:rPr>
        <w:t xml:space="preserve">cuyos </w:t>
      </w:r>
      <w:r w:rsidRPr="005867B2">
        <w:rPr>
          <w:lang w:val="es-MX" w:eastAsia="es-ES"/>
        </w:rPr>
        <w:t xml:space="preserve">proyectos funcionales </w:t>
      </w:r>
      <w:r>
        <w:rPr>
          <w:lang w:val="es-MX" w:eastAsia="es-ES"/>
        </w:rPr>
        <w:t xml:space="preserve">fueron </w:t>
      </w:r>
      <w:r w:rsidRPr="005867B2">
        <w:rPr>
          <w:lang w:val="es-MX" w:eastAsia="es-ES"/>
        </w:rPr>
        <w:t>elaborados por el IMTA</w:t>
      </w:r>
      <w:r>
        <w:rPr>
          <w:lang w:val="es-MX" w:eastAsia="es-ES"/>
        </w:rPr>
        <w:t>.</w:t>
      </w:r>
      <w:r w:rsidRPr="005867B2">
        <w:rPr>
          <w:lang w:val="es-MX" w:eastAsia="es-ES"/>
        </w:rPr>
        <w:t xml:space="preserve"> </w:t>
      </w:r>
    </w:p>
    <w:p w14:paraId="1EAFA643" w14:textId="77777777" w:rsidR="00FB04D5" w:rsidRDefault="00FB04D5" w:rsidP="00FB04D5">
      <w:pPr>
        <w:rPr>
          <w:lang w:val="es-MX" w:eastAsia="es-ES"/>
        </w:rPr>
      </w:pPr>
      <w:r>
        <w:rPr>
          <w:lang w:val="es-MX" w:eastAsia="es-ES"/>
        </w:rPr>
        <w:t>Las obras licitadas y las contratistas ganadoras se presentan en la siguiente tabla:</w:t>
      </w:r>
      <w:r w:rsidRPr="000565FA">
        <w:rPr>
          <w:lang w:val="es-MX" w:eastAsia="es-ES"/>
        </w:rPr>
        <w:t xml:space="preserve"> </w:t>
      </w:r>
    </w:p>
    <w:p w14:paraId="538A285D" w14:textId="4BE544AF" w:rsidR="00FB04D5" w:rsidRDefault="00FB04D5" w:rsidP="005632BF">
      <w:pPr>
        <w:pStyle w:val="Descripcin"/>
        <w:rPr>
          <w:lang w:val="es-MX" w:eastAsia="es-ES"/>
        </w:rPr>
      </w:pPr>
      <w:r>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1</w:t>
      </w:r>
      <w:r w:rsidR="00926677">
        <w:fldChar w:fldCharType="end"/>
      </w:r>
      <w:r>
        <w:t>. Plantas potabilizadoras a rehabilitar y contratistas</w:t>
      </w:r>
    </w:p>
    <w:tbl>
      <w:tblPr>
        <w:tblStyle w:val="Tablaconcuadrcula"/>
        <w:tblW w:w="0" w:type="auto"/>
        <w:tblInd w:w="1413" w:type="dxa"/>
        <w:tblLook w:val="04A0" w:firstRow="1" w:lastRow="0" w:firstColumn="1" w:lastColumn="0" w:noHBand="0" w:noVBand="1"/>
      </w:tblPr>
      <w:tblGrid>
        <w:gridCol w:w="3969"/>
        <w:gridCol w:w="2126"/>
      </w:tblGrid>
      <w:tr w:rsidR="00FB04D5" w14:paraId="42F11C16" w14:textId="77777777" w:rsidTr="005F358A">
        <w:trPr>
          <w:trHeight w:val="340"/>
        </w:trPr>
        <w:tc>
          <w:tcPr>
            <w:tcW w:w="3969" w:type="dxa"/>
            <w:shd w:val="clear" w:color="auto" w:fill="D9D9D9" w:themeFill="background1" w:themeFillShade="D9"/>
          </w:tcPr>
          <w:p w14:paraId="763B5152" w14:textId="77777777" w:rsidR="00FB04D5" w:rsidRPr="0057583F" w:rsidRDefault="00FB04D5" w:rsidP="005F358A">
            <w:pPr>
              <w:spacing w:after="0"/>
              <w:jc w:val="center"/>
              <w:rPr>
                <w:b/>
                <w:lang w:val="es-MX" w:eastAsia="es-ES"/>
              </w:rPr>
            </w:pPr>
            <w:r w:rsidRPr="0057583F">
              <w:rPr>
                <w:b/>
                <w:lang w:val="es-MX" w:eastAsia="es-ES"/>
              </w:rPr>
              <w:t>Planta Potabilizadora</w:t>
            </w:r>
          </w:p>
        </w:tc>
        <w:tc>
          <w:tcPr>
            <w:tcW w:w="2126" w:type="dxa"/>
            <w:shd w:val="clear" w:color="auto" w:fill="D9D9D9" w:themeFill="background1" w:themeFillShade="D9"/>
          </w:tcPr>
          <w:p w14:paraId="5CABB950" w14:textId="77777777" w:rsidR="00FB04D5" w:rsidRPr="0057583F" w:rsidRDefault="00FB04D5" w:rsidP="005F358A">
            <w:pPr>
              <w:spacing w:after="0"/>
              <w:jc w:val="center"/>
              <w:rPr>
                <w:b/>
                <w:lang w:val="es-MX" w:eastAsia="es-ES"/>
              </w:rPr>
            </w:pPr>
            <w:r w:rsidRPr="0057583F">
              <w:rPr>
                <w:b/>
                <w:lang w:val="es-MX" w:eastAsia="es-ES"/>
              </w:rPr>
              <w:t>Contratista</w:t>
            </w:r>
          </w:p>
        </w:tc>
      </w:tr>
      <w:tr w:rsidR="00FB04D5" w14:paraId="61F79AE8" w14:textId="77777777" w:rsidTr="005F358A">
        <w:trPr>
          <w:trHeight w:val="340"/>
        </w:trPr>
        <w:tc>
          <w:tcPr>
            <w:tcW w:w="3969" w:type="dxa"/>
          </w:tcPr>
          <w:p w14:paraId="36CF52A8" w14:textId="77777777" w:rsidR="00FB04D5" w:rsidRPr="0057583F" w:rsidRDefault="00FB04D5" w:rsidP="005F358A">
            <w:pPr>
              <w:spacing w:after="0"/>
            </w:pPr>
            <w:r>
              <w:t>Deportivo ferrería</w:t>
            </w:r>
          </w:p>
        </w:tc>
        <w:tc>
          <w:tcPr>
            <w:tcW w:w="2126" w:type="dxa"/>
          </w:tcPr>
          <w:p w14:paraId="4AA2C8A1" w14:textId="77777777" w:rsidR="00FB04D5" w:rsidRDefault="00FB04D5" w:rsidP="005F358A">
            <w:pPr>
              <w:spacing w:after="0"/>
              <w:jc w:val="center"/>
              <w:rPr>
                <w:lang w:val="es-MX" w:eastAsia="es-ES"/>
              </w:rPr>
            </w:pPr>
            <w:r>
              <w:rPr>
                <w:lang w:val="es-MX" w:eastAsia="es-ES"/>
              </w:rPr>
              <w:t>PROVIME</w:t>
            </w:r>
          </w:p>
        </w:tc>
      </w:tr>
      <w:tr w:rsidR="00FB04D5" w14:paraId="2B8E0351" w14:textId="77777777" w:rsidTr="005F358A">
        <w:trPr>
          <w:trHeight w:val="340"/>
        </w:trPr>
        <w:tc>
          <w:tcPr>
            <w:tcW w:w="3969" w:type="dxa"/>
          </w:tcPr>
          <w:p w14:paraId="72FEAEFD" w14:textId="77777777" w:rsidR="00FB04D5" w:rsidRDefault="00FB04D5" w:rsidP="005F358A">
            <w:pPr>
              <w:spacing w:after="0"/>
              <w:rPr>
                <w:lang w:val="es-MX" w:eastAsia="es-ES"/>
              </w:rPr>
            </w:pPr>
            <w:r>
              <w:t>Trabajadores del Hierro</w:t>
            </w:r>
          </w:p>
        </w:tc>
        <w:tc>
          <w:tcPr>
            <w:tcW w:w="2126" w:type="dxa"/>
          </w:tcPr>
          <w:p w14:paraId="2F8C11A7" w14:textId="77777777" w:rsidR="00FB04D5" w:rsidRDefault="00FB04D5" w:rsidP="005F358A">
            <w:pPr>
              <w:spacing w:after="0"/>
              <w:jc w:val="center"/>
              <w:rPr>
                <w:lang w:val="es-MX" w:eastAsia="es-ES"/>
              </w:rPr>
            </w:pPr>
            <w:r w:rsidRPr="000C4B17">
              <w:rPr>
                <w:lang w:val="es-MX" w:eastAsia="es-ES"/>
              </w:rPr>
              <w:t>PROVIME</w:t>
            </w:r>
          </w:p>
        </w:tc>
      </w:tr>
      <w:tr w:rsidR="00FB04D5" w14:paraId="241C7391" w14:textId="77777777" w:rsidTr="005F358A">
        <w:trPr>
          <w:trHeight w:val="340"/>
        </w:trPr>
        <w:tc>
          <w:tcPr>
            <w:tcW w:w="3969" w:type="dxa"/>
          </w:tcPr>
          <w:p w14:paraId="0222177E" w14:textId="77777777" w:rsidR="00FB04D5" w:rsidRPr="0057583F" w:rsidRDefault="00FB04D5" w:rsidP="005F358A">
            <w:pPr>
              <w:spacing w:after="0"/>
            </w:pPr>
            <w:r>
              <w:t>Panamericana</w:t>
            </w:r>
          </w:p>
        </w:tc>
        <w:tc>
          <w:tcPr>
            <w:tcW w:w="2126" w:type="dxa"/>
          </w:tcPr>
          <w:p w14:paraId="70EBE0D0" w14:textId="77777777" w:rsidR="00FB04D5" w:rsidRDefault="00FB04D5" w:rsidP="005F358A">
            <w:pPr>
              <w:spacing w:after="0"/>
              <w:jc w:val="center"/>
              <w:rPr>
                <w:lang w:val="es-MX" w:eastAsia="es-ES"/>
              </w:rPr>
            </w:pPr>
            <w:r w:rsidRPr="000C4B17">
              <w:rPr>
                <w:lang w:val="es-MX" w:eastAsia="es-ES"/>
              </w:rPr>
              <w:t>PROVIME</w:t>
            </w:r>
          </w:p>
        </w:tc>
      </w:tr>
      <w:tr w:rsidR="00FB04D5" w14:paraId="3DE74B69" w14:textId="77777777" w:rsidTr="005F358A">
        <w:trPr>
          <w:trHeight w:val="340"/>
        </w:trPr>
        <w:tc>
          <w:tcPr>
            <w:tcW w:w="3969" w:type="dxa"/>
          </w:tcPr>
          <w:p w14:paraId="728A50B9" w14:textId="77777777" w:rsidR="00FB04D5" w:rsidRPr="0057583F" w:rsidRDefault="00FB04D5" w:rsidP="005F358A">
            <w:pPr>
              <w:spacing w:after="0"/>
            </w:pPr>
            <w:r>
              <w:t>Jardines del Pedregal</w:t>
            </w:r>
          </w:p>
        </w:tc>
        <w:tc>
          <w:tcPr>
            <w:tcW w:w="2126" w:type="dxa"/>
          </w:tcPr>
          <w:p w14:paraId="3F47BB40" w14:textId="77777777" w:rsidR="00FB04D5" w:rsidRDefault="00FB04D5" w:rsidP="005F358A">
            <w:pPr>
              <w:spacing w:after="0"/>
              <w:jc w:val="center"/>
              <w:rPr>
                <w:lang w:val="es-MX" w:eastAsia="es-ES"/>
              </w:rPr>
            </w:pPr>
            <w:r>
              <w:rPr>
                <w:lang w:val="es-MX" w:eastAsia="es-ES"/>
              </w:rPr>
              <w:t>FYPASA</w:t>
            </w:r>
          </w:p>
        </w:tc>
      </w:tr>
      <w:tr w:rsidR="00FB04D5" w14:paraId="07729C2A" w14:textId="77777777" w:rsidTr="005F358A">
        <w:trPr>
          <w:trHeight w:val="340"/>
        </w:trPr>
        <w:tc>
          <w:tcPr>
            <w:tcW w:w="3969" w:type="dxa"/>
          </w:tcPr>
          <w:p w14:paraId="6D44C7B8" w14:textId="77777777" w:rsidR="00FB04D5" w:rsidRPr="0057583F" w:rsidRDefault="00FB04D5" w:rsidP="005F358A">
            <w:pPr>
              <w:spacing w:after="0"/>
            </w:pPr>
            <w:r>
              <w:t>Granjas San Antonio</w:t>
            </w:r>
          </w:p>
        </w:tc>
        <w:tc>
          <w:tcPr>
            <w:tcW w:w="2126" w:type="dxa"/>
          </w:tcPr>
          <w:p w14:paraId="02AED01D" w14:textId="77777777" w:rsidR="00FB04D5" w:rsidRDefault="00FB04D5" w:rsidP="005F358A">
            <w:pPr>
              <w:spacing w:after="0"/>
              <w:jc w:val="center"/>
              <w:rPr>
                <w:lang w:val="es-MX" w:eastAsia="es-ES"/>
              </w:rPr>
            </w:pPr>
            <w:r w:rsidRPr="001D4DAE">
              <w:rPr>
                <w:lang w:val="es-MX" w:eastAsia="es-ES"/>
              </w:rPr>
              <w:t>FYPASA</w:t>
            </w:r>
          </w:p>
        </w:tc>
      </w:tr>
      <w:tr w:rsidR="00FB04D5" w14:paraId="49D05C59" w14:textId="77777777" w:rsidTr="005F358A">
        <w:trPr>
          <w:trHeight w:val="340"/>
        </w:trPr>
        <w:tc>
          <w:tcPr>
            <w:tcW w:w="3969" w:type="dxa"/>
          </w:tcPr>
          <w:p w14:paraId="52DDB081" w14:textId="77777777" w:rsidR="00FB04D5" w:rsidRPr="0057583F" w:rsidRDefault="00FB04D5" w:rsidP="005F358A">
            <w:pPr>
              <w:spacing w:after="0"/>
            </w:pPr>
            <w:r>
              <w:t>Viga 4</w:t>
            </w:r>
          </w:p>
        </w:tc>
        <w:tc>
          <w:tcPr>
            <w:tcW w:w="2126" w:type="dxa"/>
          </w:tcPr>
          <w:p w14:paraId="1DC92D02" w14:textId="77777777" w:rsidR="00FB04D5" w:rsidRDefault="00FB04D5" w:rsidP="005F358A">
            <w:pPr>
              <w:spacing w:after="0"/>
              <w:jc w:val="center"/>
              <w:rPr>
                <w:lang w:val="es-MX" w:eastAsia="es-ES"/>
              </w:rPr>
            </w:pPr>
            <w:r w:rsidRPr="001D4DAE">
              <w:rPr>
                <w:lang w:val="es-MX" w:eastAsia="es-ES"/>
              </w:rPr>
              <w:t>FYPASA</w:t>
            </w:r>
          </w:p>
        </w:tc>
      </w:tr>
      <w:tr w:rsidR="00FB04D5" w14:paraId="0D50C223" w14:textId="77777777" w:rsidTr="005F358A">
        <w:trPr>
          <w:trHeight w:val="340"/>
        </w:trPr>
        <w:tc>
          <w:tcPr>
            <w:tcW w:w="3969" w:type="dxa"/>
          </w:tcPr>
          <w:p w14:paraId="5973AC21" w14:textId="77777777" w:rsidR="00FB04D5" w:rsidRPr="0057583F" w:rsidRDefault="00FB04D5" w:rsidP="005F358A">
            <w:pPr>
              <w:spacing w:after="0"/>
            </w:pPr>
            <w:r>
              <w:t>Ciudad Deportiva</w:t>
            </w:r>
          </w:p>
        </w:tc>
        <w:tc>
          <w:tcPr>
            <w:tcW w:w="2126" w:type="dxa"/>
          </w:tcPr>
          <w:p w14:paraId="459F5A1C" w14:textId="77777777" w:rsidR="00FB04D5" w:rsidRDefault="00FB04D5" w:rsidP="005F358A">
            <w:pPr>
              <w:spacing w:after="0"/>
              <w:jc w:val="center"/>
              <w:rPr>
                <w:lang w:val="es-MX" w:eastAsia="es-ES"/>
              </w:rPr>
            </w:pPr>
            <w:r w:rsidRPr="001D4DAE">
              <w:rPr>
                <w:lang w:val="es-MX" w:eastAsia="es-ES"/>
              </w:rPr>
              <w:t>FYPASA</w:t>
            </w:r>
          </w:p>
        </w:tc>
      </w:tr>
      <w:tr w:rsidR="00FB04D5" w14:paraId="231184D0" w14:textId="77777777" w:rsidTr="005F358A">
        <w:trPr>
          <w:trHeight w:val="340"/>
        </w:trPr>
        <w:tc>
          <w:tcPr>
            <w:tcW w:w="3969" w:type="dxa"/>
          </w:tcPr>
          <w:p w14:paraId="6E3463A5" w14:textId="77777777" w:rsidR="00FB04D5" w:rsidRPr="0057583F" w:rsidRDefault="00FB04D5" w:rsidP="005F358A">
            <w:pPr>
              <w:spacing w:after="0"/>
            </w:pPr>
            <w:r>
              <w:t>Libertad</w:t>
            </w:r>
          </w:p>
        </w:tc>
        <w:tc>
          <w:tcPr>
            <w:tcW w:w="2126" w:type="dxa"/>
          </w:tcPr>
          <w:p w14:paraId="6ADFB437" w14:textId="77777777" w:rsidR="00FB04D5" w:rsidRDefault="00FB04D5" w:rsidP="005F358A">
            <w:pPr>
              <w:spacing w:after="0"/>
              <w:jc w:val="center"/>
              <w:rPr>
                <w:lang w:val="es-MX" w:eastAsia="es-ES"/>
              </w:rPr>
            </w:pPr>
            <w:r w:rsidRPr="001D4DAE">
              <w:rPr>
                <w:lang w:val="es-MX" w:eastAsia="es-ES"/>
              </w:rPr>
              <w:t>FYPASA</w:t>
            </w:r>
          </w:p>
        </w:tc>
      </w:tr>
    </w:tbl>
    <w:p w14:paraId="7220E984" w14:textId="77777777" w:rsidR="00FB04D5" w:rsidRDefault="00FB04D5" w:rsidP="00FB04D5">
      <w:pPr>
        <w:rPr>
          <w:lang w:val="es-MX" w:eastAsia="es-ES"/>
        </w:rPr>
      </w:pPr>
    </w:p>
    <w:p w14:paraId="73AB5181" w14:textId="77777777" w:rsidR="00FB04D5" w:rsidRDefault="00FB04D5" w:rsidP="00FB04D5">
      <w:pPr>
        <w:rPr>
          <w:lang w:val="es-MX" w:eastAsia="es-ES"/>
        </w:rPr>
      </w:pPr>
      <w:r>
        <w:rPr>
          <w:lang w:val="es-MX" w:eastAsia="es-ES"/>
        </w:rPr>
        <w:t xml:space="preserve">Después de realizada la adjudicación de cada planta, se </w:t>
      </w:r>
      <w:r w:rsidRPr="000565FA">
        <w:rPr>
          <w:lang w:val="es-MX" w:eastAsia="es-ES"/>
        </w:rPr>
        <w:t>llev</w:t>
      </w:r>
      <w:r>
        <w:rPr>
          <w:lang w:val="es-MX" w:eastAsia="es-ES"/>
        </w:rPr>
        <w:t>a</w:t>
      </w:r>
      <w:r w:rsidRPr="000565FA">
        <w:rPr>
          <w:lang w:val="es-MX" w:eastAsia="es-ES"/>
        </w:rPr>
        <w:t xml:space="preserve"> a cabo </w:t>
      </w:r>
      <w:r>
        <w:rPr>
          <w:lang w:val="es-MX" w:eastAsia="es-ES"/>
        </w:rPr>
        <w:t xml:space="preserve">por parte del IMTA </w:t>
      </w:r>
      <w:r w:rsidRPr="000565FA">
        <w:rPr>
          <w:lang w:val="es-MX" w:eastAsia="es-ES"/>
        </w:rPr>
        <w:t xml:space="preserve">la revisión de los proyectos presentados para cada </w:t>
      </w:r>
      <w:r>
        <w:rPr>
          <w:lang w:val="es-MX" w:eastAsia="es-ES"/>
        </w:rPr>
        <w:t xml:space="preserve">una de ellas </w:t>
      </w:r>
      <w:r w:rsidRPr="000565FA">
        <w:rPr>
          <w:lang w:val="es-MX" w:eastAsia="es-ES"/>
        </w:rPr>
        <w:t>y se da</w:t>
      </w:r>
      <w:r>
        <w:rPr>
          <w:lang w:val="es-MX" w:eastAsia="es-ES"/>
        </w:rPr>
        <w:t xml:space="preserve"> </w:t>
      </w:r>
      <w:r w:rsidRPr="000565FA">
        <w:rPr>
          <w:lang w:val="es-MX" w:eastAsia="es-ES"/>
        </w:rPr>
        <w:t xml:space="preserve">seguimiento durante la obra y la puesta en operación de </w:t>
      </w:r>
      <w:r>
        <w:rPr>
          <w:lang w:val="es-MX" w:eastAsia="es-ES"/>
        </w:rPr>
        <w:t>las</w:t>
      </w:r>
      <w:r w:rsidRPr="000565FA">
        <w:rPr>
          <w:lang w:val="es-MX" w:eastAsia="es-ES"/>
        </w:rPr>
        <w:t xml:space="preserve"> plantas potabilizadoras.</w:t>
      </w:r>
    </w:p>
    <w:p w14:paraId="7C62E770" w14:textId="7C7BA910" w:rsidR="00FB04D5" w:rsidRDefault="00FB04D5" w:rsidP="00C34B75">
      <w:pPr>
        <w:pStyle w:val="Ttulo3"/>
      </w:pPr>
      <w:bookmarkStart w:id="45" w:name="_Toc26772884"/>
      <w:bookmarkStart w:id="46" w:name="_Toc28362992"/>
      <w:r w:rsidRPr="00670A66">
        <w:t>Metodología</w:t>
      </w:r>
      <w:bookmarkEnd w:id="45"/>
      <w:bookmarkEnd w:id="46"/>
    </w:p>
    <w:p w14:paraId="2F11C386" w14:textId="7F85FE7B" w:rsidR="00B30140" w:rsidRPr="00B30140" w:rsidRDefault="00B30140" w:rsidP="00B30140">
      <w:pPr>
        <w:pStyle w:val="Ttulo4"/>
      </w:pPr>
      <w:r>
        <w:t>Descripción general</w:t>
      </w:r>
    </w:p>
    <w:p w14:paraId="7955B636" w14:textId="77777777" w:rsidR="00FB04D5" w:rsidRDefault="00FB04D5" w:rsidP="00FB04D5">
      <w:pPr>
        <w:rPr>
          <w:lang w:val="es-MX" w:eastAsia="es-ES"/>
        </w:rPr>
      </w:pPr>
      <w:r>
        <w:rPr>
          <w:lang w:val="es-MX" w:eastAsia="es-ES"/>
        </w:rPr>
        <w:t xml:space="preserve">Una de las actividades dentro del Convenio de Colaboración IMTA-SACMEX, es dar apoyo en la revisión de los estudios previos </w:t>
      </w:r>
      <w:r w:rsidRPr="005867B2">
        <w:rPr>
          <w:lang w:val="es-MX" w:eastAsia="es-ES"/>
        </w:rPr>
        <w:t>realiz</w:t>
      </w:r>
      <w:r>
        <w:rPr>
          <w:lang w:val="es-MX" w:eastAsia="es-ES"/>
        </w:rPr>
        <w:t xml:space="preserve">ados por empresas Contratistas, </w:t>
      </w:r>
      <w:r w:rsidRPr="005867B2">
        <w:rPr>
          <w:lang w:val="es-MX" w:eastAsia="es-ES"/>
        </w:rPr>
        <w:t xml:space="preserve">en áreas de topografía, mecánica de suelos, eficiencias energéticas de equipos de bombeo y variación de presiones en redes de agua potable, así como en ingeniería básica y proyectos ejecutivos especializados </w:t>
      </w:r>
      <w:r>
        <w:rPr>
          <w:lang w:val="es-MX" w:eastAsia="es-ES"/>
        </w:rPr>
        <w:t>en</w:t>
      </w:r>
      <w:r w:rsidRPr="005867B2">
        <w:rPr>
          <w:lang w:val="es-MX" w:eastAsia="es-ES"/>
        </w:rPr>
        <w:t xml:space="preserve"> rubros específicos como los ingenierías civil- estructural, eléctrica, instrumentación y control para plantas potabilizadoras</w:t>
      </w:r>
      <w:r>
        <w:rPr>
          <w:lang w:val="es-MX" w:eastAsia="es-ES"/>
        </w:rPr>
        <w:t>. Las actividades específicas son las siguientes:</w:t>
      </w:r>
    </w:p>
    <w:p w14:paraId="683C1FA3" w14:textId="77777777" w:rsidR="00FB04D5" w:rsidRPr="009C3961" w:rsidRDefault="00FB04D5" w:rsidP="00FB04D5">
      <w:pPr>
        <w:rPr>
          <w:u w:val="single"/>
          <w:lang w:val="es-MX" w:eastAsia="es-ES"/>
        </w:rPr>
      </w:pPr>
      <w:r w:rsidRPr="009C3961">
        <w:rPr>
          <w:u w:val="single"/>
          <w:lang w:val="es-MX" w:eastAsia="es-ES"/>
        </w:rPr>
        <w:lastRenderedPageBreak/>
        <w:t>1. Juntas de Coordinación con el IMTA, la supervisión del SACMEX y el Contratista, una por cada proyecto de planta a revisar.</w:t>
      </w:r>
    </w:p>
    <w:p w14:paraId="6596B150" w14:textId="77777777" w:rsidR="00FB04D5" w:rsidRPr="008214FD" w:rsidRDefault="00FB04D5" w:rsidP="009C3961">
      <w:pPr>
        <w:rPr>
          <w:lang w:val="es-MX" w:eastAsia="es-ES"/>
        </w:rPr>
      </w:pPr>
      <w:r>
        <w:rPr>
          <w:lang w:val="es-MX" w:eastAsia="es-ES"/>
        </w:rPr>
        <w:t>Se participará</w:t>
      </w:r>
      <w:r w:rsidRPr="008214FD">
        <w:rPr>
          <w:lang w:val="es-MX" w:eastAsia="es-ES"/>
        </w:rPr>
        <w:t xml:space="preserve"> en las juntas de coordinación al inicio de los trabajos en los que se acordará con la Supervisión del SACEMX y el Contratista, la información requerida para realizar en forma adecuada y oportuna la revisión de los Proyectos ejecutivos. Se preparará un documento de solicitud de información requerida para iniciar los trabajos y se solicitará las fechas tentativas para su entrega por parte del contratista a través de la Supervisión de la Obra. </w:t>
      </w:r>
    </w:p>
    <w:p w14:paraId="611D48FD" w14:textId="77777777" w:rsidR="00FB04D5" w:rsidRPr="009C3961" w:rsidRDefault="00FB04D5" w:rsidP="00FB04D5">
      <w:pPr>
        <w:rPr>
          <w:u w:val="single"/>
          <w:lang w:val="es-MX" w:eastAsia="es-ES"/>
        </w:rPr>
      </w:pPr>
      <w:r w:rsidRPr="009C3961">
        <w:rPr>
          <w:u w:val="single"/>
          <w:lang w:val="es-MX" w:eastAsia="es-ES"/>
        </w:rPr>
        <w:t>2. Revisión del Contenido de los Trabajos Preliminares para las plantas potabilizadoras</w:t>
      </w:r>
    </w:p>
    <w:p w14:paraId="3B860693" w14:textId="77777777" w:rsidR="00FB04D5" w:rsidRPr="008214FD" w:rsidRDefault="00FB04D5" w:rsidP="00FB04D5">
      <w:pPr>
        <w:rPr>
          <w:lang w:val="es-MX" w:eastAsia="es-ES"/>
        </w:rPr>
      </w:pPr>
      <w:r w:rsidRPr="008214FD">
        <w:rPr>
          <w:lang w:val="es-MX" w:eastAsia="es-ES"/>
        </w:rPr>
        <w:t xml:space="preserve">Entre la información solicitada destaca la relativa a los trabajos preliminares consistentes en: </w:t>
      </w:r>
    </w:p>
    <w:p w14:paraId="1FB70820"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Levantamiento topográfico de la Planta Potabilizadora. </w:t>
      </w:r>
    </w:p>
    <w:p w14:paraId="4BBF7B7B"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Estudio de Mecánica de Suelos </w:t>
      </w:r>
    </w:p>
    <w:p w14:paraId="0BF0FEF2"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Estudio de eficiencia electromecánica de pozos. </w:t>
      </w:r>
    </w:p>
    <w:p w14:paraId="3771348D"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Estudio de presiones en la descarga a la red. </w:t>
      </w:r>
    </w:p>
    <w:p w14:paraId="0CF9C644" w14:textId="77777777" w:rsidR="00FB04D5" w:rsidRPr="008214FD" w:rsidRDefault="00FB04D5" w:rsidP="00FB04D5">
      <w:pPr>
        <w:rPr>
          <w:lang w:val="es-MX" w:eastAsia="es-ES"/>
        </w:rPr>
      </w:pPr>
      <w:r w:rsidRPr="008214FD">
        <w:rPr>
          <w:lang w:val="es-MX" w:eastAsia="es-ES"/>
        </w:rPr>
        <w:t>Estos estudios se revisarán y deberán ser tomados en cuenta en los diseños por realizar, por lo que se obtendrán de ellos los principales parámetros de diseño a utilizar en el proyecto, y se considerarán en la revisión de los proyectos de Ingeniería que se presenten.</w:t>
      </w:r>
    </w:p>
    <w:p w14:paraId="6537C54A" w14:textId="77777777" w:rsidR="00FB04D5" w:rsidRPr="009C3961" w:rsidRDefault="00FB04D5" w:rsidP="00FB04D5">
      <w:pPr>
        <w:rPr>
          <w:u w:val="single"/>
          <w:lang w:val="es-MX" w:eastAsia="es-ES"/>
        </w:rPr>
      </w:pPr>
      <w:r w:rsidRPr="009C3961">
        <w:rPr>
          <w:u w:val="single"/>
          <w:lang w:val="es-MX" w:eastAsia="es-ES"/>
        </w:rPr>
        <w:t xml:space="preserve">3. Análisis del Proyecto Integral de las plantas potabilizadoras, a través de todas las áreas </w:t>
      </w:r>
    </w:p>
    <w:p w14:paraId="279896A1" w14:textId="77777777" w:rsidR="00FB04D5" w:rsidRPr="008214FD" w:rsidRDefault="00FB04D5" w:rsidP="00FB04D5">
      <w:pPr>
        <w:rPr>
          <w:lang w:val="es-MX" w:eastAsia="es-ES"/>
        </w:rPr>
      </w:pPr>
      <w:r w:rsidRPr="008214FD">
        <w:rPr>
          <w:lang w:val="es-MX" w:eastAsia="es-ES"/>
        </w:rPr>
        <w:t xml:space="preserve">Una vez entregado el Proyecto de parte del Contratista, se revisará en su concepción global, se determinarán los elementos de que está conformado y se desarrollará un listado de documentos esperados en el proyecto ejecutivo por presentar; éste se comparará con el listado de documentos recibidos y se generará un documento donde se solicite al Contratista a través de la Supervisión los documentos faltantes o la aclaración de donde se tienen incluidos. </w:t>
      </w:r>
    </w:p>
    <w:p w14:paraId="23D763CD" w14:textId="6F665E4F" w:rsidR="00FB04D5" w:rsidRDefault="00FB04D5" w:rsidP="00FB04D5">
      <w:pPr>
        <w:rPr>
          <w:lang w:val="es-MX" w:eastAsia="es-ES"/>
        </w:rPr>
      </w:pPr>
      <w:r w:rsidRPr="008214FD">
        <w:rPr>
          <w:lang w:val="es-MX" w:eastAsia="es-ES"/>
        </w:rPr>
        <w:t xml:space="preserve">La complementación de la información deberá realizarse a la brevedad para poder realizar la revisión de las áreas específicas. </w:t>
      </w:r>
    </w:p>
    <w:p w14:paraId="191C63A0" w14:textId="77777777" w:rsidR="00FB04D5" w:rsidRPr="009C3961" w:rsidRDefault="00FB04D5" w:rsidP="00FB04D5">
      <w:pPr>
        <w:rPr>
          <w:u w:val="single"/>
          <w:lang w:val="es-MX" w:eastAsia="es-ES"/>
        </w:rPr>
      </w:pPr>
      <w:r w:rsidRPr="009C3961">
        <w:rPr>
          <w:u w:val="single"/>
          <w:lang w:val="es-MX" w:eastAsia="es-ES"/>
        </w:rPr>
        <w:t xml:space="preserve">5. Revisión del proyecto en áreas específicas </w:t>
      </w:r>
    </w:p>
    <w:p w14:paraId="7126B4C8" w14:textId="6DCBF6CD" w:rsidR="00FB04D5" w:rsidRDefault="00FB04D5" w:rsidP="00FB04D5">
      <w:pPr>
        <w:rPr>
          <w:lang w:val="es-MX" w:eastAsia="es-ES"/>
        </w:rPr>
      </w:pPr>
      <w:r w:rsidRPr="008214FD">
        <w:rPr>
          <w:lang w:val="es-MX" w:eastAsia="es-ES"/>
        </w:rPr>
        <w:t>La revisión se realizará una vez que el IMTA haya revisado y palomeado el Diseño Funcional presentado por el Contratista, y se abordarán cada una de las áreas de especialización previamente acordadas.</w:t>
      </w:r>
    </w:p>
    <w:p w14:paraId="44C7FDCC" w14:textId="77777777" w:rsidR="005F358A" w:rsidRPr="008214FD" w:rsidRDefault="005F358A" w:rsidP="00FB04D5">
      <w:pPr>
        <w:rPr>
          <w:lang w:val="es-MX" w:eastAsia="es-ES"/>
        </w:rPr>
      </w:pPr>
    </w:p>
    <w:p w14:paraId="74F25DAE" w14:textId="77777777" w:rsidR="00FB04D5" w:rsidRPr="008214FD" w:rsidRDefault="00FB04D5" w:rsidP="00FB04D5">
      <w:pPr>
        <w:rPr>
          <w:lang w:val="es-MX" w:eastAsia="es-ES"/>
        </w:rPr>
      </w:pPr>
      <w:r w:rsidRPr="008214FD">
        <w:rPr>
          <w:lang w:val="es-MX" w:eastAsia="es-ES"/>
        </w:rPr>
        <w:lastRenderedPageBreak/>
        <w:t xml:space="preserve">5.1 Ingeniería Civil-Estructural </w:t>
      </w:r>
    </w:p>
    <w:p w14:paraId="1100D453" w14:textId="5F942E8E" w:rsidR="00FB04D5" w:rsidRPr="008214FD" w:rsidRDefault="009653DC" w:rsidP="00FB04D5">
      <w:pPr>
        <w:rPr>
          <w:lang w:val="es-MX" w:eastAsia="es-ES"/>
        </w:rPr>
      </w:pPr>
      <w:r w:rsidRPr="008214FD">
        <w:rPr>
          <w:lang w:val="es-MX" w:eastAsia="es-ES"/>
        </w:rPr>
        <w:t>Los elementos para diseñar estructuralmente</w:t>
      </w:r>
      <w:r w:rsidR="00FB04D5" w:rsidRPr="008214FD">
        <w:rPr>
          <w:lang w:val="es-MX" w:eastAsia="es-ES"/>
        </w:rPr>
        <w:t xml:space="preserve"> se deberán clasificar en: </w:t>
      </w:r>
    </w:p>
    <w:p w14:paraId="67DE2E38" w14:textId="77777777" w:rsidR="00FB04D5" w:rsidRPr="008214FD" w:rsidRDefault="00FB04D5" w:rsidP="00081FDA">
      <w:pPr>
        <w:pStyle w:val="Prrafodelista"/>
        <w:numPr>
          <w:ilvl w:val="0"/>
          <w:numId w:val="1"/>
        </w:numPr>
        <w:rPr>
          <w:lang w:val="es-MX" w:eastAsia="es-ES"/>
        </w:rPr>
      </w:pPr>
      <w:r w:rsidRPr="008214FD">
        <w:rPr>
          <w:lang w:val="es-MX" w:eastAsia="es-ES"/>
        </w:rPr>
        <w:t>Tanques de concreto para almacenamiento de agua</w:t>
      </w:r>
    </w:p>
    <w:p w14:paraId="51A011C7"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Cárcamos de bombeo de agua </w:t>
      </w:r>
    </w:p>
    <w:p w14:paraId="04D6EDAB" w14:textId="77777777" w:rsidR="00FB04D5" w:rsidRPr="008214FD" w:rsidRDefault="00FB04D5" w:rsidP="00081FDA">
      <w:pPr>
        <w:pStyle w:val="Prrafodelista"/>
        <w:numPr>
          <w:ilvl w:val="0"/>
          <w:numId w:val="1"/>
        </w:numPr>
        <w:rPr>
          <w:lang w:val="es-MX" w:eastAsia="es-ES"/>
        </w:rPr>
      </w:pPr>
      <w:r w:rsidRPr="008214FD">
        <w:rPr>
          <w:lang w:val="es-MX" w:eastAsia="es-ES"/>
        </w:rPr>
        <w:t>Tanques de acero para filtros a presión</w:t>
      </w:r>
    </w:p>
    <w:p w14:paraId="44685B97" w14:textId="77777777" w:rsidR="00FB04D5" w:rsidRPr="008214FD" w:rsidRDefault="00FB04D5" w:rsidP="00081FDA">
      <w:pPr>
        <w:pStyle w:val="Prrafodelista"/>
        <w:numPr>
          <w:ilvl w:val="0"/>
          <w:numId w:val="1"/>
        </w:numPr>
        <w:rPr>
          <w:lang w:val="es-MX" w:eastAsia="es-ES"/>
        </w:rPr>
      </w:pPr>
      <w:r w:rsidRPr="008214FD">
        <w:rPr>
          <w:lang w:val="es-MX" w:eastAsia="es-ES"/>
        </w:rPr>
        <w:t>Sedimentadores superficiales y subterráneos</w:t>
      </w:r>
    </w:p>
    <w:p w14:paraId="728E789C"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Casetas y bardas </w:t>
      </w:r>
    </w:p>
    <w:p w14:paraId="5EB5E0D2"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Losas de cimentación </w:t>
      </w:r>
    </w:p>
    <w:p w14:paraId="027EC4B7" w14:textId="77777777" w:rsidR="00FB04D5" w:rsidRPr="008214FD" w:rsidRDefault="00FB04D5" w:rsidP="00081FDA">
      <w:pPr>
        <w:pStyle w:val="Prrafodelista"/>
        <w:numPr>
          <w:ilvl w:val="0"/>
          <w:numId w:val="1"/>
        </w:numPr>
        <w:rPr>
          <w:lang w:val="es-MX" w:eastAsia="es-ES"/>
        </w:rPr>
      </w:pPr>
      <w:r w:rsidRPr="008214FD">
        <w:rPr>
          <w:lang w:val="es-MX" w:eastAsia="es-ES"/>
        </w:rPr>
        <w:t xml:space="preserve">Soportes </w:t>
      </w:r>
    </w:p>
    <w:p w14:paraId="34A65AAC" w14:textId="724C2247" w:rsidR="00FB04D5" w:rsidRPr="008214FD" w:rsidRDefault="00FB04D5" w:rsidP="00FB04D5">
      <w:pPr>
        <w:rPr>
          <w:lang w:val="es-MX" w:eastAsia="es-ES"/>
        </w:rPr>
      </w:pPr>
      <w:r w:rsidRPr="008214FD">
        <w:rPr>
          <w:lang w:val="es-MX" w:eastAsia="es-ES"/>
        </w:rPr>
        <w:t>En cada uno de los proyectos deberán entregarse</w:t>
      </w:r>
      <w:r>
        <w:rPr>
          <w:lang w:val="es-MX" w:eastAsia="es-ES"/>
        </w:rPr>
        <w:t xml:space="preserve"> por parte de la contratista</w:t>
      </w:r>
      <w:r w:rsidRPr="008214FD">
        <w:rPr>
          <w:lang w:val="es-MX" w:eastAsia="es-ES"/>
        </w:rPr>
        <w:t xml:space="preserve">: memoria de cálculo, planos a detalle, presupuesto, especificaciones, programa de actividades y fichas técnicas de equipos e instrumentos. Cada uno de estos elementos se revisarán en cuanto a contenido, verificando que el proyecto se tenga completo y que todos los elementos requeridos estén considerados en el proyecto. Se verificará que el diseño se apegue a las normas de diseño aplicables dentro de las solicitadas en los Términos de Referencia: </w:t>
      </w:r>
    </w:p>
    <w:p w14:paraId="6CF14788"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Reglamento de Construcciones para el Gobierno del Distrito Federal (última edición) y sus Normas Técnicas Complementarias correspondientes. </w:t>
      </w:r>
    </w:p>
    <w:p w14:paraId="7F521E72"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Lineamientos técnicos para la elaboración de Estudios y Proyectos de Agua Potable y Alcantarillado Sanitario de la Comisión Nacional del Agua (CONAGUA). </w:t>
      </w:r>
    </w:p>
    <w:p w14:paraId="0C66E6F1"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Manual de Diseño de Obras Civiles de la Comisión Federal de Electricidad (CFE). </w:t>
      </w:r>
    </w:p>
    <w:p w14:paraId="62B651D6" w14:textId="77777777" w:rsidR="00FB04D5" w:rsidRPr="003B67A2" w:rsidRDefault="00FB04D5" w:rsidP="00081FDA">
      <w:pPr>
        <w:pStyle w:val="Prrafodelista"/>
        <w:numPr>
          <w:ilvl w:val="1"/>
          <w:numId w:val="1"/>
        </w:numPr>
        <w:rPr>
          <w:lang w:val="es-MX" w:eastAsia="es-ES"/>
        </w:rPr>
      </w:pPr>
      <w:r w:rsidRPr="003B67A2">
        <w:rPr>
          <w:lang w:val="es-MX" w:eastAsia="es-ES"/>
        </w:rPr>
        <w:t xml:space="preserve">Capítulo C.13 “Diseño por Sismo”. </w:t>
      </w:r>
    </w:p>
    <w:p w14:paraId="076E77FB" w14:textId="77777777" w:rsidR="00FB04D5" w:rsidRPr="003B67A2" w:rsidRDefault="00FB04D5" w:rsidP="00081FDA">
      <w:pPr>
        <w:pStyle w:val="Prrafodelista"/>
        <w:numPr>
          <w:ilvl w:val="1"/>
          <w:numId w:val="1"/>
        </w:numPr>
        <w:rPr>
          <w:lang w:val="es-MX" w:eastAsia="es-ES"/>
        </w:rPr>
      </w:pPr>
      <w:r w:rsidRPr="003B67A2">
        <w:rPr>
          <w:lang w:val="es-MX" w:eastAsia="es-ES"/>
        </w:rPr>
        <w:t xml:space="preserve">Capítulo C.14 “Diseño por Viento”. </w:t>
      </w:r>
    </w:p>
    <w:p w14:paraId="33FD879D" w14:textId="77777777" w:rsidR="00FB04D5" w:rsidRPr="003B67A2" w:rsidRDefault="00FB04D5" w:rsidP="00081FDA">
      <w:pPr>
        <w:pStyle w:val="Prrafodelista"/>
        <w:numPr>
          <w:ilvl w:val="1"/>
          <w:numId w:val="1"/>
        </w:numPr>
        <w:rPr>
          <w:lang w:val="es-MX" w:eastAsia="es-ES"/>
        </w:rPr>
      </w:pPr>
      <w:r w:rsidRPr="003B67A2">
        <w:rPr>
          <w:lang w:val="es-MX" w:eastAsia="es-ES"/>
        </w:rPr>
        <w:t xml:space="preserve">Capítulo C.2.5 “Tanques y Depósitos”. </w:t>
      </w:r>
    </w:p>
    <w:p w14:paraId="20486B0D"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Instituto Americano de Construcciones de Acero (AISC), </w:t>
      </w:r>
    </w:p>
    <w:p w14:paraId="153FA379"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Manual de Construcción de Acero, Octava Edición, </w:t>
      </w:r>
    </w:p>
    <w:p w14:paraId="456F12F4"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Especificaciones de diseño, fabricación y montaje de edificios de estructura metálica 1978 o el más actualizado a la fecha. </w:t>
      </w:r>
    </w:p>
    <w:p w14:paraId="5136E4BE"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Reglamento de las Construcciones de Concreto Reforzado (ACI-318-89), si se requiere. </w:t>
      </w:r>
    </w:p>
    <w:p w14:paraId="41F23F84" w14:textId="77777777" w:rsidR="00FB04D5" w:rsidRPr="003B67A2" w:rsidRDefault="00FB04D5" w:rsidP="00081FDA">
      <w:pPr>
        <w:pStyle w:val="Prrafodelista"/>
        <w:numPr>
          <w:ilvl w:val="0"/>
          <w:numId w:val="1"/>
        </w:numPr>
        <w:rPr>
          <w:lang w:val="es-MX" w:eastAsia="es-ES"/>
        </w:rPr>
      </w:pPr>
      <w:r w:rsidRPr="003B67A2">
        <w:rPr>
          <w:lang w:val="es-MX" w:eastAsia="es-ES"/>
        </w:rPr>
        <w:t>Instituto Americano del Concreto, Concrete Sanitary Engineering Structures (ACI-</w:t>
      </w:r>
    </w:p>
    <w:p w14:paraId="057B736A"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Comité 350 R-89). </w:t>
      </w:r>
    </w:p>
    <w:p w14:paraId="6C074F6B"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Sociedad Americana para Pruebas y Materiales (ASTM); manuales </w:t>
      </w:r>
    </w:p>
    <w:p w14:paraId="6F7EB8A0"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Asociación Americana de Obras de Agua (AWWA) </w:t>
      </w:r>
    </w:p>
    <w:p w14:paraId="6B7DBC99" w14:textId="77777777" w:rsidR="00FB04D5" w:rsidRPr="003B67A2" w:rsidRDefault="00FB04D5" w:rsidP="00081FDA">
      <w:pPr>
        <w:pStyle w:val="Prrafodelista"/>
        <w:numPr>
          <w:ilvl w:val="0"/>
          <w:numId w:val="1"/>
        </w:numPr>
        <w:rPr>
          <w:lang w:val="es-MX" w:eastAsia="es-ES"/>
        </w:rPr>
      </w:pPr>
      <w:r w:rsidRPr="003B67A2">
        <w:rPr>
          <w:lang w:val="es-MX" w:eastAsia="es-ES"/>
        </w:rPr>
        <w:t>Portland Cement Association (PCA).</w:t>
      </w:r>
    </w:p>
    <w:p w14:paraId="51B917C4"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Sociedad Americana de Ingenieros Civiles (ASCE). </w:t>
      </w:r>
    </w:p>
    <w:p w14:paraId="44D1A07B" w14:textId="77777777" w:rsidR="00FB04D5" w:rsidRPr="003B67A2" w:rsidRDefault="00FB04D5" w:rsidP="00081FDA">
      <w:pPr>
        <w:pStyle w:val="Prrafodelista"/>
        <w:numPr>
          <w:ilvl w:val="0"/>
          <w:numId w:val="1"/>
        </w:numPr>
        <w:rPr>
          <w:lang w:val="es-MX" w:eastAsia="es-ES"/>
        </w:rPr>
      </w:pPr>
      <w:r w:rsidRPr="003B67A2">
        <w:rPr>
          <w:lang w:val="es-MX" w:eastAsia="es-ES"/>
        </w:rPr>
        <w:t xml:space="preserve">Instituto Mexicano de Construcción de Acero (IMCA). </w:t>
      </w:r>
    </w:p>
    <w:p w14:paraId="39066633" w14:textId="77777777" w:rsidR="00FB04D5" w:rsidRPr="003B67A2" w:rsidRDefault="00FB04D5" w:rsidP="00081FDA">
      <w:pPr>
        <w:pStyle w:val="Prrafodelista"/>
        <w:numPr>
          <w:ilvl w:val="0"/>
          <w:numId w:val="1"/>
        </w:numPr>
        <w:rPr>
          <w:lang w:val="es-MX" w:eastAsia="es-ES"/>
        </w:rPr>
      </w:pPr>
      <w:r w:rsidRPr="003B67A2">
        <w:rPr>
          <w:lang w:val="es-MX" w:eastAsia="es-ES"/>
        </w:rPr>
        <w:t>Sociedad Americana de Soldadura (AWS).</w:t>
      </w:r>
    </w:p>
    <w:p w14:paraId="458B925C" w14:textId="77777777" w:rsidR="00FB04D5" w:rsidRPr="008214FD" w:rsidRDefault="00FB04D5" w:rsidP="00FB04D5">
      <w:pPr>
        <w:rPr>
          <w:lang w:val="es-MX" w:eastAsia="es-ES"/>
        </w:rPr>
      </w:pPr>
      <w:r w:rsidRPr="008214FD">
        <w:rPr>
          <w:lang w:val="es-MX" w:eastAsia="es-ES"/>
        </w:rPr>
        <w:lastRenderedPageBreak/>
        <w:t>Se verificará que el diseño de todos los elementos que conforman el proyecto esté completo y que los criterios de diseño utilizados se apeguen a lo solicitado en los Términos de Referencia y el Diseño Funcional, con lo que se generará un reporte donde se haga patente el grado de cumplimiento del proyecto con respecto a las normas aplicables recomendadas, y se hará hincapié, en lo que deberá ser revisado y complementado.</w:t>
      </w:r>
    </w:p>
    <w:p w14:paraId="167AB97A" w14:textId="77777777" w:rsidR="00FB04D5" w:rsidRPr="008214FD" w:rsidRDefault="00FB04D5" w:rsidP="00FB04D5">
      <w:pPr>
        <w:rPr>
          <w:lang w:val="es-MX" w:eastAsia="es-ES"/>
        </w:rPr>
      </w:pPr>
      <w:r w:rsidRPr="008214FD">
        <w:rPr>
          <w:lang w:val="es-MX" w:eastAsia="es-ES"/>
        </w:rPr>
        <w:t xml:space="preserve">5.2 Ingeniería Eléctrica. </w:t>
      </w:r>
    </w:p>
    <w:p w14:paraId="7D2A3FEE" w14:textId="77777777" w:rsidR="00FB04D5" w:rsidRPr="008214FD" w:rsidRDefault="00FB04D5" w:rsidP="00FB04D5">
      <w:pPr>
        <w:rPr>
          <w:lang w:val="es-MX" w:eastAsia="es-ES"/>
        </w:rPr>
      </w:pPr>
      <w:r w:rsidRPr="008214FD">
        <w:rPr>
          <w:lang w:val="es-MX" w:eastAsia="es-ES"/>
        </w:rPr>
        <w:t xml:space="preserve">El Proyecto Eléctrico debe contener todos los elementos requeridos para su futura ejecución, se deberán entregar: memorias de cálculo, planos a detalle, catálogo de actividades, presupuesto, especificaciones, programa de actividades y fichas técnicas de equipos e instrumentos a instalar. Toda la información se revisará conforme a los requerimientos pedidos en los Términos de Referencia en cuanto a cumplimiento de haber realizado lo solicitado, y en su contenido solo se revisará que los criterios de diseño y cálculo utilizados se apeguen a las recomendaciones de la Norma Oficial Mexicana NOM-001-SEDE-2012 o equivalente actualizada y a los lineamientos señalados en los Términos de Referencia. </w:t>
      </w:r>
    </w:p>
    <w:p w14:paraId="58E379A8" w14:textId="77777777" w:rsidR="00FB04D5" w:rsidRPr="008214FD" w:rsidRDefault="00FB04D5" w:rsidP="00FB04D5">
      <w:pPr>
        <w:rPr>
          <w:lang w:val="es-MX" w:eastAsia="es-ES"/>
        </w:rPr>
      </w:pPr>
      <w:r w:rsidRPr="008214FD">
        <w:rPr>
          <w:lang w:val="es-MX" w:eastAsia="es-ES"/>
        </w:rPr>
        <w:t>Se verificará que el diseño del sistema eléctrico esté completo y que los criterios de diseño utilizados se apeguen a lo solicitado en los Términos de Referencia y el Diseño Funcional, con lo que se generará un reporte donde se haga patente el grado de cumplimiento del proyecto con respecto a las normas aplicables recomendadas, y se hará hincapié, en lo que deberá ser corregido, modificado y/o complementado.</w:t>
      </w:r>
    </w:p>
    <w:p w14:paraId="29BF06F6" w14:textId="77777777" w:rsidR="00FB04D5" w:rsidRPr="008214FD" w:rsidRDefault="00FB04D5" w:rsidP="00FB04D5">
      <w:pPr>
        <w:rPr>
          <w:lang w:val="es-MX" w:eastAsia="es-ES"/>
        </w:rPr>
      </w:pPr>
      <w:r w:rsidRPr="008214FD">
        <w:rPr>
          <w:lang w:val="es-MX" w:eastAsia="es-ES"/>
        </w:rPr>
        <w:t xml:space="preserve">5.3 Ingeniería de Instrumentación y Control </w:t>
      </w:r>
    </w:p>
    <w:p w14:paraId="207AD88C" w14:textId="77777777" w:rsidR="00FB04D5" w:rsidRPr="008214FD" w:rsidRDefault="00FB04D5" w:rsidP="00FB04D5">
      <w:pPr>
        <w:rPr>
          <w:lang w:val="es-MX" w:eastAsia="es-ES"/>
        </w:rPr>
      </w:pPr>
      <w:r w:rsidRPr="008214FD">
        <w:rPr>
          <w:lang w:val="es-MX" w:eastAsia="es-ES"/>
        </w:rPr>
        <w:t xml:space="preserve">El Proyecto de Instrumentación y Control se deberá apegar a lo solicitado en los Términos de Referencia y contendrá los elementos necesarios para su ejecución, se deberán entregar: memoria de cálculo, planos a detalle, catálogo de actividades, presupuesto, especificaciones, programa de actividades y fichas técnicas de equipos e instrumentos a instalar, de acuerdo a la Filosofía de Operación propuesta, adecuada a los elementos determinados en el Proyecto y aprobados previamente por la Supervisión. </w:t>
      </w:r>
    </w:p>
    <w:p w14:paraId="23D229C9" w14:textId="77777777" w:rsidR="00FB04D5" w:rsidRDefault="00FB04D5" w:rsidP="00FB04D5">
      <w:pPr>
        <w:rPr>
          <w:lang w:val="es-MX" w:eastAsia="es-ES"/>
        </w:rPr>
      </w:pPr>
      <w:r w:rsidRPr="008214FD">
        <w:rPr>
          <w:lang w:val="es-MX" w:eastAsia="es-ES"/>
        </w:rPr>
        <w:t xml:space="preserve">Todos estos elementos serán revisados en su concepción y se verificará que se integren en forma adecuada para lograr el funcionamiento planteado en la Filosofía de Operación y que deberá apegarse a lo solicitado en los Términos de Referencia. Se verificará que el diseño realizado contemple todas las áreas propuestas y que los criterios de operación correspondan a los solicitados previamente en los Términos de Referencia y el Diseño Funcional. Se generará un reporte donde se haga patente el grado de cumplimiento del proyecto con respecto a lo pedido en la Filosofía de Operación, y se hará hincapié, en lo que deberá ser corregido, modificado y/o complementado. </w:t>
      </w:r>
    </w:p>
    <w:p w14:paraId="5099BCF7" w14:textId="77777777" w:rsidR="00FB04D5" w:rsidRPr="008214FD" w:rsidRDefault="00FB04D5" w:rsidP="00FB04D5">
      <w:pPr>
        <w:rPr>
          <w:lang w:val="es-MX" w:eastAsia="es-ES"/>
        </w:rPr>
      </w:pPr>
      <w:r w:rsidRPr="008214FD">
        <w:rPr>
          <w:lang w:val="es-MX" w:eastAsia="es-ES"/>
        </w:rPr>
        <w:lastRenderedPageBreak/>
        <w:t xml:space="preserve">5.4 Revisión cruzada del proyecto </w:t>
      </w:r>
    </w:p>
    <w:p w14:paraId="34F32B5E" w14:textId="77777777" w:rsidR="00FB04D5" w:rsidRPr="008214FD" w:rsidRDefault="00FB04D5" w:rsidP="00FB04D5">
      <w:pPr>
        <w:rPr>
          <w:lang w:val="es-MX" w:eastAsia="es-ES"/>
        </w:rPr>
      </w:pPr>
      <w:r w:rsidRPr="008214FD">
        <w:rPr>
          <w:lang w:val="es-MX" w:eastAsia="es-ES"/>
        </w:rPr>
        <w:t>Se realizará una revisión de los planos y memorias de cálculo identificando su consistencia en las diferentes áreas de diseño realizadas, con el fin de identificar divergencias, que serán reportadas por el IMTA al Contratista a través de la Supervisión, son el fin de que corrija las divergencias detectadas.</w:t>
      </w:r>
    </w:p>
    <w:p w14:paraId="6FD3949B" w14:textId="77777777" w:rsidR="00FB04D5" w:rsidRDefault="00FB04D5" w:rsidP="00FB04D5">
      <w:pPr>
        <w:rPr>
          <w:lang w:val="es-MX" w:eastAsia="es-ES"/>
        </w:rPr>
      </w:pPr>
      <w:r w:rsidRPr="008214FD">
        <w:rPr>
          <w:lang w:val="es-MX" w:eastAsia="es-ES"/>
        </w:rPr>
        <w:t>Una vez conciliadas las observaciones se integrarán en un informe que reseñe los resultados de la revisión y la actualización que el Contratista haya realizado al Proyecto, con lo que se realizará el dictamen final para que la Supervisión, en base a la panorámica alcanzada del proyecto, pueda emitir la No Objeción, que podrá en su caso ser condicionada a la verificación de aquellos aspectos que no se hayan logrado conciliar al momento de la revisión final.</w:t>
      </w:r>
    </w:p>
    <w:p w14:paraId="2526D15C" w14:textId="713AEBF9" w:rsidR="00496004" w:rsidRDefault="00B30140" w:rsidP="00496004">
      <w:pPr>
        <w:pStyle w:val="Ttulo4"/>
        <w:rPr>
          <w:lang w:val="es-MX" w:eastAsia="es-ES"/>
        </w:rPr>
      </w:pPr>
      <w:r>
        <w:rPr>
          <w:lang w:val="es-MX" w:eastAsia="es-ES"/>
        </w:rPr>
        <w:t>P</w:t>
      </w:r>
      <w:r w:rsidR="00496004">
        <w:rPr>
          <w:lang w:val="es-MX" w:eastAsia="es-ES"/>
        </w:rPr>
        <w:t>uesta en marcha</w:t>
      </w:r>
    </w:p>
    <w:p w14:paraId="226B22F1" w14:textId="0B286A50" w:rsidR="009E3DF6" w:rsidRDefault="009E3DF6" w:rsidP="009E3DF6">
      <w:r>
        <w:t>Una vez construidas, fabricadas e instalados todas las unidades de proceso, equipos y dispositivos, y de acuerdo al Manual de Operación y Mantenimiento de la planta, se hará por parte de la Supervisión externa y acompañamiento del IMTA la r</w:t>
      </w:r>
      <w:r w:rsidRPr="00356200">
        <w:t xml:space="preserve">evisión </w:t>
      </w:r>
      <w:r>
        <w:t>e inspección visual de la planta</w:t>
      </w:r>
      <w:r w:rsidRPr="00356200">
        <w:t xml:space="preserve"> con </w:t>
      </w:r>
      <w:r>
        <w:t>la finalidad de verificar que</w:t>
      </w:r>
      <w:r w:rsidRPr="00356200">
        <w:t xml:space="preserve"> todos los equipos y sistemas se encuentran instalados con base en los diseños aprobados y especificaciones de fabricantes; </w:t>
      </w:r>
      <w:r>
        <w:t>con base en los</w:t>
      </w:r>
      <w:r w:rsidRPr="00356200">
        <w:t xml:space="preserve"> manuales de instalación, operación y mantenimiento, listas de motores y equipos, planos versión </w:t>
      </w:r>
      <w:r w:rsidR="00B30140">
        <w:t xml:space="preserve">final </w:t>
      </w:r>
      <w:r w:rsidRPr="00356200">
        <w:t xml:space="preserve">construido. </w:t>
      </w:r>
      <w:r>
        <w:t>Se comprobará que los sistemas y equipos cumpla</w:t>
      </w:r>
      <w:r w:rsidRPr="00356200">
        <w:t>n con las dimensiones y capacidades requeridas.</w:t>
      </w:r>
      <w:r>
        <w:t xml:space="preserve"> </w:t>
      </w:r>
    </w:p>
    <w:p w14:paraId="03284E3F" w14:textId="288335B0" w:rsidR="009E3DF6" w:rsidRDefault="009E3DF6" w:rsidP="009E3DF6">
      <w:r>
        <w:t>Con base en lo anterior se realizarán las pruebas previas al arranque de la Planta Potabilizadora denominadas “pruebas pasivas”, las cuales constan de:</w:t>
      </w:r>
    </w:p>
    <w:p w14:paraId="3C4E806F" w14:textId="7FAA7CA1" w:rsidR="009E3DF6" w:rsidRDefault="009E3DF6" w:rsidP="009E3DF6">
      <w:pPr>
        <w:pStyle w:val="Prrafodelista"/>
        <w:numPr>
          <w:ilvl w:val="0"/>
          <w:numId w:val="118"/>
        </w:numPr>
      </w:pPr>
      <w:r>
        <w:t>Inspección física de los equipos de proceso y electromecánicos instalados</w:t>
      </w:r>
      <w:r w:rsidR="00B30140">
        <w:t>.</w:t>
      </w:r>
    </w:p>
    <w:p w14:paraId="2AA1E8FC" w14:textId="19696D03" w:rsidR="009E3DF6" w:rsidRDefault="009E3DF6" w:rsidP="009E3DF6">
      <w:pPr>
        <w:pStyle w:val="Prrafodelista"/>
        <w:numPr>
          <w:ilvl w:val="0"/>
          <w:numId w:val="118"/>
        </w:numPr>
      </w:pPr>
      <w:r>
        <w:t>Dimensiones, capacidades y cantidad de equipos</w:t>
      </w:r>
      <w:r w:rsidR="00B30140">
        <w:t>.</w:t>
      </w:r>
    </w:p>
    <w:p w14:paraId="2073E10B" w14:textId="015971FF" w:rsidR="009E3DF6" w:rsidRDefault="009E3DF6" w:rsidP="009E3DF6">
      <w:pPr>
        <w:pStyle w:val="Prrafodelista"/>
        <w:numPr>
          <w:ilvl w:val="0"/>
          <w:numId w:val="118"/>
        </w:numPr>
      </w:pPr>
      <w:r>
        <w:t>Forma de colocación de equipos</w:t>
      </w:r>
      <w:r w:rsidR="00B30140">
        <w:t>.</w:t>
      </w:r>
    </w:p>
    <w:p w14:paraId="188D2024" w14:textId="5F76E7FA" w:rsidR="009E3DF6" w:rsidRDefault="009E3DF6" w:rsidP="009E3DF6">
      <w:pPr>
        <w:pStyle w:val="Prrafodelista"/>
        <w:numPr>
          <w:ilvl w:val="0"/>
          <w:numId w:val="118"/>
        </w:numPr>
      </w:pPr>
      <w:r>
        <w:t>Revisión de cimentación, empaques, tornillería, etc.</w:t>
      </w:r>
    </w:p>
    <w:p w14:paraId="7916C0F1" w14:textId="77777777" w:rsidR="009E3DF6" w:rsidRPr="00EC1D67" w:rsidRDefault="009E3DF6" w:rsidP="009E3DF6">
      <w:pPr>
        <w:pStyle w:val="Prrafodelista"/>
        <w:numPr>
          <w:ilvl w:val="0"/>
          <w:numId w:val="118"/>
        </w:numPr>
      </w:pPr>
      <w:r>
        <w:t>Sistemas de interconexión entre procesos.</w:t>
      </w:r>
    </w:p>
    <w:p w14:paraId="78F4E2C5" w14:textId="6FAE3F54" w:rsidR="009E3DF6" w:rsidRDefault="009E3DF6" w:rsidP="009E3DF6">
      <w:pPr>
        <w:rPr>
          <w:lang w:eastAsia="es-MX"/>
        </w:rPr>
      </w:pPr>
      <w:r>
        <w:rPr>
          <w:lang w:eastAsia="es-MX"/>
        </w:rPr>
        <w:t>P</w:t>
      </w:r>
      <w:r w:rsidRPr="00356200">
        <w:rPr>
          <w:lang w:eastAsia="es-MX"/>
        </w:rPr>
        <w:t>osterior al arranque de la Pl</w:t>
      </w:r>
      <w:r>
        <w:rPr>
          <w:lang w:eastAsia="es-MX"/>
        </w:rPr>
        <w:t>anta Potabilizadora, se realizarán</w:t>
      </w:r>
      <w:r w:rsidRPr="00356200">
        <w:rPr>
          <w:lang w:eastAsia="es-MX"/>
        </w:rPr>
        <w:t xml:space="preserve"> las pruebas de funcionamiento por equipo y </w:t>
      </w:r>
      <w:r>
        <w:rPr>
          <w:lang w:eastAsia="es-MX"/>
        </w:rPr>
        <w:t xml:space="preserve">del </w:t>
      </w:r>
      <w:r w:rsidRPr="00356200">
        <w:rPr>
          <w:lang w:eastAsia="es-MX"/>
        </w:rPr>
        <w:t>sistema</w:t>
      </w:r>
      <w:r>
        <w:rPr>
          <w:lang w:eastAsia="es-MX"/>
        </w:rPr>
        <w:t xml:space="preserve"> integral</w:t>
      </w:r>
      <w:r w:rsidR="00B30140">
        <w:rPr>
          <w:lang w:eastAsia="es-MX"/>
        </w:rPr>
        <w:t>,</w:t>
      </w:r>
      <w:r w:rsidRPr="00356200">
        <w:rPr>
          <w:lang w:eastAsia="es-MX"/>
        </w:rPr>
        <w:t xml:space="preserve"> con el objetivo de verificar el correcto funcionamiento de los sistemas y equipos electromecánicos. Las pruebas activas se realizan con los equipos en funcionamiento</w:t>
      </w:r>
      <w:r>
        <w:rPr>
          <w:lang w:eastAsia="es-MX"/>
        </w:rPr>
        <w:t xml:space="preserve"> </w:t>
      </w:r>
      <w:r w:rsidRPr="00356200">
        <w:rPr>
          <w:lang w:eastAsia="es-MX"/>
        </w:rPr>
        <w:t>(presiones de operación, medición de flujo, volta</w:t>
      </w:r>
      <w:r>
        <w:rPr>
          <w:lang w:eastAsia="es-MX"/>
        </w:rPr>
        <w:t>je y amperaje de motores, etc.).</w:t>
      </w:r>
    </w:p>
    <w:p w14:paraId="26DB1191" w14:textId="62628115" w:rsidR="00371F5F" w:rsidRDefault="0093260A" w:rsidP="00B30140">
      <w:pPr>
        <w:pStyle w:val="Ttulo4"/>
        <w:rPr>
          <w:lang w:eastAsia="es-MX"/>
        </w:rPr>
      </w:pPr>
      <w:bookmarkStart w:id="47" w:name="_Ref40375871"/>
      <w:r>
        <w:rPr>
          <w:lang w:eastAsia="es-MX"/>
        </w:rPr>
        <w:lastRenderedPageBreak/>
        <w:t>Análisis granulométrico de medios filtrantes</w:t>
      </w:r>
      <w:bookmarkEnd w:id="47"/>
    </w:p>
    <w:p w14:paraId="1A8F309E" w14:textId="7F00DCA0" w:rsidR="0093260A" w:rsidRDefault="0093260A" w:rsidP="0093260A">
      <w:r>
        <w:t>Se realizarán análisis granulométricos a muestras de medios filtrantes con que se empacarán los filtros a presión (</w:t>
      </w:r>
      <w:r w:rsidRPr="00D1795B">
        <w:rPr>
          <w:i/>
        </w:rPr>
        <w:t>zeolita</w:t>
      </w:r>
      <w:r>
        <w:t xml:space="preserve"> tipo </w:t>
      </w:r>
      <w:r w:rsidRPr="003E2AAC">
        <w:rPr>
          <w:i/>
        </w:rPr>
        <w:t>clipnotilolita</w:t>
      </w:r>
      <w:r>
        <w:t>), y los de gravedad empacados con arena- antracita, con el fin de verificar que cumpl</w:t>
      </w:r>
      <w:r w:rsidR="00B30140">
        <w:t>an</w:t>
      </w:r>
      <w:r>
        <w:t xml:space="preserve"> con los parámetros de diseño recomendados por el IMTA, los cuales son</w:t>
      </w:r>
      <w:r w:rsidR="00B30140">
        <w:t>:</w:t>
      </w:r>
      <w:r>
        <w:t xml:space="preserve"> el tamaño efectivo (TE) y el coeficiente de uniformidad (CU).</w:t>
      </w:r>
      <w:r w:rsidR="00B30140">
        <w:t xml:space="preserve"> </w:t>
      </w:r>
      <w:r>
        <w:t xml:space="preserve">Es muy importante que los medios cumplan con estos parámetros para propiciar un adecuado y eficiente proceso de filtración. </w:t>
      </w:r>
    </w:p>
    <w:p w14:paraId="0248EF4D" w14:textId="20B81629" w:rsidR="0093260A" w:rsidRDefault="0093260A" w:rsidP="0093260A">
      <w:r>
        <w:t>Primero se harán análisis a muestras de varios proveedores y productos para seleccionar los más adecuados, y una vez aceptado el producto, se tomar</w:t>
      </w:r>
      <w:r w:rsidR="00856C9B">
        <w:t>á</w:t>
      </w:r>
      <w:r>
        <w:t>n muestras al lote que se suministraría para el empaque de los filtros, para corroborar que sean iguales.</w:t>
      </w:r>
      <w:r w:rsidRPr="00B24214">
        <w:t xml:space="preserve"> </w:t>
      </w:r>
      <w:r>
        <w:t xml:space="preserve">Las muestras iniciales las entregarán directamente los Contratistas como se las entregue el </w:t>
      </w:r>
      <w:r w:rsidR="00856C9B">
        <w:t>p</w:t>
      </w:r>
      <w:r>
        <w:t>roveedor, mientras que las muestras de campo se tomarán de una mezcla compuesta</w:t>
      </w:r>
      <w:r w:rsidR="00C55A56">
        <w:t xml:space="preserve"> representativa</w:t>
      </w:r>
      <w:r w:rsidR="00856C9B">
        <w:t>,</w:t>
      </w:r>
      <w:r>
        <w:t xml:space="preserve"> tomando material de dos terceras partes de los costales pr</w:t>
      </w:r>
      <w:r w:rsidR="00C55A56">
        <w:t>esentes en las potabilizadoras.</w:t>
      </w:r>
    </w:p>
    <w:p w14:paraId="7E01DC5B" w14:textId="3BB7CE43" w:rsidR="0093260A" w:rsidRDefault="0093260A" w:rsidP="0093260A">
      <w:r>
        <w:t>El procedimiento de prueba a usarse</w:t>
      </w:r>
      <w:r w:rsidRPr="00432A59">
        <w:t xml:space="preserve"> </w:t>
      </w:r>
      <w:r>
        <w:t>es del</w:t>
      </w:r>
      <w:r w:rsidRPr="00432A59">
        <w:t xml:space="preserve"> CAPT6-01, del Manual de Control de Calidad Analítico del laboratorio de Potabilización del IMTA, basado en el Standard Method for Sieve Analysis of fine and coarse aggregates, ASTM, C136-84ª, y el AWWA Standard for Filtering Material, ANSI/AWWA B100-89. Las pruebas se llevar</w:t>
      </w:r>
      <w:r w:rsidR="00856C9B">
        <w:t>á</w:t>
      </w:r>
      <w:r w:rsidRPr="00432A59">
        <w:t>n a cabo en el Laboratorio de Potabilización del IMTA.</w:t>
      </w:r>
    </w:p>
    <w:p w14:paraId="0F3D244C" w14:textId="3E696B42" w:rsidR="009E3DF6" w:rsidRDefault="009E3DF6" w:rsidP="00856C9B">
      <w:pPr>
        <w:pStyle w:val="Ttulo4"/>
        <w:rPr>
          <w:lang w:eastAsia="es-MX"/>
        </w:rPr>
      </w:pPr>
      <w:r>
        <w:rPr>
          <w:lang w:eastAsia="es-MX"/>
        </w:rPr>
        <w:t>Prueba hidrostática de filtros</w:t>
      </w:r>
      <w:r w:rsidR="008F7724">
        <w:rPr>
          <w:lang w:eastAsia="es-MX"/>
        </w:rPr>
        <w:t xml:space="preserve"> a</w:t>
      </w:r>
    </w:p>
    <w:p w14:paraId="37A62504" w14:textId="14CAACB1" w:rsidR="009E3DF6" w:rsidRDefault="000D040D" w:rsidP="00856C9B">
      <w:r w:rsidRPr="000D040D">
        <w:t xml:space="preserve">Para la realización de estas pruebas se deberá seguir el procedimiento del Manual de Agua Potable, Alcantarillado y Saneamiento (MAPAS, Libro 12, Diseño Estructural de Recipientes, Capítulo 6, Conagua 2007), que de manera general es </w:t>
      </w:r>
      <w:r>
        <w:t>el</w:t>
      </w:r>
      <w:r w:rsidRPr="000D040D">
        <w:t xml:space="preserve"> siguiente:</w:t>
      </w:r>
      <w:r>
        <w:t xml:space="preserve"> </w:t>
      </w:r>
      <w:r w:rsidR="009E3DF6">
        <w:t xml:space="preserve"> </w:t>
      </w:r>
    </w:p>
    <w:p w14:paraId="7BE6E723" w14:textId="1F7C00FD" w:rsidR="009E3DF6" w:rsidRDefault="009E3DF6" w:rsidP="00856C9B">
      <w:pPr>
        <w:pStyle w:val="Prrafodelista"/>
        <w:numPr>
          <w:ilvl w:val="0"/>
          <w:numId w:val="120"/>
        </w:numPr>
        <w:spacing w:after="200" w:line="276" w:lineRule="auto"/>
        <w:jc w:val="left"/>
      </w:pPr>
      <w:r>
        <w:t xml:space="preserve">Llenar el filtro </w:t>
      </w:r>
      <w:r w:rsidR="008F7724">
        <w:t>con agua cruda, de forma ascendente para evitar la formación de bolsas de aire en su interior</w:t>
      </w:r>
      <w:r>
        <w:t>.</w:t>
      </w:r>
    </w:p>
    <w:p w14:paraId="643E1E00" w14:textId="7632FCDC" w:rsidR="009E3DF6" w:rsidRDefault="008F7724" w:rsidP="00856C9B">
      <w:pPr>
        <w:pStyle w:val="Prrafodelista"/>
        <w:numPr>
          <w:ilvl w:val="0"/>
          <w:numId w:val="120"/>
        </w:numPr>
        <w:spacing w:after="200" w:line="276" w:lineRule="auto"/>
        <w:jc w:val="left"/>
      </w:pPr>
      <w:r>
        <w:t>Una vez lleno, v</w:t>
      </w:r>
      <w:r w:rsidR="009E3DF6">
        <w:t>erificar cierre de válvulas de entrada de filtración, entrada y salida de retrolavado.</w:t>
      </w:r>
    </w:p>
    <w:p w14:paraId="3E11E29B" w14:textId="78BE67C0" w:rsidR="009E3DF6" w:rsidRDefault="009E3DF6" w:rsidP="00856C9B">
      <w:pPr>
        <w:pStyle w:val="Prrafodelista"/>
        <w:numPr>
          <w:ilvl w:val="0"/>
          <w:numId w:val="120"/>
        </w:numPr>
        <w:spacing w:after="200" w:line="276" w:lineRule="auto"/>
        <w:jc w:val="left"/>
      </w:pPr>
      <w:r>
        <w:t>Subir presión a 6.0 kg/cm</w:t>
      </w:r>
      <w:r w:rsidRPr="006B38D5">
        <w:rPr>
          <w:vertAlign w:val="superscript"/>
        </w:rPr>
        <w:t>2</w:t>
      </w:r>
      <w:r>
        <w:t xml:space="preserve"> </w:t>
      </w:r>
      <w:r w:rsidR="00512737">
        <w:t>con equipo hidroneumático adecuado.</w:t>
      </w:r>
    </w:p>
    <w:p w14:paraId="4F2F30C5" w14:textId="2ED46AD5" w:rsidR="009E3DF6" w:rsidRDefault="00512737" w:rsidP="00856C9B">
      <w:pPr>
        <w:pStyle w:val="Prrafodelista"/>
        <w:numPr>
          <w:ilvl w:val="0"/>
          <w:numId w:val="120"/>
        </w:numPr>
        <w:spacing w:after="200" w:line="276" w:lineRule="auto"/>
        <w:jc w:val="left"/>
      </w:pPr>
      <w:r>
        <w:t>Mantener la presión y observar la presencia de</w:t>
      </w:r>
      <w:r w:rsidR="009E3DF6">
        <w:t xml:space="preserve"> fugas de agua en soldaduras del cuerpo del filtro y boquillas, así como en uniones bridadas.</w:t>
      </w:r>
    </w:p>
    <w:p w14:paraId="254D1151" w14:textId="14D6E54E" w:rsidR="009E3DF6" w:rsidRDefault="009E3DF6" w:rsidP="00856C9B">
      <w:pPr>
        <w:pStyle w:val="Prrafodelista"/>
        <w:numPr>
          <w:ilvl w:val="0"/>
          <w:numId w:val="120"/>
        </w:numPr>
        <w:spacing w:after="200" w:line="276" w:lineRule="auto"/>
        <w:jc w:val="left"/>
      </w:pPr>
      <w:r>
        <w:t>En caso de presentarse fugas</w:t>
      </w:r>
      <w:r w:rsidR="00856C9B">
        <w:t xml:space="preserve"> detener </w:t>
      </w:r>
      <w:r>
        <w:t>la prueba y hacer las reparaciones pertinentes.</w:t>
      </w:r>
    </w:p>
    <w:p w14:paraId="2B62F14A" w14:textId="77777777" w:rsidR="009E3DF6" w:rsidRDefault="009E3DF6" w:rsidP="00856C9B">
      <w:pPr>
        <w:pStyle w:val="Prrafodelista"/>
        <w:numPr>
          <w:ilvl w:val="0"/>
          <w:numId w:val="120"/>
        </w:numPr>
        <w:spacing w:after="200" w:line="276" w:lineRule="auto"/>
        <w:jc w:val="left"/>
      </w:pPr>
      <w:r>
        <w:t>Repetir la prueba.</w:t>
      </w:r>
    </w:p>
    <w:p w14:paraId="606ED4F3" w14:textId="0E935F5C" w:rsidR="009E3DF6" w:rsidRDefault="009E3DF6" w:rsidP="00856C9B">
      <w:pPr>
        <w:pStyle w:val="Prrafodelista"/>
        <w:numPr>
          <w:ilvl w:val="0"/>
          <w:numId w:val="120"/>
        </w:numPr>
        <w:spacing w:after="200" w:line="276" w:lineRule="auto"/>
        <w:jc w:val="left"/>
      </w:pPr>
      <w:r>
        <w:t>Se considerará aceptada la prueba cuando ya no se presenten fugas y se verifique que la presión en el filtro se mantiene constante por una hora.</w:t>
      </w:r>
    </w:p>
    <w:p w14:paraId="604FECA3" w14:textId="296FF4C0" w:rsidR="00496004" w:rsidRDefault="009E3DF6" w:rsidP="00856C9B">
      <w:pPr>
        <w:rPr>
          <w:lang w:val="es-MX" w:eastAsia="es-ES"/>
        </w:rPr>
      </w:pPr>
      <w:r>
        <w:lastRenderedPageBreak/>
        <w:t xml:space="preserve">Pasado el tiempo de prueba y después de verificar existencia de fugas en el total del filtro, liberar la presión </w:t>
      </w:r>
      <w:r w:rsidR="00856C9B">
        <w:t>en el mismo</w:t>
      </w:r>
      <w:r>
        <w:t>.</w:t>
      </w:r>
    </w:p>
    <w:p w14:paraId="40BFA346" w14:textId="77777777" w:rsidR="00D44704" w:rsidRDefault="00D44704" w:rsidP="00856C9B">
      <w:pPr>
        <w:pStyle w:val="Ttulo4"/>
        <w:rPr>
          <w:lang w:eastAsia="es-MX"/>
        </w:rPr>
      </w:pPr>
      <w:r>
        <w:rPr>
          <w:lang w:eastAsia="es-MX"/>
        </w:rPr>
        <w:t>Retrolavado inicial de filtros</w:t>
      </w:r>
    </w:p>
    <w:p w14:paraId="59972FBC" w14:textId="058A275C" w:rsidR="00D44704" w:rsidRPr="000524B0" w:rsidRDefault="00D44704" w:rsidP="00856C9B">
      <w:pPr>
        <w:rPr>
          <w:rFonts w:cs="Arial"/>
          <w:bCs/>
        </w:rPr>
      </w:pPr>
      <w:r>
        <w:rPr>
          <w:lang w:eastAsia="es-MX"/>
        </w:rPr>
        <w:t xml:space="preserve">Superadas las pruebas anteriores, se procederá al lavado inicial de los filtros a presión de zeolita, así como los de gravedad empacados con arena- antracita, para extraer todas las partículas finas </w:t>
      </w:r>
      <w:r w:rsidR="00C55A56">
        <w:rPr>
          <w:lang w:eastAsia="es-MX"/>
        </w:rPr>
        <w:t xml:space="preserve">del mismo material y suciedad </w:t>
      </w:r>
      <w:r>
        <w:rPr>
          <w:lang w:eastAsia="es-MX"/>
        </w:rPr>
        <w:t xml:space="preserve">que pueden interferir en el proceso y calidad final de la filtración. </w:t>
      </w:r>
    </w:p>
    <w:p w14:paraId="741090B5" w14:textId="7522828F" w:rsidR="00D44704" w:rsidRDefault="00345301" w:rsidP="00856C9B">
      <w:pPr>
        <w:rPr>
          <w:rFonts w:cs="Arial"/>
          <w:bCs/>
        </w:rPr>
      </w:pPr>
      <w:r>
        <w:rPr>
          <w:rFonts w:cs="Arial"/>
          <w:bCs/>
        </w:rPr>
        <w:t>C</w:t>
      </w:r>
      <w:r w:rsidR="00D44704">
        <w:rPr>
          <w:rFonts w:cs="Arial"/>
          <w:bCs/>
        </w:rPr>
        <w:t xml:space="preserve">ada filtro se lavará de </w:t>
      </w:r>
      <w:r>
        <w:rPr>
          <w:rFonts w:cs="Arial"/>
          <w:bCs/>
        </w:rPr>
        <w:t xml:space="preserve">3 a </w:t>
      </w:r>
      <w:r w:rsidR="00D44704">
        <w:rPr>
          <w:rFonts w:cs="Arial"/>
          <w:bCs/>
        </w:rPr>
        <w:t xml:space="preserve">5 veces durante </w:t>
      </w:r>
      <w:r w:rsidR="00D44704" w:rsidRPr="00C55A56">
        <w:rPr>
          <w:rFonts w:cs="Arial"/>
          <w:bCs/>
        </w:rPr>
        <w:t xml:space="preserve">10 </w:t>
      </w:r>
      <w:r w:rsidR="00D44704">
        <w:rPr>
          <w:rFonts w:cs="Arial"/>
          <w:bCs/>
        </w:rPr>
        <w:t xml:space="preserve">minutos, con agua del tanque de agua potable, que se llenará con agua cruda directo del pozo. El agua sucia se descargará directo al drenaje municipal. </w:t>
      </w:r>
    </w:p>
    <w:p w14:paraId="47F7A1DB" w14:textId="01DD594E" w:rsidR="008F7724" w:rsidRDefault="008F7724" w:rsidP="00856C9B">
      <w:pPr>
        <w:rPr>
          <w:rFonts w:cs="Arial"/>
          <w:bCs/>
        </w:rPr>
      </w:pPr>
      <w:r>
        <w:rPr>
          <w:rFonts w:cs="Arial"/>
          <w:bCs/>
        </w:rPr>
        <w:t>En los filtros que tengan el sistema de lavado aire-agua, se deberá realizar este de acuerdo al manual de operación</w:t>
      </w:r>
      <w:r w:rsidR="000D040D">
        <w:rPr>
          <w:rFonts w:cs="Arial"/>
          <w:bCs/>
        </w:rPr>
        <w:t>.</w:t>
      </w:r>
    </w:p>
    <w:p w14:paraId="5D2C3DFC" w14:textId="04D35EE5" w:rsidR="00496004" w:rsidRDefault="00D44704" w:rsidP="00856C9B">
      <w:pPr>
        <w:rPr>
          <w:rFonts w:cs="Arial"/>
          <w:bCs/>
        </w:rPr>
      </w:pPr>
      <w:r>
        <w:rPr>
          <w:rFonts w:cs="Arial"/>
          <w:bCs/>
        </w:rPr>
        <w:t xml:space="preserve">Verificar la claridad del agua que se descarga, hasta que no se vea la presencia de partículas suspendidas o </w:t>
      </w:r>
      <w:r w:rsidR="00856C9B">
        <w:rPr>
          <w:rFonts w:cs="Arial"/>
          <w:bCs/>
        </w:rPr>
        <w:t xml:space="preserve">la </w:t>
      </w:r>
      <w:r>
        <w:rPr>
          <w:rFonts w:cs="Arial"/>
          <w:bCs/>
        </w:rPr>
        <w:t xml:space="preserve">turbiedad </w:t>
      </w:r>
      <w:r w:rsidR="00856C9B">
        <w:rPr>
          <w:rFonts w:cs="Arial"/>
          <w:bCs/>
        </w:rPr>
        <w:t>sea menor a</w:t>
      </w:r>
      <w:r>
        <w:rPr>
          <w:rFonts w:cs="Arial"/>
          <w:bCs/>
        </w:rPr>
        <w:t xml:space="preserve"> 10 U</w:t>
      </w:r>
      <w:r w:rsidR="00A55625">
        <w:rPr>
          <w:rFonts w:cs="Arial"/>
          <w:bCs/>
        </w:rPr>
        <w:t>NT</w:t>
      </w:r>
      <w:r>
        <w:rPr>
          <w:rFonts w:cs="Arial"/>
          <w:bCs/>
        </w:rPr>
        <w:t xml:space="preserve">. </w:t>
      </w:r>
      <w:r w:rsidR="00A55625">
        <w:rPr>
          <w:rFonts w:cs="Arial"/>
          <w:bCs/>
        </w:rPr>
        <w:t>Si se no se cumple la condición anterior, hacer otro retrolavado.</w:t>
      </w:r>
    </w:p>
    <w:p w14:paraId="7F976587" w14:textId="196E66C4" w:rsidR="00A55625" w:rsidRDefault="00345301" w:rsidP="00856C9B">
      <w:pPr>
        <w:pStyle w:val="Ttulo4"/>
        <w:rPr>
          <w:lang w:val="es-MX" w:eastAsia="es-ES"/>
        </w:rPr>
      </w:pPr>
      <w:r>
        <w:rPr>
          <w:lang w:val="es-MX" w:eastAsia="es-ES"/>
        </w:rPr>
        <w:t xml:space="preserve"> </w:t>
      </w:r>
      <w:bookmarkStart w:id="48" w:name="_Ref40395075"/>
      <w:r>
        <w:rPr>
          <w:lang w:val="es-MX" w:eastAsia="es-ES"/>
        </w:rPr>
        <w:t>Acondicionamiento de la zeolita</w:t>
      </w:r>
      <w:bookmarkEnd w:id="48"/>
    </w:p>
    <w:p w14:paraId="1538EA5B" w14:textId="1E13B564" w:rsidR="00345301" w:rsidRDefault="008F7724" w:rsidP="00856C9B">
      <w:r>
        <w:t xml:space="preserve">La zeolita se acondicionará dentro de los filtros, una vez que se haya llevado a cabo el retrolavado inicial y las pruebas hidrostáticas. </w:t>
      </w:r>
    </w:p>
    <w:p w14:paraId="157D4840" w14:textId="608B0AE0" w:rsidR="00BE4948" w:rsidRDefault="000D040D" w:rsidP="00BE4948">
      <w:pPr>
        <w:rPr>
          <w:b/>
          <w:bCs/>
        </w:rPr>
      </w:pPr>
      <w:r>
        <w:rPr>
          <w:b/>
          <w:bCs/>
        </w:rPr>
        <w:t>Oxidación con cloro</w:t>
      </w:r>
    </w:p>
    <w:p w14:paraId="512D0E1D" w14:textId="659D232C" w:rsidR="000D040D" w:rsidRPr="00ED7272" w:rsidRDefault="000D040D" w:rsidP="000D040D">
      <w:r>
        <w:t>En los filtros cuyo proceso normal sea la oxidación con cloro para remoción solamente de hierro y manganeso, se seguirán los siguientes pasos:</w:t>
      </w:r>
    </w:p>
    <w:p w14:paraId="56D3FB7D" w14:textId="6BB5FE0B" w:rsidR="007144DE" w:rsidRDefault="007144DE" w:rsidP="00856C9B">
      <w:pPr>
        <w:pStyle w:val="Prrafodelista"/>
        <w:numPr>
          <w:ilvl w:val="0"/>
          <w:numId w:val="121"/>
        </w:numPr>
      </w:pPr>
      <w:r>
        <w:t>Llenar los filtros de forma ascendente para evitar la formación bolsas de aire que disminuyan la eficiencia del proceso.</w:t>
      </w:r>
    </w:p>
    <w:p w14:paraId="68352654" w14:textId="6E7342BB" w:rsidR="00345301" w:rsidRDefault="00345301" w:rsidP="00856C9B">
      <w:pPr>
        <w:pStyle w:val="Prrafodelista"/>
        <w:numPr>
          <w:ilvl w:val="0"/>
          <w:numId w:val="121"/>
        </w:numPr>
      </w:pPr>
      <w:r>
        <w:t>Pon</w:t>
      </w:r>
      <w:r w:rsidR="00363EA8">
        <w:t>er</w:t>
      </w:r>
      <w:r>
        <w:t xml:space="preserve"> las válvulas en la posición adecuada para iniciar la etapa de filtración</w:t>
      </w:r>
      <w:r w:rsidR="00363EA8">
        <w:t xml:space="preserve"> </w:t>
      </w:r>
      <w:r w:rsidR="000D040D">
        <w:t xml:space="preserve">y </w:t>
      </w:r>
      <w:r w:rsidR="00363EA8">
        <w:t xml:space="preserve">la operación </w:t>
      </w:r>
      <w:r w:rsidR="008F7724">
        <w:t xml:space="preserve">normal </w:t>
      </w:r>
      <w:r w:rsidR="00363EA8">
        <w:t>de la planta</w:t>
      </w:r>
      <w:r>
        <w:t>.</w:t>
      </w:r>
    </w:p>
    <w:p w14:paraId="5A0C4180" w14:textId="402EFB60" w:rsidR="00345301" w:rsidRDefault="00345301" w:rsidP="00856C9B">
      <w:pPr>
        <w:pStyle w:val="Prrafodelista"/>
        <w:numPr>
          <w:ilvl w:val="0"/>
          <w:numId w:val="121"/>
        </w:numPr>
      </w:pPr>
      <w:r>
        <w:t xml:space="preserve">Inmediatamente después </w:t>
      </w:r>
      <w:r w:rsidR="00363EA8">
        <w:t>iniciar</w:t>
      </w:r>
      <w:r>
        <w:t xml:space="preserve"> la dosificación de cloro o hipoclorito de sodio, justo a la entrada de los filtros, con una dosis adecuada para obtener en el agua filtrada alrededor de 1.5 mg/L de cloro libre. Manten</w:t>
      </w:r>
      <w:r w:rsidR="00363EA8">
        <w:t>er</w:t>
      </w:r>
      <w:r>
        <w:t xml:space="preserve"> la dosis de cloro sin interrupción.</w:t>
      </w:r>
      <w:r w:rsidRPr="002862F6">
        <w:t xml:space="preserve"> </w:t>
      </w:r>
    </w:p>
    <w:p w14:paraId="2339B54D" w14:textId="0D17B6DE" w:rsidR="00345301" w:rsidRDefault="00345301" w:rsidP="00856C9B">
      <w:pPr>
        <w:pStyle w:val="Prrafodelista"/>
        <w:numPr>
          <w:ilvl w:val="0"/>
          <w:numId w:val="121"/>
        </w:numPr>
      </w:pPr>
      <w:r>
        <w:t>El agua filtrada deberá desecharse al drenaje mientras esté turbia</w:t>
      </w:r>
      <w:r w:rsidR="00363EA8">
        <w:t xml:space="preserve"> (t</w:t>
      </w:r>
      <w:r>
        <w:t xml:space="preserve">urbidez </w:t>
      </w:r>
      <w:r w:rsidR="00363EA8">
        <w:t>&gt;</w:t>
      </w:r>
      <w:r>
        <w:t xml:space="preserve"> a 5 UTN</w:t>
      </w:r>
      <w:r w:rsidR="00363EA8">
        <w:t>)</w:t>
      </w:r>
      <w:r>
        <w:t>. Una vez que el agua sea clara puede dirigirse a la siguiente etapa de tratamiento o al tanque de agua potabilizada según el tren de tratamiento de cada planta potabilizadora.</w:t>
      </w:r>
    </w:p>
    <w:p w14:paraId="77ED10BA" w14:textId="4E61375B" w:rsidR="00345301" w:rsidRDefault="00345301" w:rsidP="00856C9B">
      <w:pPr>
        <w:pStyle w:val="Prrafodelista"/>
        <w:numPr>
          <w:ilvl w:val="0"/>
          <w:numId w:val="121"/>
        </w:numPr>
      </w:pPr>
      <w:r>
        <w:t>El acondicionamiento del medio filtrante para la remoción de manganeso será gradual</w:t>
      </w:r>
      <w:r w:rsidR="00D305B8">
        <w:t>. I</w:t>
      </w:r>
      <w:r>
        <w:t xml:space="preserve">nicialmente la remoción será eficiente ya que se llevará a cabo por </w:t>
      </w:r>
      <w:r>
        <w:lastRenderedPageBreak/>
        <w:t>intercambio iónico, y es probable que disminuya cuando la capacidad de intercambio de la zeolita se agote, entonces entrará en la siguiente etapa de acondicionamiento</w:t>
      </w:r>
      <w:r w:rsidR="00BE4948">
        <w:t>,</w:t>
      </w:r>
      <w:r>
        <w:t xml:space="preserve"> donde una película de óxido de manganeso cubrirá los granos</w:t>
      </w:r>
      <w:r w:rsidR="00BE4948">
        <w:t>. A</w:t>
      </w:r>
      <w:r>
        <w:t xml:space="preserve"> medida que esta película engrose la remoción mejorará hasta obtener concentraciones de manganeso menores al límite permitido por la NO-127-SSA1-1994. Para filtros que operan a gravedad, será posible notar visualmente el avance del acondicionamiento, ya que el lecho de zeolita pasará de su color original (verde o blanquecino) a café. Este acondicionamiento llevará algunas semanas (tal vez dos o tres) de operación continua y la clave para su éxito es que la dosificación de cloro no se interrumpa. Es aconsejable medir la concentración de manganeso una vez al día en el efluente de cada filtro, para ver el progreso del acondicionamiento. Si el agua que ingresa a los filtros también contiene hierro, éste será removido eficientemente desde el inicio de operación, ya que la oxidación del hierro con el cloro es inmediata. Los óxidos de hierro serán retenidos en el filtro.</w:t>
      </w:r>
    </w:p>
    <w:p w14:paraId="5CA7B3E4" w14:textId="3A30E040" w:rsidR="00345301" w:rsidRDefault="00345301" w:rsidP="00856C9B">
      <w:pPr>
        <w:pStyle w:val="Prrafodelista"/>
        <w:numPr>
          <w:ilvl w:val="0"/>
          <w:numId w:val="121"/>
        </w:numPr>
      </w:pPr>
      <w:r>
        <w:t>Reali</w:t>
      </w:r>
      <w:r w:rsidR="00BE4948">
        <w:t>zar</w:t>
      </w:r>
      <w:r>
        <w:t xml:space="preserve"> el retrolavado de los filtros de forma normal empleando el sistema de recuperación de agua</w:t>
      </w:r>
      <w:r w:rsidR="00BE4948">
        <w:t>.</w:t>
      </w:r>
      <w:r>
        <w:t xml:space="preserve"> </w:t>
      </w:r>
      <w:r w:rsidR="00BE4948">
        <w:t>El retrolavado podrá</w:t>
      </w:r>
      <w:r>
        <w:t xml:space="preserve"> </w:t>
      </w:r>
      <w:r w:rsidR="000D040D">
        <w:t>llevarse a cabo</w:t>
      </w:r>
      <w:r>
        <w:t xml:space="preserve"> cada 24</w:t>
      </w:r>
      <w:r w:rsidR="00BE4948">
        <w:t xml:space="preserve"> o 48</w:t>
      </w:r>
      <w:r>
        <w:t xml:space="preserve"> horas, ajustando el tiempo de retrolavado para que se puedan lavar todos los filtros en un día, </w:t>
      </w:r>
      <w:r w:rsidR="00BE4948">
        <w:t>dependiendo de qué tan sucia se observe el agua de retrolavado</w:t>
      </w:r>
      <w:r>
        <w:t>.</w:t>
      </w:r>
      <w:r w:rsidR="000D040D">
        <w:t xml:space="preserve"> Importante: mínimo se deben lavar los filtros cada tercer día, para evitar la formación de canalizaciones y</w:t>
      </w:r>
      <w:r w:rsidR="007144DE">
        <w:t xml:space="preserve"> cementación del medio filtrante.</w:t>
      </w:r>
    </w:p>
    <w:p w14:paraId="28AD29A4" w14:textId="77777777" w:rsidR="00345301" w:rsidRDefault="00345301" w:rsidP="00856C9B">
      <w:pPr>
        <w:pStyle w:val="Prrafodelista"/>
        <w:numPr>
          <w:ilvl w:val="0"/>
          <w:numId w:val="121"/>
        </w:numPr>
        <w:jc w:val="left"/>
      </w:pPr>
      <w:r>
        <w:t>Una vez acondicionado el medio filtrante, la dosis de cloro a la entrada de los filtros puede disminuirse si es conveniente para el tren completo de tratamiento. Se recomienda una dosis que produzca una concentración no inferior a 0.5 mg/L de cloro libre en el efluente de los filtros, esto promoverá una regeneración continua de la película de óxido de manganeso sobre los granos del medio filtrante y por lo tanto una alta eficiencia de remoción de manganeso.</w:t>
      </w:r>
    </w:p>
    <w:p w14:paraId="16233D11" w14:textId="3FDFCBC1" w:rsidR="00345301" w:rsidRPr="00ED7272" w:rsidRDefault="000D040D" w:rsidP="00856C9B">
      <w:pPr>
        <w:rPr>
          <w:b/>
          <w:bCs/>
        </w:rPr>
      </w:pPr>
      <w:r>
        <w:rPr>
          <w:b/>
          <w:bCs/>
        </w:rPr>
        <w:t>Oxidación con oxígeno</w:t>
      </w:r>
    </w:p>
    <w:p w14:paraId="60EA6966" w14:textId="40BDA201" w:rsidR="00345301" w:rsidRDefault="00345301" w:rsidP="00856C9B">
      <w:r>
        <w:t xml:space="preserve">Para remoción biológica de nitrógeno amoniacal y manganeso, una vez </w:t>
      </w:r>
      <w:r w:rsidR="007144DE">
        <w:t>realizado el retrolavado inicial y las pruebas hidrostáticas</w:t>
      </w:r>
      <w:r>
        <w:t>, se procederá de la siguiente forma:</w:t>
      </w:r>
    </w:p>
    <w:p w14:paraId="6096DC94" w14:textId="7796CCB5" w:rsidR="007144DE" w:rsidRDefault="007144DE" w:rsidP="00856C9B">
      <w:pPr>
        <w:pStyle w:val="Prrafodelista"/>
        <w:numPr>
          <w:ilvl w:val="0"/>
          <w:numId w:val="166"/>
        </w:numPr>
      </w:pPr>
      <w:r>
        <w:t>Llenar los filtros de forma ascendente para evitar la formación de bolsas de aire.</w:t>
      </w:r>
    </w:p>
    <w:p w14:paraId="306C856E" w14:textId="77777777" w:rsidR="007144DE" w:rsidRDefault="00345301" w:rsidP="00856C9B">
      <w:pPr>
        <w:pStyle w:val="Prrafodelista"/>
        <w:numPr>
          <w:ilvl w:val="0"/>
          <w:numId w:val="166"/>
        </w:numPr>
      </w:pPr>
      <w:r>
        <w:t>Pon</w:t>
      </w:r>
      <w:r w:rsidR="007144DE">
        <w:t>er</w:t>
      </w:r>
      <w:r>
        <w:t xml:space="preserve"> las válvulas en la posición adecuada para iniciar la filtración</w:t>
      </w:r>
      <w:r w:rsidR="007144DE">
        <w:t xml:space="preserve"> normal</w:t>
      </w:r>
      <w:r>
        <w:t xml:space="preserve">. </w:t>
      </w:r>
    </w:p>
    <w:p w14:paraId="1323E0E5" w14:textId="7B01033F" w:rsidR="00345301" w:rsidRDefault="00345301" w:rsidP="00856C9B">
      <w:pPr>
        <w:pStyle w:val="Prrafodelista"/>
        <w:numPr>
          <w:ilvl w:val="0"/>
          <w:numId w:val="166"/>
        </w:numPr>
      </w:pPr>
      <w:r>
        <w:t>Inici</w:t>
      </w:r>
      <w:r w:rsidR="007144DE">
        <w:t>ar</w:t>
      </w:r>
      <w:r>
        <w:t xml:space="preserve"> la filtración con agua AIREADA, de preferencia saturada de oxígeno.</w:t>
      </w:r>
    </w:p>
    <w:p w14:paraId="627759BA" w14:textId="61802948" w:rsidR="00345301" w:rsidRDefault="00345301" w:rsidP="00856C9B">
      <w:pPr>
        <w:pStyle w:val="Prrafodelista"/>
        <w:numPr>
          <w:ilvl w:val="0"/>
          <w:numId w:val="166"/>
        </w:numPr>
      </w:pPr>
      <w:r>
        <w:t>El agua filtrada deberá desecharse al drenaje mientras esté turbia</w:t>
      </w:r>
      <w:r w:rsidR="007144DE">
        <w:t xml:space="preserve"> (t</w:t>
      </w:r>
      <w:r>
        <w:t xml:space="preserve">urbidez mayor </w:t>
      </w:r>
      <w:r w:rsidR="007144DE">
        <w:t xml:space="preserve">&lt; </w:t>
      </w:r>
      <w:r>
        <w:t>5 UTN</w:t>
      </w:r>
      <w:r w:rsidR="007144DE">
        <w:t>)</w:t>
      </w:r>
      <w:r>
        <w:t xml:space="preserve">. Una vez que el agua </w:t>
      </w:r>
      <w:r w:rsidR="007144DE">
        <w:t>salga</w:t>
      </w:r>
      <w:r>
        <w:t xml:space="preserve"> clara puede dirigirse a la siguiente etapa de tratamiento o al tanque de agua potabilizada</w:t>
      </w:r>
      <w:r w:rsidR="007144DE">
        <w:t>,</w:t>
      </w:r>
      <w:r>
        <w:t xml:space="preserve"> según el tren de tratamiento de cada planta potabilizadora.</w:t>
      </w:r>
    </w:p>
    <w:p w14:paraId="17BA18AD" w14:textId="1CE7D47D" w:rsidR="00345301" w:rsidRDefault="00345301" w:rsidP="00856C9B">
      <w:pPr>
        <w:pStyle w:val="Prrafodelista"/>
        <w:numPr>
          <w:ilvl w:val="0"/>
          <w:numId w:val="166"/>
        </w:numPr>
      </w:pPr>
      <w:r>
        <w:t>La activación biológica del medio filtrante para la remoción de ambos contaminantes será gradual, inicialmente la remoción será eficiente ya que se llevará a cabo por intercambio iónico, y disminuirá cuando la capacidad de intercambio de la zeolita se agote</w:t>
      </w:r>
      <w:r w:rsidR="009A6ADA">
        <w:t>; s</w:t>
      </w:r>
      <w:r>
        <w:t xml:space="preserve">imultáneamente el acondicionamiento </w:t>
      </w:r>
      <w:r>
        <w:lastRenderedPageBreak/>
        <w:t>biológico estará en marcha, y consiste en la inoculación natural y proliferación de bacterias nitrificantes y/o manganeso oxidantes en el lecho</w:t>
      </w:r>
      <w:r w:rsidR="009A6ADA">
        <w:t>. E</w:t>
      </w:r>
      <w:r>
        <w:t>sta etapa podrá llevar de 2 a 3 meses de operación continua. Es aconsejable medir la concentración de nitrógeno amoniacal y/o manganeso, según sea el objetivo del tratamiento, una vez cada tercer día en el efluente de cada filtro para ver el progreso del acondicionamiento. Tom</w:t>
      </w:r>
      <w:r w:rsidR="009A6ADA">
        <w:t>ar</w:t>
      </w:r>
      <w:r>
        <w:t xml:space="preserve"> en cuenta que el trabajo de oxidación de nitrógeno amoniacal a nitratos y de oxidación de manganeso</w:t>
      </w:r>
      <w:r w:rsidR="009A6ADA">
        <w:t>,</w:t>
      </w:r>
      <w:r>
        <w:t xml:space="preserve"> se realizará por bacterias aerobias, por lo que es indispensable que el agua que ingrese a los filtros</w:t>
      </w:r>
      <w:r w:rsidR="009A6ADA">
        <w:t xml:space="preserve"> esté perfectamente aireada</w:t>
      </w:r>
      <w:r>
        <w:t>, con una concentración de oxígeno disuelto de al menos 6 mg/L. El agua obtenida del efluente de los filtros puede ser ingresada a la siguiente etapa de tratamiento</w:t>
      </w:r>
      <w:r w:rsidR="00314EDB">
        <w:t>,</w:t>
      </w:r>
      <w:r>
        <w:t xml:space="preserve"> o al tanque de transferencia</w:t>
      </w:r>
      <w:r w:rsidR="00314EDB">
        <w:t>,</w:t>
      </w:r>
      <w:r>
        <w:t xml:space="preserve"> o al tanque de agua tratada, según corresponda al tren de tratamiento de la planta. Conside</w:t>
      </w:r>
      <w:r w:rsidR="00314EDB">
        <w:t>rar</w:t>
      </w:r>
      <w:r>
        <w:t xml:space="preserve"> que la calidad del efluente de los filtros inicialmente y durante la etapa de acondicionamiento biológico no cumplirá los límites permisibles para nitrógeno amoniacal y/o manganeso, pero que poco a poco mejorará hasta lograrlo.</w:t>
      </w:r>
    </w:p>
    <w:p w14:paraId="59517219" w14:textId="5F48AC54" w:rsidR="00345301" w:rsidRDefault="00345301" w:rsidP="00856C9B">
      <w:pPr>
        <w:pStyle w:val="Prrafodelista"/>
        <w:numPr>
          <w:ilvl w:val="0"/>
          <w:numId w:val="166"/>
        </w:numPr>
      </w:pPr>
      <w:r>
        <w:t>Reali</w:t>
      </w:r>
      <w:r w:rsidR="00314EDB">
        <w:t>zar</w:t>
      </w:r>
      <w:r>
        <w:t xml:space="preserve"> el retrolavado de los filtros de forma normal, empleando el sistema de recuperación de agua</w:t>
      </w:r>
      <w:r w:rsidR="00314EDB">
        <w:t>. L</w:t>
      </w:r>
      <w:r>
        <w:t xml:space="preserve">a frecuencia de retrolavado será cada 24 horas, ajustando el tiempo de retrolavado para que se puedan lavar todos los filtros en un día, </w:t>
      </w:r>
      <w:r w:rsidR="00314EDB">
        <w:t xml:space="preserve">o máximo cada tercer día, para evitar la formación de canalizaciones y cementación del medio filtrante. </w:t>
      </w:r>
    </w:p>
    <w:p w14:paraId="41E4A065" w14:textId="77777777" w:rsidR="00FB04D5" w:rsidRDefault="00FB04D5" w:rsidP="00C34B75">
      <w:pPr>
        <w:pStyle w:val="Ttulo3"/>
      </w:pPr>
      <w:bookmarkStart w:id="49" w:name="_Toc26772885"/>
      <w:bookmarkStart w:id="50" w:name="_Toc28362993"/>
      <w:r>
        <w:t>Reunión inicial de coordinación</w:t>
      </w:r>
      <w:bookmarkEnd w:id="49"/>
      <w:bookmarkEnd w:id="50"/>
    </w:p>
    <w:p w14:paraId="7AEA0D9E" w14:textId="3AB87889" w:rsidR="00FB04D5" w:rsidRDefault="00FB04D5" w:rsidP="00FB04D5">
      <w:r>
        <w:t xml:space="preserve">El día 10 de octubre de 2019, en oficinas de la Dirección de Construcción del SACMEX en la ciudad de México, se llevó a cabo la primera reunión de coordinación con la asistencia de personal del SACMEX, IMTA, empresas Contratistas y empresas de supervisión externa. En la </w:t>
      </w:r>
      <w:r>
        <w:fldChar w:fldCharType="begin"/>
      </w:r>
      <w:r>
        <w:instrText xml:space="preserve"> REF _Ref26553243 \h </w:instrText>
      </w:r>
      <w:r>
        <w:fldChar w:fldCharType="separate"/>
      </w:r>
      <w:r w:rsidR="00A529B1" w:rsidRPr="009C3961">
        <w:t xml:space="preserve">Figura </w:t>
      </w:r>
      <w:r w:rsidR="00A529B1">
        <w:rPr>
          <w:noProof/>
        </w:rPr>
        <w:t>8</w:t>
      </w:r>
      <w:r w:rsidR="00A529B1">
        <w:noBreakHyphen/>
      </w:r>
      <w:r w:rsidR="00A529B1">
        <w:rPr>
          <w:noProof/>
        </w:rPr>
        <w:t>29</w:t>
      </w:r>
      <w:r>
        <w:fldChar w:fldCharType="end"/>
      </w:r>
      <w:r>
        <w:t xml:space="preserve"> se muestra la lista de asistencia. El propósito fue establecer el mecanismo de trabajo para la entrega de información de estudios preliminares, proyectos ejecutivos, revisión y correcciones de estos.</w:t>
      </w:r>
    </w:p>
    <w:p w14:paraId="001958D1" w14:textId="77777777" w:rsidR="00FB04D5" w:rsidRDefault="00FB04D5" w:rsidP="00FB04D5">
      <w:r>
        <w:t>Se acordó que las Contratistas pasarán preferentemente la información para revisión al IMTA a través de la supervisión Externa, pero también de forma directa. El correo electrónico servirá como vía de comunicación y transmisión de documentos y consultas.</w:t>
      </w:r>
    </w:p>
    <w:p w14:paraId="67710B7C" w14:textId="398CB7F4" w:rsidR="00FB04D5" w:rsidRDefault="00FB04D5" w:rsidP="00FB04D5">
      <w:r>
        <w:t xml:space="preserve">En la </w:t>
      </w:r>
      <w:r w:rsidR="00314EDB">
        <w:fldChar w:fldCharType="begin"/>
      </w:r>
      <w:r w:rsidR="00314EDB">
        <w:instrText xml:space="preserve"> REF _Ref40615349 \h </w:instrText>
      </w:r>
      <w:r w:rsidR="00314EDB">
        <w:fldChar w:fldCharType="separate"/>
      </w:r>
      <w:r w:rsidR="00A529B1" w:rsidRPr="009C3961">
        <w:t xml:space="preserve">Tabla </w:t>
      </w:r>
      <w:r w:rsidR="00A529B1">
        <w:rPr>
          <w:noProof/>
        </w:rPr>
        <w:t>8</w:t>
      </w:r>
      <w:r w:rsidR="00A529B1">
        <w:noBreakHyphen/>
      </w:r>
      <w:r w:rsidR="00A529B1">
        <w:rPr>
          <w:noProof/>
        </w:rPr>
        <w:t>2</w:t>
      </w:r>
      <w:r w:rsidR="00314EDB">
        <w:fldChar w:fldCharType="end"/>
      </w:r>
      <w:r w:rsidR="00314EDB">
        <w:t xml:space="preserve"> se indican </w:t>
      </w:r>
      <w:r>
        <w:t xml:space="preserve">los datos por planta, direcciones, </w:t>
      </w:r>
      <w:r w:rsidR="00314EDB">
        <w:t>s</w:t>
      </w:r>
      <w:r>
        <w:t xml:space="preserve">upervisores externos y </w:t>
      </w:r>
      <w:r w:rsidR="00314EDB">
        <w:t>r</w:t>
      </w:r>
      <w:r>
        <w:t>esidentes de obra por parte de la Contratista.</w:t>
      </w:r>
    </w:p>
    <w:p w14:paraId="072F5ED5" w14:textId="77777777" w:rsidR="00FB04D5" w:rsidRDefault="00FB04D5" w:rsidP="00FB04D5">
      <w:pPr>
        <w:jc w:val="center"/>
      </w:pPr>
      <w:r>
        <w:rPr>
          <w:noProof/>
          <w:lang w:val="es-MX" w:eastAsia="es-MX"/>
        </w:rPr>
        <w:lastRenderedPageBreak/>
        <w:drawing>
          <wp:inline distT="0" distB="0" distL="0" distR="0" wp14:anchorId="6E921AD5" wp14:editId="30FA08F8">
            <wp:extent cx="4203359" cy="5870209"/>
            <wp:effectExtent l="4763"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rot="5400000">
                      <a:off x="0" y="0"/>
                      <a:ext cx="4220114" cy="5893608"/>
                    </a:xfrm>
                    <a:prstGeom prst="rect">
                      <a:avLst/>
                    </a:prstGeom>
                  </pic:spPr>
                </pic:pic>
              </a:graphicData>
            </a:graphic>
          </wp:inline>
        </w:drawing>
      </w:r>
    </w:p>
    <w:p w14:paraId="3F55B545" w14:textId="5BCA7E13" w:rsidR="00FB04D5" w:rsidRDefault="00FB04D5" w:rsidP="009C3961">
      <w:pPr>
        <w:pStyle w:val="Descripcin"/>
      </w:pPr>
      <w:bookmarkStart w:id="51" w:name="_Ref26553243"/>
      <w:r w:rsidRPr="009C3961">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29</w:t>
      </w:r>
      <w:r w:rsidR="00CB63B0">
        <w:fldChar w:fldCharType="end"/>
      </w:r>
      <w:bookmarkEnd w:id="51"/>
      <w:r w:rsidRPr="009C3961">
        <w:t xml:space="preserve"> Lista de asistencia a la primera reunión de coordinación</w:t>
      </w:r>
    </w:p>
    <w:p w14:paraId="007B76C4" w14:textId="77777777" w:rsidR="00314EDB" w:rsidRDefault="00314EDB" w:rsidP="00314EDB">
      <w:pPr>
        <w:sectPr w:rsidR="00314EDB" w:rsidSect="00314EDB">
          <w:footerReference w:type="default" r:id="rId66"/>
          <w:pgSz w:w="12240" w:h="15840" w:code="1"/>
          <w:pgMar w:top="1418" w:right="1418" w:bottom="1418" w:left="1418" w:header="567" w:footer="567" w:gutter="0"/>
          <w:pgNumType w:chapStyle="1"/>
          <w:cols w:space="708"/>
          <w:docGrid w:linePitch="326"/>
        </w:sectPr>
      </w:pPr>
    </w:p>
    <w:tbl>
      <w:tblPr>
        <w:tblStyle w:val="Tablaconcuadrcula"/>
        <w:tblW w:w="12469" w:type="dxa"/>
        <w:jc w:val="center"/>
        <w:tblLook w:val="04A0" w:firstRow="1" w:lastRow="0" w:firstColumn="1" w:lastColumn="0" w:noHBand="0" w:noVBand="1"/>
      </w:tblPr>
      <w:tblGrid>
        <w:gridCol w:w="1897"/>
        <w:gridCol w:w="2316"/>
        <w:gridCol w:w="2796"/>
        <w:gridCol w:w="3487"/>
        <w:gridCol w:w="1973"/>
      </w:tblGrid>
      <w:tr w:rsidR="00FB04D5" w:rsidRPr="009C3961" w14:paraId="6FB0C290" w14:textId="77777777" w:rsidTr="00AC5456">
        <w:trPr>
          <w:tblHeader/>
          <w:jc w:val="center"/>
        </w:trPr>
        <w:tc>
          <w:tcPr>
            <w:tcW w:w="12469" w:type="dxa"/>
            <w:gridSpan w:val="5"/>
            <w:tcBorders>
              <w:top w:val="nil"/>
              <w:left w:val="nil"/>
              <w:bottom w:val="single" w:sz="4" w:space="0" w:color="auto"/>
              <w:right w:val="nil"/>
            </w:tcBorders>
            <w:shd w:val="clear" w:color="auto" w:fill="auto"/>
          </w:tcPr>
          <w:p w14:paraId="5617F221" w14:textId="7BF85206" w:rsidR="00FB04D5" w:rsidRPr="009C3961" w:rsidRDefault="00FB04D5" w:rsidP="009C3961">
            <w:pPr>
              <w:pStyle w:val="Descripcin"/>
            </w:pPr>
            <w:bookmarkStart w:id="52" w:name="_Ref40615349"/>
            <w:r w:rsidRPr="009C3961">
              <w:lastRenderedPageBreak/>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2</w:t>
            </w:r>
            <w:r w:rsidR="00926677">
              <w:fldChar w:fldCharType="end"/>
            </w:r>
            <w:bookmarkEnd w:id="52"/>
            <w:r w:rsidRPr="009C3961">
              <w:t>. Lista de plantas potabilizadoras, Contratistas</w:t>
            </w:r>
            <w:r w:rsidR="009C3961">
              <w:t xml:space="preserve"> y S</w:t>
            </w:r>
            <w:r w:rsidRPr="009C3961">
              <w:t>upervisión externa</w:t>
            </w:r>
          </w:p>
        </w:tc>
      </w:tr>
      <w:tr w:rsidR="00FB04D5" w:rsidRPr="002B4D1B" w14:paraId="4E08F469" w14:textId="77777777" w:rsidTr="00AC5456">
        <w:trPr>
          <w:tblHeader/>
          <w:jc w:val="center"/>
        </w:trPr>
        <w:tc>
          <w:tcPr>
            <w:tcW w:w="1897" w:type="dxa"/>
            <w:tcBorders>
              <w:top w:val="single" w:sz="4" w:space="0" w:color="auto"/>
            </w:tcBorders>
            <w:shd w:val="clear" w:color="auto" w:fill="D9D9D9" w:themeFill="background1" w:themeFillShade="D9"/>
          </w:tcPr>
          <w:p w14:paraId="6B2501B3" w14:textId="77777777" w:rsidR="00FB04D5" w:rsidRPr="002B4D1B" w:rsidRDefault="00FB04D5" w:rsidP="00AC5456">
            <w:pPr>
              <w:spacing w:before="60" w:after="60" w:line="240" w:lineRule="auto"/>
              <w:jc w:val="left"/>
              <w:rPr>
                <w:b/>
                <w:sz w:val="20"/>
                <w:szCs w:val="20"/>
              </w:rPr>
            </w:pPr>
            <w:r w:rsidRPr="002B4D1B">
              <w:rPr>
                <w:b/>
                <w:sz w:val="20"/>
                <w:szCs w:val="20"/>
              </w:rPr>
              <w:t>PP</w:t>
            </w:r>
          </w:p>
        </w:tc>
        <w:tc>
          <w:tcPr>
            <w:tcW w:w="2316" w:type="dxa"/>
            <w:tcBorders>
              <w:top w:val="single" w:sz="4" w:space="0" w:color="auto"/>
            </w:tcBorders>
            <w:shd w:val="clear" w:color="auto" w:fill="D9D9D9" w:themeFill="background1" w:themeFillShade="D9"/>
          </w:tcPr>
          <w:p w14:paraId="05BF25BE" w14:textId="77777777" w:rsidR="00FB04D5" w:rsidRPr="002B4D1B" w:rsidRDefault="00FB04D5" w:rsidP="00AC5456">
            <w:pPr>
              <w:spacing w:before="60" w:after="60" w:line="240" w:lineRule="auto"/>
              <w:jc w:val="left"/>
              <w:rPr>
                <w:b/>
                <w:sz w:val="20"/>
                <w:szCs w:val="20"/>
              </w:rPr>
            </w:pPr>
            <w:r w:rsidRPr="002B4D1B">
              <w:rPr>
                <w:b/>
                <w:sz w:val="20"/>
                <w:szCs w:val="20"/>
              </w:rPr>
              <w:t>Ubicación</w:t>
            </w:r>
          </w:p>
        </w:tc>
        <w:tc>
          <w:tcPr>
            <w:tcW w:w="2796" w:type="dxa"/>
            <w:tcBorders>
              <w:top w:val="single" w:sz="4" w:space="0" w:color="auto"/>
            </w:tcBorders>
            <w:shd w:val="clear" w:color="auto" w:fill="D9D9D9" w:themeFill="background1" w:themeFillShade="D9"/>
          </w:tcPr>
          <w:p w14:paraId="1117AB4A" w14:textId="77777777" w:rsidR="00FB04D5" w:rsidRPr="002B4D1B" w:rsidRDefault="00FB04D5" w:rsidP="00AC5456">
            <w:pPr>
              <w:spacing w:before="60" w:after="60" w:line="240" w:lineRule="auto"/>
              <w:jc w:val="left"/>
              <w:rPr>
                <w:b/>
                <w:sz w:val="20"/>
                <w:szCs w:val="20"/>
              </w:rPr>
            </w:pPr>
            <w:r w:rsidRPr="002B4D1B">
              <w:rPr>
                <w:b/>
                <w:sz w:val="20"/>
                <w:szCs w:val="20"/>
              </w:rPr>
              <w:t>Empresa Contratista y Residente</w:t>
            </w:r>
          </w:p>
        </w:tc>
        <w:tc>
          <w:tcPr>
            <w:tcW w:w="3487" w:type="dxa"/>
            <w:tcBorders>
              <w:top w:val="single" w:sz="4" w:space="0" w:color="auto"/>
            </w:tcBorders>
            <w:shd w:val="clear" w:color="auto" w:fill="D9D9D9" w:themeFill="background1" w:themeFillShade="D9"/>
          </w:tcPr>
          <w:p w14:paraId="5412F160" w14:textId="77777777" w:rsidR="00FB04D5" w:rsidRPr="002B4D1B" w:rsidRDefault="00FB04D5" w:rsidP="00AC5456">
            <w:pPr>
              <w:spacing w:before="60" w:after="60" w:line="240" w:lineRule="auto"/>
              <w:jc w:val="left"/>
              <w:rPr>
                <w:b/>
                <w:sz w:val="20"/>
                <w:szCs w:val="20"/>
              </w:rPr>
            </w:pPr>
            <w:r w:rsidRPr="002B4D1B">
              <w:rPr>
                <w:b/>
                <w:sz w:val="20"/>
                <w:szCs w:val="20"/>
              </w:rPr>
              <w:t>Supervisión externa</w:t>
            </w:r>
          </w:p>
        </w:tc>
        <w:tc>
          <w:tcPr>
            <w:tcW w:w="1973" w:type="dxa"/>
            <w:tcBorders>
              <w:top w:val="single" w:sz="4" w:space="0" w:color="auto"/>
            </w:tcBorders>
            <w:shd w:val="clear" w:color="auto" w:fill="D9D9D9" w:themeFill="background1" w:themeFillShade="D9"/>
          </w:tcPr>
          <w:p w14:paraId="75C2D241" w14:textId="77777777" w:rsidR="00FB04D5" w:rsidRPr="002B4D1B" w:rsidRDefault="00FB04D5" w:rsidP="00AC5456">
            <w:pPr>
              <w:spacing w:before="60" w:after="60" w:line="240" w:lineRule="auto"/>
              <w:jc w:val="left"/>
              <w:rPr>
                <w:b/>
                <w:sz w:val="20"/>
                <w:szCs w:val="20"/>
              </w:rPr>
            </w:pPr>
            <w:r w:rsidRPr="002B4D1B">
              <w:rPr>
                <w:b/>
                <w:sz w:val="20"/>
                <w:szCs w:val="20"/>
              </w:rPr>
              <w:t>Período</w:t>
            </w:r>
          </w:p>
        </w:tc>
      </w:tr>
      <w:tr w:rsidR="002B4D1B" w:rsidRPr="002B4D1B" w14:paraId="7A719171" w14:textId="77777777" w:rsidTr="00AC5456">
        <w:trPr>
          <w:jc w:val="center"/>
        </w:trPr>
        <w:tc>
          <w:tcPr>
            <w:tcW w:w="1897" w:type="dxa"/>
          </w:tcPr>
          <w:p w14:paraId="48953018" w14:textId="782A1D55" w:rsidR="002B4D1B" w:rsidRPr="002B4D1B" w:rsidRDefault="002B4D1B" w:rsidP="00AC5456">
            <w:pPr>
              <w:spacing w:before="60" w:after="60" w:line="240" w:lineRule="auto"/>
              <w:jc w:val="left"/>
              <w:rPr>
                <w:sz w:val="20"/>
                <w:szCs w:val="20"/>
              </w:rPr>
            </w:pPr>
            <w:r w:rsidRPr="002B4D1B">
              <w:rPr>
                <w:sz w:val="20"/>
                <w:szCs w:val="20"/>
              </w:rPr>
              <w:t>Jardines del Pedregal 5B</w:t>
            </w:r>
          </w:p>
        </w:tc>
        <w:tc>
          <w:tcPr>
            <w:tcW w:w="2316" w:type="dxa"/>
          </w:tcPr>
          <w:p w14:paraId="1E62DB4B" w14:textId="02B44543" w:rsidR="002B4D1B" w:rsidRPr="002B4D1B" w:rsidRDefault="002B4D1B" w:rsidP="00AC5456">
            <w:pPr>
              <w:spacing w:before="60" w:after="60" w:line="240" w:lineRule="auto"/>
              <w:jc w:val="left"/>
              <w:rPr>
                <w:sz w:val="20"/>
                <w:szCs w:val="20"/>
              </w:rPr>
            </w:pPr>
            <w:r w:rsidRPr="002B4D1B">
              <w:rPr>
                <w:sz w:val="20"/>
                <w:szCs w:val="20"/>
              </w:rPr>
              <w:t>Calle Río Guadalupe, entre Calle Gran Canal y Eje 3 Oriente (Eduardo Molina), dentro del Fracc. Arcos de Aragón.</w:t>
            </w:r>
          </w:p>
        </w:tc>
        <w:tc>
          <w:tcPr>
            <w:tcW w:w="2796" w:type="dxa"/>
          </w:tcPr>
          <w:p w14:paraId="58D1C6B9" w14:textId="77777777" w:rsidR="002B4D1B" w:rsidRPr="002B4D1B" w:rsidRDefault="002B4D1B" w:rsidP="00AC5456">
            <w:pPr>
              <w:spacing w:before="60" w:after="60" w:line="240" w:lineRule="auto"/>
              <w:jc w:val="left"/>
              <w:rPr>
                <w:sz w:val="20"/>
                <w:szCs w:val="20"/>
              </w:rPr>
            </w:pPr>
            <w:r w:rsidRPr="002B4D1B">
              <w:rPr>
                <w:sz w:val="20"/>
                <w:szCs w:val="20"/>
              </w:rPr>
              <w:t>FYPASA</w:t>
            </w:r>
          </w:p>
          <w:p w14:paraId="02C18792" w14:textId="77777777" w:rsidR="002B4D1B" w:rsidRPr="002B4D1B" w:rsidRDefault="002B4D1B" w:rsidP="00AC5456">
            <w:pPr>
              <w:spacing w:before="60" w:after="60" w:line="240" w:lineRule="auto"/>
              <w:jc w:val="left"/>
              <w:rPr>
                <w:sz w:val="20"/>
                <w:szCs w:val="20"/>
              </w:rPr>
            </w:pPr>
            <w:r w:rsidRPr="002B4D1B">
              <w:rPr>
                <w:sz w:val="20"/>
                <w:szCs w:val="20"/>
              </w:rPr>
              <w:t>Ing. José Luís Gamiño, Gerente de Proyecto</w:t>
            </w:r>
          </w:p>
          <w:p w14:paraId="557AA6C8" w14:textId="77777777" w:rsidR="002B4D1B" w:rsidRPr="002B4D1B" w:rsidRDefault="002B4D1B" w:rsidP="00AC5456">
            <w:pPr>
              <w:spacing w:before="60" w:after="60" w:line="240" w:lineRule="auto"/>
              <w:jc w:val="left"/>
              <w:rPr>
                <w:sz w:val="20"/>
                <w:szCs w:val="20"/>
              </w:rPr>
            </w:pPr>
            <w:r w:rsidRPr="002B4D1B">
              <w:rPr>
                <w:sz w:val="20"/>
                <w:szCs w:val="20"/>
              </w:rPr>
              <w:t>Ing. Rodolfo Motto, Asesor técnico</w:t>
            </w:r>
          </w:p>
          <w:p w14:paraId="19B41753" w14:textId="77777777" w:rsidR="00AC5456" w:rsidRDefault="002B4D1B" w:rsidP="00AC5456">
            <w:pPr>
              <w:spacing w:before="60" w:after="60" w:line="240" w:lineRule="auto"/>
              <w:jc w:val="left"/>
              <w:rPr>
                <w:sz w:val="20"/>
                <w:szCs w:val="20"/>
              </w:rPr>
            </w:pPr>
            <w:r w:rsidRPr="002B4D1B">
              <w:rPr>
                <w:sz w:val="20"/>
                <w:szCs w:val="20"/>
              </w:rPr>
              <w:t>Ing. César Díaz,</w:t>
            </w:r>
          </w:p>
          <w:p w14:paraId="7ABB5D77" w14:textId="55974860" w:rsidR="002B4D1B" w:rsidRPr="002B4D1B" w:rsidRDefault="002B4D1B" w:rsidP="00AC5456">
            <w:pPr>
              <w:spacing w:before="60" w:after="60" w:line="240" w:lineRule="auto"/>
              <w:jc w:val="left"/>
              <w:rPr>
                <w:sz w:val="20"/>
                <w:szCs w:val="20"/>
              </w:rPr>
            </w:pPr>
            <w:r w:rsidRPr="002B4D1B">
              <w:rPr>
                <w:sz w:val="20"/>
                <w:szCs w:val="20"/>
              </w:rPr>
              <w:t xml:space="preserve"> Superintendente, Cel. 5546073118, </w:t>
            </w:r>
            <w:hyperlink r:id="rId67" w:history="1">
              <w:r w:rsidRPr="002B4D1B">
                <w:rPr>
                  <w:rStyle w:val="Hipervnculo"/>
                  <w:sz w:val="20"/>
                  <w:szCs w:val="20"/>
                </w:rPr>
                <w:t>wingswest25@hotmail.com</w:t>
              </w:r>
            </w:hyperlink>
          </w:p>
        </w:tc>
        <w:tc>
          <w:tcPr>
            <w:tcW w:w="3487" w:type="dxa"/>
          </w:tcPr>
          <w:p w14:paraId="5B0A75E9" w14:textId="77777777" w:rsidR="002B4D1B" w:rsidRPr="002B4D1B" w:rsidRDefault="002B4D1B" w:rsidP="00AC5456">
            <w:pPr>
              <w:spacing w:before="60" w:after="60" w:line="240" w:lineRule="auto"/>
              <w:jc w:val="left"/>
              <w:rPr>
                <w:sz w:val="20"/>
                <w:szCs w:val="20"/>
              </w:rPr>
            </w:pPr>
            <w:r w:rsidRPr="002B4D1B">
              <w:rPr>
                <w:sz w:val="20"/>
                <w:szCs w:val="20"/>
              </w:rPr>
              <w:t>SUCOCO</w:t>
            </w:r>
          </w:p>
          <w:p w14:paraId="3B5A5525" w14:textId="77777777" w:rsidR="002B4D1B" w:rsidRPr="002B4D1B" w:rsidRDefault="002B4D1B" w:rsidP="00AC5456">
            <w:pPr>
              <w:spacing w:before="60" w:after="60" w:line="240" w:lineRule="auto"/>
              <w:jc w:val="left"/>
              <w:rPr>
                <w:sz w:val="20"/>
                <w:szCs w:val="20"/>
              </w:rPr>
            </w:pPr>
            <w:r w:rsidRPr="002B4D1B">
              <w:rPr>
                <w:sz w:val="20"/>
                <w:szCs w:val="20"/>
              </w:rPr>
              <w:t xml:space="preserve">M C. Carlos Antonio Buerba Franco, Director, cel. </w:t>
            </w:r>
          </w:p>
          <w:p w14:paraId="13813CB1" w14:textId="27C06DB5" w:rsidR="002B4D1B" w:rsidRPr="002B4D1B" w:rsidRDefault="002B4D1B" w:rsidP="00AC5456">
            <w:pPr>
              <w:spacing w:before="60" w:after="60" w:line="240" w:lineRule="auto"/>
              <w:jc w:val="left"/>
              <w:rPr>
                <w:sz w:val="20"/>
                <w:szCs w:val="20"/>
              </w:rPr>
            </w:pPr>
            <w:r w:rsidRPr="002B4D1B">
              <w:rPr>
                <w:sz w:val="20"/>
                <w:szCs w:val="20"/>
              </w:rPr>
              <w:t xml:space="preserve">Ing. </w:t>
            </w:r>
            <w:r w:rsidRPr="00AC5456">
              <w:rPr>
                <w:sz w:val="20"/>
                <w:szCs w:val="20"/>
              </w:rPr>
              <w:t>José Luís González</w:t>
            </w:r>
            <w:r w:rsidRPr="002B4D1B">
              <w:rPr>
                <w:sz w:val="20"/>
                <w:szCs w:val="20"/>
              </w:rPr>
              <w:t xml:space="preserve">, Supervisor, Cel. 5513849793, </w:t>
            </w:r>
            <w:hyperlink r:id="rId68" w:history="1">
              <w:r w:rsidRPr="002B4D1B">
                <w:rPr>
                  <w:rStyle w:val="Hipervnculo"/>
                  <w:sz w:val="20"/>
                  <w:szCs w:val="20"/>
                </w:rPr>
                <w:t>cortespeyrefitte@yahoo.com.mx</w:t>
              </w:r>
            </w:hyperlink>
          </w:p>
          <w:p w14:paraId="60021A61" w14:textId="77777777" w:rsidR="002B4D1B" w:rsidRPr="002B4D1B" w:rsidRDefault="002B4D1B" w:rsidP="00AC5456">
            <w:pPr>
              <w:spacing w:before="60" w:after="60" w:line="240" w:lineRule="auto"/>
              <w:jc w:val="left"/>
              <w:rPr>
                <w:sz w:val="20"/>
                <w:szCs w:val="20"/>
              </w:rPr>
            </w:pPr>
          </w:p>
          <w:p w14:paraId="156C7715" w14:textId="77777777" w:rsidR="002B4D1B" w:rsidRPr="002B4D1B" w:rsidRDefault="002B4D1B" w:rsidP="00AC5456">
            <w:pPr>
              <w:spacing w:before="60" w:after="60" w:line="240" w:lineRule="auto"/>
              <w:jc w:val="left"/>
              <w:rPr>
                <w:sz w:val="20"/>
                <w:szCs w:val="20"/>
              </w:rPr>
            </w:pPr>
          </w:p>
        </w:tc>
        <w:tc>
          <w:tcPr>
            <w:tcW w:w="1973" w:type="dxa"/>
          </w:tcPr>
          <w:p w14:paraId="4BBAF166" w14:textId="77777777" w:rsidR="002B4D1B" w:rsidRPr="002B4D1B" w:rsidRDefault="002B4D1B" w:rsidP="00AC5456">
            <w:pPr>
              <w:spacing w:before="60" w:after="60" w:line="240" w:lineRule="auto"/>
              <w:jc w:val="left"/>
              <w:rPr>
                <w:sz w:val="20"/>
                <w:szCs w:val="20"/>
              </w:rPr>
            </w:pPr>
            <w:r w:rsidRPr="002B4D1B">
              <w:rPr>
                <w:sz w:val="20"/>
                <w:szCs w:val="20"/>
              </w:rPr>
              <w:t>26 de septiembre de 2019 al 22 de febrero de 2020</w:t>
            </w:r>
          </w:p>
          <w:p w14:paraId="7D211D64" w14:textId="5DCBC10D" w:rsidR="002B4D1B" w:rsidRPr="002B4D1B" w:rsidRDefault="002B4D1B" w:rsidP="00AC5456">
            <w:pPr>
              <w:spacing w:before="60" w:after="60" w:line="240" w:lineRule="auto"/>
              <w:jc w:val="left"/>
              <w:rPr>
                <w:sz w:val="20"/>
                <w:szCs w:val="20"/>
              </w:rPr>
            </w:pPr>
            <w:r w:rsidRPr="002B4D1B">
              <w:rPr>
                <w:sz w:val="20"/>
                <w:szCs w:val="20"/>
              </w:rPr>
              <w:t>Monto $ 18,384,149,57</w:t>
            </w:r>
          </w:p>
        </w:tc>
      </w:tr>
      <w:tr w:rsidR="002B4D1B" w:rsidRPr="002B4D1B" w14:paraId="460F8058" w14:textId="77777777" w:rsidTr="00AC5456">
        <w:trPr>
          <w:jc w:val="center"/>
        </w:trPr>
        <w:tc>
          <w:tcPr>
            <w:tcW w:w="1897" w:type="dxa"/>
          </w:tcPr>
          <w:p w14:paraId="71E58FAA" w14:textId="6CB9F83F" w:rsidR="002B4D1B" w:rsidRPr="002B4D1B" w:rsidRDefault="002B4D1B" w:rsidP="00AC5456">
            <w:pPr>
              <w:spacing w:before="60" w:after="60" w:line="240" w:lineRule="auto"/>
              <w:jc w:val="left"/>
              <w:rPr>
                <w:sz w:val="20"/>
                <w:szCs w:val="20"/>
              </w:rPr>
            </w:pPr>
            <w:r w:rsidRPr="002B4D1B">
              <w:rPr>
                <w:sz w:val="20"/>
                <w:szCs w:val="20"/>
              </w:rPr>
              <w:t>Panamericana</w:t>
            </w:r>
          </w:p>
        </w:tc>
        <w:tc>
          <w:tcPr>
            <w:tcW w:w="2316" w:type="dxa"/>
          </w:tcPr>
          <w:p w14:paraId="0EC55117" w14:textId="357571A3" w:rsidR="002B4D1B" w:rsidRPr="002B4D1B" w:rsidRDefault="002B4D1B" w:rsidP="00AC5456">
            <w:pPr>
              <w:spacing w:before="60" w:after="60" w:line="240" w:lineRule="auto"/>
              <w:jc w:val="left"/>
              <w:rPr>
                <w:sz w:val="20"/>
                <w:szCs w:val="20"/>
              </w:rPr>
            </w:pPr>
            <w:r w:rsidRPr="002B4D1B">
              <w:rPr>
                <w:sz w:val="20"/>
                <w:szCs w:val="20"/>
              </w:rPr>
              <w:t>Calle poniente 112, entre Norte 9 y Norte 11.</w:t>
            </w:r>
          </w:p>
        </w:tc>
        <w:tc>
          <w:tcPr>
            <w:tcW w:w="2796" w:type="dxa"/>
          </w:tcPr>
          <w:p w14:paraId="759551A7" w14:textId="77777777" w:rsidR="002B4D1B" w:rsidRPr="002B4D1B" w:rsidRDefault="002B4D1B" w:rsidP="00AC5456">
            <w:pPr>
              <w:spacing w:before="60" w:after="60" w:line="240" w:lineRule="auto"/>
              <w:jc w:val="left"/>
              <w:rPr>
                <w:sz w:val="20"/>
                <w:szCs w:val="20"/>
              </w:rPr>
            </w:pPr>
            <w:r w:rsidRPr="002B4D1B">
              <w:rPr>
                <w:sz w:val="20"/>
                <w:szCs w:val="20"/>
              </w:rPr>
              <w:t>Dr. Oswaldo Cerón Alfaro, Ingeniero de Proyectos</w:t>
            </w:r>
          </w:p>
          <w:p w14:paraId="7C6A72E5" w14:textId="77777777" w:rsidR="002B4D1B" w:rsidRPr="002B4D1B" w:rsidRDefault="002B4D1B" w:rsidP="00AC5456">
            <w:pPr>
              <w:spacing w:before="60" w:after="60" w:line="240" w:lineRule="auto"/>
              <w:jc w:val="left"/>
              <w:rPr>
                <w:sz w:val="20"/>
                <w:szCs w:val="20"/>
              </w:rPr>
            </w:pPr>
            <w:r w:rsidRPr="002B4D1B">
              <w:rPr>
                <w:sz w:val="20"/>
                <w:szCs w:val="20"/>
              </w:rPr>
              <w:t>Ing. Martha Vázquez Rojas, Representante Legal.</w:t>
            </w:r>
          </w:p>
          <w:p w14:paraId="574C6ADE" w14:textId="1AC6A584" w:rsidR="002B4D1B" w:rsidRPr="002B4D1B" w:rsidRDefault="002B4D1B" w:rsidP="00AC5456">
            <w:pPr>
              <w:spacing w:before="60" w:after="60" w:line="240" w:lineRule="auto"/>
              <w:jc w:val="left"/>
              <w:rPr>
                <w:sz w:val="20"/>
                <w:szCs w:val="20"/>
              </w:rPr>
            </w:pPr>
            <w:r w:rsidRPr="002B4D1B">
              <w:rPr>
                <w:i/>
                <w:sz w:val="20"/>
                <w:szCs w:val="20"/>
              </w:rPr>
              <w:t xml:space="preserve">Ing. </w:t>
            </w:r>
            <w:r w:rsidRPr="00AC5456">
              <w:rPr>
                <w:i/>
                <w:sz w:val="20"/>
                <w:szCs w:val="20"/>
              </w:rPr>
              <w:t>José Salvador Celio</w:t>
            </w:r>
            <w:r w:rsidRPr="002B4D1B">
              <w:rPr>
                <w:i/>
                <w:sz w:val="20"/>
                <w:szCs w:val="20"/>
              </w:rPr>
              <w:t xml:space="preserve"> Cuevas,</w:t>
            </w:r>
            <w:r w:rsidRPr="002B4D1B">
              <w:rPr>
                <w:sz w:val="20"/>
                <w:szCs w:val="20"/>
              </w:rPr>
              <w:t xml:space="preserve"> Superintendente, Cel. 5530387246</w:t>
            </w:r>
          </w:p>
        </w:tc>
        <w:tc>
          <w:tcPr>
            <w:tcW w:w="3487" w:type="dxa"/>
          </w:tcPr>
          <w:p w14:paraId="51C88933" w14:textId="77777777" w:rsidR="002B4D1B" w:rsidRPr="002B4D1B" w:rsidRDefault="002B4D1B" w:rsidP="00AC5456">
            <w:pPr>
              <w:spacing w:before="60" w:after="60" w:line="240" w:lineRule="auto"/>
              <w:jc w:val="left"/>
              <w:rPr>
                <w:sz w:val="20"/>
                <w:szCs w:val="20"/>
              </w:rPr>
            </w:pPr>
            <w:r w:rsidRPr="002B4D1B">
              <w:rPr>
                <w:sz w:val="20"/>
                <w:szCs w:val="20"/>
              </w:rPr>
              <w:t xml:space="preserve">SUCOCO </w:t>
            </w:r>
          </w:p>
          <w:p w14:paraId="5D621AEB" w14:textId="1C3D82A3" w:rsidR="002B4D1B" w:rsidRPr="002B4D1B" w:rsidRDefault="002B4D1B" w:rsidP="00AC5456">
            <w:pPr>
              <w:spacing w:before="60" w:after="60" w:line="240" w:lineRule="auto"/>
              <w:jc w:val="left"/>
              <w:rPr>
                <w:sz w:val="20"/>
                <w:szCs w:val="20"/>
              </w:rPr>
            </w:pPr>
            <w:r w:rsidRPr="002B4D1B">
              <w:rPr>
                <w:sz w:val="20"/>
                <w:szCs w:val="20"/>
              </w:rPr>
              <w:t xml:space="preserve">Ing. </w:t>
            </w:r>
            <w:r w:rsidRPr="00AC5456">
              <w:rPr>
                <w:sz w:val="20"/>
                <w:szCs w:val="20"/>
              </w:rPr>
              <w:t>José Casarrubias Jaimes</w:t>
            </w:r>
            <w:r w:rsidRPr="002B4D1B">
              <w:rPr>
                <w:sz w:val="20"/>
                <w:szCs w:val="20"/>
              </w:rPr>
              <w:t xml:space="preserve">, Supervisor, Cel. 5521445371, </w:t>
            </w:r>
            <w:hyperlink r:id="rId69" w:history="1">
              <w:r w:rsidRPr="002B4D1B">
                <w:rPr>
                  <w:rStyle w:val="Hipervnculo"/>
                  <w:sz w:val="20"/>
                  <w:szCs w:val="20"/>
                </w:rPr>
                <w:t>cortespeyrefitte@yahoo.com.mx</w:t>
              </w:r>
            </w:hyperlink>
          </w:p>
        </w:tc>
        <w:tc>
          <w:tcPr>
            <w:tcW w:w="1973" w:type="dxa"/>
          </w:tcPr>
          <w:p w14:paraId="79EFBB41" w14:textId="77777777" w:rsidR="002B4D1B" w:rsidRPr="002B4D1B" w:rsidRDefault="002B4D1B" w:rsidP="00AC5456">
            <w:pPr>
              <w:spacing w:before="60" w:after="60" w:line="240" w:lineRule="auto"/>
              <w:jc w:val="left"/>
              <w:rPr>
                <w:sz w:val="20"/>
                <w:szCs w:val="20"/>
              </w:rPr>
            </w:pPr>
            <w:r w:rsidRPr="002B4D1B">
              <w:rPr>
                <w:sz w:val="20"/>
                <w:szCs w:val="20"/>
              </w:rPr>
              <w:t>1 de octubre de 2019 al 27 de febrero d 2020</w:t>
            </w:r>
          </w:p>
          <w:p w14:paraId="17AF95B8" w14:textId="7CEF979C" w:rsidR="002B4D1B" w:rsidRPr="002B4D1B" w:rsidRDefault="002B4D1B" w:rsidP="00AC5456">
            <w:pPr>
              <w:spacing w:before="60" w:after="60" w:line="240" w:lineRule="auto"/>
              <w:jc w:val="left"/>
              <w:rPr>
                <w:sz w:val="20"/>
                <w:szCs w:val="20"/>
              </w:rPr>
            </w:pPr>
            <w:r w:rsidRPr="002B4D1B">
              <w:rPr>
                <w:sz w:val="20"/>
                <w:szCs w:val="20"/>
              </w:rPr>
              <w:t>Monto $ 14,230,147.22</w:t>
            </w:r>
          </w:p>
        </w:tc>
      </w:tr>
      <w:tr w:rsidR="002B4D1B" w:rsidRPr="002B4D1B" w14:paraId="53B5A185" w14:textId="77777777" w:rsidTr="00AC5456">
        <w:trPr>
          <w:jc w:val="center"/>
        </w:trPr>
        <w:tc>
          <w:tcPr>
            <w:tcW w:w="1897" w:type="dxa"/>
          </w:tcPr>
          <w:p w14:paraId="5BBB9B44" w14:textId="0E982433" w:rsidR="002B4D1B" w:rsidRPr="002B4D1B" w:rsidRDefault="002B4D1B" w:rsidP="00AC5456">
            <w:pPr>
              <w:spacing w:before="60" w:after="60" w:line="240" w:lineRule="auto"/>
              <w:jc w:val="left"/>
              <w:rPr>
                <w:sz w:val="20"/>
                <w:szCs w:val="20"/>
              </w:rPr>
            </w:pPr>
            <w:r w:rsidRPr="002B4D1B">
              <w:rPr>
                <w:sz w:val="20"/>
                <w:szCs w:val="20"/>
              </w:rPr>
              <w:t>Deportivo Ferrería</w:t>
            </w:r>
          </w:p>
        </w:tc>
        <w:tc>
          <w:tcPr>
            <w:tcW w:w="2316" w:type="dxa"/>
          </w:tcPr>
          <w:p w14:paraId="47405DBD" w14:textId="7DB17AFC" w:rsidR="002B4D1B" w:rsidRPr="002B4D1B" w:rsidRDefault="002B4D1B" w:rsidP="00AC5456">
            <w:pPr>
              <w:spacing w:before="60" w:after="60" w:line="240" w:lineRule="auto"/>
              <w:jc w:val="left"/>
              <w:rPr>
                <w:sz w:val="20"/>
                <w:szCs w:val="20"/>
              </w:rPr>
            </w:pPr>
            <w:r w:rsidRPr="002B4D1B">
              <w:rPr>
                <w:sz w:val="20"/>
                <w:szCs w:val="20"/>
              </w:rPr>
              <w:t>Calle Aldana No. 11, entre Cerdeña y Encarnación Ortíz.</w:t>
            </w:r>
          </w:p>
        </w:tc>
        <w:tc>
          <w:tcPr>
            <w:tcW w:w="2796" w:type="dxa"/>
          </w:tcPr>
          <w:p w14:paraId="1CC81A2C" w14:textId="77777777" w:rsidR="002B4D1B" w:rsidRPr="002B4D1B" w:rsidRDefault="002B4D1B" w:rsidP="00AC5456">
            <w:pPr>
              <w:spacing w:before="60" w:after="60" w:line="240" w:lineRule="auto"/>
              <w:jc w:val="left"/>
              <w:rPr>
                <w:sz w:val="20"/>
                <w:szCs w:val="20"/>
              </w:rPr>
            </w:pPr>
            <w:r w:rsidRPr="002B4D1B">
              <w:rPr>
                <w:sz w:val="20"/>
                <w:szCs w:val="20"/>
              </w:rPr>
              <w:t>Dr. Oswaldo Cerón Alfaro</w:t>
            </w:r>
          </w:p>
          <w:p w14:paraId="43A0D0F1" w14:textId="77777777" w:rsidR="002B4D1B" w:rsidRPr="002B4D1B" w:rsidRDefault="002B4D1B" w:rsidP="00AC5456">
            <w:pPr>
              <w:spacing w:before="60" w:after="60" w:line="240" w:lineRule="auto"/>
              <w:jc w:val="left"/>
              <w:rPr>
                <w:sz w:val="20"/>
                <w:szCs w:val="20"/>
              </w:rPr>
            </w:pPr>
            <w:r w:rsidRPr="002B4D1B">
              <w:rPr>
                <w:sz w:val="20"/>
                <w:szCs w:val="20"/>
              </w:rPr>
              <w:t>Ing. Martha Vázquez Rojas</w:t>
            </w:r>
          </w:p>
          <w:p w14:paraId="0AA61EAC" w14:textId="0B7C87EB" w:rsidR="002B4D1B" w:rsidRPr="002B4D1B" w:rsidRDefault="002B4D1B" w:rsidP="00AC5456">
            <w:pPr>
              <w:spacing w:before="60" w:after="60" w:line="240" w:lineRule="auto"/>
              <w:jc w:val="left"/>
              <w:rPr>
                <w:sz w:val="20"/>
                <w:szCs w:val="20"/>
              </w:rPr>
            </w:pPr>
            <w:r w:rsidRPr="002B4D1B">
              <w:rPr>
                <w:i/>
                <w:sz w:val="20"/>
                <w:szCs w:val="20"/>
              </w:rPr>
              <w:t>Ing. Carlos Álvarez</w:t>
            </w:r>
            <w:r w:rsidRPr="002B4D1B">
              <w:rPr>
                <w:sz w:val="20"/>
                <w:szCs w:val="20"/>
              </w:rPr>
              <w:t>, Cel. 5513941906</w:t>
            </w:r>
          </w:p>
        </w:tc>
        <w:tc>
          <w:tcPr>
            <w:tcW w:w="3487" w:type="dxa"/>
          </w:tcPr>
          <w:p w14:paraId="4376F818" w14:textId="77777777" w:rsidR="002B4D1B" w:rsidRPr="002B4D1B" w:rsidRDefault="002B4D1B" w:rsidP="00AC5456">
            <w:pPr>
              <w:spacing w:before="60" w:after="60" w:line="240" w:lineRule="auto"/>
              <w:jc w:val="left"/>
              <w:rPr>
                <w:sz w:val="20"/>
                <w:szCs w:val="20"/>
              </w:rPr>
            </w:pPr>
            <w:r w:rsidRPr="002B4D1B">
              <w:rPr>
                <w:sz w:val="20"/>
                <w:szCs w:val="20"/>
              </w:rPr>
              <w:t>CIPRO</w:t>
            </w:r>
          </w:p>
          <w:p w14:paraId="461893A0" w14:textId="7EC95E6F" w:rsidR="002B4D1B" w:rsidRPr="002B4D1B" w:rsidRDefault="002B4D1B" w:rsidP="00AC5456">
            <w:pPr>
              <w:spacing w:before="60" w:after="60" w:line="240" w:lineRule="auto"/>
              <w:jc w:val="left"/>
              <w:rPr>
                <w:sz w:val="20"/>
                <w:szCs w:val="20"/>
              </w:rPr>
            </w:pPr>
            <w:r w:rsidRPr="002B4D1B">
              <w:rPr>
                <w:sz w:val="20"/>
                <w:szCs w:val="20"/>
              </w:rPr>
              <w:t xml:space="preserve">Ing. Javier Iturbe Colín, Gerente de Supervisión, Cel. 5520121682, </w:t>
            </w:r>
            <w:hyperlink r:id="rId70" w:history="1">
              <w:r w:rsidRPr="002B4D1B">
                <w:rPr>
                  <w:rStyle w:val="Hipervnculo"/>
                  <w:sz w:val="20"/>
                  <w:szCs w:val="20"/>
                </w:rPr>
                <w:t>javier.iturbe@cipro.mx</w:t>
              </w:r>
            </w:hyperlink>
          </w:p>
          <w:p w14:paraId="1F9DBF79" w14:textId="37E431F9" w:rsidR="002B4D1B" w:rsidRPr="002B4D1B" w:rsidRDefault="002B4D1B" w:rsidP="00AC5456">
            <w:pPr>
              <w:spacing w:before="60" w:after="60" w:line="240" w:lineRule="auto"/>
              <w:jc w:val="left"/>
              <w:rPr>
                <w:sz w:val="20"/>
                <w:szCs w:val="20"/>
              </w:rPr>
            </w:pPr>
            <w:r w:rsidRPr="002B4D1B">
              <w:rPr>
                <w:i/>
                <w:sz w:val="20"/>
                <w:szCs w:val="20"/>
              </w:rPr>
              <w:t xml:space="preserve">Ing. </w:t>
            </w:r>
            <w:r w:rsidRPr="00AC5456">
              <w:rPr>
                <w:sz w:val="20"/>
                <w:szCs w:val="20"/>
              </w:rPr>
              <w:t>Eliseo García Soza</w:t>
            </w:r>
            <w:r w:rsidRPr="002B4D1B">
              <w:rPr>
                <w:i/>
                <w:sz w:val="20"/>
                <w:szCs w:val="20"/>
              </w:rPr>
              <w:t>,</w:t>
            </w:r>
            <w:r w:rsidRPr="002B4D1B">
              <w:rPr>
                <w:sz w:val="20"/>
                <w:szCs w:val="20"/>
              </w:rPr>
              <w:t xml:space="preserve"> Supervisor, Cel. 9951037782</w:t>
            </w:r>
          </w:p>
        </w:tc>
        <w:tc>
          <w:tcPr>
            <w:tcW w:w="1973" w:type="dxa"/>
          </w:tcPr>
          <w:p w14:paraId="485DF6EC" w14:textId="77777777" w:rsidR="002B4D1B" w:rsidRPr="002B4D1B" w:rsidRDefault="002B4D1B" w:rsidP="00AC5456">
            <w:pPr>
              <w:spacing w:before="60" w:after="60" w:line="240" w:lineRule="auto"/>
              <w:jc w:val="left"/>
              <w:rPr>
                <w:sz w:val="20"/>
                <w:szCs w:val="20"/>
              </w:rPr>
            </w:pPr>
            <w:r w:rsidRPr="002B4D1B">
              <w:rPr>
                <w:sz w:val="20"/>
                <w:szCs w:val="20"/>
              </w:rPr>
              <w:t>1 de octubre de 2019 al 27 de febrero de 2020</w:t>
            </w:r>
          </w:p>
          <w:p w14:paraId="01C73E82" w14:textId="57D690ED" w:rsidR="002B4D1B" w:rsidRPr="002B4D1B" w:rsidRDefault="002B4D1B" w:rsidP="00AC5456">
            <w:pPr>
              <w:spacing w:before="60" w:after="60" w:line="240" w:lineRule="auto"/>
              <w:jc w:val="left"/>
              <w:rPr>
                <w:sz w:val="20"/>
                <w:szCs w:val="20"/>
              </w:rPr>
            </w:pPr>
            <w:r w:rsidRPr="002B4D1B">
              <w:rPr>
                <w:sz w:val="20"/>
                <w:szCs w:val="20"/>
              </w:rPr>
              <w:t>Monto $ 13,833,897.67</w:t>
            </w:r>
          </w:p>
        </w:tc>
      </w:tr>
      <w:tr w:rsidR="002B4D1B" w:rsidRPr="002B4D1B" w14:paraId="203BC60D" w14:textId="77777777" w:rsidTr="00AC5456">
        <w:trPr>
          <w:jc w:val="center"/>
        </w:trPr>
        <w:tc>
          <w:tcPr>
            <w:tcW w:w="1897" w:type="dxa"/>
          </w:tcPr>
          <w:p w14:paraId="7A02502B" w14:textId="5D82C217" w:rsidR="002B4D1B" w:rsidRPr="002B4D1B" w:rsidRDefault="002B4D1B" w:rsidP="00AC5456">
            <w:pPr>
              <w:spacing w:before="60" w:after="60" w:line="240" w:lineRule="auto"/>
              <w:jc w:val="left"/>
              <w:rPr>
                <w:sz w:val="20"/>
                <w:szCs w:val="20"/>
              </w:rPr>
            </w:pPr>
            <w:r w:rsidRPr="002B4D1B">
              <w:rPr>
                <w:sz w:val="20"/>
                <w:szCs w:val="20"/>
              </w:rPr>
              <w:t>Trabajadores del Hierro</w:t>
            </w:r>
          </w:p>
        </w:tc>
        <w:tc>
          <w:tcPr>
            <w:tcW w:w="2316" w:type="dxa"/>
          </w:tcPr>
          <w:p w14:paraId="45CA8532" w14:textId="7C5CDF11" w:rsidR="002B4D1B" w:rsidRPr="002B4D1B" w:rsidRDefault="002B4D1B" w:rsidP="00AC5456">
            <w:pPr>
              <w:spacing w:before="60" w:after="60" w:line="240" w:lineRule="auto"/>
              <w:jc w:val="left"/>
              <w:rPr>
                <w:sz w:val="20"/>
                <w:szCs w:val="20"/>
              </w:rPr>
            </w:pPr>
            <w:r w:rsidRPr="002B4D1B">
              <w:rPr>
                <w:sz w:val="20"/>
                <w:szCs w:val="20"/>
              </w:rPr>
              <w:t>En la glorieta , entre Calle 16 y Mineros Metalúrgicos.</w:t>
            </w:r>
          </w:p>
        </w:tc>
        <w:tc>
          <w:tcPr>
            <w:tcW w:w="2796" w:type="dxa"/>
          </w:tcPr>
          <w:p w14:paraId="11E692E7" w14:textId="77777777" w:rsidR="002B4D1B" w:rsidRPr="002B4D1B" w:rsidRDefault="002B4D1B" w:rsidP="00AC5456">
            <w:pPr>
              <w:spacing w:before="60" w:after="60" w:line="240" w:lineRule="auto"/>
              <w:jc w:val="left"/>
              <w:rPr>
                <w:sz w:val="20"/>
                <w:szCs w:val="20"/>
              </w:rPr>
            </w:pPr>
            <w:r w:rsidRPr="002B4D1B">
              <w:rPr>
                <w:sz w:val="20"/>
                <w:szCs w:val="20"/>
              </w:rPr>
              <w:t>Dr. Oswaldo Cerón Alfaro</w:t>
            </w:r>
          </w:p>
          <w:p w14:paraId="559E67FB" w14:textId="77777777" w:rsidR="002B4D1B" w:rsidRPr="002B4D1B" w:rsidRDefault="002B4D1B" w:rsidP="00AC5456">
            <w:pPr>
              <w:spacing w:before="60" w:after="60" w:line="240" w:lineRule="auto"/>
              <w:jc w:val="left"/>
              <w:rPr>
                <w:sz w:val="20"/>
                <w:szCs w:val="20"/>
              </w:rPr>
            </w:pPr>
            <w:r w:rsidRPr="002B4D1B">
              <w:rPr>
                <w:sz w:val="20"/>
                <w:szCs w:val="20"/>
              </w:rPr>
              <w:t>Ing. Martha Vázquez Rojas</w:t>
            </w:r>
          </w:p>
          <w:p w14:paraId="61E1B5D8" w14:textId="3907EDA3" w:rsidR="002B4D1B" w:rsidRPr="002B4D1B" w:rsidRDefault="002B4D1B" w:rsidP="00AC5456">
            <w:pPr>
              <w:spacing w:before="60" w:after="60" w:line="240" w:lineRule="auto"/>
              <w:jc w:val="left"/>
              <w:rPr>
                <w:sz w:val="20"/>
                <w:szCs w:val="20"/>
              </w:rPr>
            </w:pPr>
            <w:r w:rsidRPr="002B4D1B">
              <w:rPr>
                <w:i/>
                <w:sz w:val="20"/>
                <w:szCs w:val="20"/>
              </w:rPr>
              <w:t>Ing, José Luis Cancino González</w:t>
            </w:r>
            <w:r w:rsidRPr="002B4D1B">
              <w:rPr>
                <w:sz w:val="20"/>
                <w:szCs w:val="20"/>
              </w:rPr>
              <w:t>, Superintendente, Cel. 5545564037</w:t>
            </w:r>
          </w:p>
        </w:tc>
        <w:tc>
          <w:tcPr>
            <w:tcW w:w="3487" w:type="dxa"/>
          </w:tcPr>
          <w:p w14:paraId="00345DCF" w14:textId="77777777" w:rsidR="002B4D1B" w:rsidRPr="002B4D1B" w:rsidRDefault="002B4D1B" w:rsidP="00AC5456">
            <w:pPr>
              <w:spacing w:before="60" w:after="60" w:line="240" w:lineRule="auto"/>
              <w:jc w:val="left"/>
              <w:rPr>
                <w:sz w:val="20"/>
                <w:szCs w:val="20"/>
              </w:rPr>
            </w:pPr>
            <w:r w:rsidRPr="002B4D1B">
              <w:rPr>
                <w:sz w:val="20"/>
                <w:szCs w:val="20"/>
              </w:rPr>
              <w:t xml:space="preserve">Arq. Juan Carlos Alonso, </w:t>
            </w:r>
          </w:p>
          <w:p w14:paraId="73FF8EA2" w14:textId="77777777" w:rsidR="002B4D1B" w:rsidRPr="002B4D1B" w:rsidRDefault="002B4D1B" w:rsidP="00AC5456">
            <w:pPr>
              <w:spacing w:before="60" w:after="60" w:line="240" w:lineRule="auto"/>
              <w:jc w:val="left"/>
              <w:rPr>
                <w:sz w:val="20"/>
                <w:szCs w:val="20"/>
              </w:rPr>
            </w:pPr>
            <w:r w:rsidRPr="002B4D1B">
              <w:rPr>
                <w:sz w:val="20"/>
                <w:szCs w:val="20"/>
              </w:rPr>
              <w:t>Cel. 5535669123</w:t>
            </w:r>
          </w:p>
          <w:p w14:paraId="2E0FE526" w14:textId="0E38C382" w:rsidR="002B4D1B" w:rsidRPr="002B4D1B" w:rsidRDefault="00DC60F0" w:rsidP="00AC5456">
            <w:pPr>
              <w:spacing w:before="60" w:after="60" w:line="240" w:lineRule="auto"/>
              <w:jc w:val="left"/>
              <w:rPr>
                <w:sz w:val="20"/>
                <w:szCs w:val="20"/>
              </w:rPr>
            </w:pPr>
            <w:hyperlink r:id="rId71" w:history="1">
              <w:r w:rsidR="002B4D1B" w:rsidRPr="002B4D1B">
                <w:rPr>
                  <w:rStyle w:val="Hipervnculo"/>
                  <w:sz w:val="20"/>
                  <w:szCs w:val="20"/>
                </w:rPr>
                <w:t>arq.alonso3@outlook.com</w:t>
              </w:r>
            </w:hyperlink>
          </w:p>
          <w:p w14:paraId="32D6B441" w14:textId="77777777" w:rsidR="002B4D1B" w:rsidRPr="002B4D1B" w:rsidRDefault="002B4D1B" w:rsidP="00AC5456">
            <w:pPr>
              <w:spacing w:before="60" w:after="60" w:line="240" w:lineRule="auto"/>
              <w:jc w:val="left"/>
              <w:rPr>
                <w:sz w:val="20"/>
                <w:szCs w:val="20"/>
              </w:rPr>
            </w:pPr>
            <w:r w:rsidRPr="002B4D1B">
              <w:rPr>
                <w:sz w:val="20"/>
                <w:szCs w:val="20"/>
              </w:rPr>
              <w:t xml:space="preserve">Supervisor Ing. </w:t>
            </w:r>
            <w:r w:rsidRPr="00AC5456">
              <w:rPr>
                <w:sz w:val="20"/>
                <w:szCs w:val="20"/>
              </w:rPr>
              <w:t>Carlos Uribe</w:t>
            </w:r>
          </w:p>
          <w:p w14:paraId="4111B904" w14:textId="71CDE618" w:rsidR="002B4D1B" w:rsidRPr="002B4D1B" w:rsidRDefault="002B4D1B" w:rsidP="00AC5456">
            <w:pPr>
              <w:spacing w:before="60" w:after="60" w:line="240" w:lineRule="auto"/>
              <w:jc w:val="left"/>
              <w:rPr>
                <w:sz w:val="20"/>
                <w:szCs w:val="20"/>
              </w:rPr>
            </w:pPr>
            <w:r w:rsidRPr="002B4D1B">
              <w:rPr>
                <w:sz w:val="20"/>
                <w:szCs w:val="20"/>
              </w:rPr>
              <w:t>Cel. 5612667338</w:t>
            </w:r>
          </w:p>
        </w:tc>
        <w:tc>
          <w:tcPr>
            <w:tcW w:w="1973" w:type="dxa"/>
          </w:tcPr>
          <w:p w14:paraId="030127AD" w14:textId="77777777" w:rsidR="002B4D1B" w:rsidRPr="002B4D1B" w:rsidRDefault="002B4D1B" w:rsidP="00AC5456">
            <w:pPr>
              <w:spacing w:before="60" w:after="60" w:line="240" w:lineRule="auto"/>
              <w:jc w:val="left"/>
              <w:rPr>
                <w:sz w:val="20"/>
                <w:szCs w:val="20"/>
              </w:rPr>
            </w:pPr>
            <w:r w:rsidRPr="002B4D1B">
              <w:rPr>
                <w:sz w:val="20"/>
                <w:szCs w:val="20"/>
              </w:rPr>
              <w:t>1 de octubre de 2019 al 27 de febrero de 2020</w:t>
            </w:r>
          </w:p>
          <w:p w14:paraId="5E5BBC30" w14:textId="77777777" w:rsidR="002B4D1B" w:rsidRPr="002B4D1B" w:rsidRDefault="002B4D1B" w:rsidP="00AC5456">
            <w:pPr>
              <w:spacing w:before="60" w:after="60" w:line="240" w:lineRule="auto"/>
              <w:jc w:val="left"/>
              <w:rPr>
                <w:sz w:val="20"/>
                <w:szCs w:val="20"/>
              </w:rPr>
            </w:pPr>
            <w:r w:rsidRPr="002B4D1B">
              <w:rPr>
                <w:sz w:val="20"/>
                <w:szCs w:val="20"/>
              </w:rPr>
              <w:t>Monto $ 13,833,897.81</w:t>
            </w:r>
          </w:p>
          <w:p w14:paraId="5FF39F86" w14:textId="64AA4372" w:rsidR="002B4D1B" w:rsidRPr="002B4D1B" w:rsidRDefault="002B4D1B" w:rsidP="00AC5456">
            <w:pPr>
              <w:spacing w:before="60" w:after="60" w:line="240" w:lineRule="auto"/>
              <w:jc w:val="left"/>
              <w:rPr>
                <w:sz w:val="20"/>
                <w:szCs w:val="20"/>
              </w:rPr>
            </w:pPr>
          </w:p>
        </w:tc>
      </w:tr>
      <w:tr w:rsidR="002B4D1B" w:rsidRPr="002B4D1B" w14:paraId="33734ABF" w14:textId="77777777" w:rsidTr="00AC5456">
        <w:trPr>
          <w:jc w:val="center"/>
        </w:trPr>
        <w:tc>
          <w:tcPr>
            <w:tcW w:w="1897" w:type="dxa"/>
          </w:tcPr>
          <w:p w14:paraId="3029A98E" w14:textId="004F5AF4" w:rsidR="002B4D1B" w:rsidRPr="002B4D1B" w:rsidRDefault="002B4D1B" w:rsidP="00AC5456">
            <w:pPr>
              <w:spacing w:before="60" w:after="60" w:line="240" w:lineRule="auto"/>
              <w:jc w:val="left"/>
              <w:rPr>
                <w:sz w:val="20"/>
                <w:szCs w:val="20"/>
              </w:rPr>
            </w:pPr>
            <w:r w:rsidRPr="002B4D1B">
              <w:rPr>
                <w:sz w:val="20"/>
                <w:szCs w:val="20"/>
              </w:rPr>
              <w:lastRenderedPageBreak/>
              <w:t xml:space="preserve">  Viga 4</w:t>
            </w:r>
          </w:p>
        </w:tc>
        <w:tc>
          <w:tcPr>
            <w:tcW w:w="2316" w:type="dxa"/>
          </w:tcPr>
          <w:p w14:paraId="495A7557" w14:textId="7F610121" w:rsidR="002B4D1B" w:rsidRPr="002B4D1B" w:rsidRDefault="002B4D1B" w:rsidP="00AC5456">
            <w:pPr>
              <w:spacing w:before="60" w:after="60" w:line="240" w:lineRule="auto"/>
              <w:jc w:val="left"/>
              <w:rPr>
                <w:sz w:val="20"/>
                <w:szCs w:val="20"/>
              </w:rPr>
            </w:pPr>
            <w:r w:rsidRPr="002B4D1B">
              <w:rPr>
                <w:sz w:val="20"/>
                <w:szCs w:val="20"/>
              </w:rPr>
              <w:t>Camellón de Calzada de la Viga s/n, casi esquina con Playa Roqueta y Av. Canal de Apatlaco.</w:t>
            </w:r>
          </w:p>
        </w:tc>
        <w:tc>
          <w:tcPr>
            <w:tcW w:w="2796" w:type="dxa"/>
          </w:tcPr>
          <w:p w14:paraId="47753B90" w14:textId="77777777" w:rsidR="002B4D1B" w:rsidRPr="002B4D1B" w:rsidRDefault="002B4D1B" w:rsidP="00AC5456">
            <w:pPr>
              <w:spacing w:before="60" w:after="60" w:line="240" w:lineRule="auto"/>
              <w:jc w:val="left"/>
              <w:rPr>
                <w:sz w:val="20"/>
                <w:szCs w:val="20"/>
              </w:rPr>
            </w:pPr>
            <w:r w:rsidRPr="002B4D1B">
              <w:rPr>
                <w:sz w:val="20"/>
                <w:szCs w:val="20"/>
              </w:rPr>
              <w:t>FYPASA</w:t>
            </w:r>
          </w:p>
          <w:p w14:paraId="777ACCD0" w14:textId="77777777" w:rsidR="002B4D1B" w:rsidRPr="002B4D1B" w:rsidRDefault="002B4D1B" w:rsidP="00AC5456">
            <w:pPr>
              <w:spacing w:before="60" w:after="60" w:line="240" w:lineRule="auto"/>
              <w:jc w:val="left"/>
              <w:rPr>
                <w:sz w:val="20"/>
                <w:szCs w:val="20"/>
              </w:rPr>
            </w:pPr>
            <w:r w:rsidRPr="002B4D1B">
              <w:rPr>
                <w:sz w:val="20"/>
                <w:szCs w:val="20"/>
              </w:rPr>
              <w:t>Ing. José Luís Gamiño</w:t>
            </w:r>
          </w:p>
          <w:p w14:paraId="3D104F09" w14:textId="77777777" w:rsidR="002B4D1B" w:rsidRPr="002B4D1B" w:rsidRDefault="002B4D1B" w:rsidP="00AC5456">
            <w:pPr>
              <w:spacing w:before="60" w:after="60" w:line="240" w:lineRule="auto"/>
              <w:jc w:val="left"/>
              <w:rPr>
                <w:sz w:val="20"/>
                <w:szCs w:val="20"/>
              </w:rPr>
            </w:pPr>
            <w:r w:rsidRPr="002B4D1B">
              <w:rPr>
                <w:sz w:val="20"/>
                <w:szCs w:val="20"/>
              </w:rPr>
              <w:t>Ing. Rodolfo Motto</w:t>
            </w:r>
          </w:p>
          <w:p w14:paraId="4432188E" w14:textId="35B4CF55" w:rsidR="002B4D1B" w:rsidRPr="002B4D1B" w:rsidRDefault="002B4D1B" w:rsidP="00AC5456">
            <w:pPr>
              <w:spacing w:before="60" w:after="60" w:line="240" w:lineRule="auto"/>
              <w:jc w:val="left"/>
              <w:rPr>
                <w:sz w:val="20"/>
                <w:szCs w:val="20"/>
              </w:rPr>
            </w:pPr>
            <w:r w:rsidRPr="002B4D1B">
              <w:rPr>
                <w:sz w:val="20"/>
                <w:szCs w:val="20"/>
              </w:rPr>
              <w:t>Ing. Miguel Ángel  Enríquez Dávila, Superintendente, Cel.</w:t>
            </w:r>
          </w:p>
        </w:tc>
        <w:tc>
          <w:tcPr>
            <w:tcW w:w="3487" w:type="dxa"/>
          </w:tcPr>
          <w:p w14:paraId="7482B928" w14:textId="77777777" w:rsidR="002B4D1B" w:rsidRPr="002B4D1B" w:rsidRDefault="002B4D1B" w:rsidP="00AC5456">
            <w:pPr>
              <w:spacing w:before="60" w:after="60" w:line="240" w:lineRule="auto"/>
              <w:jc w:val="left"/>
              <w:rPr>
                <w:sz w:val="20"/>
                <w:szCs w:val="20"/>
              </w:rPr>
            </w:pPr>
            <w:r w:rsidRPr="002B4D1B">
              <w:rPr>
                <w:sz w:val="20"/>
                <w:szCs w:val="20"/>
              </w:rPr>
              <w:t>Leonardo Carranza Vázquez</w:t>
            </w:r>
          </w:p>
          <w:p w14:paraId="56062618" w14:textId="32B11D61" w:rsidR="002B4D1B" w:rsidRPr="002B4D1B" w:rsidRDefault="002B4D1B" w:rsidP="00AC5456">
            <w:pPr>
              <w:spacing w:before="60" w:after="60" w:line="240" w:lineRule="auto"/>
              <w:jc w:val="left"/>
              <w:rPr>
                <w:sz w:val="20"/>
                <w:szCs w:val="20"/>
              </w:rPr>
            </w:pPr>
            <w:r w:rsidRPr="00AC5456">
              <w:rPr>
                <w:sz w:val="20"/>
                <w:szCs w:val="20"/>
              </w:rPr>
              <w:t>Ing. Fco. Javier García Flores,</w:t>
            </w:r>
            <w:r w:rsidRPr="002B4D1B">
              <w:rPr>
                <w:sz w:val="20"/>
                <w:szCs w:val="20"/>
              </w:rPr>
              <w:t xml:space="preserve"> Superintendente de  Supervisión, Cel. 5522552357, </w:t>
            </w:r>
            <w:hyperlink r:id="rId72" w:history="1">
              <w:r w:rsidRPr="002B4D1B">
                <w:rPr>
                  <w:rStyle w:val="Hipervnculo"/>
                  <w:sz w:val="20"/>
                  <w:szCs w:val="20"/>
                </w:rPr>
                <w:t>ing_pacogarcia@yahoo.com.mx</w:t>
              </w:r>
            </w:hyperlink>
          </w:p>
          <w:p w14:paraId="0DA93EC6" w14:textId="77777777" w:rsidR="002B4D1B" w:rsidRPr="002B4D1B" w:rsidRDefault="002B4D1B" w:rsidP="00AC5456">
            <w:pPr>
              <w:spacing w:before="60" w:after="60" w:line="240" w:lineRule="auto"/>
              <w:jc w:val="left"/>
              <w:rPr>
                <w:sz w:val="20"/>
                <w:szCs w:val="20"/>
              </w:rPr>
            </w:pPr>
          </w:p>
        </w:tc>
        <w:tc>
          <w:tcPr>
            <w:tcW w:w="1973" w:type="dxa"/>
          </w:tcPr>
          <w:p w14:paraId="44F05C95" w14:textId="77777777" w:rsidR="002B4D1B" w:rsidRPr="002B4D1B" w:rsidRDefault="002B4D1B" w:rsidP="00AC5456">
            <w:pPr>
              <w:spacing w:before="60" w:after="60" w:line="240" w:lineRule="auto"/>
              <w:jc w:val="left"/>
              <w:rPr>
                <w:sz w:val="20"/>
                <w:szCs w:val="20"/>
              </w:rPr>
            </w:pPr>
            <w:r w:rsidRPr="002B4D1B">
              <w:rPr>
                <w:sz w:val="20"/>
                <w:szCs w:val="20"/>
              </w:rPr>
              <w:t>26 de septiembre de 2019 al 22 de febrero de 2020</w:t>
            </w:r>
          </w:p>
          <w:p w14:paraId="541C8F41" w14:textId="77777777" w:rsidR="002B4D1B" w:rsidRPr="002B4D1B" w:rsidRDefault="002B4D1B" w:rsidP="00AC5456">
            <w:pPr>
              <w:spacing w:before="60" w:after="60" w:line="240" w:lineRule="auto"/>
              <w:jc w:val="left"/>
              <w:rPr>
                <w:sz w:val="20"/>
                <w:szCs w:val="20"/>
              </w:rPr>
            </w:pPr>
            <w:r w:rsidRPr="002B4D1B">
              <w:rPr>
                <w:sz w:val="20"/>
                <w:szCs w:val="20"/>
              </w:rPr>
              <w:t>Monto $ 14,688,635.72</w:t>
            </w:r>
          </w:p>
          <w:p w14:paraId="30D9ED59" w14:textId="7C5C3FE1" w:rsidR="002B4D1B" w:rsidRPr="002B4D1B" w:rsidRDefault="002B4D1B" w:rsidP="00AC5456">
            <w:pPr>
              <w:spacing w:before="60" w:after="60" w:line="240" w:lineRule="auto"/>
              <w:jc w:val="left"/>
              <w:rPr>
                <w:sz w:val="20"/>
                <w:szCs w:val="20"/>
              </w:rPr>
            </w:pPr>
          </w:p>
        </w:tc>
      </w:tr>
      <w:tr w:rsidR="002B4D1B" w:rsidRPr="002B4D1B" w14:paraId="08782F42" w14:textId="77777777" w:rsidTr="00AC5456">
        <w:trPr>
          <w:jc w:val="center"/>
        </w:trPr>
        <w:tc>
          <w:tcPr>
            <w:tcW w:w="1897" w:type="dxa"/>
          </w:tcPr>
          <w:p w14:paraId="69074BF0" w14:textId="66B08342" w:rsidR="002B4D1B" w:rsidRPr="002B4D1B" w:rsidRDefault="002B4D1B" w:rsidP="00AC5456">
            <w:pPr>
              <w:spacing w:before="60" w:after="60" w:line="240" w:lineRule="auto"/>
              <w:jc w:val="left"/>
              <w:rPr>
                <w:sz w:val="20"/>
                <w:szCs w:val="20"/>
              </w:rPr>
            </w:pPr>
            <w:r w:rsidRPr="002B4D1B">
              <w:rPr>
                <w:sz w:val="20"/>
                <w:szCs w:val="20"/>
              </w:rPr>
              <w:t>Granjas San Antonio</w:t>
            </w:r>
          </w:p>
        </w:tc>
        <w:tc>
          <w:tcPr>
            <w:tcW w:w="2316" w:type="dxa"/>
          </w:tcPr>
          <w:p w14:paraId="57F92C20" w14:textId="1CA8623B" w:rsidR="002B4D1B" w:rsidRPr="002B4D1B" w:rsidRDefault="002B4D1B" w:rsidP="00AC5456">
            <w:pPr>
              <w:spacing w:before="60" w:after="60" w:line="240" w:lineRule="auto"/>
              <w:jc w:val="left"/>
              <w:rPr>
                <w:sz w:val="20"/>
                <w:szCs w:val="20"/>
              </w:rPr>
            </w:pPr>
            <w:r w:rsidRPr="002B4D1B">
              <w:rPr>
                <w:sz w:val="20"/>
                <w:szCs w:val="20"/>
              </w:rPr>
              <w:t>Av. Culturas Prehispánicas entre Calle 8 y Calle 10.</w:t>
            </w:r>
          </w:p>
        </w:tc>
        <w:tc>
          <w:tcPr>
            <w:tcW w:w="2796" w:type="dxa"/>
          </w:tcPr>
          <w:p w14:paraId="02CD3074" w14:textId="77777777" w:rsidR="002B4D1B" w:rsidRPr="002B4D1B" w:rsidRDefault="002B4D1B" w:rsidP="00AC5456">
            <w:pPr>
              <w:spacing w:before="60" w:after="60" w:line="240" w:lineRule="auto"/>
              <w:jc w:val="left"/>
              <w:rPr>
                <w:sz w:val="20"/>
                <w:szCs w:val="20"/>
              </w:rPr>
            </w:pPr>
            <w:r w:rsidRPr="002B4D1B">
              <w:rPr>
                <w:sz w:val="20"/>
                <w:szCs w:val="20"/>
              </w:rPr>
              <w:t>FYPASA</w:t>
            </w:r>
          </w:p>
          <w:p w14:paraId="14C87C67" w14:textId="77777777" w:rsidR="002B4D1B" w:rsidRPr="002B4D1B" w:rsidRDefault="002B4D1B" w:rsidP="00AC5456">
            <w:pPr>
              <w:spacing w:before="60" w:after="60" w:line="240" w:lineRule="auto"/>
              <w:jc w:val="left"/>
              <w:rPr>
                <w:sz w:val="20"/>
                <w:szCs w:val="20"/>
              </w:rPr>
            </w:pPr>
            <w:r w:rsidRPr="002B4D1B">
              <w:rPr>
                <w:sz w:val="20"/>
                <w:szCs w:val="20"/>
              </w:rPr>
              <w:t>Ing. José Luís Gamiño</w:t>
            </w:r>
          </w:p>
          <w:p w14:paraId="6A593FFA" w14:textId="77777777" w:rsidR="002B4D1B" w:rsidRPr="002B4D1B" w:rsidRDefault="002B4D1B" w:rsidP="00AC5456">
            <w:pPr>
              <w:spacing w:before="60" w:after="60" w:line="240" w:lineRule="auto"/>
              <w:jc w:val="left"/>
              <w:rPr>
                <w:sz w:val="20"/>
                <w:szCs w:val="20"/>
              </w:rPr>
            </w:pPr>
            <w:r w:rsidRPr="002B4D1B">
              <w:rPr>
                <w:sz w:val="20"/>
                <w:szCs w:val="20"/>
              </w:rPr>
              <w:t>Ing. Rodolfo Motto</w:t>
            </w:r>
          </w:p>
          <w:p w14:paraId="7CF85260" w14:textId="4FC0F332" w:rsidR="002B4D1B" w:rsidRPr="002B4D1B" w:rsidRDefault="002B4D1B" w:rsidP="00AC5456">
            <w:pPr>
              <w:spacing w:before="60" w:after="60" w:line="240" w:lineRule="auto"/>
              <w:jc w:val="left"/>
              <w:rPr>
                <w:sz w:val="20"/>
                <w:szCs w:val="20"/>
              </w:rPr>
            </w:pPr>
            <w:r w:rsidRPr="002B4D1B">
              <w:rPr>
                <w:sz w:val="20"/>
                <w:szCs w:val="20"/>
              </w:rPr>
              <w:t xml:space="preserve">Arq. Juan Antonio Sánchez Beltrán, Cel. 5533570237, </w:t>
            </w:r>
            <w:hyperlink r:id="rId73" w:history="1">
              <w:r w:rsidRPr="002B4D1B">
                <w:rPr>
                  <w:rStyle w:val="Hipervnculo"/>
                  <w:sz w:val="20"/>
                  <w:szCs w:val="20"/>
                </w:rPr>
                <w:t>antsb@hotmail.com</w:t>
              </w:r>
            </w:hyperlink>
          </w:p>
          <w:p w14:paraId="7042F166" w14:textId="78551604" w:rsidR="002B4D1B" w:rsidRPr="002B4D1B" w:rsidRDefault="002B4D1B" w:rsidP="00AC5456">
            <w:pPr>
              <w:spacing w:before="60" w:after="60" w:line="240" w:lineRule="auto"/>
              <w:jc w:val="left"/>
              <w:rPr>
                <w:sz w:val="20"/>
                <w:szCs w:val="20"/>
              </w:rPr>
            </w:pPr>
          </w:p>
        </w:tc>
        <w:tc>
          <w:tcPr>
            <w:tcW w:w="3487" w:type="dxa"/>
          </w:tcPr>
          <w:p w14:paraId="27B578BD" w14:textId="77777777" w:rsidR="002B4D1B" w:rsidRPr="002B4D1B" w:rsidRDefault="002B4D1B" w:rsidP="00AC5456">
            <w:pPr>
              <w:spacing w:before="60" w:after="60" w:line="240" w:lineRule="auto"/>
              <w:jc w:val="left"/>
              <w:rPr>
                <w:sz w:val="20"/>
                <w:szCs w:val="20"/>
              </w:rPr>
            </w:pPr>
            <w:r w:rsidRPr="002B4D1B">
              <w:rPr>
                <w:sz w:val="20"/>
                <w:szCs w:val="20"/>
              </w:rPr>
              <w:t>CIPRO</w:t>
            </w:r>
          </w:p>
          <w:p w14:paraId="77E5B908" w14:textId="383EA0A7" w:rsidR="002B4D1B" w:rsidRPr="002B4D1B" w:rsidRDefault="002B4D1B" w:rsidP="00AC5456">
            <w:pPr>
              <w:spacing w:before="60" w:after="60" w:line="240" w:lineRule="auto"/>
              <w:jc w:val="left"/>
              <w:rPr>
                <w:sz w:val="20"/>
                <w:szCs w:val="20"/>
              </w:rPr>
            </w:pPr>
            <w:r w:rsidRPr="002B4D1B">
              <w:rPr>
                <w:sz w:val="20"/>
                <w:szCs w:val="20"/>
              </w:rPr>
              <w:t xml:space="preserve">Ing. </w:t>
            </w:r>
            <w:r w:rsidRPr="00AC5456">
              <w:rPr>
                <w:sz w:val="20"/>
                <w:szCs w:val="20"/>
              </w:rPr>
              <w:t>Leonardo de J. Sánchez Marín</w:t>
            </w:r>
            <w:r w:rsidRPr="002B4D1B">
              <w:rPr>
                <w:sz w:val="20"/>
                <w:szCs w:val="20"/>
              </w:rPr>
              <w:t xml:space="preserve">, Supervisor, Cel. 5544433687, </w:t>
            </w:r>
            <w:hyperlink r:id="rId74" w:history="1">
              <w:r w:rsidRPr="002B4D1B">
                <w:rPr>
                  <w:rStyle w:val="Hipervnculo"/>
                  <w:sz w:val="20"/>
                  <w:szCs w:val="20"/>
                </w:rPr>
                <w:t>ing.sanchezm.leonardo@gmail.com</w:t>
              </w:r>
            </w:hyperlink>
          </w:p>
          <w:p w14:paraId="21F14D2B" w14:textId="77777777" w:rsidR="002B4D1B" w:rsidRPr="002B4D1B" w:rsidRDefault="002B4D1B" w:rsidP="00AC5456">
            <w:pPr>
              <w:spacing w:before="60" w:after="60" w:line="240" w:lineRule="auto"/>
              <w:jc w:val="left"/>
              <w:rPr>
                <w:sz w:val="20"/>
                <w:szCs w:val="20"/>
              </w:rPr>
            </w:pPr>
          </w:p>
        </w:tc>
        <w:tc>
          <w:tcPr>
            <w:tcW w:w="1973" w:type="dxa"/>
          </w:tcPr>
          <w:p w14:paraId="42F867F5" w14:textId="77777777" w:rsidR="002B4D1B" w:rsidRPr="002B4D1B" w:rsidRDefault="002B4D1B" w:rsidP="00AC5456">
            <w:pPr>
              <w:spacing w:before="60" w:after="60" w:line="240" w:lineRule="auto"/>
              <w:jc w:val="left"/>
              <w:rPr>
                <w:sz w:val="20"/>
                <w:szCs w:val="20"/>
              </w:rPr>
            </w:pPr>
            <w:r w:rsidRPr="002B4D1B">
              <w:rPr>
                <w:sz w:val="20"/>
                <w:szCs w:val="20"/>
              </w:rPr>
              <w:t>26 de septiembre de 2019 al 22 de febrero de 2020</w:t>
            </w:r>
          </w:p>
          <w:p w14:paraId="412A2271" w14:textId="4EB90C2D" w:rsidR="002B4D1B" w:rsidRPr="002B4D1B" w:rsidRDefault="002B4D1B" w:rsidP="00AC5456">
            <w:pPr>
              <w:spacing w:before="60" w:after="60" w:line="240" w:lineRule="auto"/>
              <w:jc w:val="left"/>
              <w:rPr>
                <w:sz w:val="20"/>
                <w:szCs w:val="20"/>
              </w:rPr>
            </w:pPr>
            <w:r w:rsidRPr="002B4D1B">
              <w:rPr>
                <w:sz w:val="20"/>
                <w:szCs w:val="20"/>
              </w:rPr>
              <w:t>Monto $ 13,039,856.53</w:t>
            </w:r>
          </w:p>
        </w:tc>
      </w:tr>
      <w:tr w:rsidR="002B4D1B" w:rsidRPr="002B4D1B" w14:paraId="0AC9EB58" w14:textId="77777777" w:rsidTr="00AC5456">
        <w:trPr>
          <w:jc w:val="center"/>
        </w:trPr>
        <w:tc>
          <w:tcPr>
            <w:tcW w:w="1897" w:type="dxa"/>
          </w:tcPr>
          <w:p w14:paraId="05B9A12A" w14:textId="2C1502F3" w:rsidR="002B4D1B" w:rsidRPr="002B4D1B" w:rsidRDefault="002B4D1B" w:rsidP="00AC5456">
            <w:pPr>
              <w:spacing w:before="60" w:after="60" w:line="240" w:lineRule="auto"/>
              <w:jc w:val="left"/>
              <w:rPr>
                <w:sz w:val="20"/>
                <w:szCs w:val="20"/>
              </w:rPr>
            </w:pPr>
            <w:r w:rsidRPr="002B4D1B">
              <w:rPr>
                <w:sz w:val="20"/>
                <w:szCs w:val="20"/>
              </w:rPr>
              <w:t>Ciudad Deportiva 2</w:t>
            </w:r>
          </w:p>
        </w:tc>
        <w:tc>
          <w:tcPr>
            <w:tcW w:w="2316" w:type="dxa"/>
          </w:tcPr>
          <w:p w14:paraId="3D6885D9" w14:textId="3D1EEDA2" w:rsidR="002B4D1B" w:rsidRPr="002B4D1B" w:rsidRDefault="002B4D1B" w:rsidP="00AC5456">
            <w:pPr>
              <w:spacing w:before="60" w:after="60" w:line="240" w:lineRule="auto"/>
              <w:jc w:val="left"/>
              <w:rPr>
                <w:sz w:val="20"/>
                <w:szCs w:val="20"/>
              </w:rPr>
            </w:pPr>
            <w:r w:rsidRPr="002B4D1B">
              <w:rPr>
                <w:sz w:val="20"/>
                <w:szCs w:val="20"/>
              </w:rPr>
              <w:t>Av. Añil, entre Resina y Avena, junto a la Ciudad Deportiva.</w:t>
            </w:r>
          </w:p>
        </w:tc>
        <w:tc>
          <w:tcPr>
            <w:tcW w:w="2796" w:type="dxa"/>
          </w:tcPr>
          <w:p w14:paraId="668F3305" w14:textId="77777777" w:rsidR="002B4D1B" w:rsidRPr="002B4D1B" w:rsidRDefault="002B4D1B" w:rsidP="00AC5456">
            <w:pPr>
              <w:spacing w:before="60" w:after="60" w:line="240" w:lineRule="auto"/>
              <w:jc w:val="left"/>
              <w:rPr>
                <w:sz w:val="20"/>
                <w:szCs w:val="20"/>
              </w:rPr>
            </w:pPr>
            <w:r w:rsidRPr="002B4D1B">
              <w:rPr>
                <w:sz w:val="20"/>
                <w:szCs w:val="20"/>
              </w:rPr>
              <w:t>FYPASA</w:t>
            </w:r>
          </w:p>
          <w:p w14:paraId="1EA5387C" w14:textId="77777777" w:rsidR="002B4D1B" w:rsidRPr="002B4D1B" w:rsidRDefault="002B4D1B" w:rsidP="00AC5456">
            <w:pPr>
              <w:spacing w:before="60" w:after="60" w:line="240" w:lineRule="auto"/>
              <w:jc w:val="left"/>
              <w:rPr>
                <w:sz w:val="20"/>
                <w:szCs w:val="20"/>
              </w:rPr>
            </w:pPr>
            <w:r w:rsidRPr="002B4D1B">
              <w:rPr>
                <w:sz w:val="20"/>
                <w:szCs w:val="20"/>
              </w:rPr>
              <w:t>Ing. José Luís Gamiño</w:t>
            </w:r>
          </w:p>
          <w:p w14:paraId="4374B594" w14:textId="77777777" w:rsidR="002B4D1B" w:rsidRPr="002B4D1B" w:rsidRDefault="002B4D1B" w:rsidP="00AC5456">
            <w:pPr>
              <w:spacing w:before="60" w:after="60" w:line="240" w:lineRule="auto"/>
              <w:jc w:val="left"/>
              <w:rPr>
                <w:sz w:val="20"/>
                <w:szCs w:val="20"/>
              </w:rPr>
            </w:pPr>
            <w:r w:rsidRPr="002B4D1B">
              <w:rPr>
                <w:sz w:val="20"/>
                <w:szCs w:val="20"/>
              </w:rPr>
              <w:t>Ing. Rodolfo Motto</w:t>
            </w:r>
          </w:p>
          <w:p w14:paraId="40BB89FF" w14:textId="6F66C202" w:rsidR="002B4D1B" w:rsidRPr="002B4D1B" w:rsidRDefault="002B4D1B" w:rsidP="00AC5456">
            <w:pPr>
              <w:spacing w:before="60" w:after="60" w:line="240" w:lineRule="auto"/>
              <w:jc w:val="left"/>
              <w:rPr>
                <w:sz w:val="20"/>
                <w:szCs w:val="20"/>
              </w:rPr>
            </w:pPr>
            <w:r w:rsidRPr="002B4D1B">
              <w:rPr>
                <w:sz w:val="20"/>
                <w:szCs w:val="20"/>
              </w:rPr>
              <w:t xml:space="preserve">Ing. </w:t>
            </w:r>
            <w:r w:rsidRPr="00AC5456">
              <w:rPr>
                <w:sz w:val="20"/>
                <w:szCs w:val="20"/>
              </w:rPr>
              <w:t>Miguel Ángel  Enríquez</w:t>
            </w:r>
            <w:r w:rsidRPr="002B4D1B">
              <w:rPr>
                <w:sz w:val="20"/>
                <w:szCs w:val="20"/>
              </w:rPr>
              <w:t xml:space="preserve"> Dávila, Superintendente, Cel. </w:t>
            </w:r>
          </w:p>
        </w:tc>
        <w:tc>
          <w:tcPr>
            <w:tcW w:w="3487" w:type="dxa"/>
          </w:tcPr>
          <w:p w14:paraId="542DBF5C" w14:textId="77777777" w:rsidR="002B4D1B" w:rsidRPr="002B4D1B" w:rsidRDefault="002B4D1B" w:rsidP="00AC5456">
            <w:pPr>
              <w:spacing w:before="60" w:after="60" w:line="240" w:lineRule="auto"/>
              <w:jc w:val="left"/>
              <w:rPr>
                <w:sz w:val="20"/>
                <w:szCs w:val="20"/>
              </w:rPr>
            </w:pPr>
            <w:r w:rsidRPr="002B4D1B">
              <w:rPr>
                <w:sz w:val="20"/>
                <w:szCs w:val="20"/>
              </w:rPr>
              <w:t>Grupo Metropolitano en Ingeniería S. A. DE C.V.</w:t>
            </w:r>
          </w:p>
          <w:p w14:paraId="52A6E0E1" w14:textId="77777777" w:rsidR="002B4D1B" w:rsidRPr="002B4D1B" w:rsidRDefault="002B4D1B" w:rsidP="00AC5456">
            <w:pPr>
              <w:spacing w:before="60" w:after="60" w:line="240" w:lineRule="auto"/>
              <w:jc w:val="left"/>
              <w:rPr>
                <w:sz w:val="20"/>
                <w:szCs w:val="20"/>
              </w:rPr>
            </w:pPr>
            <w:r w:rsidRPr="002B4D1B">
              <w:rPr>
                <w:sz w:val="20"/>
                <w:szCs w:val="20"/>
              </w:rPr>
              <w:t xml:space="preserve">Ing. Daniel Luna, </w:t>
            </w:r>
          </w:p>
          <w:p w14:paraId="670E0475" w14:textId="77777777" w:rsidR="002B4D1B" w:rsidRPr="002B4D1B" w:rsidRDefault="002B4D1B" w:rsidP="00AC5456">
            <w:pPr>
              <w:spacing w:before="60" w:after="60" w:line="240" w:lineRule="auto"/>
              <w:jc w:val="left"/>
              <w:rPr>
                <w:sz w:val="20"/>
                <w:szCs w:val="20"/>
              </w:rPr>
            </w:pPr>
            <w:r w:rsidRPr="002B4D1B">
              <w:rPr>
                <w:sz w:val="20"/>
                <w:szCs w:val="20"/>
              </w:rPr>
              <w:t xml:space="preserve">Supervisor, Cel. </w:t>
            </w:r>
          </w:p>
          <w:p w14:paraId="41A56EC6" w14:textId="55A5F830" w:rsidR="002B4D1B" w:rsidRPr="002B4D1B" w:rsidRDefault="00DC60F0" w:rsidP="00AC5456">
            <w:pPr>
              <w:spacing w:before="60" w:after="60" w:line="240" w:lineRule="auto"/>
              <w:jc w:val="left"/>
              <w:rPr>
                <w:sz w:val="20"/>
                <w:szCs w:val="20"/>
              </w:rPr>
            </w:pPr>
            <w:hyperlink r:id="rId75" w:history="1">
              <w:r w:rsidR="002B4D1B" w:rsidRPr="002B4D1B">
                <w:rPr>
                  <w:rStyle w:val="Hipervnculo"/>
                  <w:sz w:val="20"/>
                  <w:szCs w:val="20"/>
                </w:rPr>
                <w:t>ingeniero.luna.cdaniel@gmail.com</w:t>
              </w:r>
            </w:hyperlink>
          </w:p>
        </w:tc>
        <w:tc>
          <w:tcPr>
            <w:tcW w:w="1973" w:type="dxa"/>
          </w:tcPr>
          <w:p w14:paraId="0DEF2772" w14:textId="77777777" w:rsidR="002B4D1B" w:rsidRPr="002B4D1B" w:rsidRDefault="002B4D1B" w:rsidP="00AC5456">
            <w:pPr>
              <w:spacing w:before="60" w:after="60" w:line="240" w:lineRule="auto"/>
              <w:jc w:val="left"/>
              <w:rPr>
                <w:sz w:val="20"/>
                <w:szCs w:val="20"/>
              </w:rPr>
            </w:pPr>
            <w:r w:rsidRPr="002B4D1B">
              <w:rPr>
                <w:sz w:val="20"/>
                <w:szCs w:val="20"/>
              </w:rPr>
              <w:t>23 de octubre de 2019 al 20 de marzo de 2020</w:t>
            </w:r>
          </w:p>
          <w:p w14:paraId="02978B5C" w14:textId="2AC906A0" w:rsidR="002B4D1B" w:rsidRPr="002B4D1B" w:rsidRDefault="002B4D1B" w:rsidP="00AC5456">
            <w:pPr>
              <w:spacing w:before="60" w:after="60" w:line="240" w:lineRule="auto"/>
              <w:jc w:val="left"/>
              <w:rPr>
                <w:sz w:val="20"/>
                <w:szCs w:val="20"/>
              </w:rPr>
            </w:pPr>
            <w:r w:rsidRPr="002B4D1B">
              <w:rPr>
                <w:sz w:val="20"/>
                <w:szCs w:val="20"/>
              </w:rPr>
              <w:t>Monto $ 19,415,418.95</w:t>
            </w:r>
          </w:p>
        </w:tc>
      </w:tr>
      <w:tr w:rsidR="002B4D1B" w:rsidRPr="002B4D1B" w14:paraId="469A467E" w14:textId="77777777" w:rsidTr="00AC5456">
        <w:trPr>
          <w:trHeight w:val="278"/>
          <w:jc w:val="center"/>
        </w:trPr>
        <w:tc>
          <w:tcPr>
            <w:tcW w:w="1897" w:type="dxa"/>
          </w:tcPr>
          <w:p w14:paraId="7F5634CE" w14:textId="7D0FE32A" w:rsidR="002B4D1B" w:rsidRPr="002B4D1B" w:rsidRDefault="002B4D1B" w:rsidP="00AC5456">
            <w:pPr>
              <w:spacing w:before="60" w:after="60" w:line="240" w:lineRule="auto"/>
              <w:jc w:val="left"/>
              <w:rPr>
                <w:sz w:val="20"/>
                <w:szCs w:val="20"/>
              </w:rPr>
            </w:pPr>
            <w:r w:rsidRPr="002B4D1B">
              <w:rPr>
                <w:sz w:val="20"/>
                <w:szCs w:val="20"/>
              </w:rPr>
              <w:t>Libertad</w:t>
            </w:r>
          </w:p>
        </w:tc>
        <w:tc>
          <w:tcPr>
            <w:tcW w:w="2316" w:type="dxa"/>
          </w:tcPr>
          <w:p w14:paraId="2934CF9E" w14:textId="658AC78E" w:rsidR="002B4D1B" w:rsidRPr="002B4D1B" w:rsidRDefault="002B4D1B" w:rsidP="00AC5456">
            <w:pPr>
              <w:spacing w:before="60" w:after="60" w:line="240" w:lineRule="auto"/>
              <w:jc w:val="left"/>
              <w:rPr>
                <w:sz w:val="20"/>
                <w:szCs w:val="20"/>
              </w:rPr>
            </w:pPr>
            <w:r w:rsidRPr="002B4D1B">
              <w:rPr>
                <w:sz w:val="20"/>
                <w:szCs w:val="20"/>
              </w:rPr>
              <w:t>Camellón central Eduardo Molina, entre calles Gabino Ortíz y Sabino Crespo, Colonia Constitución de La República, Delegación Gustavo A. Madero</w:t>
            </w:r>
          </w:p>
        </w:tc>
        <w:tc>
          <w:tcPr>
            <w:tcW w:w="2796" w:type="dxa"/>
          </w:tcPr>
          <w:p w14:paraId="181671D3" w14:textId="77777777" w:rsidR="002B4D1B" w:rsidRPr="002B4D1B" w:rsidRDefault="002B4D1B" w:rsidP="00AC5456">
            <w:pPr>
              <w:spacing w:before="60" w:after="60" w:line="240" w:lineRule="auto"/>
              <w:jc w:val="left"/>
              <w:rPr>
                <w:sz w:val="20"/>
                <w:szCs w:val="20"/>
              </w:rPr>
            </w:pPr>
            <w:r w:rsidRPr="002B4D1B">
              <w:rPr>
                <w:sz w:val="20"/>
                <w:szCs w:val="20"/>
              </w:rPr>
              <w:t>FYPASA</w:t>
            </w:r>
          </w:p>
          <w:p w14:paraId="301959F6" w14:textId="77777777" w:rsidR="002B4D1B" w:rsidRPr="002B4D1B" w:rsidRDefault="002B4D1B" w:rsidP="00AC5456">
            <w:pPr>
              <w:spacing w:before="60" w:after="60" w:line="240" w:lineRule="auto"/>
              <w:jc w:val="left"/>
              <w:rPr>
                <w:sz w:val="20"/>
                <w:szCs w:val="20"/>
              </w:rPr>
            </w:pPr>
            <w:r w:rsidRPr="002B4D1B">
              <w:rPr>
                <w:sz w:val="20"/>
                <w:szCs w:val="20"/>
              </w:rPr>
              <w:t>Ing. José Luís Gamiño</w:t>
            </w:r>
          </w:p>
          <w:p w14:paraId="04E66083" w14:textId="77777777" w:rsidR="002B4D1B" w:rsidRDefault="002B4D1B" w:rsidP="00AC5456">
            <w:pPr>
              <w:spacing w:before="60" w:after="60" w:line="240" w:lineRule="auto"/>
              <w:jc w:val="left"/>
              <w:rPr>
                <w:sz w:val="20"/>
                <w:szCs w:val="20"/>
              </w:rPr>
            </w:pPr>
            <w:r w:rsidRPr="002B4D1B">
              <w:rPr>
                <w:sz w:val="20"/>
                <w:szCs w:val="20"/>
              </w:rPr>
              <w:t>Ing. Rodolfo Motto</w:t>
            </w:r>
          </w:p>
          <w:p w14:paraId="7FE53BA4" w14:textId="5B2F3B41" w:rsidR="002B4D1B" w:rsidRPr="002B4D1B" w:rsidRDefault="002B4D1B" w:rsidP="00AC5456">
            <w:pPr>
              <w:spacing w:before="60" w:after="60" w:line="240" w:lineRule="auto"/>
              <w:jc w:val="left"/>
              <w:rPr>
                <w:sz w:val="20"/>
                <w:szCs w:val="20"/>
              </w:rPr>
            </w:pPr>
            <w:r w:rsidRPr="002B4D1B">
              <w:rPr>
                <w:sz w:val="20"/>
                <w:szCs w:val="20"/>
              </w:rPr>
              <w:t xml:space="preserve">Ing. César Díaz, Superintendente, Cel. 5546073118, </w:t>
            </w:r>
            <w:hyperlink r:id="rId76" w:history="1">
              <w:r w:rsidRPr="002B4D1B">
                <w:rPr>
                  <w:rStyle w:val="Hipervnculo"/>
                  <w:sz w:val="20"/>
                  <w:szCs w:val="20"/>
                </w:rPr>
                <w:t>wingswest25@hotmail.com</w:t>
              </w:r>
            </w:hyperlink>
          </w:p>
          <w:p w14:paraId="5FE97D0F" w14:textId="169FA0BE" w:rsidR="002B4D1B" w:rsidRPr="002B4D1B" w:rsidRDefault="002B4D1B" w:rsidP="00AC5456">
            <w:pPr>
              <w:spacing w:before="60" w:after="60" w:line="240" w:lineRule="auto"/>
              <w:jc w:val="left"/>
              <w:rPr>
                <w:sz w:val="20"/>
                <w:szCs w:val="20"/>
              </w:rPr>
            </w:pPr>
          </w:p>
        </w:tc>
        <w:tc>
          <w:tcPr>
            <w:tcW w:w="3487" w:type="dxa"/>
          </w:tcPr>
          <w:p w14:paraId="3AA01054" w14:textId="77777777" w:rsidR="002B4D1B" w:rsidRPr="002B4D1B" w:rsidRDefault="002B4D1B" w:rsidP="00AC5456">
            <w:pPr>
              <w:spacing w:before="60" w:after="60" w:line="240" w:lineRule="auto"/>
              <w:jc w:val="left"/>
              <w:rPr>
                <w:sz w:val="20"/>
                <w:szCs w:val="20"/>
              </w:rPr>
            </w:pPr>
            <w:r w:rsidRPr="002B4D1B">
              <w:rPr>
                <w:sz w:val="20"/>
                <w:szCs w:val="20"/>
              </w:rPr>
              <w:t>DITAPSA</w:t>
            </w:r>
          </w:p>
          <w:p w14:paraId="299F4141" w14:textId="735B7814" w:rsidR="002B4D1B" w:rsidRPr="002B4D1B" w:rsidRDefault="002B4D1B" w:rsidP="00AC5456">
            <w:pPr>
              <w:spacing w:before="60" w:after="60" w:line="240" w:lineRule="auto"/>
              <w:jc w:val="left"/>
              <w:rPr>
                <w:sz w:val="20"/>
                <w:szCs w:val="20"/>
              </w:rPr>
            </w:pPr>
            <w:r w:rsidRPr="002B4D1B">
              <w:rPr>
                <w:sz w:val="20"/>
                <w:szCs w:val="20"/>
              </w:rPr>
              <w:t xml:space="preserve">Ing. </w:t>
            </w:r>
            <w:r w:rsidR="00AC5456">
              <w:rPr>
                <w:sz w:val="20"/>
                <w:szCs w:val="20"/>
              </w:rPr>
              <w:t>Ismael Carranza</w:t>
            </w:r>
          </w:p>
          <w:p w14:paraId="7848C0C9" w14:textId="14412B31" w:rsidR="002B4D1B" w:rsidRPr="002B4D1B" w:rsidRDefault="00AC5456" w:rsidP="00AC5456">
            <w:pPr>
              <w:spacing w:before="60" w:after="60" w:line="240" w:lineRule="auto"/>
              <w:jc w:val="left"/>
              <w:rPr>
                <w:sz w:val="20"/>
                <w:szCs w:val="20"/>
              </w:rPr>
            </w:pPr>
            <w:r>
              <w:rPr>
                <w:sz w:val="20"/>
                <w:szCs w:val="20"/>
              </w:rPr>
              <w:t>Supervisor, Cel. 55819655</w:t>
            </w:r>
          </w:p>
        </w:tc>
        <w:tc>
          <w:tcPr>
            <w:tcW w:w="1973" w:type="dxa"/>
          </w:tcPr>
          <w:p w14:paraId="0C933A04" w14:textId="77777777" w:rsidR="002B4D1B" w:rsidRPr="002B4D1B" w:rsidRDefault="002B4D1B" w:rsidP="00AC5456">
            <w:pPr>
              <w:spacing w:before="60" w:after="60" w:line="240" w:lineRule="auto"/>
              <w:jc w:val="left"/>
              <w:rPr>
                <w:sz w:val="20"/>
                <w:szCs w:val="20"/>
              </w:rPr>
            </w:pPr>
            <w:r w:rsidRPr="002B4D1B">
              <w:rPr>
                <w:sz w:val="20"/>
                <w:szCs w:val="20"/>
              </w:rPr>
              <w:t>23 de octubre de 2019 al 20 de marzo de 2020</w:t>
            </w:r>
          </w:p>
          <w:p w14:paraId="1A18DB1A" w14:textId="072557D1" w:rsidR="002B4D1B" w:rsidRPr="002B4D1B" w:rsidRDefault="002B4D1B" w:rsidP="00AC5456">
            <w:pPr>
              <w:spacing w:before="60" w:after="60" w:line="240" w:lineRule="auto"/>
              <w:jc w:val="left"/>
              <w:rPr>
                <w:sz w:val="20"/>
                <w:szCs w:val="20"/>
              </w:rPr>
            </w:pPr>
            <w:r w:rsidRPr="002B4D1B">
              <w:rPr>
                <w:sz w:val="20"/>
                <w:szCs w:val="20"/>
              </w:rPr>
              <w:t>Monto $ 20,208,402.53</w:t>
            </w:r>
          </w:p>
        </w:tc>
      </w:tr>
    </w:tbl>
    <w:p w14:paraId="39A3E490" w14:textId="77777777" w:rsidR="00FB04D5" w:rsidRDefault="00FB04D5" w:rsidP="00FB04D5"/>
    <w:p w14:paraId="6E1618EB" w14:textId="77777777" w:rsidR="00FB04D5" w:rsidRDefault="00FB04D5" w:rsidP="00FB04D5">
      <w:pPr>
        <w:sectPr w:rsidR="00FB04D5" w:rsidSect="00314EDB">
          <w:pgSz w:w="15840" w:h="12240" w:orient="landscape" w:code="1"/>
          <w:pgMar w:top="1418" w:right="1418" w:bottom="1418" w:left="1418" w:header="567" w:footer="567" w:gutter="0"/>
          <w:pgNumType w:chapStyle="1"/>
          <w:cols w:space="708"/>
          <w:docGrid w:linePitch="326"/>
        </w:sectPr>
      </w:pPr>
    </w:p>
    <w:p w14:paraId="3AFFF4AA" w14:textId="19D10A2E" w:rsidR="00275694" w:rsidRDefault="00275694" w:rsidP="006C6FEF">
      <w:pPr>
        <w:pStyle w:val="Ttulo3"/>
        <w:rPr>
          <w:lang w:val="es-MX"/>
        </w:rPr>
      </w:pPr>
      <w:bookmarkStart w:id="53" w:name="_Toc26772886"/>
      <w:bookmarkStart w:id="54" w:name="_Toc28362994"/>
      <w:r>
        <w:rPr>
          <w:lang w:val="es-MX"/>
        </w:rPr>
        <w:lastRenderedPageBreak/>
        <w:t>Resultados del análisis granulométrico a las muestras de materiales filtrantes</w:t>
      </w:r>
    </w:p>
    <w:p w14:paraId="1DDEC45E" w14:textId="224500DA" w:rsidR="00C0222F" w:rsidRDefault="00C0222F" w:rsidP="00C0222F">
      <w:pPr>
        <w:rPr>
          <w:lang w:val="es-MX"/>
        </w:rPr>
      </w:pPr>
      <w:r>
        <w:rPr>
          <w:lang w:val="es-MX"/>
        </w:rPr>
        <w:t xml:space="preserve">En esta sección se presentan los resultados de análisis granulométrico de las muestras de zeolita, arena y antracita con que se empacarán los filtros de las plantas potabilizadoras. El método empleado es el presentado en la sección </w:t>
      </w:r>
      <w:r>
        <w:rPr>
          <w:lang w:val="es-MX"/>
        </w:rPr>
        <w:fldChar w:fldCharType="begin"/>
      </w:r>
      <w:r>
        <w:rPr>
          <w:lang w:val="es-MX"/>
        </w:rPr>
        <w:instrText xml:space="preserve"> REF _Ref40375871 \r \h </w:instrText>
      </w:r>
      <w:r>
        <w:rPr>
          <w:lang w:val="es-MX"/>
        </w:rPr>
      </w:r>
      <w:r>
        <w:rPr>
          <w:lang w:val="es-MX"/>
        </w:rPr>
        <w:fldChar w:fldCharType="separate"/>
      </w:r>
      <w:r w:rsidR="00A529B1">
        <w:rPr>
          <w:lang w:val="es-MX"/>
        </w:rPr>
        <w:t>8.2.2.3</w:t>
      </w:r>
      <w:r>
        <w:rPr>
          <w:lang w:val="es-MX"/>
        </w:rPr>
        <w:fldChar w:fldCharType="end"/>
      </w:r>
      <w:r>
        <w:rPr>
          <w:lang w:val="es-MX"/>
        </w:rPr>
        <w:t>.</w:t>
      </w:r>
    </w:p>
    <w:p w14:paraId="5D924CA2" w14:textId="4381C44E" w:rsidR="001A4BE7" w:rsidRDefault="00C0222F" w:rsidP="00C0222F">
      <w:r w:rsidRPr="00C0222F">
        <w:t xml:space="preserve">Se aclara que </w:t>
      </w:r>
      <w:r>
        <w:t xml:space="preserve">las muestras representan </w:t>
      </w:r>
      <w:r w:rsidRPr="00C0222F">
        <w:t>lote</w:t>
      </w:r>
      <w:r>
        <w:t>s</w:t>
      </w:r>
      <w:r w:rsidRPr="00C0222F">
        <w:t xml:space="preserve"> de zeolita </w:t>
      </w:r>
      <w:r>
        <w:t xml:space="preserve">con que </w:t>
      </w:r>
      <w:r w:rsidRPr="00C0222F">
        <w:t xml:space="preserve">se empacaron todos los filtros </w:t>
      </w:r>
      <w:r w:rsidR="001A4BE7">
        <w:t xml:space="preserve">de las diferentes potabilizadoras de una misma empresa Contratista. Para el caso de PROVIME, el mismo lote de zeolita sería para las plantas: </w:t>
      </w:r>
      <w:r w:rsidRPr="00C0222F">
        <w:t xml:space="preserve">Trabajadores del Hierro, Deportivo </w:t>
      </w:r>
      <w:r w:rsidR="00A00544">
        <w:t>Ferrería</w:t>
      </w:r>
      <w:r w:rsidRPr="00C0222F">
        <w:t xml:space="preserve"> y Panamericana.</w:t>
      </w:r>
      <w:r w:rsidR="001A4BE7">
        <w:t xml:space="preserve"> En caso de FYPASA, </w:t>
      </w:r>
      <w:r w:rsidR="00724CAB">
        <w:t>la</w:t>
      </w:r>
      <w:r w:rsidR="001A4BE7">
        <w:t xml:space="preserve"> zeolita sería para las plantas: Jardines del Pedregal, Libertad, Ciudad Deportiva 2, Granjas San Antonio y Viga 4. </w:t>
      </w:r>
    </w:p>
    <w:p w14:paraId="2A4A7234" w14:textId="4490049D" w:rsidR="00C0222F" w:rsidRPr="00C0222F" w:rsidRDefault="001A4BE7" w:rsidP="00C0222F">
      <w:pPr>
        <w:rPr>
          <w:lang w:val="es-MX"/>
        </w:rPr>
      </w:pPr>
      <w:r>
        <w:t xml:space="preserve">Para el caso de los filtros a gravedad, que llevan arena y antracita, los mismos lotes serían para las plantas potabilizadoras Jardines del Pedregal y Libertad de FYPASA. </w:t>
      </w:r>
    </w:p>
    <w:p w14:paraId="7E02CC02" w14:textId="771561FE" w:rsidR="00275694" w:rsidRDefault="00C0222F" w:rsidP="00C0222F">
      <w:pPr>
        <w:pStyle w:val="Ttulo4"/>
        <w:rPr>
          <w:lang w:val="es-MX"/>
        </w:rPr>
      </w:pPr>
      <w:r>
        <w:rPr>
          <w:lang w:val="es-MX"/>
        </w:rPr>
        <w:t>Medios filtrantes para las plantas potabilizadoras de PROVIME</w:t>
      </w:r>
    </w:p>
    <w:p w14:paraId="2ACFDA51" w14:textId="64E00206" w:rsidR="00757D41" w:rsidRPr="004C21E7" w:rsidRDefault="00757D41" w:rsidP="00757D41">
      <w:pPr>
        <w:rPr>
          <w:b/>
        </w:rPr>
      </w:pPr>
      <w:r>
        <w:rPr>
          <w:b/>
        </w:rPr>
        <w:t>Zeolita, muestra inicial</w:t>
      </w:r>
    </w:p>
    <w:p w14:paraId="02F71F16" w14:textId="77777777" w:rsidR="00757D41" w:rsidRDefault="00757D41" w:rsidP="00757D41">
      <w:pPr>
        <w:jc w:val="center"/>
      </w:pPr>
      <w:r w:rsidRPr="0009474C">
        <w:rPr>
          <w:noProof/>
          <w:lang w:val="es-MX" w:eastAsia="es-MX"/>
        </w:rPr>
        <w:drawing>
          <wp:inline distT="0" distB="0" distL="0" distR="0" wp14:anchorId="371402AD" wp14:editId="15B768F0">
            <wp:extent cx="5004000" cy="2893339"/>
            <wp:effectExtent l="0" t="0" r="635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04000" cy="2893339"/>
                    </a:xfrm>
                    <a:prstGeom prst="rect">
                      <a:avLst/>
                    </a:prstGeom>
                    <a:noFill/>
                    <a:ln>
                      <a:noFill/>
                    </a:ln>
                  </pic:spPr>
                </pic:pic>
              </a:graphicData>
            </a:graphic>
          </wp:inline>
        </w:drawing>
      </w:r>
      <w:r w:rsidRPr="0009474C">
        <w:rPr>
          <w:rStyle w:val="Refdecomentario"/>
          <w:sz w:val="24"/>
          <w:szCs w:val="24"/>
        </w:rPr>
        <w:t xml:space="preserve"> </w:t>
      </w:r>
    </w:p>
    <w:p w14:paraId="5D70314F" w14:textId="5654700D" w:rsidR="00757D41" w:rsidRDefault="00757D41" w:rsidP="00757D41">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30</w:t>
      </w:r>
      <w:r w:rsidR="00CB63B0">
        <w:fldChar w:fldCharType="end"/>
      </w:r>
      <w:r>
        <w:t xml:space="preserve"> Resultado del análisis granulométrico de la muestra de zeolita inicial, PROVIME</w:t>
      </w:r>
    </w:p>
    <w:p w14:paraId="342084E2" w14:textId="77777777" w:rsidR="00757D41" w:rsidRDefault="00757D41" w:rsidP="00757D41">
      <w:pPr>
        <w:jc w:val="center"/>
      </w:pPr>
      <w:r>
        <w:rPr>
          <w:noProof/>
          <w:lang w:val="es-MX" w:eastAsia="es-MX"/>
        </w:rPr>
        <w:lastRenderedPageBreak/>
        <w:drawing>
          <wp:inline distT="0" distB="0" distL="0" distR="0" wp14:anchorId="38417A9B" wp14:editId="4943EC26">
            <wp:extent cx="5769416" cy="2924175"/>
            <wp:effectExtent l="0" t="0" r="3175"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88702" cy="2933950"/>
                    </a:xfrm>
                    <a:prstGeom prst="rect">
                      <a:avLst/>
                    </a:prstGeom>
                  </pic:spPr>
                </pic:pic>
              </a:graphicData>
            </a:graphic>
          </wp:inline>
        </w:drawing>
      </w:r>
    </w:p>
    <w:p w14:paraId="5E96B322" w14:textId="09BD13DB" w:rsidR="00757D41" w:rsidRDefault="00757D41" w:rsidP="00757D41">
      <w:pPr>
        <w:pStyle w:val="Descripcin"/>
        <w:rPr>
          <w:lang w:val="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31</w:t>
      </w:r>
      <w:r w:rsidR="00CB63B0">
        <w:fldChar w:fldCharType="end"/>
      </w:r>
      <w:r>
        <w:t xml:space="preserve"> curva granulométrica de la zeolita, muestra inicial, PROVIME</w:t>
      </w:r>
    </w:p>
    <w:p w14:paraId="566301CE" w14:textId="77777777" w:rsidR="00757D41" w:rsidRPr="001A55AF" w:rsidRDefault="00757D41" w:rsidP="00757D41">
      <w:pPr>
        <w:tabs>
          <w:tab w:val="left" w:pos="2250"/>
        </w:tabs>
        <w:rPr>
          <w:u w:val="single"/>
          <w:lang w:val="en-US"/>
        </w:rPr>
      </w:pPr>
      <w:r w:rsidRPr="001A55AF">
        <w:rPr>
          <w:u w:val="single"/>
          <w:lang w:val="en-US"/>
        </w:rPr>
        <w:t>Dictamen</w:t>
      </w:r>
    </w:p>
    <w:p w14:paraId="2F492F9A" w14:textId="6B46E0C3" w:rsidR="00757D41" w:rsidRDefault="00757D41" w:rsidP="00757D41">
      <w:pPr>
        <w:tabs>
          <w:tab w:val="left" w:pos="2250"/>
        </w:tabs>
      </w:pPr>
      <w:r>
        <w:t>E</w:t>
      </w:r>
      <w:r w:rsidRPr="003E2AAC">
        <w:t xml:space="preserve">n </w:t>
      </w:r>
      <w:r>
        <w:t>el C</w:t>
      </w:r>
      <w:r w:rsidRPr="003E2AAC">
        <w:t xml:space="preserve">ertificado de la calidad mineral de la muestra </w:t>
      </w:r>
      <w:r>
        <w:t xml:space="preserve">entregado por el proveedor, se menciona que el material tiene un contenido de zeolita </w:t>
      </w:r>
      <w:r w:rsidRPr="003E2AAC">
        <w:t xml:space="preserve">tipo </w:t>
      </w:r>
      <w:r w:rsidR="00492B9D">
        <w:rPr>
          <w:i/>
        </w:rPr>
        <w:t>clinoptilolita</w:t>
      </w:r>
      <w:r>
        <w:t xml:space="preserve"> del 81%.</w:t>
      </w:r>
    </w:p>
    <w:p w14:paraId="25B3F2C6" w14:textId="0D3746B4" w:rsidR="00757D41" w:rsidRPr="003E2AAC" w:rsidRDefault="00757D41" w:rsidP="00757D41">
      <w:pPr>
        <w:tabs>
          <w:tab w:val="left" w:pos="2250"/>
        </w:tabs>
      </w:pPr>
      <w:r w:rsidRPr="003E2AAC">
        <w:t>De acuerdo con los resultados, los valores del tamaño efectivo (0.</w:t>
      </w:r>
      <w:r>
        <w:t>65</w:t>
      </w:r>
      <w:r w:rsidR="00724CAB">
        <w:t xml:space="preserve"> </w:t>
      </w:r>
      <w:r w:rsidRPr="003E2AAC">
        <w:t xml:space="preserve">mm) de la muestra de zeolita </w:t>
      </w:r>
      <w:r>
        <w:t>mallas 14</w:t>
      </w:r>
      <w:r w:rsidRPr="003E2AAC">
        <w:t>x</w:t>
      </w:r>
      <w:r>
        <w:t>4</w:t>
      </w:r>
      <w:r w:rsidRPr="003E2AAC">
        <w:t>0</w:t>
      </w:r>
      <w:r>
        <w:t xml:space="preserve"> del proveedor ZEOMEX,</w:t>
      </w:r>
      <w:r w:rsidRPr="003E2AAC">
        <w:t xml:space="preserve"> </w:t>
      </w:r>
      <w:r w:rsidRPr="00C90EC2">
        <w:rPr>
          <w:i/>
        </w:rPr>
        <w:t>cumple</w:t>
      </w:r>
      <w:r>
        <w:t xml:space="preserve"> porque queda dentro del rango establecido</w:t>
      </w:r>
      <w:r w:rsidRPr="003E2AAC">
        <w:t xml:space="preserve"> en el diseño funcional del IMTA (0.5</w:t>
      </w:r>
      <w:r w:rsidR="00724CAB">
        <w:t xml:space="preserve"> </w:t>
      </w:r>
      <w:r w:rsidRPr="003E2AAC">
        <w:t>mm</w:t>
      </w:r>
      <w:r>
        <w:t xml:space="preserve"> a 0.7</w:t>
      </w:r>
      <w:r w:rsidR="00724CAB">
        <w:t xml:space="preserve"> </w:t>
      </w:r>
      <w:r>
        <w:t xml:space="preserve">mm). Respecto al coeficiente de uniformidad de la muestra </w:t>
      </w:r>
      <w:r w:rsidRPr="003E2AAC">
        <w:t>(1.</w:t>
      </w:r>
      <w:r>
        <w:t>60</w:t>
      </w:r>
      <w:r w:rsidRPr="003E2AAC">
        <w:t>)</w:t>
      </w:r>
      <w:r>
        <w:t>,</w:t>
      </w:r>
      <w:r w:rsidRPr="003E2AAC">
        <w:t xml:space="preserve"> </w:t>
      </w:r>
      <w:r>
        <w:t xml:space="preserve">está por encima del valor de referencia del diseño, que es de </w:t>
      </w:r>
      <w:r w:rsidRPr="003E2AAC">
        <w:t>a</w:t>
      </w:r>
      <w:r>
        <w:t xml:space="preserve"> 1.50, pero es </w:t>
      </w:r>
      <w:r w:rsidRPr="00C90EC2">
        <w:rPr>
          <w:i/>
        </w:rPr>
        <w:t>aceptable</w:t>
      </w:r>
      <w:r w:rsidRPr="003E2AAC">
        <w:t xml:space="preserve">. </w:t>
      </w:r>
    </w:p>
    <w:p w14:paraId="037568E1" w14:textId="77777777" w:rsidR="00757D41" w:rsidRDefault="00757D41" w:rsidP="00757D41">
      <w:pPr>
        <w:tabs>
          <w:tab w:val="left" w:pos="2250"/>
        </w:tabs>
        <w:jc w:val="center"/>
        <w:rPr>
          <w:lang w:val="en-US"/>
        </w:rPr>
      </w:pPr>
      <w:r>
        <w:rPr>
          <w:noProof/>
          <w:lang w:val="es-MX" w:eastAsia="es-MX"/>
        </w:rPr>
        <w:lastRenderedPageBreak/>
        <w:drawing>
          <wp:inline distT="0" distB="0" distL="0" distR="0" wp14:anchorId="5ADCEEC2" wp14:editId="79A107CD">
            <wp:extent cx="5362575" cy="7576100"/>
            <wp:effectExtent l="0" t="0" r="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2233" b="347"/>
                    <a:stretch/>
                  </pic:blipFill>
                  <pic:spPr bwMode="auto">
                    <a:xfrm>
                      <a:off x="0" y="0"/>
                      <a:ext cx="5370400" cy="7587155"/>
                    </a:xfrm>
                    <a:prstGeom prst="rect">
                      <a:avLst/>
                    </a:prstGeom>
                    <a:ln>
                      <a:noFill/>
                    </a:ln>
                    <a:extLst>
                      <a:ext uri="{53640926-AAD7-44D8-BBD7-CCE9431645EC}">
                        <a14:shadowObscured xmlns:a14="http://schemas.microsoft.com/office/drawing/2010/main"/>
                      </a:ext>
                    </a:extLst>
                  </pic:spPr>
                </pic:pic>
              </a:graphicData>
            </a:graphic>
          </wp:inline>
        </w:drawing>
      </w:r>
    </w:p>
    <w:p w14:paraId="4A453623" w14:textId="1D979B1C" w:rsidR="00757D41" w:rsidRDefault="00757D41" w:rsidP="00757D41">
      <w:pPr>
        <w:pStyle w:val="Descripcin"/>
        <w:rPr>
          <w:lang w:val="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32</w:t>
      </w:r>
      <w:r w:rsidR="00CB63B0">
        <w:fldChar w:fldCharType="end"/>
      </w:r>
      <w:r>
        <w:t xml:space="preserve"> </w:t>
      </w:r>
      <w:r w:rsidRPr="00805F8C">
        <w:rPr>
          <w:lang w:val="es-MX"/>
        </w:rPr>
        <w:t>Certificado de Calidad del material ZEOMEDIA (zeolita) de la empresa ZEOMEX</w:t>
      </w:r>
    </w:p>
    <w:p w14:paraId="5C3AB19B" w14:textId="1BA6242F" w:rsidR="00757D41" w:rsidRPr="00757D41" w:rsidRDefault="00757D41" w:rsidP="00757D41">
      <w:pPr>
        <w:rPr>
          <w:b/>
        </w:rPr>
      </w:pPr>
      <w:r w:rsidRPr="00757D41">
        <w:rPr>
          <w:b/>
        </w:rPr>
        <w:lastRenderedPageBreak/>
        <w:t>Muestra de zeolita</w:t>
      </w:r>
      <w:r>
        <w:rPr>
          <w:b/>
        </w:rPr>
        <w:t xml:space="preserve"> de</w:t>
      </w:r>
      <w:r w:rsidRPr="00757D41">
        <w:rPr>
          <w:b/>
        </w:rPr>
        <w:t xml:space="preserve"> campo</w:t>
      </w:r>
    </w:p>
    <w:p w14:paraId="52BC7FCB" w14:textId="77777777" w:rsidR="00757D41" w:rsidRDefault="00757D41" w:rsidP="00757D41">
      <w:pPr>
        <w:jc w:val="center"/>
      </w:pPr>
      <w:r w:rsidRPr="0009474C">
        <w:rPr>
          <w:noProof/>
          <w:lang w:val="es-MX" w:eastAsia="es-MX"/>
        </w:rPr>
        <w:drawing>
          <wp:inline distT="0" distB="0" distL="0" distR="0" wp14:anchorId="3BBE7E9A" wp14:editId="3C13B5BF">
            <wp:extent cx="5697509" cy="28289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01489" cy="2830901"/>
                    </a:xfrm>
                    <a:prstGeom prst="rect">
                      <a:avLst/>
                    </a:prstGeom>
                    <a:noFill/>
                    <a:ln>
                      <a:noFill/>
                    </a:ln>
                  </pic:spPr>
                </pic:pic>
              </a:graphicData>
            </a:graphic>
          </wp:inline>
        </w:drawing>
      </w:r>
    </w:p>
    <w:p w14:paraId="247F6B96" w14:textId="2F406867" w:rsidR="00757D41" w:rsidRDefault="00757D41" w:rsidP="00757D41">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33</w:t>
      </w:r>
      <w:r w:rsidR="00CB63B0">
        <w:fldChar w:fldCharType="end"/>
      </w:r>
      <w:r>
        <w:t xml:space="preserve"> Resultado del análisis granulométrico de la muestra de Zeolita de campo</w:t>
      </w:r>
      <w:r w:rsidR="00C55A56">
        <w:t xml:space="preserve"> de PROVIME</w:t>
      </w:r>
    </w:p>
    <w:p w14:paraId="27C341C6" w14:textId="77777777" w:rsidR="00DB3B06" w:rsidRPr="00DB3B06" w:rsidRDefault="00DB3B06" w:rsidP="00DB3B06"/>
    <w:p w14:paraId="474F0EFE" w14:textId="77777777" w:rsidR="00757D41" w:rsidRDefault="00757D41" w:rsidP="00757D41">
      <w:pPr>
        <w:jc w:val="center"/>
        <w:rPr>
          <w:lang w:val="es-MX"/>
        </w:rPr>
      </w:pPr>
      <w:r>
        <w:rPr>
          <w:noProof/>
          <w:lang w:val="es-MX" w:eastAsia="es-MX"/>
        </w:rPr>
        <w:drawing>
          <wp:inline distT="0" distB="0" distL="0" distR="0" wp14:anchorId="584AEB38" wp14:editId="5371A50A">
            <wp:extent cx="5657850" cy="3432429"/>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67207" cy="3438105"/>
                    </a:xfrm>
                    <a:prstGeom prst="rect">
                      <a:avLst/>
                    </a:prstGeom>
                    <a:noFill/>
                  </pic:spPr>
                </pic:pic>
              </a:graphicData>
            </a:graphic>
          </wp:inline>
        </w:drawing>
      </w:r>
    </w:p>
    <w:p w14:paraId="3EFEF446" w14:textId="0DF10DA7" w:rsidR="00757D41" w:rsidRDefault="00757D41" w:rsidP="00757D41">
      <w:pPr>
        <w:pStyle w:val="Descripcin"/>
        <w:rPr>
          <w:lang w:val="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34</w:t>
      </w:r>
      <w:r w:rsidR="00CB63B0">
        <w:fldChar w:fldCharType="end"/>
      </w:r>
      <w:r>
        <w:t xml:space="preserve"> Curva granulométrica de la zeolita, muestra de campo, PROVIME</w:t>
      </w:r>
    </w:p>
    <w:p w14:paraId="1AAD268F" w14:textId="77777777" w:rsidR="00DB3B06" w:rsidRDefault="00DB3B06" w:rsidP="00757D41">
      <w:pPr>
        <w:rPr>
          <w:bCs/>
          <w:u w:val="single"/>
          <w:lang w:val="es-MX"/>
        </w:rPr>
      </w:pPr>
    </w:p>
    <w:p w14:paraId="264EB1EC" w14:textId="49D565BF" w:rsidR="00757D41" w:rsidRPr="001A55AF" w:rsidRDefault="00757D41" w:rsidP="00757D41">
      <w:pPr>
        <w:rPr>
          <w:bCs/>
          <w:u w:val="single"/>
          <w:lang w:val="es-MX"/>
        </w:rPr>
      </w:pPr>
      <w:r w:rsidRPr="001A55AF">
        <w:rPr>
          <w:bCs/>
          <w:u w:val="single"/>
          <w:lang w:val="es-MX"/>
        </w:rPr>
        <w:lastRenderedPageBreak/>
        <w:t>Dictamen</w:t>
      </w:r>
    </w:p>
    <w:p w14:paraId="340C6421" w14:textId="21470F15" w:rsidR="00757D41" w:rsidRDefault="00757D41" w:rsidP="00757D41">
      <w:r w:rsidRPr="003E2AAC">
        <w:t>De acuerdo con los resultados, los valores del tamaño efectivo (0.</w:t>
      </w:r>
      <w:r>
        <w:t xml:space="preserve">84 </w:t>
      </w:r>
      <w:r w:rsidRPr="003E2AAC">
        <w:t>mm) de la muestra</w:t>
      </w:r>
      <w:r>
        <w:t xml:space="preserve"> de campo</w:t>
      </w:r>
      <w:r w:rsidRPr="003E2AAC">
        <w:t xml:space="preserve"> de zeolita </w:t>
      </w:r>
      <w:r>
        <w:t>del proveedor ZEOMEX,</w:t>
      </w:r>
      <w:r w:rsidRPr="003E2AAC">
        <w:t xml:space="preserve"> </w:t>
      </w:r>
      <w:r>
        <w:t xml:space="preserve">queda 20% </w:t>
      </w:r>
      <w:r w:rsidR="00724CAB">
        <w:t>por arriba d</w:t>
      </w:r>
      <w:r>
        <w:t>el valor mayor establecido</w:t>
      </w:r>
      <w:r w:rsidRPr="003E2AAC">
        <w:t xml:space="preserve"> en el diseño funcional del IMTA (</w:t>
      </w:r>
      <w:r>
        <w:t xml:space="preserve">0.7 mm). </w:t>
      </w:r>
    </w:p>
    <w:p w14:paraId="5A6A2512" w14:textId="77777777" w:rsidR="00757D41" w:rsidRPr="003E2AAC" w:rsidRDefault="00757D41" w:rsidP="00757D41">
      <w:r>
        <w:t xml:space="preserve">Respecto al coeficiente de uniformidad de la muestra </w:t>
      </w:r>
      <w:r w:rsidRPr="003E2AAC">
        <w:t>(1.</w:t>
      </w:r>
      <w:r>
        <w:t>34</w:t>
      </w:r>
      <w:r w:rsidRPr="003E2AAC">
        <w:t>)</w:t>
      </w:r>
      <w:r>
        <w:t>,</w:t>
      </w:r>
      <w:r w:rsidRPr="003E2AAC">
        <w:t xml:space="preserve"> </w:t>
      </w:r>
      <w:r>
        <w:t>está por debajo del valor de referencia del diseño, que es igual o menor a 0.50</w:t>
      </w:r>
      <w:r w:rsidRPr="003E2AAC">
        <w:t xml:space="preserve">. </w:t>
      </w:r>
    </w:p>
    <w:p w14:paraId="351D10A3" w14:textId="77777777" w:rsidR="00757D41" w:rsidRDefault="00757D41" w:rsidP="00757D41">
      <w:r>
        <w:t>Aunque el parámetro de tamaño efectivo no está dentro del rango recomendado por el IMTA, se acepta el material debido a que la diferencia está dentro del error aceptable de acuerdo con el proceso de beneficio o tratamiento del material en la fábrica. El coeficiente de uniformidad es menor a 1.5, lo cual es conveniente y aceptable. En conclusión, el material funcionará adecuadamente para el tratamiento de remoción del manganeso en los filtros a presión.</w:t>
      </w:r>
    </w:p>
    <w:p w14:paraId="1AF837D8" w14:textId="619961CF" w:rsidR="00757D41" w:rsidRDefault="00757D41" w:rsidP="00757D41">
      <w:pPr>
        <w:pStyle w:val="Ttulo4"/>
        <w:rPr>
          <w:lang w:val="es-MX"/>
        </w:rPr>
      </w:pPr>
      <w:r>
        <w:rPr>
          <w:lang w:val="es-MX"/>
        </w:rPr>
        <w:t>Medios filtrantes para las plantas potabilizadoras de FYPASA</w:t>
      </w:r>
    </w:p>
    <w:p w14:paraId="357B3387" w14:textId="64F49059" w:rsidR="009C6B7E" w:rsidRPr="00204750" w:rsidRDefault="009C6B7E" w:rsidP="009C6B7E">
      <w:pPr>
        <w:rPr>
          <w:b/>
          <w:bCs/>
        </w:rPr>
      </w:pPr>
      <w:r w:rsidRPr="00204750">
        <w:rPr>
          <w:b/>
          <w:bCs/>
        </w:rPr>
        <w:t>Zeolita</w:t>
      </w:r>
      <w:r w:rsidR="001A55AF">
        <w:rPr>
          <w:b/>
          <w:bCs/>
        </w:rPr>
        <w:t>, muestra inicial</w:t>
      </w:r>
    </w:p>
    <w:p w14:paraId="5E7BBF8C" w14:textId="77777777" w:rsidR="009C6B7E" w:rsidRDefault="009C6B7E" w:rsidP="009C6B7E">
      <w:pPr>
        <w:tabs>
          <w:tab w:val="left" w:pos="2250"/>
        </w:tabs>
        <w:jc w:val="center"/>
        <w:rPr>
          <w:b/>
          <w:lang w:val="en-US"/>
        </w:rPr>
      </w:pPr>
      <w:r w:rsidRPr="008D6ED6">
        <w:rPr>
          <w:noProof/>
          <w:lang w:val="es-MX" w:eastAsia="es-MX"/>
        </w:rPr>
        <w:drawing>
          <wp:inline distT="0" distB="0" distL="0" distR="0" wp14:anchorId="6C88DF93" wp14:editId="77F873E1">
            <wp:extent cx="5762474" cy="30765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5103" cy="3077979"/>
                    </a:xfrm>
                    <a:prstGeom prst="rect">
                      <a:avLst/>
                    </a:prstGeom>
                    <a:noFill/>
                    <a:ln>
                      <a:noFill/>
                    </a:ln>
                  </pic:spPr>
                </pic:pic>
              </a:graphicData>
            </a:graphic>
          </wp:inline>
        </w:drawing>
      </w:r>
    </w:p>
    <w:p w14:paraId="4C704FFA" w14:textId="6393707A" w:rsidR="009C6B7E" w:rsidRDefault="009C6B7E" w:rsidP="009C6B7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35</w:t>
      </w:r>
      <w:r w:rsidR="00CB63B0">
        <w:fldChar w:fldCharType="end"/>
      </w:r>
      <w:r>
        <w:t xml:space="preserve"> Resultado del análisis granulométrico de la muestra de Zeolita inicial</w:t>
      </w:r>
      <w:r w:rsidR="00C55A56">
        <w:t xml:space="preserve"> de FYPASA</w:t>
      </w:r>
    </w:p>
    <w:p w14:paraId="0BB8F5CD" w14:textId="77777777" w:rsidR="009C6B7E" w:rsidRPr="00F32547" w:rsidRDefault="009C6B7E" w:rsidP="009C6B7E"/>
    <w:p w14:paraId="51BA73FE" w14:textId="77777777" w:rsidR="009C6B7E" w:rsidRDefault="009C6B7E" w:rsidP="009C6B7E">
      <w:pPr>
        <w:tabs>
          <w:tab w:val="left" w:pos="2250"/>
        </w:tabs>
        <w:jc w:val="center"/>
        <w:rPr>
          <w:b/>
          <w:lang w:val="en-US"/>
        </w:rPr>
      </w:pPr>
      <w:r>
        <w:rPr>
          <w:b/>
          <w:noProof/>
          <w:lang w:val="es-MX" w:eastAsia="es-MX"/>
        </w:rPr>
        <w:lastRenderedPageBreak/>
        <w:drawing>
          <wp:inline distT="0" distB="0" distL="0" distR="0" wp14:anchorId="4DE7FABB" wp14:editId="274D0B3E">
            <wp:extent cx="5794869" cy="38004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01704" cy="3804957"/>
                    </a:xfrm>
                    <a:prstGeom prst="rect">
                      <a:avLst/>
                    </a:prstGeom>
                    <a:noFill/>
                  </pic:spPr>
                </pic:pic>
              </a:graphicData>
            </a:graphic>
          </wp:inline>
        </w:drawing>
      </w:r>
    </w:p>
    <w:p w14:paraId="7900ABCA" w14:textId="636A2060" w:rsidR="009C6B7E" w:rsidRDefault="009C6B7E" w:rsidP="009C6B7E">
      <w:pPr>
        <w:pStyle w:val="Descripcin"/>
        <w:rPr>
          <w:b w:val="0"/>
          <w:lang w:val="en-US"/>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36</w:t>
      </w:r>
      <w:r w:rsidR="00CB63B0">
        <w:fldChar w:fldCharType="end"/>
      </w:r>
      <w:r>
        <w:t xml:space="preserve"> Curva granulométrica de la muestra de Zeolita inicial</w:t>
      </w:r>
      <w:r w:rsidR="00C55A56">
        <w:t xml:space="preserve"> de FYPASA</w:t>
      </w:r>
    </w:p>
    <w:p w14:paraId="29CB6064" w14:textId="29F2BCCD" w:rsidR="009C6B7E" w:rsidRDefault="009C6B7E" w:rsidP="009C6B7E">
      <w:pPr>
        <w:tabs>
          <w:tab w:val="left" w:pos="2250"/>
        </w:tabs>
        <w:rPr>
          <w:lang w:val="es-MX"/>
        </w:rPr>
      </w:pPr>
      <w:r>
        <w:rPr>
          <w:lang w:val="es-MX"/>
        </w:rPr>
        <w:t>También se determinó el peso específico de la muestra, dando como resultado lo siguiente:</w:t>
      </w:r>
    </w:p>
    <w:p w14:paraId="7A3DA77A" w14:textId="77777777" w:rsidR="009C6B7E" w:rsidRDefault="009C6B7E" w:rsidP="009C6B7E">
      <w:pPr>
        <w:tabs>
          <w:tab w:val="left" w:pos="2250"/>
        </w:tabs>
        <w:jc w:val="center"/>
        <w:rPr>
          <w:lang w:val="es-MX"/>
        </w:rPr>
      </w:pPr>
      <w:r w:rsidRPr="001E6FA4">
        <w:rPr>
          <w:noProof/>
          <w:lang w:val="es-MX" w:eastAsia="es-MX"/>
        </w:rPr>
        <w:drawing>
          <wp:inline distT="0" distB="0" distL="0" distR="0" wp14:anchorId="7D153EA5" wp14:editId="33113248">
            <wp:extent cx="4320000" cy="815476"/>
            <wp:effectExtent l="0" t="0" r="4445"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20000" cy="815476"/>
                    </a:xfrm>
                    <a:prstGeom prst="rect">
                      <a:avLst/>
                    </a:prstGeom>
                    <a:noFill/>
                    <a:ln>
                      <a:noFill/>
                    </a:ln>
                  </pic:spPr>
                </pic:pic>
              </a:graphicData>
            </a:graphic>
          </wp:inline>
        </w:drawing>
      </w:r>
    </w:p>
    <w:p w14:paraId="32F24137" w14:textId="62D9846F" w:rsidR="009C6B7E" w:rsidRPr="001A55AF" w:rsidRDefault="001A55AF" w:rsidP="009C6B7E">
      <w:pPr>
        <w:rPr>
          <w:bCs/>
          <w:iCs/>
          <w:u w:val="single"/>
          <w:lang w:val="es-MX"/>
        </w:rPr>
      </w:pPr>
      <w:r>
        <w:rPr>
          <w:bCs/>
          <w:iCs/>
          <w:u w:val="single"/>
          <w:lang w:val="es-MX"/>
        </w:rPr>
        <w:t>Dictamen</w:t>
      </w:r>
    </w:p>
    <w:p w14:paraId="12BCBA71" w14:textId="50D7266B" w:rsidR="009C6B7E" w:rsidRDefault="009C6B7E" w:rsidP="009C6B7E">
      <w:r w:rsidRPr="003E2AAC">
        <w:t>De acuerdo con los resultados, los valores del tamaño efectivo (0.</w:t>
      </w:r>
      <w:r>
        <w:t>57</w:t>
      </w:r>
      <w:r w:rsidR="00DB3B06">
        <w:t xml:space="preserve"> </w:t>
      </w:r>
      <w:r w:rsidRPr="003E2AAC">
        <w:t>mm) de la muestra de zeolita</w:t>
      </w:r>
      <w:r>
        <w:t xml:space="preserve"> denominada “Zeomedia mallas 16</w:t>
      </w:r>
      <w:r w:rsidRPr="003E2AAC">
        <w:t>x</w:t>
      </w:r>
      <w:r>
        <w:t>3</w:t>
      </w:r>
      <w:r w:rsidRPr="003E2AAC">
        <w:t>0</w:t>
      </w:r>
      <w:r>
        <w:t>” del proveedor ZEOMEX,</w:t>
      </w:r>
      <w:r w:rsidRPr="003E2AAC">
        <w:t xml:space="preserve"> </w:t>
      </w:r>
      <w:r>
        <w:t>cumple porque queda dentro del rango más conveniente establecido</w:t>
      </w:r>
      <w:r w:rsidRPr="003E2AAC">
        <w:t xml:space="preserve"> en el diseño funcional del IMTA (0.5</w:t>
      </w:r>
      <w:r>
        <w:t xml:space="preserve"> </w:t>
      </w:r>
      <w:r w:rsidRPr="003E2AAC">
        <w:t>mm</w:t>
      </w:r>
      <w:r>
        <w:t xml:space="preserve"> a 0.7</w:t>
      </w:r>
      <w:r w:rsidR="002A5BAD">
        <w:t xml:space="preserve"> </w:t>
      </w:r>
      <w:r>
        <w:t xml:space="preserve">mm). </w:t>
      </w:r>
    </w:p>
    <w:p w14:paraId="6D494442" w14:textId="6C041B8F" w:rsidR="009C6B7E" w:rsidRDefault="009C6B7E" w:rsidP="009C6B7E">
      <w:r>
        <w:t xml:space="preserve">Respecto al coeficiente de uniformidad de la muestra </w:t>
      </w:r>
      <w:r w:rsidRPr="003E2AAC">
        <w:t>(1.</w:t>
      </w:r>
      <w:r>
        <w:t>51</w:t>
      </w:r>
      <w:r w:rsidRPr="003E2AAC">
        <w:t>)</w:t>
      </w:r>
      <w:r>
        <w:t>,</w:t>
      </w:r>
      <w:r w:rsidRPr="003E2AAC">
        <w:t xml:space="preserve"> </w:t>
      </w:r>
      <w:r w:rsidRPr="00F363BE">
        <w:rPr>
          <w:i/>
        </w:rPr>
        <w:t>cumple</w:t>
      </w:r>
      <w:r>
        <w:t>, porque es igual al valor de referencia del diseño, que es de 1.50.</w:t>
      </w:r>
    </w:p>
    <w:p w14:paraId="2ECC958F" w14:textId="29D9656D" w:rsidR="009C6B7E" w:rsidRDefault="009C6B7E" w:rsidP="009C6B7E">
      <w:r>
        <w:t xml:space="preserve">El peso específico del material corresponde con el de una zeolita, </w:t>
      </w:r>
      <w:r w:rsidR="002A5BAD">
        <w:t>de acuerdo con</w:t>
      </w:r>
      <w:r>
        <w:t xml:space="preserve"> la bibliografía especialidad.</w:t>
      </w:r>
    </w:p>
    <w:p w14:paraId="2A114E4D" w14:textId="11259AE7" w:rsidR="001A55AF" w:rsidRPr="001A55AF" w:rsidRDefault="001A55AF" w:rsidP="009C6B7E">
      <w:pPr>
        <w:rPr>
          <w:b/>
        </w:rPr>
      </w:pPr>
      <w:r w:rsidRPr="001A55AF">
        <w:rPr>
          <w:b/>
        </w:rPr>
        <w:lastRenderedPageBreak/>
        <w:t>Zeolita, muestra de campo</w:t>
      </w:r>
    </w:p>
    <w:p w14:paraId="799252E8" w14:textId="77777777" w:rsidR="009C6B7E" w:rsidRDefault="009C6B7E" w:rsidP="009C6B7E">
      <w:pPr>
        <w:jc w:val="center"/>
      </w:pPr>
      <w:r w:rsidRPr="00C546ED">
        <w:rPr>
          <w:noProof/>
          <w:lang w:val="es-MX" w:eastAsia="es-MX"/>
        </w:rPr>
        <w:drawing>
          <wp:inline distT="0" distB="0" distL="0" distR="0" wp14:anchorId="35C2D530" wp14:editId="0A625F21">
            <wp:extent cx="5765769" cy="2857500"/>
            <wp:effectExtent l="0" t="0" r="698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8926" cy="2859065"/>
                    </a:xfrm>
                    <a:prstGeom prst="rect">
                      <a:avLst/>
                    </a:prstGeom>
                    <a:noFill/>
                    <a:ln>
                      <a:noFill/>
                    </a:ln>
                  </pic:spPr>
                </pic:pic>
              </a:graphicData>
            </a:graphic>
          </wp:inline>
        </w:drawing>
      </w:r>
    </w:p>
    <w:p w14:paraId="7D8384D0" w14:textId="4E40A714" w:rsidR="009C6B7E" w:rsidRDefault="009C6B7E" w:rsidP="009C6B7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37</w:t>
      </w:r>
      <w:r w:rsidR="00CB63B0">
        <w:fldChar w:fldCharType="end"/>
      </w:r>
      <w:r>
        <w:t xml:space="preserve"> Resultado del análisis granulométrico de la muestra de Zeolita de campo, FYPASA</w:t>
      </w:r>
    </w:p>
    <w:p w14:paraId="398B2D8D" w14:textId="77777777" w:rsidR="009C6B7E" w:rsidRPr="00120E3B" w:rsidRDefault="009C6B7E" w:rsidP="009C6B7E"/>
    <w:p w14:paraId="2B5F5C28" w14:textId="77777777" w:rsidR="009C6B7E" w:rsidRDefault="009C6B7E" w:rsidP="009C6B7E">
      <w:pPr>
        <w:jc w:val="center"/>
        <w:rPr>
          <w:lang w:val="es-MX"/>
        </w:rPr>
      </w:pPr>
      <w:r w:rsidRPr="00A137AC">
        <w:rPr>
          <w:noProof/>
          <w:lang w:val="es-MX" w:eastAsia="es-MX"/>
        </w:rPr>
        <w:drawing>
          <wp:inline distT="0" distB="0" distL="0" distR="0" wp14:anchorId="64864297" wp14:editId="4742255D">
            <wp:extent cx="5813470" cy="3267075"/>
            <wp:effectExtent l="0" t="0" r="0" b="0"/>
            <wp:docPr id="1088" name="Imagen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15341" cy="3268126"/>
                    </a:xfrm>
                    <a:prstGeom prst="rect">
                      <a:avLst/>
                    </a:prstGeom>
                    <a:noFill/>
                    <a:ln>
                      <a:noFill/>
                    </a:ln>
                  </pic:spPr>
                </pic:pic>
              </a:graphicData>
            </a:graphic>
          </wp:inline>
        </w:drawing>
      </w:r>
    </w:p>
    <w:p w14:paraId="045F2D85" w14:textId="33985E9B" w:rsidR="009C6B7E" w:rsidRDefault="009C6B7E" w:rsidP="009C6B7E">
      <w:pPr>
        <w:pStyle w:val="Descripcin"/>
        <w:rPr>
          <w:lang w:val="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38</w:t>
      </w:r>
      <w:r w:rsidR="00CB63B0">
        <w:fldChar w:fldCharType="end"/>
      </w:r>
      <w:r>
        <w:t xml:space="preserve"> Curva granulométrica de la zeolita, muestra de campo, FYPASA</w:t>
      </w:r>
    </w:p>
    <w:p w14:paraId="526209A1" w14:textId="77777777" w:rsidR="009C6B7E" w:rsidRDefault="009C6B7E" w:rsidP="009C6B7E">
      <w:pPr>
        <w:rPr>
          <w:lang w:val="es-MX"/>
        </w:rPr>
      </w:pPr>
    </w:p>
    <w:p w14:paraId="161835D0" w14:textId="161CE5FC" w:rsidR="009C6B7E" w:rsidRPr="001A55AF" w:rsidRDefault="001A55AF" w:rsidP="009C6B7E">
      <w:pPr>
        <w:rPr>
          <w:bCs/>
          <w:iCs/>
          <w:u w:val="single"/>
          <w:lang w:val="es-MX"/>
        </w:rPr>
      </w:pPr>
      <w:r>
        <w:rPr>
          <w:bCs/>
          <w:iCs/>
          <w:u w:val="single"/>
          <w:lang w:val="es-MX"/>
        </w:rPr>
        <w:lastRenderedPageBreak/>
        <w:t>Dictamen</w:t>
      </w:r>
    </w:p>
    <w:p w14:paraId="39D53B9D" w14:textId="46E8FEBF" w:rsidR="009C6B7E" w:rsidRDefault="009C6B7E" w:rsidP="009C6B7E">
      <w:r w:rsidRPr="003E2AAC">
        <w:t>De acuerdo con los resultados, los valores del tamaño efectivo (0.</w:t>
      </w:r>
      <w:r>
        <w:t>87</w:t>
      </w:r>
      <w:r w:rsidR="002A5BAD">
        <w:t xml:space="preserve"> </w:t>
      </w:r>
      <w:r w:rsidRPr="003E2AAC">
        <w:t>mm) de la muestra</w:t>
      </w:r>
      <w:r>
        <w:t xml:space="preserve"> de campo</w:t>
      </w:r>
      <w:r w:rsidRPr="003E2AAC">
        <w:t xml:space="preserve"> de zeolita </w:t>
      </w:r>
      <w:r>
        <w:t>del proveedor ZEOMEX,</w:t>
      </w:r>
      <w:r w:rsidRPr="003E2AAC">
        <w:t xml:space="preserve"> </w:t>
      </w:r>
      <w:r>
        <w:t xml:space="preserve">queda 24% </w:t>
      </w:r>
      <w:r w:rsidR="002A5BAD">
        <w:t>por arriba d</w:t>
      </w:r>
      <w:r>
        <w:t>el valor mayor establecido</w:t>
      </w:r>
      <w:r w:rsidRPr="003E2AAC">
        <w:t xml:space="preserve"> en el diseño funcional del IMTA (</w:t>
      </w:r>
      <w:r>
        <w:t>0.7</w:t>
      </w:r>
      <w:r w:rsidR="002A5BAD">
        <w:t xml:space="preserve"> </w:t>
      </w:r>
      <w:r>
        <w:t xml:space="preserve">mm). </w:t>
      </w:r>
    </w:p>
    <w:p w14:paraId="445CC1B6" w14:textId="7017216D" w:rsidR="009C6B7E" w:rsidRPr="003E2AAC" w:rsidRDefault="009C6B7E" w:rsidP="009C6B7E">
      <w:r>
        <w:t xml:space="preserve">Respecto al coeficiente de uniformidad de la muestra </w:t>
      </w:r>
      <w:r w:rsidRPr="003E2AAC">
        <w:t>(1.</w:t>
      </w:r>
      <w:r>
        <w:t>41</w:t>
      </w:r>
      <w:r w:rsidRPr="003E2AAC">
        <w:t>)</w:t>
      </w:r>
      <w:r>
        <w:t>,</w:t>
      </w:r>
      <w:r w:rsidRPr="003E2AAC">
        <w:t xml:space="preserve"> </w:t>
      </w:r>
      <w:r>
        <w:t>está por debajo del valor de referencia del diseño, que es igual o menor a</w:t>
      </w:r>
      <w:r w:rsidR="002A5BAD">
        <w:t xml:space="preserve"> 0.</w:t>
      </w:r>
      <w:r>
        <w:t>50</w:t>
      </w:r>
      <w:r w:rsidRPr="003E2AAC">
        <w:t xml:space="preserve">. </w:t>
      </w:r>
    </w:p>
    <w:p w14:paraId="35804E7E" w14:textId="07A4774B" w:rsidR="009C6B7E" w:rsidRDefault="009C6B7E" w:rsidP="009C6B7E">
      <w:r>
        <w:t xml:space="preserve">Aunque el parámetro de tamaño efectivo no está dentro del rango recomendado por el IMTA, se acepta el material debido a que la diferencia está dentro del error aceptable </w:t>
      </w:r>
      <w:r w:rsidR="002A5BAD">
        <w:t>de acuerdo con el</w:t>
      </w:r>
      <w:r>
        <w:t xml:space="preserve"> proceso de beneficio o tratamiento del material en la fábrica. El coeficiente de uniformidad es menor a 1.5, lo cual es conveniente y aceptable. En conclusión, el material funcionará adecuadamente para el tratamiento de remoción del manganeso en los filtros a presión.</w:t>
      </w:r>
    </w:p>
    <w:p w14:paraId="14AD14A8" w14:textId="77777777" w:rsidR="009C6B7E" w:rsidRPr="00204750" w:rsidRDefault="009C6B7E" w:rsidP="009C6B7E">
      <w:pPr>
        <w:rPr>
          <w:b/>
          <w:bCs/>
        </w:rPr>
      </w:pPr>
      <w:r w:rsidRPr="00204750">
        <w:rPr>
          <w:b/>
          <w:bCs/>
        </w:rPr>
        <w:t>Arena</w:t>
      </w:r>
    </w:p>
    <w:p w14:paraId="4EFE23D5" w14:textId="350FC587" w:rsidR="009C6B7E" w:rsidRDefault="009C6B7E" w:rsidP="009C6B7E">
      <w:r>
        <w:t xml:space="preserve">A continuación, se presentan resultados de la muestra inicial de </w:t>
      </w:r>
      <w:r>
        <w:rPr>
          <w:i/>
        </w:rPr>
        <w:t>A</w:t>
      </w:r>
      <w:r w:rsidRPr="00D578B4">
        <w:rPr>
          <w:i/>
        </w:rPr>
        <w:t>rena</w:t>
      </w:r>
      <w:r>
        <w:t xml:space="preserve"> aceptada. Se aclara que con este lote de arena se empacaran todos los filtros a gravedad de las dos plantas potabilizadoras de las que la empresa FYPASA fue responsable de su rehabilitación</w:t>
      </w:r>
      <w:r w:rsidR="002A5BAD">
        <w:t>:</w:t>
      </w:r>
      <w:r>
        <w:t xml:space="preserve"> </w:t>
      </w:r>
      <w:r w:rsidRPr="00D578B4">
        <w:rPr>
          <w:i/>
        </w:rPr>
        <w:t>Libertad y Jardines del Pedregal</w:t>
      </w:r>
      <w:r>
        <w:t>.</w:t>
      </w:r>
    </w:p>
    <w:p w14:paraId="06B18211" w14:textId="77777777" w:rsidR="009C6B7E" w:rsidRDefault="009C6B7E" w:rsidP="009C6B7E">
      <w:pPr>
        <w:spacing w:after="0" w:line="240" w:lineRule="auto"/>
        <w:jc w:val="center"/>
        <w:rPr>
          <w:b/>
        </w:rPr>
      </w:pPr>
      <w:r w:rsidRPr="00C546ED">
        <w:rPr>
          <w:noProof/>
          <w:lang w:val="es-MX" w:eastAsia="es-MX"/>
        </w:rPr>
        <w:drawing>
          <wp:inline distT="0" distB="0" distL="0" distR="0" wp14:anchorId="08F0D84F" wp14:editId="1AA7051A">
            <wp:extent cx="5400000" cy="3122308"/>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000" cy="3122308"/>
                    </a:xfrm>
                    <a:prstGeom prst="rect">
                      <a:avLst/>
                    </a:prstGeom>
                    <a:noFill/>
                    <a:ln>
                      <a:noFill/>
                    </a:ln>
                  </pic:spPr>
                </pic:pic>
              </a:graphicData>
            </a:graphic>
          </wp:inline>
        </w:drawing>
      </w:r>
    </w:p>
    <w:p w14:paraId="62D777ED" w14:textId="77777777" w:rsidR="009C6B7E" w:rsidRDefault="009C6B7E" w:rsidP="009C6B7E">
      <w:pPr>
        <w:spacing w:after="0" w:line="240" w:lineRule="auto"/>
        <w:jc w:val="center"/>
        <w:rPr>
          <w:b/>
        </w:rPr>
      </w:pPr>
    </w:p>
    <w:p w14:paraId="7F20B050" w14:textId="34AB76D5" w:rsidR="009C6B7E" w:rsidRDefault="009C6B7E" w:rsidP="009C6B7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39</w:t>
      </w:r>
      <w:r w:rsidR="00CB63B0">
        <w:fldChar w:fldCharType="end"/>
      </w:r>
      <w:r>
        <w:t xml:space="preserve"> Resultado del análisis granulométrico de la muestra inicial de arena</w:t>
      </w:r>
      <w:r w:rsidR="00C55A56">
        <w:t xml:space="preserve"> de FYPASA</w:t>
      </w:r>
    </w:p>
    <w:p w14:paraId="2418D883" w14:textId="77777777" w:rsidR="009C6B7E" w:rsidRDefault="009C6B7E" w:rsidP="009C6B7E">
      <w:pPr>
        <w:spacing w:after="0" w:line="240" w:lineRule="auto"/>
        <w:jc w:val="center"/>
        <w:rPr>
          <w:b/>
        </w:rPr>
      </w:pPr>
      <w:r w:rsidRPr="00736E8E">
        <w:rPr>
          <w:noProof/>
          <w:lang w:val="es-MX" w:eastAsia="es-MX"/>
        </w:rPr>
        <w:lastRenderedPageBreak/>
        <w:drawing>
          <wp:inline distT="0" distB="0" distL="0" distR="0" wp14:anchorId="147B64FB" wp14:editId="5CDD9CF1">
            <wp:extent cx="5400000" cy="284040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000" cy="2840400"/>
                    </a:xfrm>
                    <a:prstGeom prst="rect">
                      <a:avLst/>
                    </a:prstGeom>
                    <a:noFill/>
                    <a:ln>
                      <a:noFill/>
                    </a:ln>
                  </pic:spPr>
                </pic:pic>
              </a:graphicData>
            </a:graphic>
          </wp:inline>
        </w:drawing>
      </w:r>
    </w:p>
    <w:p w14:paraId="6836DF59" w14:textId="114B412C" w:rsidR="009C6B7E" w:rsidRDefault="009C6B7E" w:rsidP="009C6B7E">
      <w:pPr>
        <w:pStyle w:val="Descripcin"/>
        <w:rPr>
          <w:lang w:val="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40</w:t>
      </w:r>
      <w:r w:rsidR="00CB63B0">
        <w:fldChar w:fldCharType="end"/>
      </w:r>
      <w:r>
        <w:t xml:space="preserve"> Curva granulométrica de la arena inicial, FYPASA</w:t>
      </w:r>
    </w:p>
    <w:p w14:paraId="1C23374B" w14:textId="77777777" w:rsidR="009C6B7E" w:rsidRDefault="009C6B7E" w:rsidP="009C6B7E">
      <w:pPr>
        <w:spacing w:after="0" w:line="240" w:lineRule="auto"/>
        <w:jc w:val="left"/>
        <w:rPr>
          <w:b/>
        </w:rPr>
      </w:pPr>
    </w:p>
    <w:p w14:paraId="0E0D098C" w14:textId="77777777" w:rsidR="009C6B7E" w:rsidRDefault="009C6B7E" w:rsidP="009C6B7E">
      <w:r w:rsidRPr="00526623">
        <w:t>También se determinó el peso específico de sólidos y la porosidad de la muestra, dando por resultado</w:t>
      </w:r>
      <w:r>
        <w:t xml:space="preserve"> lo siguiente:</w:t>
      </w:r>
    </w:p>
    <w:p w14:paraId="2533F669" w14:textId="77777777" w:rsidR="009C6B7E" w:rsidRPr="00526623" w:rsidRDefault="009C6B7E" w:rsidP="009C6B7E">
      <w:pPr>
        <w:jc w:val="center"/>
      </w:pPr>
      <w:r w:rsidRPr="00C546ED">
        <w:rPr>
          <w:noProof/>
          <w:lang w:val="es-MX" w:eastAsia="es-MX"/>
        </w:rPr>
        <w:drawing>
          <wp:inline distT="0" distB="0" distL="0" distR="0" wp14:anchorId="3CDAA663" wp14:editId="2B2DFFD4">
            <wp:extent cx="5400000" cy="849512"/>
            <wp:effectExtent l="0" t="0" r="0" b="82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000" cy="849512"/>
                    </a:xfrm>
                    <a:prstGeom prst="rect">
                      <a:avLst/>
                    </a:prstGeom>
                    <a:noFill/>
                    <a:ln>
                      <a:noFill/>
                    </a:ln>
                  </pic:spPr>
                </pic:pic>
              </a:graphicData>
            </a:graphic>
          </wp:inline>
        </w:drawing>
      </w:r>
    </w:p>
    <w:p w14:paraId="5580D69C" w14:textId="2EE5B800" w:rsidR="009C6B7E" w:rsidRPr="001A55AF" w:rsidRDefault="001A55AF" w:rsidP="009C6B7E">
      <w:pPr>
        <w:tabs>
          <w:tab w:val="left" w:pos="2250"/>
        </w:tabs>
        <w:rPr>
          <w:iCs/>
          <w:u w:val="single"/>
          <w:lang w:val="es-MX"/>
        </w:rPr>
      </w:pPr>
      <w:r>
        <w:rPr>
          <w:iCs/>
          <w:u w:val="single"/>
          <w:lang w:val="es-MX"/>
        </w:rPr>
        <w:t>Dictamen</w:t>
      </w:r>
    </w:p>
    <w:p w14:paraId="4AB60EEA" w14:textId="3919AE5A" w:rsidR="009C6B7E" w:rsidRPr="003E2AAC" w:rsidRDefault="009C6B7E" w:rsidP="009C6B7E">
      <w:pPr>
        <w:tabs>
          <w:tab w:val="left" w:pos="2250"/>
        </w:tabs>
      </w:pPr>
      <w:r w:rsidRPr="003E2AAC">
        <w:t>De acuerdo con los resultados, los valores del tamaño efectivo (0.5</w:t>
      </w:r>
      <w:r>
        <w:t xml:space="preserve">4 </w:t>
      </w:r>
      <w:r w:rsidRPr="003E2AAC">
        <w:t xml:space="preserve">mm) y del </w:t>
      </w:r>
      <w:r>
        <w:t>coeficiente de uniformidad (1.54</w:t>
      </w:r>
      <w:r w:rsidRPr="003E2AAC">
        <w:t>) de la muestra denominada “</w:t>
      </w:r>
      <w:r>
        <w:t>arena</w:t>
      </w:r>
      <w:r w:rsidRPr="003E2AAC">
        <w:t>” son aceptables, porque se ajustan a los establecidos en el diseño funcional del IMTA (0.</w:t>
      </w:r>
      <w:r>
        <w:t xml:space="preserve">65 </w:t>
      </w:r>
      <w:r w:rsidRPr="003E2AAC">
        <w:t>mm, e igual o menor a</w:t>
      </w:r>
      <w:r>
        <w:t xml:space="preserve"> 1.69</w:t>
      </w:r>
      <w:r w:rsidRPr="003E2AAC">
        <w:t xml:space="preserve"> respectivamente). </w:t>
      </w:r>
      <w:r>
        <w:t>El peso específico (2.566 g/mL) corresponde a la arena silícica reportada en referencias especializadas.</w:t>
      </w:r>
    </w:p>
    <w:p w14:paraId="1C28100A" w14:textId="77777777" w:rsidR="009C6B7E" w:rsidRDefault="009C6B7E" w:rsidP="009C6B7E">
      <w:pPr>
        <w:rPr>
          <w:b/>
          <w:bCs/>
        </w:rPr>
      </w:pPr>
      <w:r w:rsidRPr="0062463A">
        <w:rPr>
          <w:b/>
          <w:bCs/>
        </w:rPr>
        <w:t>Antracita</w:t>
      </w:r>
    </w:p>
    <w:p w14:paraId="47FC1AC9" w14:textId="77777777" w:rsidR="009C6B7E" w:rsidRPr="0062463A" w:rsidRDefault="009C6B7E" w:rsidP="009C6B7E">
      <w:pPr>
        <w:rPr>
          <w:b/>
          <w:bCs/>
        </w:rPr>
      </w:pPr>
      <w:r>
        <w:t xml:space="preserve">Se presentan resultados de la muestra inicial de </w:t>
      </w:r>
      <w:r w:rsidRPr="00D578B4">
        <w:rPr>
          <w:i/>
        </w:rPr>
        <w:t>Antracita</w:t>
      </w:r>
      <w:r>
        <w:t xml:space="preserve"> aceptada. Se aclara que con este lote de arena se empacaran todos los filtros a gravedad de las dos plantas potabilizadoras de las que la empresa FYPASA fue responsable de su rehabilitación; </w:t>
      </w:r>
      <w:r w:rsidRPr="00D578B4">
        <w:rPr>
          <w:i/>
        </w:rPr>
        <w:t>Libertad y Jardines del Pedregal</w:t>
      </w:r>
    </w:p>
    <w:p w14:paraId="2D9C71FA" w14:textId="77777777" w:rsidR="009C6B7E" w:rsidRDefault="009C6B7E" w:rsidP="009C6B7E">
      <w:pPr>
        <w:jc w:val="center"/>
      </w:pPr>
      <w:r w:rsidRPr="00E825EF">
        <w:rPr>
          <w:noProof/>
          <w:lang w:val="es-MX" w:eastAsia="es-MX"/>
        </w:rPr>
        <w:lastRenderedPageBreak/>
        <w:drawing>
          <wp:inline distT="0" distB="0" distL="0" distR="0" wp14:anchorId="1EBC3605" wp14:editId="357114AA">
            <wp:extent cx="5400000" cy="2655347"/>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0000" cy="2655347"/>
                    </a:xfrm>
                    <a:prstGeom prst="rect">
                      <a:avLst/>
                    </a:prstGeom>
                    <a:noFill/>
                    <a:ln>
                      <a:noFill/>
                    </a:ln>
                  </pic:spPr>
                </pic:pic>
              </a:graphicData>
            </a:graphic>
          </wp:inline>
        </w:drawing>
      </w:r>
    </w:p>
    <w:p w14:paraId="65CD5F4E" w14:textId="66B6C617" w:rsidR="009C6B7E" w:rsidRDefault="009C6B7E" w:rsidP="009C6B7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41</w:t>
      </w:r>
      <w:r w:rsidR="00CB63B0">
        <w:fldChar w:fldCharType="end"/>
      </w:r>
      <w:r>
        <w:t xml:space="preserve"> Resultado del análisis granulométrico de la muestra inicial de Antracita, FYPASA</w:t>
      </w:r>
    </w:p>
    <w:p w14:paraId="0A5CF52A" w14:textId="77777777" w:rsidR="009C6B7E" w:rsidRDefault="009C6B7E" w:rsidP="009C6B7E">
      <w:pPr>
        <w:jc w:val="center"/>
      </w:pPr>
      <w:r w:rsidRPr="00000350">
        <w:rPr>
          <w:noProof/>
          <w:lang w:val="es-MX" w:eastAsia="es-MX"/>
        </w:rPr>
        <w:drawing>
          <wp:inline distT="0" distB="0" distL="0" distR="0" wp14:anchorId="4E329619" wp14:editId="392244CA">
            <wp:extent cx="4904105" cy="3099394"/>
            <wp:effectExtent l="0" t="0" r="0" b="6350"/>
            <wp:docPr id="1092" name="Imagen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05694" cy="3100398"/>
                    </a:xfrm>
                    <a:prstGeom prst="rect">
                      <a:avLst/>
                    </a:prstGeom>
                    <a:noFill/>
                    <a:ln>
                      <a:noFill/>
                    </a:ln>
                  </pic:spPr>
                </pic:pic>
              </a:graphicData>
            </a:graphic>
          </wp:inline>
        </w:drawing>
      </w:r>
    </w:p>
    <w:p w14:paraId="2B35FC5D" w14:textId="0B3A89FC" w:rsidR="009C6B7E" w:rsidRDefault="009C6B7E" w:rsidP="009C6B7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42</w:t>
      </w:r>
      <w:r w:rsidR="00CB63B0">
        <w:fldChar w:fldCharType="end"/>
      </w:r>
      <w:r>
        <w:t xml:space="preserve"> Curva granulométrica de la muestra inicial de Antracita, FYPASA</w:t>
      </w:r>
    </w:p>
    <w:p w14:paraId="37EB8667" w14:textId="54607645" w:rsidR="009C6B7E" w:rsidRPr="001A55AF" w:rsidRDefault="00C55A56" w:rsidP="009C6B7E">
      <w:pPr>
        <w:rPr>
          <w:bCs/>
          <w:iCs/>
          <w:u w:val="single"/>
        </w:rPr>
      </w:pPr>
      <w:r>
        <w:rPr>
          <w:bCs/>
          <w:iCs/>
          <w:u w:val="single"/>
        </w:rPr>
        <w:t>Dictamen</w:t>
      </w:r>
    </w:p>
    <w:p w14:paraId="61900125" w14:textId="013803F4" w:rsidR="009C6B7E" w:rsidRDefault="009C6B7E" w:rsidP="009C6B7E">
      <w:pPr>
        <w:tabs>
          <w:tab w:val="left" w:pos="2250"/>
        </w:tabs>
      </w:pPr>
      <w:r w:rsidRPr="003E2AAC">
        <w:t xml:space="preserve">De acuerdo con los resultados, </w:t>
      </w:r>
      <w:r>
        <w:t>el</w:t>
      </w:r>
      <w:r w:rsidRPr="003E2AAC">
        <w:t xml:space="preserve"> valor del tamaño efectivo (</w:t>
      </w:r>
      <w:r>
        <w:t>0.95</w:t>
      </w:r>
      <w:r w:rsidR="00597593">
        <w:t xml:space="preserve"> </w:t>
      </w:r>
      <w:r w:rsidRPr="003E2AAC">
        <w:t>mm) de la muestra de</w:t>
      </w:r>
      <w:r>
        <w:t xml:space="preserve"> antracita </w:t>
      </w:r>
      <w:r w:rsidR="00597593">
        <w:t>es aceptable,</w:t>
      </w:r>
      <w:r w:rsidRPr="003E2AAC">
        <w:t xml:space="preserve"> porque </w:t>
      </w:r>
      <w:r>
        <w:t xml:space="preserve">difiere en menos del 15% con el valor </w:t>
      </w:r>
      <w:r w:rsidRPr="003E2AAC">
        <w:t>establecido en el diseño funcional del IMTA (</w:t>
      </w:r>
      <w:r>
        <w:t>1.09</w:t>
      </w:r>
      <w:r w:rsidR="00597593">
        <w:t xml:space="preserve"> </w:t>
      </w:r>
      <w:r w:rsidRPr="003E2AAC">
        <w:t>mm</w:t>
      </w:r>
      <w:r>
        <w:t>). De igual modo</w:t>
      </w:r>
      <w:r w:rsidRPr="003E2AAC">
        <w:t xml:space="preserve">, </w:t>
      </w:r>
      <w:r>
        <w:t>el coeficiente de uniformidad, de 1.41, cumple exactamente con el parámetro de diseño (1.41)</w:t>
      </w:r>
      <w:r w:rsidRPr="003E2AAC">
        <w:t>.</w:t>
      </w:r>
    </w:p>
    <w:p w14:paraId="38E25F53" w14:textId="77777777" w:rsidR="009106CE" w:rsidRPr="008E34D4" w:rsidRDefault="009106CE" w:rsidP="009106CE">
      <w:pPr>
        <w:pStyle w:val="Ttulo3"/>
      </w:pPr>
      <w:bookmarkStart w:id="55" w:name="_Toc26772890"/>
      <w:bookmarkStart w:id="56" w:name="_Toc28362999"/>
      <w:r w:rsidRPr="008E34D4">
        <w:lastRenderedPageBreak/>
        <w:t>Potabilizadora Trabajadores del Hierro</w:t>
      </w:r>
      <w:bookmarkEnd w:id="55"/>
      <w:bookmarkEnd w:id="56"/>
    </w:p>
    <w:p w14:paraId="5F6FCEB7" w14:textId="77777777" w:rsidR="009106CE" w:rsidRDefault="009106CE" w:rsidP="009106CE">
      <w:pPr>
        <w:pStyle w:val="Ttulo4"/>
      </w:pPr>
      <w:bookmarkStart w:id="57" w:name="_Toc26772891"/>
      <w:bookmarkStart w:id="58" w:name="_Toc28363000"/>
      <w:r w:rsidRPr="008E34D4">
        <w:t>Revisión de estudios preliminares</w:t>
      </w:r>
      <w:bookmarkEnd w:id="57"/>
      <w:bookmarkEnd w:id="58"/>
    </w:p>
    <w:p w14:paraId="5F5A1AF8" w14:textId="77777777" w:rsidR="009106CE" w:rsidRPr="00497FF2" w:rsidRDefault="009106CE" w:rsidP="009106CE">
      <w:pPr>
        <w:pStyle w:val="Ttulo5"/>
      </w:pPr>
      <w:r w:rsidRPr="00497FF2">
        <w:t>Topografía</w:t>
      </w:r>
    </w:p>
    <w:p w14:paraId="1EC989CB" w14:textId="77777777" w:rsidR="009106CE" w:rsidRPr="00497FF2" w:rsidRDefault="009106CE" w:rsidP="009106CE">
      <w:r w:rsidRPr="00497FF2">
        <w:t>Se real</w:t>
      </w:r>
      <w:r>
        <w:t>i</w:t>
      </w:r>
      <w:r w:rsidRPr="00497FF2">
        <w:t>zó en tiempo el levantamiento topográfico del sit</w:t>
      </w:r>
      <w:r>
        <w:t>i</w:t>
      </w:r>
      <w:r w:rsidRPr="00497FF2">
        <w:t xml:space="preserve">o de la planta. Se </w:t>
      </w:r>
      <w:r>
        <w:t>llevo a cabo</w:t>
      </w:r>
      <w:r w:rsidRPr="00497FF2">
        <w:t xml:space="preserve"> </w:t>
      </w:r>
      <w:r>
        <w:t xml:space="preserve">el </w:t>
      </w:r>
      <w:r w:rsidRPr="00497FF2">
        <w:t>levantamiento tomando como inicio de referencia el banco de nivel asignado por el SACMEX P(N04W02)01 (con coordenadas UTM E 484,095.000 y N 2,153,783.000 y elevación del último registro monitoreado de 2233.7474) ya que es visible la planta, de este punto se inicia la transferencia al registro del levantamiento topográfico de las instalaciones, tanto de planimetría como de altimetría. El levantamiento topográfico se realiza con una estación total marca Leica Modelo TS02, con medición de rebote tipo laser.</w:t>
      </w:r>
      <w:r>
        <w:t xml:space="preserve"> </w:t>
      </w:r>
      <w:r>
        <w:rPr>
          <w:lang w:val="es-MX"/>
        </w:rPr>
        <w:t xml:space="preserve">Durante este trabajo </w:t>
      </w:r>
      <w:r>
        <w:t>se colocaron</w:t>
      </w:r>
      <w:r w:rsidRPr="00FF7720">
        <w:t xml:space="preserve"> diferentes puntos d</w:t>
      </w:r>
      <w:r>
        <w:t>e control y apoyo dentro de la p</w:t>
      </w:r>
      <w:r w:rsidRPr="00FF7720">
        <w:t>lanta</w:t>
      </w:r>
      <w:r>
        <w:t xml:space="preserve"> potabilizadora, para desde estos puntos visar</w:t>
      </w:r>
      <w:r w:rsidRPr="00FF7720">
        <w:t xml:space="preserve"> los vértices de las instalaciones obteniendo </w:t>
      </w:r>
      <w:r>
        <w:t>el contorno. P</w:t>
      </w:r>
      <w:r w:rsidRPr="00FF7720">
        <w:t>ara obtener el desnivel del piso se re</w:t>
      </w:r>
      <w:r>
        <w:t>aliza una serie de mediciones</w:t>
      </w:r>
      <w:r w:rsidRPr="00FF7720">
        <w:t>, se aprecia</w:t>
      </w:r>
      <w:r>
        <w:t xml:space="preserve"> el terreno</w:t>
      </w:r>
      <w:r w:rsidRPr="00FF7720">
        <w:t xml:space="preserve"> sensiblemente plano, por lo que no </w:t>
      </w:r>
      <w:r>
        <w:t>se considera necesario dibujar en el plano las c</w:t>
      </w:r>
      <w:r w:rsidRPr="00FF7720">
        <w:t>urvas de nivel</w:t>
      </w:r>
      <w:r>
        <w:t>.</w:t>
      </w:r>
    </w:p>
    <w:p w14:paraId="34B7E13A" w14:textId="77777777" w:rsidR="009106CE" w:rsidRDefault="009106CE" w:rsidP="009106CE">
      <w:r w:rsidRPr="00497FF2">
        <w:t>Después de concluidos los trabajos de campo se realiza un post proceso de la información obtenida, representándolo gráficamente (plano de instalaciones), y se enlaza con las coordenadas del banco de nivel conocidas.</w:t>
      </w:r>
    </w:p>
    <w:p w14:paraId="0D48358E" w14:textId="77777777" w:rsidR="009106CE" w:rsidRPr="00497FF2" w:rsidRDefault="009106CE" w:rsidP="009106CE">
      <w:r w:rsidRPr="00497FF2">
        <w:t>Los comentarios del IMTA fueron los siguientes:</w:t>
      </w:r>
    </w:p>
    <w:p w14:paraId="263B4701" w14:textId="77777777" w:rsidR="009106CE" w:rsidRPr="00497FF2" w:rsidRDefault="009106CE" w:rsidP="009106CE">
      <w:pPr>
        <w:pStyle w:val="Prrafodelista"/>
        <w:numPr>
          <w:ilvl w:val="0"/>
          <w:numId w:val="5"/>
        </w:numPr>
      </w:pPr>
      <w:r w:rsidRPr="00497FF2">
        <w:t>El cuadro de construcción está incompleto, ya que solo se presenta cuadro de construcción del polígono principal que limita el área disponible para la construcción de la Planta Potabilizadora. Además, dichas coordenadas no coinciden con las presentadas en la tabla.</w:t>
      </w:r>
    </w:p>
    <w:p w14:paraId="4B1FB09A" w14:textId="77777777" w:rsidR="009106CE" w:rsidRPr="00497FF2" w:rsidRDefault="009106CE" w:rsidP="009106CE">
      <w:pPr>
        <w:pStyle w:val="Prrafodelista"/>
        <w:numPr>
          <w:ilvl w:val="0"/>
          <w:numId w:val="5"/>
        </w:numPr>
      </w:pPr>
      <w:r>
        <w:t>Es</w:t>
      </w:r>
      <w:r w:rsidRPr="00497FF2">
        <w:t xml:space="preserve"> conveniente que todos los puntos observados y presentados en la tabla estén indicados en el plano, por lo menos de las estructuras principales.</w:t>
      </w:r>
    </w:p>
    <w:p w14:paraId="19C6E97A" w14:textId="77777777" w:rsidR="009106CE" w:rsidRPr="00497FF2" w:rsidRDefault="009106CE" w:rsidP="009106CE">
      <w:pPr>
        <w:pStyle w:val="Prrafodelista"/>
        <w:numPr>
          <w:ilvl w:val="0"/>
          <w:numId w:val="5"/>
        </w:numPr>
      </w:pPr>
      <w:r>
        <w:t>Se sugiere</w:t>
      </w:r>
      <w:r w:rsidRPr="00497FF2">
        <w:t xml:space="preserve"> reducir la escala del plano para que el polígono principal se vea más grande y se pueda observar más a detalle la infraestructura levantada al interior.</w:t>
      </w:r>
    </w:p>
    <w:p w14:paraId="7EF7A583" w14:textId="77777777" w:rsidR="009106CE" w:rsidRPr="00497FF2" w:rsidRDefault="009106CE" w:rsidP="009106CE">
      <w:pPr>
        <w:pStyle w:val="Prrafodelista"/>
        <w:numPr>
          <w:ilvl w:val="0"/>
          <w:numId w:val="5"/>
        </w:numPr>
      </w:pPr>
      <w:r w:rsidRPr="00F375AB">
        <w:t>Se recomienda revisar la colocación de línea de Corte A, ya que está mal colocada la dirección o en su defecto la vista que sacaron es errónea</w:t>
      </w:r>
      <w:r w:rsidRPr="00497FF2">
        <w:t>.</w:t>
      </w:r>
    </w:p>
    <w:p w14:paraId="7D959BA1" w14:textId="77777777" w:rsidR="009106CE" w:rsidRPr="00497FF2" w:rsidRDefault="009106CE" w:rsidP="009106CE">
      <w:pPr>
        <w:pStyle w:val="Prrafodelista"/>
        <w:numPr>
          <w:ilvl w:val="0"/>
          <w:numId w:val="5"/>
        </w:numPr>
      </w:pPr>
      <w:r>
        <w:t xml:space="preserve">Se debe </w:t>
      </w:r>
      <w:r w:rsidRPr="00497FF2">
        <w:t>considerar el total de elementos para ser descritos en la simbología.</w:t>
      </w:r>
    </w:p>
    <w:p w14:paraId="6F80783B" w14:textId="77777777" w:rsidR="009106CE" w:rsidRPr="00497FF2" w:rsidRDefault="009106CE" w:rsidP="009106CE">
      <w:pPr>
        <w:pStyle w:val="Prrafodelista"/>
        <w:numPr>
          <w:ilvl w:val="0"/>
          <w:numId w:val="5"/>
        </w:numPr>
      </w:pPr>
      <w:r w:rsidRPr="00497FF2">
        <w:t>La parte de planimetría está incompleta, ya que le falta un mayor grado de detalle.</w:t>
      </w:r>
    </w:p>
    <w:p w14:paraId="2E915C4E" w14:textId="77777777" w:rsidR="009106CE" w:rsidRDefault="009106CE" w:rsidP="009106CE">
      <w:pPr>
        <w:pStyle w:val="Prrafodelista"/>
        <w:numPr>
          <w:ilvl w:val="0"/>
          <w:numId w:val="5"/>
        </w:numPr>
      </w:pPr>
      <w:r w:rsidRPr="00497FF2">
        <w:t>Se sugiere presentar por lo menos dos planos; uno para pla</w:t>
      </w:r>
      <w:r>
        <w:t>nimetría y otro para altimetría</w:t>
      </w:r>
      <w:r w:rsidRPr="00497FF2">
        <w:t>.</w:t>
      </w:r>
    </w:p>
    <w:p w14:paraId="198EF355" w14:textId="213C6F12" w:rsidR="009106CE" w:rsidRPr="00F375AB" w:rsidRDefault="009106CE" w:rsidP="009106CE">
      <w:pPr>
        <w:rPr>
          <w:i/>
        </w:rPr>
      </w:pPr>
      <w:r w:rsidRPr="00F375AB">
        <w:rPr>
          <w:i/>
        </w:rPr>
        <w:t xml:space="preserve">La contratista modificó </w:t>
      </w:r>
      <w:r>
        <w:rPr>
          <w:i/>
        </w:rPr>
        <w:t xml:space="preserve">el </w:t>
      </w:r>
      <w:r w:rsidRPr="00F375AB">
        <w:rPr>
          <w:i/>
        </w:rPr>
        <w:t>plano para atender parcialmente las observaciones y recomendaciones.</w:t>
      </w:r>
    </w:p>
    <w:p w14:paraId="20F2575D" w14:textId="77777777" w:rsidR="009106CE" w:rsidRPr="00497FF2" w:rsidRDefault="009106CE" w:rsidP="009106CE">
      <w:pPr>
        <w:jc w:val="center"/>
      </w:pPr>
      <w:r w:rsidRPr="00497FF2">
        <w:rPr>
          <w:noProof/>
          <w:lang w:val="es-MX" w:eastAsia="es-MX"/>
        </w:rPr>
        <w:lastRenderedPageBreak/>
        <w:drawing>
          <wp:inline distT="0" distB="0" distL="0" distR="0" wp14:anchorId="7E32FF0B" wp14:editId="1BBB5498">
            <wp:extent cx="2634018" cy="3752980"/>
            <wp:effectExtent l="0" t="0" r="0" b="0"/>
            <wp:docPr id="609" name="Imagen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35953" cy="3755737"/>
                    </a:xfrm>
                    <a:prstGeom prst="rect">
                      <a:avLst/>
                    </a:prstGeom>
                  </pic:spPr>
                </pic:pic>
              </a:graphicData>
            </a:graphic>
          </wp:inline>
        </w:drawing>
      </w:r>
    </w:p>
    <w:p w14:paraId="0C0E4AC7" w14:textId="1549EF07" w:rsidR="009106CE" w:rsidRPr="00497FF2" w:rsidRDefault="009106CE" w:rsidP="009106CE">
      <w:pPr>
        <w:pStyle w:val="Descripcin"/>
      </w:pPr>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43</w:t>
      </w:r>
      <w:r w:rsidR="00CB63B0">
        <w:fldChar w:fldCharType="end"/>
      </w:r>
      <w:r w:rsidRPr="00497FF2">
        <w:t>. Toma de puntos para planimetría en potabilizadora Trabajadores del Hierro</w:t>
      </w:r>
    </w:p>
    <w:p w14:paraId="1B576C6B" w14:textId="77777777" w:rsidR="009106CE" w:rsidRDefault="009106CE" w:rsidP="009106CE">
      <w:pPr>
        <w:pStyle w:val="Ttulo5"/>
      </w:pPr>
      <w:r>
        <w:t>Estudio de presiones en la red</w:t>
      </w:r>
    </w:p>
    <w:p w14:paraId="03E6FA39" w14:textId="77777777" w:rsidR="009106CE" w:rsidRDefault="009106CE" w:rsidP="009106CE">
      <w:r>
        <w:t xml:space="preserve">Las mediciones de presión en el punto de entrega a la red y caudal se llevaron a cabo del 6 al 13 de diciembre. Las lecturas se realizaron durante 7 días, las 24 horas, con registros que se almacenaron automáticamente, después se procesaron y generaron los reportes. Las mediciones se realizaron con dispositivos calibrados. </w:t>
      </w:r>
    </w:p>
    <w:p w14:paraId="4F1A1CC5" w14:textId="77777777" w:rsidR="009106CE" w:rsidRDefault="009106CE" w:rsidP="009106CE">
      <w:r>
        <w:t>Con base en dicha prueba, el caudal osciló entre 54.50 y 58.50 L/s. Para el caso de la presión, esta fluctuó entre 0.80 y 1.35 kg/cm2.</w:t>
      </w:r>
    </w:p>
    <w:p w14:paraId="37CE9705" w14:textId="22F68BAD" w:rsidR="009106CE" w:rsidRDefault="009106CE" w:rsidP="009106CE">
      <w:r>
        <w:t xml:space="preserve">La empresa entregó al IMTA los certificados de calibración de los equipos utilizados (manómetros y medidores ultrasónicos), los cuales indican que las mediciones son confiables porque los errores están por debajo de lo permisible. Estos equipos de medición se usaron en las tres plantas potabilizadoras del contrato con PROVIME (Panamericana, Trabajadores del Hierro y Deportivo </w:t>
      </w:r>
      <w:r w:rsidR="00A00544">
        <w:t>Ferrería</w:t>
      </w:r>
      <w:r>
        <w:t>).</w:t>
      </w:r>
    </w:p>
    <w:p w14:paraId="0B847269" w14:textId="77777777" w:rsidR="009106CE" w:rsidRDefault="009106CE" w:rsidP="009106CE">
      <w:r>
        <w:t>En la siguiente figura se aprecia el comportamiento gráfico del caudal y de la presión que se presentaron durante el desarrollo del periodo de medición, como se puede observar, la tendencia es muy similar en cada uno de los días observados, a excepción de un instante en donde se apagó el equipo de bombeo.</w:t>
      </w:r>
    </w:p>
    <w:p w14:paraId="7325E694" w14:textId="77777777" w:rsidR="009106CE" w:rsidRDefault="009106CE" w:rsidP="009106CE">
      <w:pPr>
        <w:jc w:val="center"/>
      </w:pPr>
      <w:r>
        <w:rPr>
          <w:noProof/>
          <w:lang w:val="es-MX" w:eastAsia="es-MX"/>
        </w:rPr>
        <w:lastRenderedPageBreak/>
        <w:drawing>
          <wp:inline distT="0" distB="0" distL="0" distR="0" wp14:anchorId="164FDE32" wp14:editId="110BDE50">
            <wp:extent cx="5556700" cy="7587575"/>
            <wp:effectExtent l="0" t="0" r="6350" b="0"/>
            <wp:docPr id="16554" name="Imagen 16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576960" cy="7615240"/>
                    </a:xfrm>
                    <a:prstGeom prst="rect">
                      <a:avLst/>
                    </a:prstGeom>
                  </pic:spPr>
                </pic:pic>
              </a:graphicData>
            </a:graphic>
          </wp:inline>
        </w:drawing>
      </w:r>
    </w:p>
    <w:p w14:paraId="100BC410" w14:textId="048BAA62"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44</w:t>
      </w:r>
      <w:r w:rsidR="00CB63B0">
        <w:fldChar w:fldCharType="end"/>
      </w:r>
      <w:r>
        <w:t>. Resultados del estudio de presiones y caudales en pozo Trabajadores del Hierro</w:t>
      </w:r>
    </w:p>
    <w:p w14:paraId="2E6D5CE0" w14:textId="77777777" w:rsidR="009106CE" w:rsidRPr="00B07011" w:rsidRDefault="009106CE" w:rsidP="009106CE">
      <w:pPr>
        <w:pStyle w:val="Ttulo5"/>
      </w:pPr>
      <w:r w:rsidRPr="00B07011">
        <w:lastRenderedPageBreak/>
        <w:t>Video grabación y diagnóstico del pozo</w:t>
      </w:r>
    </w:p>
    <w:p w14:paraId="3490C6A8" w14:textId="77777777" w:rsidR="009106CE" w:rsidRDefault="009106CE" w:rsidP="009106CE">
      <w:r>
        <w:t xml:space="preserve">La empresa PROVIME presentó el resultado de la video inspección realizada al pozo ubicado en esta planta potabilizadora, en dicho informe se observó lo siguiente: 1) Se encontró que el diámetro del ademe es de 14 pulgadas, 2) El nivel estático se localiza a una profundidad de 57.15 m, 3) La profundidad total del pozo es de 189.91 m y 4) La tubería ranurada inicia a una profundidad de 38.29 m. </w:t>
      </w:r>
    </w:p>
    <w:p w14:paraId="3121E73C" w14:textId="77777777" w:rsidR="009106CE" w:rsidRDefault="009106CE" w:rsidP="009106CE">
      <w:r>
        <w:t>Como resultado de este estudio, se observó que el ademe se encuentra en malas condiciones: colapsos con rupturas estructurales en varios puntos y corrosión en sus paredes, sin embargo, se recomienda encamisar el pozo con otro ademe de menor diámetro. Además, el equipo de bombeo se encuentra al límite de lo establecido por la Tabla 1 de la NOM-006-ENER-2015, por lo que se sugiere cambiar dicha bomba.</w:t>
      </w:r>
    </w:p>
    <w:p w14:paraId="7CB0B838" w14:textId="77777777" w:rsidR="009106CE" w:rsidRDefault="009106CE" w:rsidP="009106CE">
      <w:pPr>
        <w:jc w:val="center"/>
      </w:pPr>
      <w:r>
        <w:rPr>
          <w:noProof/>
          <w:lang w:val="es-MX" w:eastAsia="es-MX"/>
        </w:rPr>
        <w:drawing>
          <wp:inline distT="0" distB="0" distL="0" distR="0" wp14:anchorId="0F5C54BE" wp14:editId="642BC0E8">
            <wp:extent cx="4876800" cy="5067300"/>
            <wp:effectExtent l="0" t="0" r="0" b="0"/>
            <wp:docPr id="16691" name="Imagen 1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876800" cy="5067300"/>
                    </a:xfrm>
                    <a:prstGeom prst="rect">
                      <a:avLst/>
                    </a:prstGeom>
                    <a:noFill/>
                  </pic:spPr>
                </pic:pic>
              </a:graphicData>
            </a:graphic>
          </wp:inline>
        </w:drawing>
      </w:r>
    </w:p>
    <w:p w14:paraId="22982ADD" w14:textId="60BE5E54"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45</w:t>
      </w:r>
      <w:r w:rsidR="00CB63B0">
        <w:fldChar w:fldCharType="end"/>
      </w:r>
      <w:r>
        <w:t>. Tomas representativas del video del pozo</w:t>
      </w:r>
    </w:p>
    <w:p w14:paraId="42B13721" w14:textId="77777777" w:rsidR="009106CE" w:rsidRPr="00497FF2" w:rsidRDefault="009106CE" w:rsidP="009106CE">
      <w:pPr>
        <w:pStyle w:val="Ttulo5"/>
      </w:pPr>
      <w:r w:rsidRPr="00497FF2">
        <w:lastRenderedPageBreak/>
        <w:t>Estudio de Mecánica de suelos</w:t>
      </w:r>
    </w:p>
    <w:p w14:paraId="239CB479" w14:textId="77777777" w:rsidR="009106CE" w:rsidRPr="00497FF2" w:rsidRDefault="009106CE" w:rsidP="009106CE">
      <w:r w:rsidRPr="00497FF2">
        <w:t xml:space="preserve">Se ejecutó una campaña de exploración geotécnica mediante un sondeo mixto (30 m de profundidad) intercalando la técnica de penetración estándar (SPT) junto con el muestreo inalterado con tubos de pared delgada (tubos shelby de 4” de diámetro). </w:t>
      </w:r>
    </w:p>
    <w:p w14:paraId="4DC4445F" w14:textId="77777777" w:rsidR="009106CE" w:rsidRPr="00497FF2" w:rsidRDefault="009106CE" w:rsidP="009106CE">
      <w:pPr>
        <w:rPr>
          <w:szCs w:val="22"/>
        </w:rPr>
      </w:pPr>
      <w:r w:rsidRPr="00497FF2">
        <w:rPr>
          <w:szCs w:val="22"/>
        </w:rPr>
        <w:t xml:space="preserve">La prueba de penetración estándar se realizó con base en la norma ASTM-D-1586 midiendo en el sitio la resistencia de los suelos detectados y recuperando muestras representativas (alteradas), que fueron adecuadamente protegidas para evitar la pérdida de humedad. </w:t>
      </w:r>
    </w:p>
    <w:p w14:paraId="7D7FD61C" w14:textId="77777777" w:rsidR="009106CE" w:rsidRPr="00497FF2" w:rsidRDefault="009106CE" w:rsidP="009106CE">
      <w:r w:rsidRPr="00497FF2">
        <w:t>La estratigrafía en general se compone de una intercalación de materiales arcillosos y algunos estratos de arena fina de resistencia media. Superficialmente, se ubica un material de relleno de arcilla, arena gruesa y gravillas, que se extiende hasta los 3.20 m de profundidad. Subyaciendo a este relleno, se ubica un estrato arcilloso blando de 15.60 m de espesor ligeramente pre</w:t>
      </w:r>
      <w:r>
        <w:t xml:space="preserve"> </w:t>
      </w:r>
      <w:r w:rsidRPr="00497FF2">
        <w:t>consolidado, con un número de golpes en prueba de penetración estándar de entre 0 a 10. Este estrato cuenta con intercalaciones de arena media a los 9.00, 14.00 y 17.60 m. Después, se tiene un estrato de resistencia media entre las cotas 18.80 y 25.60 m, con una resistencia a la penetración estándar entre 20 y 50 golpes. Posterior a este estrato y hasta el final del sondeo, se ubica de nueva cuenta un estrato arcilloso blando, con Nspt alrededor de 10 golpes, y con una intercalación de arena fina a los 27.60 m.</w:t>
      </w:r>
    </w:p>
    <w:p w14:paraId="2C45FC11" w14:textId="77777777" w:rsidR="009106CE" w:rsidRPr="00497FF2" w:rsidRDefault="009106CE" w:rsidP="009106CE">
      <w:r w:rsidRPr="00497FF2">
        <w:t>Los trabajos de laboratorio en las distintas muestras obtenidas en campo, tanto alteradas como inalteradas, fueron los siguientes:</w:t>
      </w:r>
    </w:p>
    <w:p w14:paraId="13E3D073" w14:textId="77777777" w:rsidR="009106CE" w:rsidRPr="00497FF2" w:rsidRDefault="009106CE" w:rsidP="009106CE">
      <w:pPr>
        <w:pStyle w:val="Prrafodelista"/>
        <w:numPr>
          <w:ilvl w:val="0"/>
          <w:numId w:val="2"/>
        </w:numPr>
      </w:pPr>
      <w:r w:rsidRPr="00497FF2">
        <w:t>Clasificación visual y al tacto, y clasificación del sistema unificado de clasificación de suelos, SUCS, con base en la norma ASTM D 2487 00.</w:t>
      </w:r>
    </w:p>
    <w:p w14:paraId="25C08F11" w14:textId="77777777" w:rsidR="009106CE" w:rsidRPr="00497FF2" w:rsidRDefault="009106CE" w:rsidP="009106CE">
      <w:pPr>
        <w:pStyle w:val="Prrafodelista"/>
        <w:numPr>
          <w:ilvl w:val="0"/>
          <w:numId w:val="2"/>
        </w:numPr>
      </w:pPr>
      <w:r w:rsidRPr="00497FF2">
        <w:t>Contenido de agua, con base en la norma ASTM D 2216.</w:t>
      </w:r>
    </w:p>
    <w:p w14:paraId="673D36FF" w14:textId="77777777" w:rsidR="009106CE" w:rsidRPr="00497FF2" w:rsidRDefault="009106CE" w:rsidP="009106CE">
      <w:pPr>
        <w:pStyle w:val="Prrafodelista"/>
        <w:numPr>
          <w:ilvl w:val="0"/>
          <w:numId w:val="2"/>
        </w:numPr>
      </w:pPr>
      <w:r w:rsidRPr="00497FF2">
        <w:t>Límites de consistencia, ASTM 4318 – 84.</w:t>
      </w:r>
    </w:p>
    <w:p w14:paraId="3273BAD7" w14:textId="77777777" w:rsidR="009106CE" w:rsidRPr="00497FF2" w:rsidRDefault="009106CE" w:rsidP="009106CE">
      <w:pPr>
        <w:pStyle w:val="Prrafodelista"/>
        <w:numPr>
          <w:ilvl w:val="0"/>
          <w:numId w:val="2"/>
        </w:numPr>
      </w:pPr>
      <w:r w:rsidRPr="00497FF2">
        <w:t>Porcentaje de finos</w:t>
      </w:r>
    </w:p>
    <w:p w14:paraId="1CD39AA8" w14:textId="77777777" w:rsidR="009106CE" w:rsidRPr="00497FF2" w:rsidRDefault="009106CE" w:rsidP="009106CE">
      <w:pPr>
        <w:pStyle w:val="Prrafodelista"/>
        <w:numPr>
          <w:ilvl w:val="0"/>
          <w:numId w:val="2"/>
        </w:numPr>
      </w:pPr>
      <w:r w:rsidRPr="00497FF2">
        <w:t>Prueba de consolidación unidimensional, ASTM 2435</w:t>
      </w:r>
    </w:p>
    <w:p w14:paraId="7CE0DC9E" w14:textId="77777777" w:rsidR="009106CE" w:rsidRPr="00497FF2" w:rsidRDefault="009106CE" w:rsidP="009106CE">
      <w:pPr>
        <w:pStyle w:val="Prrafodelista"/>
        <w:numPr>
          <w:ilvl w:val="0"/>
          <w:numId w:val="2"/>
        </w:numPr>
      </w:pPr>
      <w:r w:rsidRPr="00497FF2">
        <w:t>Prueba de compresión triaxial no consolidada no drenada, ASTM D2850</w:t>
      </w:r>
    </w:p>
    <w:p w14:paraId="597CA570" w14:textId="77777777" w:rsidR="009106CE" w:rsidRPr="00497FF2" w:rsidRDefault="009106CE" w:rsidP="009106CE">
      <w:pPr>
        <w:pStyle w:val="Prrafodelista"/>
        <w:numPr>
          <w:ilvl w:val="0"/>
          <w:numId w:val="2"/>
        </w:numPr>
      </w:pPr>
      <w:r w:rsidRPr="00497FF2">
        <w:t>Prueba de compresión uniaxial no confinada, ASTM D2166</w:t>
      </w:r>
    </w:p>
    <w:p w14:paraId="1DE3A643" w14:textId="77777777" w:rsidR="009106CE" w:rsidRPr="00497FF2" w:rsidRDefault="009106CE" w:rsidP="009106CE">
      <w:pPr>
        <w:pStyle w:val="Prrafodelista"/>
        <w:numPr>
          <w:ilvl w:val="0"/>
          <w:numId w:val="2"/>
        </w:numPr>
      </w:pPr>
      <w:r w:rsidRPr="00497FF2">
        <w:t>El estudio cumple con los requisitos de los términos de referencia.</w:t>
      </w:r>
    </w:p>
    <w:p w14:paraId="416E1362" w14:textId="77777777" w:rsidR="009106CE" w:rsidRPr="00497FF2" w:rsidRDefault="009106CE" w:rsidP="009106CE">
      <w:r w:rsidRPr="00497FF2">
        <w:t>Los principales resultados indican que:</w:t>
      </w:r>
    </w:p>
    <w:p w14:paraId="36EA7589" w14:textId="77777777" w:rsidR="009106CE" w:rsidRPr="00497FF2" w:rsidRDefault="009106CE" w:rsidP="009106CE">
      <w:r w:rsidRPr="00497FF2">
        <w:t xml:space="preserve">El sitio en estudio se ubica en Zona III o de Lago, donde se tienen grandes espesores de arcillas blandas con baja resistencia al corte y alta deformabilidad. </w:t>
      </w:r>
    </w:p>
    <w:p w14:paraId="5BABE7ED" w14:textId="77777777" w:rsidR="009106CE" w:rsidRPr="00497FF2" w:rsidRDefault="009106CE" w:rsidP="009106CE">
      <w:r w:rsidRPr="00497FF2">
        <w:t>Los trabajos de campo y laboratorio muestran que en la parte superficial se tiene un estrato de arcilla ligeramente pre</w:t>
      </w:r>
      <w:r>
        <w:t xml:space="preserve"> </w:t>
      </w:r>
      <w:r w:rsidRPr="00497FF2">
        <w:t xml:space="preserve">consolidada acompañada de arena gruesa y gravillas. </w:t>
      </w:r>
    </w:p>
    <w:p w14:paraId="6CED6329" w14:textId="77777777" w:rsidR="009106CE" w:rsidRPr="00497FF2" w:rsidRDefault="009106CE" w:rsidP="009106CE">
      <w:r w:rsidRPr="00497FF2">
        <w:lastRenderedPageBreak/>
        <w:t xml:space="preserve">Las estructuras que se diseñen embebidas en el terreno podrán hacer uso de los empujes y módulos de reacción calculados en este informe de mecánica de suelos. </w:t>
      </w:r>
    </w:p>
    <w:p w14:paraId="6A020398" w14:textId="77777777" w:rsidR="009106CE" w:rsidRPr="00497FF2" w:rsidRDefault="009106CE" w:rsidP="009106CE">
      <w:r w:rsidRPr="00497FF2">
        <w:t>Los cálculos de capacidad de carga admisible (7.30 t/m</w:t>
      </w:r>
      <w:r w:rsidRPr="00497FF2">
        <w:rPr>
          <w:vertAlign w:val="superscript"/>
        </w:rPr>
        <w:t>2</w:t>
      </w:r>
      <w:r w:rsidRPr="00497FF2">
        <w:t xml:space="preserve"> para la losa de los filtros, 8.70 t/m</w:t>
      </w:r>
      <w:r w:rsidRPr="00497FF2">
        <w:rPr>
          <w:vertAlign w:val="superscript"/>
        </w:rPr>
        <w:t>2</w:t>
      </w:r>
      <w:r w:rsidRPr="00497FF2">
        <w:t xml:space="preserve"> para el cárcamo de bombeo y 7.63 t/m2 para el sedimentador), con el criterio de Terzaghi modificado, son superiores a los esfuerzos de contacto impuestos por las estructuras. Por su parte, los asentamientos totales (elásticos + consolidación) son mucho menores a los 15 cm que establecen las NTC para diseño y construcción de cimentaciones, para estructuras cimentadas en Zona III con colindancias. Por lo tanto, las secciones propuestas para cimentación son adecuadas. </w:t>
      </w:r>
    </w:p>
    <w:p w14:paraId="6A50C70B" w14:textId="77777777" w:rsidR="009106CE" w:rsidRPr="00497FF2" w:rsidRDefault="009106CE" w:rsidP="009106CE">
      <w:pPr>
        <w:jc w:val="center"/>
      </w:pPr>
      <w:r w:rsidRPr="00497FF2">
        <w:rPr>
          <w:noProof/>
          <w:lang w:val="es-MX" w:eastAsia="es-MX"/>
        </w:rPr>
        <w:drawing>
          <wp:inline distT="0" distB="0" distL="0" distR="0" wp14:anchorId="7D9473D9" wp14:editId="432D376E">
            <wp:extent cx="4853465" cy="5603358"/>
            <wp:effectExtent l="0" t="0" r="4445"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889532" cy="5644998"/>
                    </a:xfrm>
                    <a:prstGeom prst="rect">
                      <a:avLst/>
                    </a:prstGeom>
                  </pic:spPr>
                </pic:pic>
              </a:graphicData>
            </a:graphic>
          </wp:inline>
        </w:drawing>
      </w:r>
    </w:p>
    <w:p w14:paraId="37F0CF42" w14:textId="2CE88E20" w:rsidR="009106CE" w:rsidRDefault="009106CE" w:rsidP="009106CE">
      <w:pPr>
        <w:pStyle w:val="Descripcin"/>
      </w:pPr>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46</w:t>
      </w:r>
      <w:r w:rsidR="00CB63B0">
        <w:fldChar w:fldCharType="end"/>
      </w:r>
      <w:r w:rsidRPr="00497FF2">
        <w:t>. Pruebas de campo del estudio de mecánica de suelos en Trabajadores del Hierro</w:t>
      </w:r>
    </w:p>
    <w:p w14:paraId="2C4BDDC9" w14:textId="77777777" w:rsidR="009106CE" w:rsidRDefault="009106CE" w:rsidP="009106CE">
      <w:r>
        <w:lastRenderedPageBreak/>
        <w:t>Las observaciones y recomendaciones generales del IMTA al estudio de mecánica de suelos fueron</w:t>
      </w:r>
      <w:r w:rsidRPr="00497FF2">
        <w:t>:</w:t>
      </w:r>
    </w:p>
    <w:p w14:paraId="75883472" w14:textId="77777777" w:rsidR="009106CE" w:rsidRDefault="009106CE" w:rsidP="009106CE">
      <w:pPr>
        <w:pStyle w:val="Prrafodelista"/>
        <w:numPr>
          <w:ilvl w:val="0"/>
          <w:numId w:val="116"/>
        </w:numPr>
        <w:jc w:val="left"/>
      </w:pPr>
      <w:r w:rsidRPr="00301763">
        <w:t>Los resultados de la tabla de la Fig. 10</w:t>
      </w:r>
      <w:r>
        <w:t xml:space="preserve"> del reporte del estudio</w:t>
      </w:r>
      <w:r w:rsidRPr="00301763">
        <w:t>, no corresponde con los resultados de las pruebas mostradas en los Anexos, punto 10.3.6</w:t>
      </w:r>
      <w:r>
        <w:t xml:space="preserve"> del mismo estudio</w:t>
      </w:r>
      <w:r w:rsidRPr="00301763">
        <w:t>.</w:t>
      </w:r>
    </w:p>
    <w:p w14:paraId="0550DDBF" w14:textId="77777777" w:rsidR="009106CE" w:rsidRPr="00B8459E" w:rsidRDefault="009106CE" w:rsidP="009106CE">
      <w:pPr>
        <w:pStyle w:val="Prrafodelista"/>
        <w:numPr>
          <w:ilvl w:val="0"/>
          <w:numId w:val="116"/>
        </w:numPr>
        <w:jc w:val="left"/>
      </w:pPr>
      <w:r w:rsidRPr="00B8459E">
        <w:t>En el cálculo de empujes de tierra se recomienda mostrar en la tabla de la Fig. 1</w:t>
      </w:r>
      <w:r>
        <w:t>2 del reporte</w:t>
      </w:r>
      <w:r w:rsidRPr="00B8459E">
        <w:t>, los parámetros del suelo utilizados para el análisis y su variación con la profundidad.</w:t>
      </w:r>
    </w:p>
    <w:p w14:paraId="0A57A442" w14:textId="77777777" w:rsidR="009106CE" w:rsidRPr="00B8459E" w:rsidRDefault="009106CE" w:rsidP="009106CE">
      <w:pPr>
        <w:pStyle w:val="Prrafodelista"/>
        <w:numPr>
          <w:ilvl w:val="0"/>
          <w:numId w:val="116"/>
        </w:numPr>
        <w:jc w:val="left"/>
      </w:pPr>
      <w:r w:rsidRPr="00B8459E">
        <w:t>Calcular la capacidad de carga con la expresión y coeficientes recomendados en el Reglamento de Construcciones de la CDMX, versión 2017.</w:t>
      </w:r>
    </w:p>
    <w:p w14:paraId="5F453079" w14:textId="77777777" w:rsidR="009106CE" w:rsidRDefault="009106CE" w:rsidP="009106CE">
      <w:pPr>
        <w:pStyle w:val="Prrafodelista"/>
        <w:numPr>
          <w:ilvl w:val="0"/>
          <w:numId w:val="116"/>
        </w:numPr>
        <w:jc w:val="left"/>
        <w:rPr>
          <w:rFonts w:ascii="Soberana Sans" w:hAnsi="Soberana Sans"/>
        </w:rPr>
      </w:pPr>
      <w:r w:rsidRPr="00B8459E">
        <w:t>Las propiedades del suelo sobre el que se desplantan los filtros a presión y sedimentador (0.30 cm) son distintas a los del suelo sobre el que se desplanta el cárcamo (3.20 m), de acuerdo con el modelo geotécnico elaborado, mientras que en el análisis de capacidad de carga se utilizan los mismos parámetros. Se deben hacer las correcciones para que se consideren los parámetros correspondientes</w:t>
      </w:r>
      <w:r>
        <w:rPr>
          <w:rFonts w:ascii="Soberana Sans" w:hAnsi="Soberana Sans"/>
        </w:rPr>
        <w:t>.</w:t>
      </w:r>
    </w:p>
    <w:p w14:paraId="7C616A25" w14:textId="77777777" w:rsidR="009106CE" w:rsidRDefault="009106CE" w:rsidP="009106CE">
      <w:pPr>
        <w:pStyle w:val="Prrafodelista"/>
        <w:numPr>
          <w:ilvl w:val="0"/>
          <w:numId w:val="116"/>
        </w:numPr>
        <w:jc w:val="left"/>
        <w:rPr>
          <w:rFonts w:ascii="Soberana Sans" w:hAnsi="Soberana Sans"/>
        </w:rPr>
      </w:pPr>
      <w:r w:rsidRPr="00301763">
        <w:rPr>
          <w:rFonts w:ascii="Soberana Sans" w:hAnsi="Soberana Sans"/>
        </w:rPr>
        <w:t>Se recomienda realizar el análisis de estabilidad de taludes para las excavaciones que se deben realizar para alojar el cárcamo a 3.20 m de profundidad</w:t>
      </w:r>
      <w:r>
        <w:rPr>
          <w:rFonts w:ascii="Soberana Sans" w:hAnsi="Soberana Sans"/>
        </w:rPr>
        <w:t>.</w:t>
      </w:r>
    </w:p>
    <w:p w14:paraId="403205A0" w14:textId="77777777" w:rsidR="009106CE" w:rsidRPr="00301763" w:rsidRDefault="009106CE" w:rsidP="009106CE">
      <w:pPr>
        <w:rPr>
          <w:i/>
        </w:rPr>
      </w:pPr>
      <w:r w:rsidRPr="00301763">
        <w:rPr>
          <w:i/>
        </w:rPr>
        <w:t>La contratista solventó y atendió la mayor parte de las observaciones.</w:t>
      </w:r>
    </w:p>
    <w:p w14:paraId="00E0D221" w14:textId="77777777" w:rsidR="009106CE" w:rsidRPr="00497FF2" w:rsidRDefault="009106CE" w:rsidP="009106CE">
      <w:pPr>
        <w:pStyle w:val="Ttulo5"/>
      </w:pPr>
      <w:r w:rsidRPr="00497FF2">
        <w:t>Eficiencia energética del equipo de bombeo del pozo</w:t>
      </w:r>
    </w:p>
    <w:p w14:paraId="4BE9E220" w14:textId="7CA9085B" w:rsidR="009106CE" w:rsidRPr="00497FF2" w:rsidRDefault="009106CE" w:rsidP="009106CE">
      <w:r w:rsidRPr="00497FF2">
        <w:t>Con base en la revisión del reporte técnico, se pudo observar que faltan dos formatos (Formato A y C) que se manejan en la normatividad correspondiente, NOM-006-ENER-2005.</w:t>
      </w:r>
      <w:r w:rsidR="000F3020">
        <w:t xml:space="preserve"> </w:t>
      </w:r>
    </w:p>
    <w:p w14:paraId="761FD73B" w14:textId="7BB293A6" w:rsidR="009106CE" w:rsidRDefault="009106CE" w:rsidP="009106CE">
      <w:r w:rsidRPr="00497FF2">
        <w:t>Actualmente se extrae del pozo un gasto de 56.2 L/s. El Equipo de Bombeo se encuentra prácticamente al límite de lo establecido por la Tabla 1 de la NOM-006-ENER-2015, la cual indica un 10% menor al valor establecido del 57% para esta bomba, el valor calculado del equipo instalado es del 52.25%. El factor de potencia medido fue, en promedio de las tres fases, de 0.855, por lo que se debe corregir modificando el banco de capacitores para alcanzar el nivel establecido por la CFE de 0.95, a fin de evitar sanciones de esta, habida cuenta que se reflejará en un ahorro de energía.</w:t>
      </w:r>
      <w:r>
        <w:t xml:space="preserve"> </w:t>
      </w:r>
      <w:r w:rsidRPr="00497FF2">
        <w:t>Para asegurar la confiabilidad de las mediciones, la Contratista presentó Certificados de sus</w:t>
      </w:r>
      <w:r>
        <w:t xml:space="preserve"> equipos de medición de caudal, presión </w:t>
      </w:r>
      <w:r w:rsidRPr="00497FF2">
        <w:t xml:space="preserve">y </w:t>
      </w:r>
      <w:r>
        <w:t>analizador digital de potencia.</w:t>
      </w:r>
    </w:p>
    <w:p w14:paraId="58493984" w14:textId="0A86A548" w:rsidR="009106CE" w:rsidRDefault="009106CE" w:rsidP="000F3020">
      <w:r>
        <w:t>Las observaciones generales del IMTA al estudio de eficiencia energética en el pozo son</w:t>
      </w:r>
      <w:r w:rsidR="000F3020">
        <w:t xml:space="preserve"> que, c</w:t>
      </w:r>
      <w:r w:rsidRPr="00497FF2">
        <w:t>on base en la revisión del reporte técnico, se pudo observar que faltan dos formatos (Formato A y C) que se manejan en la normatividad correspondiente, NOM-006-ENER-2005.</w:t>
      </w:r>
    </w:p>
    <w:p w14:paraId="3508A0B9" w14:textId="77777777" w:rsidR="009106CE" w:rsidRPr="00ED2D02" w:rsidRDefault="009106CE" w:rsidP="009106CE">
      <w:pPr>
        <w:pStyle w:val="Ttulo4"/>
      </w:pPr>
      <w:bookmarkStart w:id="59" w:name="_Toc26772892"/>
      <w:bookmarkStart w:id="60" w:name="_Toc28363001"/>
      <w:r>
        <w:lastRenderedPageBreak/>
        <w:t>Revisión de proyectos ejecutivos</w:t>
      </w:r>
      <w:bookmarkEnd w:id="59"/>
      <w:bookmarkEnd w:id="60"/>
    </w:p>
    <w:p w14:paraId="270A9BBF" w14:textId="77777777" w:rsidR="009106CE" w:rsidRDefault="009106CE" w:rsidP="009106CE">
      <w:pPr>
        <w:pStyle w:val="Ttulo5"/>
      </w:pPr>
      <w:r>
        <w:t>Arquitectónico</w:t>
      </w:r>
    </w:p>
    <w:p w14:paraId="5D05AD40" w14:textId="77777777" w:rsidR="009106CE" w:rsidRDefault="009106CE" w:rsidP="009106CE">
      <w:r w:rsidRPr="0063721C">
        <w:t>La empresa entregó dos planos de tipo arquitectónico en donde se aprecian vistas aéreas de la planta baja, planta alta y azotea de la caseta de operaciones, centro de control de motores, oficina y baño. También se puede observar las fachadas, así como la especificación de acabados y cortes</w:t>
      </w:r>
      <w:r>
        <w:t>.</w:t>
      </w:r>
      <w:r w:rsidRPr="00F05222">
        <w:t xml:space="preserve"> </w:t>
      </w:r>
      <w:r>
        <w:t>Sin embargo, se tienen las siguientes observaciones:</w:t>
      </w:r>
    </w:p>
    <w:p w14:paraId="3DD4594D" w14:textId="77777777" w:rsidR="009106CE" w:rsidRPr="00D1710C" w:rsidRDefault="009106CE" w:rsidP="009106CE">
      <w:pPr>
        <w:numPr>
          <w:ilvl w:val="0"/>
          <w:numId w:val="44"/>
        </w:numPr>
        <w:spacing w:after="0" w:line="259" w:lineRule="auto"/>
        <w:rPr>
          <w:color w:val="000000" w:themeColor="text1"/>
        </w:rPr>
      </w:pPr>
      <w:r w:rsidRPr="009B328E">
        <w:rPr>
          <w:color w:val="000000" w:themeColor="text1"/>
        </w:rPr>
        <w:t xml:space="preserve">Se recomienda entregar planos de cancelería y herrería para determinar el tipo de ventanas y sus dimensiones. </w:t>
      </w:r>
    </w:p>
    <w:p w14:paraId="1672ABC7" w14:textId="77777777" w:rsidR="009106CE" w:rsidRDefault="009106CE" w:rsidP="009106CE">
      <w:pPr>
        <w:numPr>
          <w:ilvl w:val="0"/>
          <w:numId w:val="44"/>
        </w:numPr>
        <w:spacing w:after="0" w:line="259" w:lineRule="auto"/>
        <w:rPr>
          <w:color w:val="000000" w:themeColor="text1"/>
        </w:rPr>
      </w:pPr>
      <w:r>
        <w:rPr>
          <w:color w:val="000000" w:themeColor="text1"/>
        </w:rPr>
        <w:t>R</w:t>
      </w:r>
      <w:r w:rsidRPr="00C46886">
        <w:rPr>
          <w:color w:val="000000" w:themeColor="text1"/>
        </w:rPr>
        <w:t xml:space="preserve">evisar la colocación de línea de Corte A, ya que está mal colocada la dirección o en su defecto la vista que sacaron es errónea. </w:t>
      </w:r>
    </w:p>
    <w:p w14:paraId="4834ABBD" w14:textId="77777777" w:rsidR="009106CE" w:rsidRDefault="009106CE" w:rsidP="009106CE">
      <w:pPr>
        <w:numPr>
          <w:ilvl w:val="0"/>
          <w:numId w:val="44"/>
        </w:numPr>
        <w:spacing w:after="0" w:line="259" w:lineRule="auto"/>
        <w:rPr>
          <w:color w:val="000000" w:themeColor="text1"/>
        </w:rPr>
      </w:pPr>
      <w:r>
        <w:rPr>
          <w:color w:val="000000" w:themeColor="text1"/>
        </w:rPr>
        <w:t>E</w:t>
      </w:r>
      <w:r w:rsidRPr="00C46886">
        <w:rPr>
          <w:color w:val="000000" w:themeColor="text1"/>
        </w:rPr>
        <w:t xml:space="preserve">laborar un plano de conjunto donde se </w:t>
      </w:r>
      <w:r>
        <w:rPr>
          <w:color w:val="000000" w:themeColor="text1"/>
        </w:rPr>
        <w:t>visualice el arreglo integral</w:t>
      </w:r>
      <w:r w:rsidRPr="00C46886">
        <w:rPr>
          <w:color w:val="000000" w:themeColor="text1"/>
        </w:rPr>
        <w:t xml:space="preserve"> y las estructuras como barda perimetral y casetas de control, con la finalidad de establecer las áreas, como circulaciones y estacionamientos de una manera definitiva.</w:t>
      </w:r>
    </w:p>
    <w:p w14:paraId="27AD3F36" w14:textId="77777777" w:rsidR="009106CE" w:rsidRDefault="009106CE" w:rsidP="000F3020">
      <w:pPr>
        <w:numPr>
          <w:ilvl w:val="0"/>
          <w:numId w:val="44"/>
        </w:numPr>
        <w:spacing w:line="259" w:lineRule="auto"/>
        <w:rPr>
          <w:color w:val="000000" w:themeColor="text1"/>
        </w:rPr>
      </w:pPr>
      <w:r w:rsidRPr="00D1710C">
        <w:rPr>
          <w:color w:val="000000" w:themeColor="text1"/>
        </w:rPr>
        <w:t>Se solicita que todo lo requerido este basado en las siguientes normas: Reglamento de construcciones para el Gobierno del Distrito Federal y sus Normas Técnicas Complementarias correspondientes</w:t>
      </w:r>
      <w:r>
        <w:rPr>
          <w:color w:val="000000" w:themeColor="text1"/>
        </w:rPr>
        <w:t>.</w:t>
      </w:r>
    </w:p>
    <w:p w14:paraId="1D067E4F" w14:textId="77777777" w:rsidR="009106CE" w:rsidRPr="002F5F4D" w:rsidRDefault="009106CE" w:rsidP="009106CE">
      <w:r>
        <w:t xml:space="preserve">PROVIME </w:t>
      </w:r>
      <w:r w:rsidRPr="008B0F19">
        <w:rPr>
          <w:i/>
        </w:rPr>
        <w:t>entregó nuevas versiones y solventó la mayoría de las observaciones antes realizadas.</w:t>
      </w:r>
    </w:p>
    <w:p w14:paraId="1D2853D9" w14:textId="77777777" w:rsidR="009106CE" w:rsidRDefault="009106CE" w:rsidP="009106CE">
      <w:pPr>
        <w:pStyle w:val="Ttulo5"/>
      </w:pPr>
      <w:r>
        <w:t>Funcional e Hidráulico</w:t>
      </w:r>
    </w:p>
    <w:p w14:paraId="2F2579AF" w14:textId="77777777" w:rsidR="009106CE" w:rsidRDefault="009106CE" w:rsidP="009106CE">
      <w:r>
        <w:t>La empresa PROVIME ha entregado memorias descriptivas y de cálculo. Con base en las revisiones hechas, se tienen las siguientes observaciones:</w:t>
      </w:r>
    </w:p>
    <w:p w14:paraId="4BB9FDD9" w14:textId="77777777" w:rsidR="009106CE" w:rsidRDefault="009106CE" w:rsidP="009106CE">
      <w:pPr>
        <w:pStyle w:val="Prrafodelista"/>
        <w:numPr>
          <w:ilvl w:val="0"/>
          <w:numId w:val="107"/>
        </w:numPr>
      </w:pPr>
      <w:r>
        <w:t>Falta un diagrama o arreglo general de tuberías desde el pozo hasta el tanque de agua potable para ver longitudes, conexiones y accesorios, para poder seguir los cálculos.</w:t>
      </w:r>
    </w:p>
    <w:p w14:paraId="394C4E6A" w14:textId="77777777" w:rsidR="009106CE" w:rsidRDefault="009106CE" w:rsidP="009106CE">
      <w:pPr>
        <w:pStyle w:val="Prrafodelista"/>
        <w:numPr>
          <w:ilvl w:val="0"/>
          <w:numId w:val="107"/>
        </w:numPr>
      </w:pPr>
      <w:r>
        <w:t>Indicar ecuación o gráfica utilizada para el cálculo de pérdidas en toberas (Referencia).</w:t>
      </w:r>
    </w:p>
    <w:p w14:paraId="3F691784" w14:textId="77777777" w:rsidR="009106CE" w:rsidRDefault="009106CE" w:rsidP="009106CE">
      <w:pPr>
        <w:pStyle w:val="Prrafodelista"/>
        <w:numPr>
          <w:ilvl w:val="0"/>
          <w:numId w:val="107"/>
        </w:numPr>
      </w:pPr>
      <w:r>
        <w:t>Falta cálculo de pérdidas en conexiones de toberas.</w:t>
      </w:r>
    </w:p>
    <w:p w14:paraId="3DB80915" w14:textId="77777777" w:rsidR="009106CE" w:rsidRDefault="009106CE" w:rsidP="009106CE">
      <w:pPr>
        <w:pStyle w:val="Prrafodelista"/>
        <w:numPr>
          <w:ilvl w:val="0"/>
          <w:numId w:val="107"/>
        </w:numPr>
      </w:pPr>
      <w:r>
        <w:t>Verificar fórmulas para cálculo de pérdidas en medio soporte y medio filtrante durante el retrolavado (dar referencia bibliográfica).</w:t>
      </w:r>
    </w:p>
    <w:p w14:paraId="58413435" w14:textId="77777777" w:rsidR="009106CE" w:rsidRPr="00632F71" w:rsidRDefault="009106CE" w:rsidP="009106CE">
      <w:pPr>
        <w:pStyle w:val="Prrafodelista"/>
        <w:numPr>
          <w:ilvl w:val="0"/>
          <w:numId w:val="107"/>
        </w:numPr>
        <w:spacing w:after="0"/>
        <w:rPr>
          <w:rFonts w:cs="Arial"/>
          <w:lang w:eastAsia="ja-JP"/>
        </w:rPr>
      </w:pPr>
      <w:r w:rsidRPr="00632F71">
        <w:rPr>
          <w:rFonts w:cs="Arial"/>
          <w:lang w:eastAsia="ja-JP"/>
        </w:rPr>
        <w:t>En la tabla del plano del diagrama de flujo del proceso, agregar una fila donde se presenten las presiones de cada tubería obtenida de los cálculos hidráulicos realizados.</w:t>
      </w:r>
    </w:p>
    <w:p w14:paraId="587CBD54" w14:textId="77777777" w:rsidR="009106CE" w:rsidRDefault="009106CE" w:rsidP="009106CE">
      <w:pPr>
        <w:pStyle w:val="Prrafodelista"/>
        <w:numPr>
          <w:ilvl w:val="0"/>
          <w:numId w:val="107"/>
        </w:numPr>
      </w:pPr>
      <w:r>
        <w:lastRenderedPageBreak/>
        <w:t>Respecto a los planos, falta la línea de piezométrica donde que muestre</w:t>
      </w:r>
      <w:r w:rsidRPr="00726204">
        <w:t xml:space="preserve"> la evolución de la línea de energía con respecto al recorrido horizontal que lleva el flujo al pasar por cada uno de los elementos de la Planta Potabilizadora</w:t>
      </w:r>
      <w:r>
        <w:t>.</w:t>
      </w:r>
    </w:p>
    <w:p w14:paraId="447824D2" w14:textId="77777777" w:rsidR="009106CE" w:rsidRDefault="009106CE" w:rsidP="009106CE">
      <w:pPr>
        <w:pStyle w:val="Prrafodelista"/>
        <w:numPr>
          <w:ilvl w:val="0"/>
          <w:numId w:val="106"/>
        </w:numPr>
      </w:pPr>
      <w:r>
        <w:t>Se aclara que el tamaño efectivo y coeficiente de uniformidad de la zeolita deben ser 0.5 mm y 1.5 respectivamente.</w:t>
      </w:r>
    </w:p>
    <w:p w14:paraId="502955F1" w14:textId="77777777" w:rsidR="009106CE" w:rsidRDefault="009106CE" w:rsidP="009106CE">
      <w:pPr>
        <w:pStyle w:val="Prrafodelista"/>
        <w:numPr>
          <w:ilvl w:val="0"/>
          <w:numId w:val="106"/>
        </w:numPr>
      </w:pPr>
      <w:r>
        <w:t>Explicar método de cálculo de múltiple distribuidor: el número de orificios que se presentan en la memoria no coincide con el plano; tampoco coincide el número de laterales. Además, lo tubos laterales deben ser de 4” de diámetro.</w:t>
      </w:r>
    </w:p>
    <w:p w14:paraId="5CD2ED98" w14:textId="77777777" w:rsidR="009106CE" w:rsidRDefault="009106CE" w:rsidP="009106CE">
      <w:pPr>
        <w:pStyle w:val="Prrafodelista"/>
        <w:numPr>
          <w:ilvl w:val="0"/>
          <w:numId w:val="106"/>
        </w:numPr>
      </w:pPr>
      <w:r w:rsidRPr="004569E2">
        <w:t>En memoria sólo se presenta número de toberas, pero no indica el criterio o guía de diseño.</w:t>
      </w:r>
    </w:p>
    <w:p w14:paraId="22F1C167" w14:textId="77777777" w:rsidR="009106CE" w:rsidRPr="002F5F4D" w:rsidRDefault="009106CE" w:rsidP="009106CE">
      <w:r>
        <w:t xml:space="preserve">PROVIME </w:t>
      </w:r>
      <w:r w:rsidRPr="008B0F19">
        <w:rPr>
          <w:i/>
        </w:rPr>
        <w:t>entregó nuevas versiones y solventó la mayoría de las observaciones antes realizadas.</w:t>
      </w:r>
    </w:p>
    <w:p w14:paraId="2F955673" w14:textId="77777777" w:rsidR="009106CE" w:rsidRDefault="009106CE" w:rsidP="009106CE">
      <w:pPr>
        <w:pStyle w:val="Ttulo5"/>
      </w:pPr>
      <w:r>
        <w:t>Electromecánico</w:t>
      </w:r>
    </w:p>
    <w:p w14:paraId="0F223EF1" w14:textId="77777777" w:rsidR="009106CE" w:rsidRDefault="009106CE" w:rsidP="009106CE">
      <w:r>
        <w:t>La contratista entregó de la parte eléctrica memorias de cálculo (consumo total de energía, alimentador, bomba del pozo, bomba para retrolavado, bomba para recirculación y tablero de distribución) y planos ejecutivos (Diagrama unifilar, Distribución de fuerza, alumbrado y contactos y sistema de tierras). Como resultado de la revisión del proyecto eléctrico se tienen las siguientes observaciones:</w:t>
      </w:r>
    </w:p>
    <w:p w14:paraId="2FD549C4" w14:textId="77777777" w:rsidR="009106CE" w:rsidRDefault="009106CE" w:rsidP="009106CE">
      <w:pPr>
        <w:pStyle w:val="Prrafodelista"/>
        <w:numPr>
          <w:ilvl w:val="0"/>
          <w:numId w:val="113"/>
        </w:numPr>
        <w:spacing w:after="0" w:line="288" w:lineRule="auto"/>
        <w:ind w:left="426"/>
      </w:pPr>
      <w:r w:rsidRPr="00DB7965">
        <w:t>En la memoria de cálculo para el circuito CF-02, del alimentador a la bomba del pozo, considera como longitud del circuito 55.0 m. La columna de bombeo según el estudio electromecánico tiene 84.0 m. Confirmar dato y espacio disponible para introducir equipo de bombeo y cable propuesto en el ademe de 14”.</w:t>
      </w:r>
    </w:p>
    <w:p w14:paraId="247BB01C" w14:textId="77777777" w:rsidR="009106CE" w:rsidRDefault="009106CE" w:rsidP="009106CE">
      <w:pPr>
        <w:pStyle w:val="Prrafodelista"/>
        <w:numPr>
          <w:ilvl w:val="0"/>
          <w:numId w:val="113"/>
        </w:numPr>
        <w:spacing w:after="0"/>
        <w:ind w:left="426"/>
      </w:pPr>
      <w:r w:rsidRPr="00DB7965">
        <w:t>De acuerdo con los datos del cuadro de cargas del listado de equipo, considera una saturación del transformador del 83% (Capacidad del transformador 225 kva). Confirmar si el dato es correcto o requiere aumentar la capacidad del transformador.</w:t>
      </w:r>
    </w:p>
    <w:p w14:paraId="381FD5B9" w14:textId="77777777" w:rsidR="009106CE" w:rsidRDefault="009106CE" w:rsidP="009106CE">
      <w:pPr>
        <w:pStyle w:val="Prrafodelista"/>
        <w:numPr>
          <w:ilvl w:val="0"/>
          <w:numId w:val="113"/>
        </w:numPr>
        <w:spacing w:after="0"/>
        <w:ind w:left="426"/>
      </w:pPr>
      <w:r w:rsidRPr="00DB7965">
        <w:t>Falta detalle de cuadro de cargas del Transformador de servicios, para confirmar potencia del equipo propuesto y memorias de cálculo.</w:t>
      </w:r>
    </w:p>
    <w:p w14:paraId="3856F2D9" w14:textId="77777777" w:rsidR="009106CE" w:rsidRPr="00EF286A" w:rsidRDefault="009106CE" w:rsidP="009106CE">
      <w:pPr>
        <w:pStyle w:val="Prrafodelista"/>
        <w:numPr>
          <w:ilvl w:val="0"/>
          <w:numId w:val="113"/>
        </w:numPr>
        <w:spacing w:after="0"/>
        <w:ind w:left="426"/>
      </w:pPr>
      <w:r w:rsidRPr="00EF286A">
        <w:t>Falta la sumatoria de valores en la tabla del diagrama Unifilar DU Trabajadores.pdf</w:t>
      </w:r>
    </w:p>
    <w:p w14:paraId="7AAF4419" w14:textId="77777777" w:rsidR="009106CE" w:rsidRDefault="009106CE" w:rsidP="009106CE">
      <w:pPr>
        <w:pStyle w:val="Prrafodelista"/>
        <w:numPr>
          <w:ilvl w:val="0"/>
          <w:numId w:val="113"/>
        </w:numPr>
        <w:spacing w:after="0"/>
        <w:ind w:left="426"/>
      </w:pPr>
      <w:r w:rsidRPr="00DB7965">
        <w:t>Verificar consideraciones de la memoria de cálculo para selección de conductores y canalización.</w:t>
      </w:r>
    </w:p>
    <w:p w14:paraId="30D4680C" w14:textId="77777777" w:rsidR="009106CE" w:rsidRDefault="009106CE" w:rsidP="009106CE">
      <w:pPr>
        <w:pStyle w:val="Prrafodelista"/>
        <w:numPr>
          <w:ilvl w:val="0"/>
          <w:numId w:val="113"/>
        </w:numPr>
        <w:spacing w:after="0"/>
        <w:ind w:left="426"/>
      </w:pPr>
      <w:r w:rsidRPr="00DB7965">
        <w:t>Debe considerar factor de ajuste para más de tres conductores portadores de corriente en una canalización o cable de acuerdo con la tabla 310-15(b)(3)(a).</w:t>
      </w:r>
    </w:p>
    <w:p w14:paraId="5FA85CAA" w14:textId="77777777" w:rsidR="009106CE" w:rsidRDefault="009106CE" w:rsidP="009106CE">
      <w:pPr>
        <w:pStyle w:val="Prrafodelista"/>
        <w:numPr>
          <w:ilvl w:val="0"/>
          <w:numId w:val="113"/>
        </w:numPr>
        <w:ind w:left="426"/>
      </w:pPr>
      <w:r w:rsidRPr="00DB7965">
        <w:t>Falta cálculo de banco de capacitores, indicar en memorias de cálculo y diagrama unifilar y planos. Hay que considerar que están proponiendo variadores de frecuencia solo en algunos equipos. Hay que asegurar que el nivel de armónicos generados por el variador de frecuencia o equipo electrónico no afecte al otro equipamiento propuesto, en su caso, proponer una solución para eliminación de los armónicos.</w:t>
      </w:r>
    </w:p>
    <w:p w14:paraId="58F7CA76" w14:textId="77777777" w:rsidR="009106CE" w:rsidRPr="002F5F4D" w:rsidRDefault="009106CE" w:rsidP="009106CE">
      <w:r>
        <w:lastRenderedPageBreak/>
        <w:t xml:space="preserve">PROVIME </w:t>
      </w:r>
      <w:r w:rsidRPr="008B0F19">
        <w:rPr>
          <w:i/>
        </w:rPr>
        <w:t xml:space="preserve">entregó nuevas versiones y solventó </w:t>
      </w:r>
      <w:r>
        <w:rPr>
          <w:i/>
        </w:rPr>
        <w:t xml:space="preserve">mayormente </w:t>
      </w:r>
      <w:r w:rsidRPr="008B0F19">
        <w:rPr>
          <w:i/>
        </w:rPr>
        <w:t>la</w:t>
      </w:r>
      <w:r>
        <w:rPr>
          <w:i/>
        </w:rPr>
        <w:t>s observaciones y recomendaciones</w:t>
      </w:r>
      <w:r w:rsidRPr="008B0F19">
        <w:rPr>
          <w:i/>
        </w:rPr>
        <w:t>.</w:t>
      </w:r>
    </w:p>
    <w:p w14:paraId="351EEF81" w14:textId="77777777" w:rsidR="009106CE" w:rsidRPr="00CB149E" w:rsidRDefault="009106CE" w:rsidP="009106CE">
      <w:r>
        <w:t>En lo que respecta a la parte mecánica, entregaron memorias de cálculo (bombas de recirculación, bombas para pozo, bombas de retrolavoado, cálculo de espesores de placa en tapas toriesféricas, sección cilíndrica de filtros a presión y tanque sedimentador) y planos ejecutivos (filtros a presión, tanque sedimentador circular, bombas centrifugas para cárcamo de bombeo, arreglo general de tuberías, bombas centrifugas horizontales e isométrico general).</w:t>
      </w:r>
    </w:p>
    <w:p w14:paraId="7ED6EB25" w14:textId="77777777" w:rsidR="009106CE" w:rsidRDefault="009106CE" w:rsidP="009106CE">
      <w:pPr>
        <w:pStyle w:val="Ttulo5"/>
      </w:pPr>
      <w:r>
        <w:t>Civil estructural</w:t>
      </w:r>
    </w:p>
    <w:p w14:paraId="1607EEFE" w14:textId="77777777" w:rsidR="009106CE" w:rsidRDefault="009106CE" w:rsidP="009106CE">
      <w:pPr>
        <w:rPr>
          <w:lang w:eastAsia="es-MX"/>
        </w:rPr>
      </w:pPr>
      <w:r>
        <w:rPr>
          <w:lang w:eastAsia="es-MX"/>
        </w:rPr>
        <w:t>Se tienen las siguientes observaciones y recomendaciones:</w:t>
      </w:r>
    </w:p>
    <w:p w14:paraId="49684630" w14:textId="77777777" w:rsidR="009106CE" w:rsidRDefault="009106CE" w:rsidP="009106CE">
      <w:pPr>
        <w:pStyle w:val="Prrafodelista"/>
        <w:numPr>
          <w:ilvl w:val="0"/>
          <w:numId w:val="113"/>
        </w:numPr>
        <w:spacing w:after="0" w:line="288" w:lineRule="auto"/>
        <w:ind w:left="426"/>
      </w:pPr>
      <w:r w:rsidRPr="0065164A">
        <w:t>Hacer una descripción de las estructuras que se analizarán, presentado plantas y cortes arquitectónicos, donde se señalen éstas.</w:t>
      </w:r>
    </w:p>
    <w:p w14:paraId="405976F4" w14:textId="77777777" w:rsidR="009106CE" w:rsidRDefault="009106CE" w:rsidP="009106CE">
      <w:pPr>
        <w:pStyle w:val="Prrafodelista"/>
        <w:numPr>
          <w:ilvl w:val="0"/>
          <w:numId w:val="113"/>
        </w:numPr>
        <w:spacing w:after="0" w:line="288" w:lineRule="auto"/>
        <w:ind w:left="426"/>
      </w:pPr>
      <w:r w:rsidRPr="0065164A">
        <w:t xml:space="preserve">Presentar las distorsiones de la superestructura que soportan los filtros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w:t>
      </w:r>
    </w:p>
    <w:p w14:paraId="43354E79" w14:textId="77777777" w:rsidR="009106CE" w:rsidRPr="00BB6D9B" w:rsidRDefault="009106CE" w:rsidP="009106CE">
      <w:pPr>
        <w:pStyle w:val="Prrafodelista"/>
        <w:numPr>
          <w:ilvl w:val="0"/>
          <w:numId w:val="113"/>
        </w:numPr>
        <w:spacing w:before="160" w:line="288" w:lineRule="auto"/>
        <w:ind w:left="426"/>
      </w:pPr>
      <w:r w:rsidRPr="0065164A">
        <w:t xml:space="preserve">Presentar el cálculo de la resistencia a cortante de la losa y de la contratrabe, de acuerdo a lo estipulado en las </w:t>
      </w:r>
      <w:r w:rsidRPr="0065164A">
        <w:rPr>
          <w:i/>
          <w:iCs/>
        </w:rPr>
        <w:t>Normas Técnicas Complementarias para Diseño de Estructuras de Concreto de la Ciudad de México, 2017.</w:t>
      </w:r>
    </w:p>
    <w:p w14:paraId="6F105E02" w14:textId="77777777" w:rsidR="009106CE" w:rsidRDefault="009106CE" w:rsidP="009106CE">
      <w:pPr>
        <w:pStyle w:val="Prrafodelista"/>
        <w:numPr>
          <w:ilvl w:val="0"/>
          <w:numId w:val="113"/>
        </w:numPr>
        <w:spacing w:before="160" w:after="0" w:line="288" w:lineRule="auto"/>
        <w:ind w:left="426"/>
      </w:pPr>
      <w:r w:rsidRPr="0065164A">
        <w:t xml:space="preserve">Presentar las distorsiones de la superestructura que soporta el sedimentador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 xml:space="preserve">). </w:t>
      </w:r>
    </w:p>
    <w:p w14:paraId="61F35BB3" w14:textId="77777777" w:rsidR="009106CE" w:rsidRDefault="009106CE" w:rsidP="009106CE">
      <w:pPr>
        <w:pStyle w:val="Prrafodelista"/>
        <w:numPr>
          <w:ilvl w:val="0"/>
          <w:numId w:val="113"/>
        </w:numPr>
        <w:spacing w:line="288" w:lineRule="auto"/>
        <w:ind w:left="426"/>
      </w:pPr>
      <w:r w:rsidRPr="0065164A">
        <w:t>No se muestran los esfuerzos que transmite la superestructura y subestructura al suelo de soporte, por lo que deberán presentarse estos bajo cargas estáticas y dinámicas y compararse contra la capacidad de carga admisible, hacer esta revisión para la cimentación de</w:t>
      </w:r>
      <w:r>
        <w:t xml:space="preserve"> los filtros y del sedimentador.</w:t>
      </w:r>
    </w:p>
    <w:p w14:paraId="5011CE4C" w14:textId="3487D00E" w:rsidR="009106CE" w:rsidRDefault="009106CE" w:rsidP="009106CE">
      <w:r>
        <w:t xml:space="preserve">PROVIME </w:t>
      </w:r>
      <w:r w:rsidRPr="008B0F19">
        <w:rPr>
          <w:i/>
        </w:rPr>
        <w:t>reenvío sus memorias solventando las observaciones más importantes antes realizadas</w:t>
      </w:r>
      <w:r>
        <w:t>.</w:t>
      </w:r>
    </w:p>
    <w:p w14:paraId="56242581" w14:textId="77777777" w:rsidR="009106CE" w:rsidRDefault="009106CE" w:rsidP="009106CE">
      <w:pPr>
        <w:pStyle w:val="Ttulo5"/>
      </w:pPr>
      <w:r>
        <w:t>Instrumentación, control y telemetría</w:t>
      </w:r>
    </w:p>
    <w:p w14:paraId="43BFB548" w14:textId="77777777" w:rsidR="009106CE" w:rsidRDefault="009106CE" w:rsidP="009106CE">
      <w:r>
        <w:t>Como resultado de la revisión del proyecto de instrumentación, control y telemetría se tienen las siguientes observaciones:</w:t>
      </w:r>
    </w:p>
    <w:p w14:paraId="2C9A68D1" w14:textId="77777777" w:rsidR="009106CE" w:rsidRDefault="009106CE" w:rsidP="009106CE">
      <w:pPr>
        <w:pStyle w:val="Prrafodelista"/>
        <w:numPr>
          <w:ilvl w:val="0"/>
          <w:numId w:val="114"/>
        </w:numPr>
        <w:spacing w:after="0"/>
        <w:rPr>
          <w:rFonts w:eastAsiaTheme="minorHAnsi" w:cstheme="minorBidi"/>
        </w:rPr>
      </w:pPr>
      <w:r w:rsidRPr="00EE7A4F">
        <w:rPr>
          <w:rFonts w:eastAsiaTheme="minorHAnsi" w:cstheme="minorBidi"/>
        </w:rPr>
        <w:lastRenderedPageBreak/>
        <w:t>Hace falta agregar los planos de los diagramas, líneas de conexiones y distribución del equipo. Solo se cuenta con el plano de distribución y montaje de instrumentación</w:t>
      </w:r>
      <w:r w:rsidRPr="00CD2BF3">
        <w:rPr>
          <w:rFonts w:eastAsiaTheme="minorHAnsi" w:cstheme="minorBidi"/>
        </w:rPr>
        <w:t xml:space="preserve"> </w:t>
      </w:r>
    </w:p>
    <w:p w14:paraId="3AB3F5B7" w14:textId="77777777" w:rsidR="009106CE" w:rsidRPr="00EE7A4F" w:rsidRDefault="009106CE" w:rsidP="009106CE">
      <w:pPr>
        <w:pStyle w:val="Prrafodelista"/>
        <w:numPr>
          <w:ilvl w:val="0"/>
          <w:numId w:val="114"/>
        </w:numPr>
      </w:pPr>
      <w:r w:rsidRPr="00EE7A4F">
        <w:t>La bomba del pozo se deberá controlar desde el tablero de control con una botonera o desde el PLC</w:t>
      </w:r>
      <w:r>
        <w:t>’</w:t>
      </w:r>
      <w:r w:rsidRPr="00EE7A4F">
        <w:t>s dependiendo de los niveles de tanque (3kg/cm2) en la tubería de descarga a red.</w:t>
      </w:r>
    </w:p>
    <w:p w14:paraId="24E63484" w14:textId="77777777" w:rsidR="009106CE" w:rsidRDefault="009106CE" w:rsidP="009106CE">
      <w:pPr>
        <w:pStyle w:val="Prrafodelista"/>
        <w:numPr>
          <w:ilvl w:val="0"/>
          <w:numId w:val="97"/>
        </w:numPr>
      </w:pPr>
      <w:r>
        <w:t>Es necesario considerar un t</w:t>
      </w:r>
      <w:r w:rsidRPr="0066782C">
        <w:t>emporizador para desactivar la bomba de retro lavado.</w:t>
      </w:r>
    </w:p>
    <w:p w14:paraId="2E7966EC" w14:textId="77777777" w:rsidR="009106CE" w:rsidRDefault="009106CE" w:rsidP="009106CE">
      <w:pPr>
        <w:pStyle w:val="Prrafodelista"/>
        <w:spacing w:after="0"/>
      </w:pPr>
    </w:p>
    <w:p w14:paraId="026E43B4" w14:textId="77777777" w:rsidR="009106CE" w:rsidRDefault="009106CE" w:rsidP="009106CE">
      <w:r>
        <w:t>Respecto al diseño del sistema de video vigilancia, las observaciones del IMTA, fueron las siguientes:</w:t>
      </w:r>
    </w:p>
    <w:p w14:paraId="5B280D4E" w14:textId="77777777" w:rsidR="009106CE" w:rsidRDefault="009106CE" w:rsidP="009106CE">
      <w:pPr>
        <w:numPr>
          <w:ilvl w:val="0"/>
          <w:numId w:val="97"/>
        </w:numPr>
        <w:spacing w:after="0"/>
      </w:pPr>
      <w:r>
        <w:t>Las cámaras 1 y 2 se recomiendan tipo bullet ya que son para monitoreo perimetral.</w:t>
      </w:r>
    </w:p>
    <w:p w14:paraId="2A935D07" w14:textId="77777777" w:rsidR="009106CE" w:rsidRDefault="009106CE" w:rsidP="009106CE">
      <w:pPr>
        <w:numPr>
          <w:ilvl w:val="0"/>
          <w:numId w:val="97"/>
        </w:numPr>
        <w:spacing w:after="0"/>
      </w:pPr>
      <w:r>
        <w:t>Se recomienda tipo bullet para tener monitoreo fijo en áreas grandes como la esquina del jardín.</w:t>
      </w:r>
    </w:p>
    <w:p w14:paraId="7264B167" w14:textId="77777777" w:rsidR="009106CE" w:rsidRDefault="009106CE" w:rsidP="009106CE">
      <w:pPr>
        <w:numPr>
          <w:ilvl w:val="0"/>
          <w:numId w:val="97"/>
        </w:numPr>
        <w:spacing w:after="0"/>
      </w:pPr>
      <w:r>
        <w:t>Una cámara al interior del cuarto de operaciones para resguardo de los equipos de control y arranque.</w:t>
      </w:r>
    </w:p>
    <w:p w14:paraId="1BF6B0C9" w14:textId="77777777" w:rsidR="009106CE" w:rsidRDefault="009106CE" w:rsidP="009106CE">
      <w:pPr>
        <w:numPr>
          <w:ilvl w:val="0"/>
          <w:numId w:val="97"/>
        </w:numPr>
        <w:spacing w:after="0"/>
      </w:pPr>
      <w:r>
        <w:t>En los accesos, de ser posible poner una cámara de mayor resolución para identificación de personal de acceso.</w:t>
      </w:r>
    </w:p>
    <w:p w14:paraId="61E8C5F1" w14:textId="77777777" w:rsidR="009106CE" w:rsidRDefault="009106CE" w:rsidP="009106CE">
      <w:pPr>
        <w:numPr>
          <w:ilvl w:val="0"/>
          <w:numId w:val="97"/>
        </w:numPr>
      </w:pPr>
      <w:r>
        <w:t>Todas las cámaras al exterior tipo bullet deben de ir protegidas por carcasas para exterior, aprobadas por el fabricante.</w:t>
      </w:r>
    </w:p>
    <w:p w14:paraId="75950C8E" w14:textId="6BD2858E" w:rsidR="009106CE" w:rsidRDefault="009106CE" w:rsidP="009106CE">
      <w:pPr>
        <w:rPr>
          <w:i/>
        </w:rPr>
      </w:pPr>
      <w:r w:rsidRPr="00EE7A4F">
        <w:rPr>
          <w:i/>
        </w:rPr>
        <w:t>PROVIME solventó mayormente las observaciones y recomendaciones antes descritas.</w:t>
      </w:r>
    </w:p>
    <w:p w14:paraId="065A7DAB" w14:textId="77777777" w:rsidR="00492B9D" w:rsidRDefault="00492B9D" w:rsidP="009106CE">
      <w:pPr>
        <w:rPr>
          <w:i/>
        </w:rPr>
      </w:pPr>
    </w:p>
    <w:p w14:paraId="64650E17" w14:textId="77777777" w:rsidR="009106CE" w:rsidRPr="007D4AAA" w:rsidRDefault="009106CE" w:rsidP="009106CE">
      <w:pPr>
        <w:pStyle w:val="Ttulo4"/>
      </w:pPr>
      <w:r>
        <w:t>Seguimiento durante la construcción</w:t>
      </w:r>
    </w:p>
    <w:p w14:paraId="13DA7168" w14:textId="77777777" w:rsidR="009106CE" w:rsidRDefault="009106CE" w:rsidP="009106CE">
      <w:pPr>
        <w:pStyle w:val="Ttulo5"/>
      </w:pPr>
      <w:r>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90"/>
        <w:gridCol w:w="24"/>
      </w:tblGrid>
      <w:tr w:rsidR="009106CE" w14:paraId="3AE1CFBD" w14:textId="77777777" w:rsidTr="003F40F2">
        <w:trPr>
          <w:gridAfter w:val="1"/>
          <w:wAfter w:w="24" w:type="dxa"/>
          <w:trHeight w:val="2843"/>
        </w:trPr>
        <w:tc>
          <w:tcPr>
            <w:tcW w:w="4752" w:type="dxa"/>
          </w:tcPr>
          <w:p w14:paraId="3E3D6F95" w14:textId="77777777" w:rsidR="009106CE" w:rsidRDefault="009106CE" w:rsidP="003F40F2">
            <w:pPr>
              <w:jc w:val="center"/>
            </w:pPr>
            <w:r>
              <w:rPr>
                <w:noProof/>
                <w:lang w:val="es-MX" w:eastAsia="es-MX"/>
              </w:rPr>
              <w:drawing>
                <wp:inline distT="0" distB="0" distL="0" distR="0" wp14:anchorId="38B44A82" wp14:editId="779B2501">
                  <wp:extent cx="2880360" cy="1623060"/>
                  <wp:effectExtent l="0" t="0" r="0" b="0"/>
                  <wp:docPr id="16693" name="Imagen 1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Pr>
          <w:p w14:paraId="55EE87EF" w14:textId="77777777" w:rsidR="009106CE" w:rsidRDefault="009106CE" w:rsidP="003F40F2">
            <w:pPr>
              <w:jc w:val="center"/>
            </w:pPr>
            <w:r>
              <w:rPr>
                <w:noProof/>
                <w:lang w:val="es-MX" w:eastAsia="es-MX"/>
              </w:rPr>
              <w:drawing>
                <wp:inline distT="0" distB="0" distL="0" distR="0" wp14:anchorId="15E79805" wp14:editId="70BFA6A5">
                  <wp:extent cx="2880360" cy="1623060"/>
                  <wp:effectExtent l="0" t="0" r="0" b="0"/>
                  <wp:docPr id="16694" name="Imagen 1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9106CE" w14:paraId="015D9E7D" w14:textId="77777777" w:rsidTr="003F40F2">
        <w:tc>
          <w:tcPr>
            <w:tcW w:w="4752" w:type="dxa"/>
          </w:tcPr>
          <w:p w14:paraId="03EB5F6E" w14:textId="77777777" w:rsidR="009106CE" w:rsidRDefault="009106CE" w:rsidP="003F40F2">
            <w:pPr>
              <w:jc w:val="center"/>
            </w:pPr>
            <w:r>
              <w:rPr>
                <w:noProof/>
                <w:lang w:val="es-MX" w:eastAsia="es-MX"/>
              </w:rPr>
              <w:lastRenderedPageBreak/>
              <w:drawing>
                <wp:inline distT="0" distB="0" distL="0" distR="0" wp14:anchorId="0368F5F1" wp14:editId="6CAFC489">
                  <wp:extent cx="2880360" cy="1623060"/>
                  <wp:effectExtent l="0" t="0" r="0" b="0"/>
                  <wp:docPr id="16695" name="Imagen 1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76" w:type="dxa"/>
            <w:gridSpan w:val="2"/>
          </w:tcPr>
          <w:p w14:paraId="77B8A34C" w14:textId="77777777" w:rsidR="009106CE" w:rsidRDefault="009106CE" w:rsidP="003F40F2">
            <w:r>
              <w:rPr>
                <w:noProof/>
                <w:lang w:val="es-MX" w:eastAsia="es-MX"/>
              </w:rPr>
              <w:drawing>
                <wp:inline distT="0" distB="0" distL="0" distR="0" wp14:anchorId="2E13BF7F" wp14:editId="46A62B33">
                  <wp:extent cx="2880360" cy="1623060"/>
                  <wp:effectExtent l="0" t="0" r="0" b="0"/>
                  <wp:docPr id="16696" name="Imagen 16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9106CE" w14:paraId="78FF2722" w14:textId="77777777" w:rsidTr="003F40F2">
        <w:tc>
          <w:tcPr>
            <w:tcW w:w="4752" w:type="dxa"/>
          </w:tcPr>
          <w:p w14:paraId="7F95C8E5" w14:textId="77777777" w:rsidR="009106CE" w:rsidRPr="003B76CE" w:rsidRDefault="009106CE" w:rsidP="003F40F2">
            <w:pPr>
              <w:jc w:val="center"/>
              <w:rPr>
                <w:noProof/>
                <w:lang w:val="es-MX" w:eastAsia="es-MX"/>
              </w:rPr>
            </w:pPr>
            <w:r>
              <w:rPr>
                <w:noProof/>
                <w:lang w:val="es-MX" w:eastAsia="es-MX"/>
              </w:rPr>
              <w:drawing>
                <wp:inline distT="0" distB="0" distL="0" distR="0" wp14:anchorId="6FD428FA" wp14:editId="3934FCC7">
                  <wp:extent cx="2880360" cy="1722475"/>
                  <wp:effectExtent l="0" t="0" r="0" b="0"/>
                  <wp:docPr id="16697" name="Imagen 1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1307" cy="1723041"/>
                          </a:xfrm>
                          <a:prstGeom prst="rect">
                            <a:avLst/>
                          </a:prstGeom>
                          <a:noFill/>
                        </pic:spPr>
                      </pic:pic>
                    </a:graphicData>
                  </a:graphic>
                </wp:inline>
              </w:drawing>
            </w:r>
          </w:p>
        </w:tc>
        <w:tc>
          <w:tcPr>
            <w:tcW w:w="4776" w:type="dxa"/>
            <w:gridSpan w:val="2"/>
          </w:tcPr>
          <w:p w14:paraId="3048EED5" w14:textId="77777777" w:rsidR="009106CE" w:rsidRDefault="009106CE" w:rsidP="003F40F2">
            <w:r>
              <w:rPr>
                <w:noProof/>
                <w:lang w:val="es-MX" w:eastAsia="es-MX"/>
              </w:rPr>
              <w:drawing>
                <wp:inline distT="0" distB="0" distL="0" distR="0" wp14:anchorId="40D21ECE" wp14:editId="57F4ADBC">
                  <wp:extent cx="2880360" cy="1701209"/>
                  <wp:effectExtent l="0" t="0" r="0" b="0"/>
                  <wp:docPr id="16698" name="Imagen 1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0538" cy="1701314"/>
                          </a:xfrm>
                          <a:prstGeom prst="rect">
                            <a:avLst/>
                          </a:prstGeom>
                          <a:noFill/>
                        </pic:spPr>
                      </pic:pic>
                    </a:graphicData>
                  </a:graphic>
                </wp:inline>
              </w:drawing>
            </w:r>
          </w:p>
        </w:tc>
      </w:tr>
      <w:tr w:rsidR="009106CE" w14:paraId="14B6ED2C" w14:textId="77777777" w:rsidTr="003F40F2">
        <w:tc>
          <w:tcPr>
            <w:tcW w:w="4752" w:type="dxa"/>
          </w:tcPr>
          <w:p w14:paraId="6F8D47AC" w14:textId="77777777" w:rsidR="009106CE" w:rsidRPr="003B76CE" w:rsidRDefault="009106CE" w:rsidP="003F40F2">
            <w:pPr>
              <w:jc w:val="center"/>
              <w:rPr>
                <w:noProof/>
                <w:lang w:val="es-MX" w:eastAsia="es-MX"/>
              </w:rPr>
            </w:pPr>
            <w:r>
              <w:rPr>
                <w:noProof/>
                <w:lang w:val="es-MX" w:eastAsia="es-MX"/>
              </w:rPr>
              <w:drawing>
                <wp:inline distT="0" distB="0" distL="0" distR="0" wp14:anchorId="60B9EA86" wp14:editId="5766FFBA">
                  <wp:extent cx="2849880" cy="1786270"/>
                  <wp:effectExtent l="0" t="0" r="7620" b="4445"/>
                  <wp:docPr id="16699" name="Imagen 1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51962" cy="1787575"/>
                          </a:xfrm>
                          <a:prstGeom prst="rect">
                            <a:avLst/>
                          </a:prstGeom>
                          <a:noFill/>
                        </pic:spPr>
                      </pic:pic>
                    </a:graphicData>
                  </a:graphic>
                </wp:inline>
              </w:drawing>
            </w:r>
          </w:p>
        </w:tc>
        <w:tc>
          <w:tcPr>
            <w:tcW w:w="4776" w:type="dxa"/>
            <w:gridSpan w:val="2"/>
          </w:tcPr>
          <w:p w14:paraId="1A03894C" w14:textId="77777777" w:rsidR="009106CE" w:rsidRDefault="009106CE" w:rsidP="003F40F2">
            <w:r>
              <w:rPr>
                <w:noProof/>
                <w:lang w:val="es-MX" w:eastAsia="es-MX"/>
              </w:rPr>
              <w:drawing>
                <wp:inline distT="0" distB="0" distL="0" distR="0" wp14:anchorId="256D75BD" wp14:editId="734A8E1A">
                  <wp:extent cx="2880360" cy="1818168"/>
                  <wp:effectExtent l="0" t="0" r="0" b="0"/>
                  <wp:docPr id="16700" name="Imagen 1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0972" cy="1818554"/>
                          </a:xfrm>
                          <a:prstGeom prst="rect">
                            <a:avLst/>
                          </a:prstGeom>
                          <a:noFill/>
                        </pic:spPr>
                      </pic:pic>
                    </a:graphicData>
                  </a:graphic>
                </wp:inline>
              </w:drawing>
            </w:r>
          </w:p>
        </w:tc>
      </w:tr>
      <w:tr w:rsidR="009106CE" w14:paraId="77CA2642" w14:textId="77777777" w:rsidTr="003F40F2">
        <w:tc>
          <w:tcPr>
            <w:tcW w:w="4752" w:type="dxa"/>
          </w:tcPr>
          <w:p w14:paraId="48B56C2D" w14:textId="77777777" w:rsidR="009106CE" w:rsidRPr="00420618" w:rsidRDefault="009106CE" w:rsidP="003F40F2">
            <w:pPr>
              <w:jc w:val="center"/>
              <w:rPr>
                <w:noProof/>
                <w:lang w:val="es-MX" w:eastAsia="es-MX"/>
              </w:rPr>
            </w:pPr>
            <w:r>
              <w:rPr>
                <w:noProof/>
                <w:lang w:val="es-MX" w:eastAsia="es-MX"/>
              </w:rPr>
              <w:drawing>
                <wp:inline distT="0" distB="0" distL="0" distR="0" wp14:anchorId="0E3A6F5D" wp14:editId="72CEF642">
                  <wp:extent cx="2880360" cy="1871330"/>
                  <wp:effectExtent l="0" t="0" r="0" b="0"/>
                  <wp:docPr id="16701" name="Imagen 1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1907" cy="1872335"/>
                          </a:xfrm>
                          <a:prstGeom prst="rect">
                            <a:avLst/>
                          </a:prstGeom>
                          <a:noFill/>
                        </pic:spPr>
                      </pic:pic>
                    </a:graphicData>
                  </a:graphic>
                </wp:inline>
              </w:drawing>
            </w:r>
          </w:p>
        </w:tc>
        <w:tc>
          <w:tcPr>
            <w:tcW w:w="4776" w:type="dxa"/>
            <w:gridSpan w:val="2"/>
          </w:tcPr>
          <w:p w14:paraId="7303E737" w14:textId="77777777" w:rsidR="009106CE" w:rsidRPr="00420618" w:rsidRDefault="009106CE" w:rsidP="003F40F2">
            <w:pPr>
              <w:jc w:val="center"/>
              <w:rPr>
                <w:noProof/>
                <w:lang w:val="es-MX" w:eastAsia="es-MX"/>
              </w:rPr>
            </w:pPr>
            <w:r>
              <w:rPr>
                <w:noProof/>
                <w:lang w:val="es-MX" w:eastAsia="es-MX"/>
              </w:rPr>
              <w:drawing>
                <wp:inline distT="0" distB="0" distL="0" distR="0" wp14:anchorId="08CA3A04" wp14:editId="51205EA1">
                  <wp:extent cx="2887980" cy="1850065"/>
                  <wp:effectExtent l="0" t="0" r="7620" b="0"/>
                  <wp:docPr id="16702" name="Imagen 1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875" cy="1851279"/>
                          </a:xfrm>
                          <a:prstGeom prst="rect">
                            <a:avLst/>
                          </a:prstGeom>
                          <a:noFill/>
                        </pic:spPr>
                      </pic:pic>
                    </a:graphicData>
                  </a:graphic>
                </wp:inline>
              </w:drawing>
            </w:r>
          </w:p>
        </w:tc>
      </w:tr>
      <w:tr w:rsidR="009106CE" w14:paraId="426C697B" w14:textId="77777777" w:rsidTr="003F40F2">
        <w:tc>
          <w:tcPr>
            <w:tcW w:w="4752" w:type="dxa"/>
          </w:tcPr>
          <w:p w14:paraId="212AA6CB" w14:textId="77777777" w:rsidR="009106CE" w:rsidRDefault="009106CE" w:rsidP="003F40F2">
            <w:pPr>
              <w:jc w:val="center"/>
              <w:rPr>
                <w:noProof/>
                <w:lang w:val="es-MX" w:eastAsia="es-MX"/>
              </w:rPr>
            </w:pPr>
            <w:r>
              <w:rPr>
                <w:noProof/>
                <w:lang w:val="es-MX" w:eastAsia="es-MX"/>
              </w:rPr>
              <w:lastRenderedPageBreak/>
              <w:drawing>
                <wp:inline distT="0" distB="0" distL="0" distR="0" wp14:anchorId="61DB22A6" wp14:editId="2ECD242E">
                  <wp:extent cx="2880360" cy="215646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76" w:type="dxa"/>
            <w:gridSpan w:val="2"/>
          </w:tcPr>
          <w:p w14:paraId="7C4D741D" w14:textId="77777777" w:rsidR="009106CE" w:rsidRDefault="009106CE" w:rsidP="003F40F2">
            <w:pPr>
              <w:jc w:val="center"/>
              <w:rPr>
                <w:noProof/>
                <w:lang w:val="es-MX" w:eastAsia="es-MX"/>
              </w:rPr>
            </w:pPr>
            <w:r>
              <w:rPr>
                <w:noProof/>
                <w:lang w:val="es-MX" w:eastAsia="es-MX"/>
              </w:rPr>
              <w:drawing>
                <wp:inline distT="0" distB="0" distL="0" distR="0" wp14:anchorId="0EF1C571" wp14:editId="6C303386">
                  <wp:extent cx="2880360" cy="2156460"/>
                  <wp:effectExtent l="0" t="0" r="0" b="0"/>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9106CE" w14:paraId="1C76A2F7" w14:textId="77777777" w:rsidTr="003F40F2">
        <w:tc>
          <w:tcPr>
            <w:tcW w:w="4752" w:type="dxa"/>
          </w:tcPr>
          <w:p w14:paraId="541771B8" w14:textId="77777777" w:rsidR="009106CE" w:rsidRDefault="009106CE" w:rsidP="003F40F2">
            <w:pPr>
              <w:jc w:val="center"/>
              <w:rPr>
                <w:noProof/>
                <w:lang w:val="es-MX" w:eastAsia="es-MX"/>
              </w:rPr>
            </w:pPr>
            <w:r>
              <w:rPr>
                <w:noProof/>
                <w:lang w:val="es-MX" w:eastAsia="es-MX"/>
              </w:rPr>
              <w:drawing>
                <wp:inline distT="0" distB="0" distL="0" distR="0" wp14:anchorId="103593B8" wp14:editId="39FD2C4C">
                  <wp:extent cx="2638425" cy="2443948"/>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49079" cy="2453817"/>
                          </a:xfrm>
                          <a:prstGeom prst="rect">
                            <a:avLst/>
                          </a:prstGeom>
                          <a:noFill/>
                        </pic:spPr>
                      </pic:pic>
                    </a:graphicData>
                  </a:graphic>
                </wp:inline>
              </w:drawing>
            </w:r>
          </w:p>
        </w:tc>
        <w:tc>
          <w:tcPr>
            <w:tcW w:w="4776" w:type="dxa"/>
            <w:gridSpan w:val="2"/>
          </w:tcPr>
          <w:p w14:paraId="2272781D" w14:textId="77777777" w:rsidR="009106CE" w:rsidRDefault="009106CE" w:rsidP="003F40F2">
            <w:pPr>
              <w:jc w:val="center"/>
              <w:rPr>
                <w:noProof/>
                <w:lang w:val="es-MX" w:eastAsia="es-MX"/>
              </w:rPr>
            </w:pPr>
            <w:r>
              <w:rPr>
                <w:noProof/>
                <w:lang w:val="es-MX" w:eastAsia="es-MX"/>
              </w:rPr>
              <w:drawing>
                <wp:inline distT="0" distB="0" distL="0" distR="0" wp14:anchorId="67AA74FA" wp14:editId="115684D9">
                  <wp:extent cx="2697480" cy="2445488"/>
                  <wp:effectExtent l="0" t="0" r="762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99741" cy="2447538"/>
                          </a:xfrm>
                          <a:prstGeom prst="rect">
                            <a:avLst/>
                          </a:prstGeom>
                          <a:noFill/>
                        </pic:spPr>
                      </pic:pic>
                    </a:graphicData>
                  </a:graphic>
                </wp:inline>
              </w:drawing>
            </w:r>
          </w:p>
        </w:tc>
      </w:tr>
      <w:tr w:rsidR="004E78BD" w14:paraId="44E59E1D" w14:textId="77777777" w:rsidTr="003F40F2">
        <w:tc>
          <w:tcPr>
            <w:tcW w:w="4752" w:type="dxa"/>
          </w:tcPr>
          <w:p w14:paraId="6CB56E9E" w14:textId="591A7D4D" w:rsidR="004E78BD" w:rsidRDefault="004E78BD" w:rsidP="003F40F2">
            <w:pPr>
              <w:jc w:val="center"/>
              <w:rPr>
                <w:noProof/>
                <w:lang w:val="es-MX" w:eastAsia="es-MX"/>
              </w:rPr>
            </w:pPr>
            <w:r>
              <w:rPr>
                <w:noProof/>
                <w:lang w:val="es-MX" w:eastAsia="es-MX"/>
              </w:rPr>
              <w:drawing>
                <wp:inline distT="0" distB="0" distL="0" distR="0" wp14:anchorId="0D38E2E4" wp14:editId="2971A90A">
                  <wp:extent cx="2764155" cy="2069460"/>
                  <wp:effectExtent l="0" t="0" r="0"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75799" cy="2078178"/>
                          </a:xfrm>
                          <a:prstGeom prst="rect">
                            <a:avLst/>
                          </a:prstGeom>
                          <a:noFill/>
                        </pic:spPr>
                      </pic:pic>
                    </a:graphicData>
                  </a:graphic>
                </wp:inline>
              </w:drawing>
            </w:r>
          </w:p>
        </w:tc>
        <w:tc>
          <w:tcPr>
            <w:tcW w:w="4776" w:type="dxa"/>
            <w:gridSpan w:val="2"/>
          </w:tcPr>
          <w:p w14:paraId="07619033" w14:textId="52D48100" w:rsidR="004E78BD" w:rsidRDefault="004E78BD" w:rsidP="003F40F2">
            <w:pPr>
              <w:jc w:val="center"/>
              <w:rPr>
                <w:noProof/>
                <w:lang w:val="es-MX" w:eastAsia="es-MX"/>
              </w:rPr>
            </w:pPr>
            <w:r>
              <w:rPr>
                <w:noProof/>
                <w:lang w:val="es-MX" w:eastAsia="es-MX"/>
              </w:rPr>
              <w:drawing>
                <wp:inline distT="0" distB="0" distL="0" distR="0" wp14:anchorId="1C960BE7" wp14:editId="55DB22D7">
                  <wp:extent cx="2766060" cy="20802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66060" cy="2080260"/>
                          </a:xfrm>
                          <a:prstGeom prst="rect">
                            <a:avLst/>
                          </a:prstGeom>
                          <a:noFill/>
                        </pic:spPr>
                      </pic:pic>
                    </a:graphicData>
                  </a:graphic>
                </wp:inline>
              </w:drawing>
            </w:r>
          </w:p>
        </w:tc>
      </w:tr>
      <w:tr w:rsidR="00E45A49" w14:paraId="33F0718C" w14:textId="77777777" w:rsidTr="003F40F2">
        <w:tc>
          <w:tcPr>
            <w:tcW w:w="4752" w:type="dxa"/>
          </w:tcPr>
          <w:p w14:paraId="5520C204" w14:textId="388B7A2F" w:rsidR="00E45A49" w:rsidRDefault="00E45A49" w:rsidP="003F40F2">
            <w:pPr>
              <w:jc w:val="center"/>
              <w:rPr>
                <w:noProof/>
                <w:lang w:val="es-MX" w:eastAsia="es-MX"/>
              </w:rPr>
            </w:pPr>
            <w:r>
              <w:rPr>
                <w:noProof/>
                <w:lang w:val="es-MX" w:eastAsia="es-MX"/>
              </w:rPr>
              <w:lastRenderedPageBreak/>
              <w:drawing>
                <wp:inline distT="0" distB="0" distL="0" distR="0" wp14:anchorId="12B2A926" wp14:editId="1ABEE5CF">
                  <wp:extent cx="2266118" cy="2762250"/>
                  <wp:effectExtent l="0" t="0" r="1270" b="0"/>
                  <wp:docPr id="934" name="Imagen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272865" cy="2770475"/>
                          </a:xfrm>
                          <a:prstGeom prst="rect">
                            <a:avLst/>
                          </a:prstGeom>
                          <a:noFill/>
                        </pic:spPr>
                      </pic:pic>
                    </a:graphicData>
                  </a:graphic>
                </wp:inline>
              </w:drawing>
            </w:r>
          </w:p>
        </w:tc>
        <w:tc>
          <w:tcPr>
            <w:tcW w:w="4776" w:type="dxa"/>
            <w:gridSpan w:val="2"/>
          </w:tcPr>
          <w:p w14:paraId="13AA1563" w14:textId="77777777" w:rsidR="00E45A49" w:rsidRDefault="00E45A49" w:rsidP="003F40F2">
            <w:pPr>
              <w:jc w:val="center"/>
              <w:rPr>
                <w:noProof/>
                <w:lang w:val="es-MX" w:eastAsia="es-MX"/>
              </w:rPr>
            </w:pPr>
          </w:p>
          <w:p w14:paraId="64BFFA41" w14:textId="78EC55A2" w:rsidR="00E45A49" w:rsidRDefault="00E45A49" w:rsidP="003F40F2">
            <w:pPr>
              <w:jc w:val="center"/>
              <w:rPr>
                <w:noProof/>
                <w:lang w:val="es-MX" w:eastAsia="es-MX"/>
              </w:rPr>
            </w:pPr>
            <w:r>
              <w:rPr>
                <w:noProof/>
                <w:lang w:val="es-MX" w:eastAsia="es-MX"/>
              </w:rPr>
              <w:drawing>
                <wp:inline distT="0" distB="0" distL="0" distR="0" wp14:anchorId="4846A072" wp14:editId="12B65BCC">
                  <wp:extent cx="2880360" cy="2164080"/>
                  <wp:effectExtent l="0" t="0" r="0" b="7620"/>
                  <wp:docPr id="939" name="Imagen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pic:spPr>
                      </pic:pic>
                    </a:graphicData>
                  </a:graphic>
                </wp:inline>
              </w:drawing>
            </w:r>
          </w:p>
        </w:tc>
      </w:tr>
      <w:tr w:rsidR="004E78BD" w14:paraId="50BFEAED" w14:textId="77777777" w:rsidTr="003F40F2">
        <w:tc>
          <w:tcPr>
            <w:tcW w:w="4752" w:type="dxa"/>
          </w:tcPr>
          <w:p w14:paraId="6C7EC014" w14:textId="0AF482DE" w:rsidR="004E78BD" w:rsidRDefault="004E78BD" w:rsidP="003F40F2">
            <w:pPr>
              <w:jc w:val="center"/>
              <w:rPr>
                <w:noProof/>
                <w:lang w:val="es-MX" w:eastAsia="es-MX"/>
              </w:rPr>
            </w:pPr>
            <w:r>
              <w:rPr>
                <w:noProof/>
                <w:lang w:val="es-MX" w:eastAsia="es-MX"/>
              </w:rPr>
              <w:drawing>
                <wp:inline distT="0" distB="0" distL="0" distR="0" wp14:anchorId="66AF37DC" wp14:editId="2AAEB222">
                  <wp:extent cx="2781300" cy="2087880"/>
                  <wp:effectExtent l="0" t="0" r="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81300" cy="2087880"/>
                          </a:xfrm>
                          <a:prstGeom prst="rect">
                            <a:avLst/>
                          </a:prstGeom>
                          <a:noFill/>
                        </pic:spPr>
                      </pic:pic>
                    </a:graphicData>
                  </a:graphic>
                </wp:inline>
              </w:drawing>
            </w:r>
          </w:p>
        </w:tc>
        <w:tc>
          <w:tcPr>
            <w:tcW w:w="4776" w:type="dxa"/>
            <w:gridSpan w:val="2"/>
          </w:tcPr>
          <w:p w14:paraId="559BB01B" w14:textId="735CD16F" w:rsidR="004E78BD" w:rsidRDefault="00E45A49" w:rsidP="003F40F2">
            <w:pPr>
              <w:jc w:val="center"/>
              <w:rPr>
                <w:noProof/>
                <w:lang w:val="es-MX" w:eastAsia="es-MX"/>
              </w:rPr>
            </w:pPr>
            <w:r>
              <w:rPr>
                <w:noProof/>
                <w:lang w:val="es-MX" w:eastAsia="es-MX"/>
              </w:rPr>
              <w:drawing>
                <wp:inline distT="0" distB="0" distL="0" distR="0" wp14:anchorId="2BAF5F64" wp14:editId="23F1191A">
                  <wp:extent cx="2880360" cy="2156460"/>
                  <wp:effectExtent l="0" t="0" r="0" b="0"/>
                  <wp:docPr id="933" name="Imagen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9106CE" w14:paraId="38ED64D2" w14:textId="77777777" w:rsidTr="003F40F2">
        <w:tc>
          <w:tcPr>
            <w:tcW w:w="4752" w:type="dxa"/>
          </w:tcPr>
          <w:p w14:paraId="0E569A93" w14:textId="77777777" w:rsidR="009106CE" w:rsidRDefault="009106CE" w:rsidP="003F40F2">
            <w:pPr>
              <w:jc w:val="center"/>
              <w:rPr>
                <w:noProof/>
                <w:lang w:val="es-MX" w:eastAsia="es-MX"/>
              </w:rPr>
            </w:pPr>
            <w:r>
              <w:rPr>
                <w:noProof/>
                <w:lang w:val="es-MX" w:eastAsia="es-MX"/>
              </w:rPr>
              <w:drawing>
                <wp:inline distT="0" distB="0" distL="0" distR="0" wp14:anchorId="3F332D22" wp14:editId="295742F3">
                  <wp:extent cx="2880360" cy="2156460"/>
                  <wp:effectExtent l="0" t="0" r="0" b="0"/>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76" w:type="dxa"/>
            <w:gridSpan w:val="2"/>
          </w:tcPr>
          <w:p w14:paraId="2B74BFC3" w14:textId="77777777" w:rsidR="009106CE" w:rsidRDefault="009106CE" w:rsidP="003F40F2">
            <w:pPr>
              <w:jc w:val="center"/>
              <w:rPr>
                <w:noProof/>
                <w:lang w:val="es-MX" w:eastAsia="es-MX"/>
              </w:rPr>
            </w:pPr>
            <w:r>
              <w:rPr>
                <w:noProof/>
                <w:lang w:val="es-MX" w:eastAsia="es-MX"/>
              </w:rPr>
              <w:drawing>
                <wp:inline distT="0" distB="0" distL="0" distR="0" wp14:anchorId="13B036B4" wp14:editId="6A2F435F">
                  <wp:extent cx="2880360" cy="2156460"/>
                  <wp:effectExtent l="0" t="0" r="0" b="0"/>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bl>
    <w:p w14:paraId="0641A2FC" w14:textId="2882F870"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47</w:t>
      </w:r>
      <w:r w:rsidR="00CB63B0">
        <w:fldChar w:fldCharType="end"/>
      </w:r>
      <w:r>
        <w:t>. Aspecto del avance de construcción en la potabilizadora Trabajadores del Hierro</w:t>
      </w:r>
    </w:p>
    <w:p w14:paraId="4381AA0B" w14:textId="77777777" w:rsidR="00492B9D" w:rsidRPr="00492B9D" w:rsidRDefault="00492B9D" w:rsidP="00492B9D"/>
    <w:p w14:paraId="3717FA61" w14:textId="77777777" w:rsidR="009106CE" w:rsidRDefault="009106CE" w:rsidP="009106CE">
      <w:pPr>
        <w:pStyle w:val="Ttulo5"/>
      </w:pPr>
      <w:r>
        <w:t>Incidencias o modificaciones</w:t>
      </w:r>
    </w:p>
    <w:p w14:paraId="2DED19BB" w14:textId="77777777" w:rsidR="009106CE" w:rsidRDefault="009106CE" w:rsidP="009106CE">
      <w:r>
        <w:t>A continuación, se enlista las modificaciones o adecuaciones a realizar, en común acuerdo entre personal del SACMEX, IMTA y PROVIME:</w:t>
      </w:r>
    </w:p>
    <w:p w14:paraId="7C00E123" w14:textId="77777777" w:rsidR="009106CE" w:rsidRDefault="009106CE" w:rsidP="009106CE">
      <w:pPr>
        <w:pStyle w:val="Prrafodelista"/>
        <w:numPr>
          <w:ilvl w:val="0"/>
          <w:numId w:val="4"/>
        </w:numPr>
      </w:pPr>
      <w:r>
        <w:t>Reubicar el transformador que se tiene programado colocar.</w:t>
      </w:r>
    </w:p>
    <w:p w14:paraId="48CA037C" w14:textId="578954A0" w:rsidR="009106CE" w:rsidRDefault="009106CE" w:rsidP="009106CE">
      <w:pPr>
        <w:pStyle w:val="Prrafodelista"/>
        <w:numPr>
          <w:ilvl w:val="0"/>
          <w:numId w:val="4"/>
        </w:numPr>
      </w:pPr>
      <w:r>
        <w:t>Cambiar el área superficial original del cárcamo de bombeo, sin alterar la capacidad de almacenamiento, para no afectar a los árboles existentes.</w:t>
      </w:r>
    </w:p>
    <w:p w14:paraId="4A806F1E" w14:textId="77777777" w:rsidR="00C617BC" w:rsidRDefault="00C617BC" w:rsidP="00C617BC">
      <w:pPr>
        <w:pStyle w:val="Prrafodelista"/>
      </w:pPr>
    </w:p>
    <w:p w14:paraId="69EB7ED2" w14:textId="77777777" w:rsidR="009106CE" w:rsidRDefault="009106CE" w:rsidP="009106CE">
      <w:pPr>
        <w:pStyle w:val="Ttulo4"/>
        <w:spacing w:before="0" w:after="120"/>
      </w:pPr>
      <w:r>
        <w:t>Puesta en marcha y operación</w:t>
      </w:r>
    </w:p>
    <w:p w14:paraId="0A6D271F" w14:textId="77777777" w:rsidR="009106CE" w:rsidRDefault="009106CE" w:rsidP="009106CE">
      <w:pPr>
        <w:pStyle w:val="Ttulo5"/>
        <w:rPr>
          <w:lang w:eastAsia="es-MX"/>
        </w:rPr>
      </w:pPr>
      <w:r>
        <w:rPr>
          <w:lang w:eastAsia="es-MX"/>
        </w:rPr>
        <w:t>Retrolavado inicial de filtros</w:t>
      </w:r>
    </w:p>
    <w:p w14:paraId="188278CD" w14:textId="77777777" w:rsidR="009106CE" w:rsidRPr="000524B0" w:rsidRDefault="009106CE" w:rsidP="009106CE">
      <w:pPr>
        <w:rPr>
          <w:rFonts w:cs="Arial"/>
          <w:bCs/>
        </w:rPr>
      </w:pPr>
      <w:r>
        <w:rPr>
          <w:lang w:eastAsia="es-MX"/>
        </w:rPr>
        <w:t xml:space="preserve">Se procedió al lavado inicial de los filtros de zeolita para extraer todas las partículas finas que pueden interferir en el proceso y calidad final de la filtración. </w:t>
      </w:r>
      <w:r w:rsidRPr="000524B0">
        <w:rPr>
          <w:rFonts w:cs="Arial"/>
          <w:bCs/>
        </w:rPr>
        <w:t xml:space="preserve">A continuación, se mencionan las actividades realizadas por personal de la empresa PROVIME el día </w:t>
      </w:r>
      <w:r>
        <w:rPr>
          <w:rFonts w:cs="Arial"/>
          <w:bCs/>
        </w:rPr>
        <w:t>de la prueba:</w:t>
      </w:r>
    </w:p>
    <w:p w14:paraId="60610E36" w14:textId="77777777" w:rsidR="009106CE" w:rsidRPr="000524B0" w:rsidRDefault="009106CE" w:rsidP="009106CE">
      <w:pPr>
        <w:pStyle w:val="Prrafodelista"/>
        <w:numPr>
          <w:ilvl w:val="0"/>
          <w:numId w:val="119"/>
        </w:numPr>
        <w:tabs>
          <w:tab w:val="left" w:pos="1276"/>
        </w:tabs>
        <w:spacing w:after="200" w:line="276" w:lineRule="auto"/>
        <w:ind w:left="709" w:right="877"/>
        <w:rPr>
          <w:rFonts w:cs="Arial"/>
          <w:bCs/>
          <w:szCs w:val="24"/>
        </w:rPr>
      </w:pPr>
      <w:r>
        <w:rPr>
          <w:rFonts w:cs="Arial"/>
          <w:bCs/>
          <w:szCs w:val="24"/>
        </w:rPr>
        <w:t>Reparación de fugas en bridas surgidas en las primeras pruebas de llenado y presurización de tuberías.</w:t>
      </w:r>
    </w:p>
    <w:p w14:paraId="066B213C" w14:textId="77777777" w:rsidR="009106CE" w:rsidRDefault="009106CE" w:rsidP="009106CE">
      <w:pPr>
        <w:pStyle w:val="Prrafodelista"/>
        <w:numPr>
          <w:ilvl w:val="0"/>
          <w:numId w:val="119"/>
        </w:numPr>
        <w:tabs>
          <w:tab w:val="left" w:pos="709"/>
          <w:tab w:val="left" w:pos="1276"/>
        </w:tabs>
        <w:spacing w:after="200" w:line="276" w:lineRule="auto"/>
        <w:ind w:left="709" w:right="877"/>
        <w:rPr>
          <w:rFonts w:cs="Arial"/>
          <w:bCs/>
          <w:szCs w:val="24"/>
        </w:rPr>
      </w:pPr>
      <w:r>
        <w:rPr>
          <w:rFonts w:cs="Arial"/>
          <w:bCs/>
          <w:szCs w:val="24"/>
        </w:rPr>
        <w:t xml:space="preserve">Retrolavado de filtros para limpieza: cada filtro se lavó 6 veces durante </w:t>
      </w:r>
      <w:r w:rsidRPr="007A0D38">
        <w:rPr>
          <w:rFonts w:cs="Arial"/>
          <w:bCs/>
          <w:szCs w:val="24"/>
          <w:u w:val="single"/>
        </w:rPr>
        <w:t xml:space="preserve">10 </w:t>
      </w:r>
      <w:r>
        <w:rPr>
          <w:rFonts w:cs="Arial"/>
          <w:bCs/>
          <w:szCs w:val="24"/>
        </w:rPr>
        <w:t>minutos, con agua del tanque de agua potable, que se llenó con agua cruda directo del pozo. El arranque de la bomba de retrolavado se hizo desde el CCM. La presión en los filtros estuvo en promedio en 2.0 kg/cm</w:t>
      </w:r>
      <w:r w:rsidRPr="007A0D38">
        <w:rPr>
          <w:rFonts w:cs="Arial"/>
          <w:bCs/>
          <w:szCs w:val="24"/>
          <w:vertAlign w:val="superscript"/>
        </w:rPr>
        <w:t>2</w:t>
      </w:r>
      <w:r>
        <w:rPr>
          <w:rFonts w:cs="Arial"/>
          <w:bCs/>
          <w:szCs w:val="24"/>
        </w:rPr>
        <w:t xml:space="preserve">. El agua sucia se descargó directo al drenaje. Después del sexto lavado, el agua se apreciaba clara, sin presencia de granos finos de zeolita. </w:t>
      </w:r>
    </w:p>
    <w:p w14:paraId="56E6B8B0" w14:textId="3C33A871" w:rsidR="009106CE" w:rsidRDefault="009106CE" w:rsidP="009106CE">
      <w:pPr>
        <w:rPr>
          <w:rFonts w:cs="Arial"/>
          <w:bCs/>
        </w:rPr>
      </w:pPr>
      <w:r>
        <w:rPr>
          <w:rFonts w:cs="Arial"/>
          <w:bCs/>
        </w:rPr>
        <w:t>El agua del sexto lavado de un filtro se envió al sedimentador con llenado total, para verificar fugas en el tanque. Después de comprobar la no presencia de fugas, se procedió a vaciar el tanque por gravedad y descarga al drenaje.</w:t>
      </w:r>
    </w:p>
    <w:p w14:paraId="24D1C906" w14:textId="77777777" w:rsidR="00C617BC" w:rsidRDefault="00C617BC" w:rsidP="009106CE">
      <w:pPr>
        <w:rPr>
          <w:rFonts w:cs="Arial"/>
          <w:bC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9106CE" w14:paraId="76F6DF26" w14:textId="77777777" w:rsidTr="003F40F2">
        <w:trPr>
          <w:trHeight w:val="2728"/>
        </w:trPr>
        <w:tc>
          <w:tcPr>
            <w:tcW w:w="4772" w:type="dxa"/>
          </w:tcPr>
          <w:p w14:paraId="6C48131F" w14:textId="77777777" w:rsidR="009106CE" w:rsidRDefault="009106CE" w:rsidP="003F40F2">
            <w:pPr>
              <w:tabs>
                <w:tab w:val="left" w:pos="4963"/>
              </w:tabs>
              <w:ind w:right="877"/>
              <w:rPr>
                <w:rFonts w:cs="Arial"/>
                <w:b/>
                <w:bCs/>
              </w:rPr>
            </w:pPr>
            <w:r>
              <w:rPr>
                <w:rFonts w:cs="Arial"/>
                <w:b/>
                <w:bCs/>
                <w:noProof/>
                <w:lang w:val="es-MX" w:eastAsia="es-MX"/>
              </w:rPr>
              <w:lastRenderedPageBreak/>
              <w:drawing>
                <wp:inline distT="0" distB="0" distL="0" distR="0" wp14:anchorId="32388541" wp14:editId="3D5CDE1D">
                  <wp:extent cx="2880360" cy="1524000"/>
                  <wp:effectExtent l="0" t="0" r="0" b="0"/>
                  <wp:docPr id="952" name="Imagen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80360" cy="1524000"/>
                          </a:xfrm>
                          <a:prstGeom prst="rect">
                            <a:avLst/>
                          </a:prstGeom>
                          <a:noFill/>
                        </pic:spPr>
                      </pic:pic>
                    </a:graphicData>
                  </a:graphic>
                </wp:inline>
              </w:drawing>
            </w:r>
          </w:p>
        </w:tc>
        <w:tc>
          <w:tcPr>
            <w:tcW w:w="4772" w:type="dxa"/>
          </w:tcPr>
          <w:p w14:paraId="24128EA4" w14:textId="77777777" w:rsidR="009106CE" w:rsidRDefault="009106CE" w:rsidP="003F40F2">
            <w:pPr>
              <w:tabs>
                <w:tab w:val="left" w:pos="4963"/>
              </w:tabs>
              <w:ind w:right="877"/>
              <w:rPr>
                <w:rFonts w:cs="Arial"/>
                <w:b/>
                <w:bCs/>
              </w:rPr>
            </w:pPr>
            <w:r>
              <w:rPr>
                <w:rFonts w:cs="Arial"/>
                <w:b/>
                <w:bCs/>
                <w:noProof/>
                <w:lang w:val="es-MX" w:eastAsia="es-MX"/>
              </w:rPr>
              <w:drawing>
                <wp:inline distT="0" distB="0" distL="0" distR="0" wp14:anchorId="2EC1CDA9" wp14:editId="5BFB9F0A">
                  <wp:extent cx="2760769" cy="2066925"/>
                  <wp:effectExtent l="0" t="0" r="1905" b="0"/>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65655" cy="2070583"/>
                          </a:xfrm>
                          <a:prstGeom prst="rect">
                            <a:avLst/>
                          </a:prstGeom>
                          <a:noFill/>
                        </pic:spPr>
                      </pic:pic>
                    </a:graphicData>
                  </a:graphic>
                </wp:inline>
              </w:drawing>
            </w:r>
          </w:p>
        </w:tc>
      </w:tr>
      <w:tr w:rsidR="009106CE" w:rsidRPr="000E5F36" w14:paraId="3C9B025E" w14:textId="77777777" w:rsidTr="003F40F2">
        <w:trPr>
          <w:trHeight w:val="323"/>
        </w:trPr>
        <w:tc>
          <w:tcPr>
            <w:tcW w:w="4772" w:type="dxa"/>
          </w:tcPr>
          <w:p w14:paraId="77DBB022" w14:textId="77777777" w:rsidR="009106CE" w:rsidRPr="000E5F36" w:rsidRDefault="009106CE" w:rsidP="003F40F2">
            <w:pPr>
              <w:pStyle w:val="Descripcin"/>
              <w:rPr>
                <w:noProof/>
              </w:rPr>
            </w:pPr>
            <w:r w:rsidRPr="000E5F36">
              <w:rPr>
                <w:noProof/>
              </w:rPr>
              <w:t>Equipo de bombeo del pozo</w:t>
            </w:r>
          </w:p>
        </w:tc>
        <w:tc>
          <w:tcPr>
            <w:tcW w:w="4772" w:type="dxa"/>
          </w:tcPr>
          <w:p w14:paraId="420107F4" w14:textId="77777777" w:rsidR="009106CE" w:rsidRPr="000E5F36" w:rsidRDefault="009106CE" w:rsidP="003F40F2">
            <w:pPr>
              <w:pStyle w:val="Descripcin"/>
              <w:rPr>
                <w:noProof/>
              </w:rPr>
            </w:pPr>
            <w:r w:rsidRPr="000E5F36">
              <w:rPr>
                <w:noProof/>
              </w:rPr>
              <w:t>Tanque y cárcamo de agua potable para retrolavado de filtros</w:t>
            </w:r>
          </w:p>
        </w:tc>
      </w:tr>
      <w:tr w:rsidR="009106CE" w14:paraId="64A301E0" w14:textId="77777777" w:rsidTr="003F40F2">
        <w:tc>
          <w:tcPr>
            <w:tcW w:w="4772" w:type="dxa"/>
          </w:tcPr>
          <w:p w14:paraId="21B6AB1D" w14:textId="77777777" w:rsidR="009106CE" w:rsidRDefault="009106CE" w:rsidP="003F40F2">
            <w:pPr>
              <w:tabs>
                <w:tab w:val="left" w:pos="4963"/>
              </w:tabs>
              <w:ind w:right="877"/>
              <w:rPr>
                <w:rFonts w:cs="Arial"/>
                <w:b/>
                <w:bCs/>
              </w:rPr>
            </w:pPr>
            <w:r>
              <w:rPr>
                <w:rFonts w:cs="Arial"/>
                <w:b/>
                <w:bCs/>
                <w:noProof/>
                <w:lang w:val="es-MX" w:eastAsia="es-MX"/>
              </w:rPr>
              <w:drawing>
                <wp:inline distT="0" distB="0" distL="0" distR="0" wp14:anchorId="5F1129E2" wp14:editId="3080A87B">
                  <wp:extent cx="2880360" cy="2156460"/>
                  <wp:effectExtent l="0" t="0" r="0" b="0"/>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72" w:type="dxa"/>
          </w:tcPr>
          <w:p w14:paraId="77CF3EA4" w14:textId="77777777" w:rsidR="009106CE" w:rsidRDefault="009106CE" w:rsidP="003F40F2">
            <w:pPr>
              <w:tabs>
                <w:tab w:val="left" w:pos="4963"/>
              </w:tabs>
              <w:ind w:right="877"/>
              <w:rPr>
                <w:rFonts w:cs="Arial"/>
                <w:b/>
                <w:bCs/>
              </w:rPr>
            </w:pPr>
            <w:r>
              <w:rPr>
                <w:rFonts w:cs="Arial"/>
                <w:b/>
                <w:bCs/>
                <w:noProof/>
                <w:lang w:val="es-MX" w:eastAsia="es-MX"/>
              </w:rPr>
              <w:drawing>
                <wp:inline distT="0" distB="0" distL="0" distR="0" wp14:anchorId="52CC474E" wp14:editId="01D86643">
                  <wp:extent cx="2880360" cy="215646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9106CE" w:rsidRPr="000E5F36" w14:paraId="3D410BD3" w14:textId="77777777" w:rsidTr="003F40F2">
        <w:tc>
          <w:tcPr>
            <w:tcW w:w="4772" w:type="dxa"/>
          </w:tcPr>
          <w:p w14:paraId="5C8BE895" w14:textId="77777777" w:rsidR="009106CE" w:rsidRPr="000E5F36" w:rsidRDefault="009106CE" w:rsidP="003F40F2">
            <w:pPr>
              <w:pStyle w:val="Descripcin"/>
            </w:pPr>
            <w:r w:rsidRPr="000E5F36">
              <w:t>Manómetro de presión en línea de agua filtrada</w:t>
            </w:r>
          </w:p>
        </w:tc>
        <w:tc>
          <w:tcPr>
            <w:tcW w:w="4772" w:type="dxa"/>
          </w:tcPr>
          <w:p w14:paraId="7E667FC8" w14:textId="77777777" w:rsidR="009106CE" w:rsidRPr="000E5F36" w:rsidRDefault="009106CE" w:rsidP="003F40F2">
            <w:pPr>
              <w:pStyle w:val="Descripcin"/>
            </w:pPr>
            <w:r w:rsidRPr="000E5F36">
              <w:t>Manómetro de pre</w:t>
            </w:r>
            <w:r>
              <w:t xml:space="preserve">sión en línea de agua </w:t>
            </w:r>
            <w:r w:rsidRPr="000E5F36">
              <w:t>cruda</w:t>
            </w:r>
          </w:p>
        </w:tc>
      </w:tr>
      <w:tr w:rsidR="009106CE" w14:paraId="59060565" w14:textId="77777777" w:rsidTr="003F40F2">
        <w:tc>
          <w:tcPr>
            <w:tcW w:w="4772" w:type="dxa"/>
          </w:tcPr>
          <w:p w14:paraId="036F7459" w14:textId="77777777" w:rsidR="009106CE" w:rsidRDefault="009106CE" w:rsidP="003F40F2">
            <w:pPr>
              <w:tabs>
                <w:tab w:val="left" w:pos="4963"/>
              </w:tabs>
              <w:ind w:right="877"/>
              <w:rPr>
                <w:rFonts w:cs="Arial"/>
                <w:b/>
                <w:bCs/>
              </w:rPr>
            </w:pPr>
            <w:r>
              <w:rPr>
                <w:rFonts w:cs="Arial"/>
                <w:b/>
                <w:bCs/>
                <w:noProof/>
                <w:lang w:val="es-MX" w:eastAsia="es-MX"/>
              </w:rPr>
              <w:drawing>
                <wp:inline distT="0" distB="0" distL="0" distR="0" wp14:anchorId="65D7D388" wp14:editId="23DAF548">
                  <wp:extent cx="2880360" cy="1844040"/>
                  <wp:effectExtent l="0" t="0" r="0" b="381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80360" cy="1844040"/>
                          </a:xfrm>
                          <a:prstGeom prst="rect">
                            <a:avLst/>
                          </a:prstGeom>
                          <a:noFill/>
                        </pic:spPr>
                      </pic:pic>
                    </a:graphicData>
                  </a:graphic>
                </wp:inline>
              </w:drawing>
            </w:r>
          </w:p>
        </w:tc>
        <w:tc>
          <w:tcPr>
            <w:tcW w:w="4772" w:type="dxa"/>
          </w:tcPr>
          <w:p w14:paraId="65CF33E0" w14:textId="77777777" w:rsidR="009106CE" w:rsidRDefault="009106CE" w:rsidP="003F40F2">
            <w:pPr>
              <w:tabs>
                <w:tab w:val="left" w:pos="4963"/>
              </w:tabs>
              <w:ind w:right="877"/>
              <w:rPr>
                <w:rFonts w:cs="Arial"/>
                <w:b/>
                <w:bCs/>
              </w:rPr>
            </w:pPr>
            <w:r>
              <w:rPr>
                <w:rFonts w:cs="Arial"/>
                <w:b/>
                <w:bCs/>
                <w:noProof/>
                <w:lang w:val="es-MX" w:eastAsia="es-MX"/>
              </w:rPr>
              <w:drawing>
                <wp:inline distT="0" distB="0" distL="0" distR="0" wp14:anchorId="220092B7" wp14:editId="0B093BDE">
                  <wp:extent cx="2880360" cy="160782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80360" cy="1607820"/>
                          </a:xfrm>
                          <a:prstGeom prst="rect">
                            <a:avLst/>
                          </a:prstGeom>
                          <a:noFill/>
                        </pic:spPr>
                      </pic:pic>
                    </a:graphicData>
                  </a:graphic>
                </wp:inline>
              </w:drawing>
            </w:r>
          </w:p>
        </w:tc>
      </w:tr>
      <w:tr w:rsidR="009106CE" w:rsidRPr="000E5F36" w14:paraId="3C2B2295" w14:textId="77777777" w:rsidTr="003F40F2">
        <w:tc>
          <w:tcPr>
            <w:tcW w:w="4772" w:type="dxa"/>
          </w:tcPr>
          <w:p w14:paraId="5709D88B" w14:textId="77777777" w:rsidR="009106CE" w:rsidRPr="000E5F36" w:rsidRDefault="009106CE" w:rsidP="003F40F2">
            <w:pPr>
              <w:pStyle w:val="Descripcin"/>
              <w:rPr>
                <w:noProof/>
              </w:rPr>
            </w:pPr>
            <w:r w:rsidRPr="000E5F36">
              <w:rPr>
                <w:noProof/>
              </w:rPr>
              <w:t>Arrancaador de las bombas de retrolavado desde el CCM</w:t>
            </w:r>
          </w:p>
        </w:tc>
        <w:tc>
          <w:tcPr>
            <w:tcW w:w="4772" w:type="dxa"/>
          </w:tcPr>
          <w:p w14:paraId="2FC53912" w14:textId="77777777" w:rsidR="009106CE" w:rsidRPr="000E5F36" w:rsidRDefault="009106CE" w:rsidP="003F40F2">
            <w:pPr>
              <w:pStyle w:val="Descripcin"/>
              <w:rPr>
                <w:noProof/>
              </w:rPr>
            </w:pPr>
            <w:r w:rsidRPr="000E5F36">
              <w:rPr>
                <w:noProof/>
              </w:rPr>
              <w:t>Bombas para retrolav</w:t>
            </w:r>
            <w:r>
              <w:rPr>
                <w:noProof/>
              </w:rPr>
              <w:t>a</w:t>
            </w:r>
            <w:r w:rsidRPr="000E5F36">
              <w:rPr>
                <w:noProof/>
              </w:rPr>
              <w:t>do de filros</w:t>
            </w:r>
          </w:p>
        </w:tc>
      </w:tr>
      <w:tr w:rsidR="009106CE" w14:paraId="7758F13B" w14:textId="77777777" w:rsidTr="003F40F2">
        <w:tc>
          <w:tcPr>
            <w:tcW w:w="4772" w:type="dxa"/>
          </w:tcPr>
          <w:p w14:paraId="5DDA8D10" w14:textId="77777777" w:rsidR="009106CE" w:rsidRDefault="009106CE" w:rsidP="003F40F2">
            <w:pPr>
              <w:tabs>
                <w:tab w:val="left" w:pos="4963"/>
              </w:tabs>
              <w:ind w:right="877"/>
              <w:rPr>
                <w:rFonts w:cs="Arial"/>
                <w:b/>
                <w:bCs/>
                <w:noProof/>
              </w:rPr>
            </w:pPr>
            <w:r>
              <w:rPr>
                <w:rFonts w:cs="Arial"/>
                <w:b/>
                <w:bCs/>
                <w:noProof/>
                <w:lang w:val="es-MX" w:eastAsia="es-MX"/>
              </w:rPr>
              <w:lastRenderedPageBreak/>
              <w:drawing>
                <wp:inline distT="0" distB="0" distL="0" distR="0" wp14:anchorId="7C4A6EC3" wp14:editId="4E883B1B">
                  <wp:extent cx="2880360" cy="3840480"/>
                  <wp:effectExtent l="0" t="0" r="0" b="762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80360" cy="3840480"/>
                          </a:xfrm>
                          <a:prstGeom prst="rect">
                            <a:avLst/>
                          </a:prstGeom>
                          <a:noFill/>
                        </pic:spPr>
                      </pic:pic>
                    </a:graphicData>
                  </a:graphic>
                </wp:inline>
              </w:drawing>
            </w:r>
          </w:p>
        </w:tc>
        <w:tc>
          <w:tcPr>
            <w:tcW w:w="4772" w:type="dxa"/>
          </w:tcPr>
          <w:p w14:paraId="24627DF9" w14:textId="77777777" w:rsidR="009106CE" w:rsidRDefault="009106CE" w:rsidP="003F40F2">
            <w:pPr>
              <w:tabs>
                <w:tab w:val="left" w:pos="4963"/>
              </w:tabs>
              <w:ind w:right="877"/>
              <w:rPr>
                <w:rFonts w:cs="Arial"/>
                <w:b/>
                <w:bCs/>
                <w:noProof/>
              </w:rPr>
            </w:pPr>
            <w:r>
              <w:rPr>
                <w:rFonts w:cs="Arial"/>
                <w:b/>
                <w:bCs/>
                <w:noProof/>
                <w:lang w:val="es-MX" w:eastAsia="es-MX"/>
              </w:rPr>
              <w:drawing>
                <wp:inline distT="0" distB="0" distL="0" distR="0" wp14:anchorId="5B5055D8" wp14:editId="33FA33E9">
                  <wp:extent cx="2743200" cy="2053771"/>
                  <wp:effectExtent l="0" t="0" r="0" b="381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48055" cy="2057406"/>
                          </a:xfrm>
                          <a:prstGeom prst="rect">
                            <a:avLst/>
                          </a:prstGeom>
                          <a:noFill/>
                        </pic:spPr>
                      </pic:pic>
                    </a:graphicData>
                  </a:graphic>
                </wp:inline>
              </w:drawing>
            </w:r>
          </w:p>
          <w:p w14:paraId="71878728" w14:textId="77777777" w:rsidR="009106CE" w:rsidRDefault="009106CE" w:rsidP="003F40F2">
            <w:pPr>
              <w:tabs>
                <w:tab w:val="left" w:pos="4963"/>
              </w:tabs>
              <w:ind w:right="877"/>
              <w:rPr>
                <w:rFonts w:cs="Arial"/>
                <w:b/>
                <w:bCs/>
                <w:noProof/>
              </w:rPr>
            </w:pPr>
            <w:r>
              <w:rPr>
                <w:rFonts w:cs="Arial"/>
                <w:b/>
                <w:bCs/>
                <w:noProof/>
                <w:lang w:val="es-MX" w:eastAsia="es-MX"/>
              </w:rPr>
              <w:drawing>
                <wp:inline distT="0" distB="0" distL="0" distR="0" wp14:anchorId="20A62F76" wp14:editId="22779617">
                  <wp:extent cx="2880360" cy="1577340"/>
                  <wp:effectExtent l="0" t="0" r="0" b="381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80360" cy="1577340"/>
                          </a:xfrm>
                          <a:prstGeom prst="rect">
                            <a:avLst/>
                          </a:prstGeom>
                          <a:noFill/>
                        </pic:spPr>
                      </pic:pic>
                    </a:graphicData>
                  </a:graphic>
                </wp:inline>
              </w:drawing>
            </w:r>
          </w:p>
        </w:tc>
      </w:tr>
      <w:tr w:rsidR="009106CE" w:rsidRPr="000E5F36" w14:paraId="5A01B9D6" w14:textId="77777777" w:rsidTr="003F40F2">
        <w:tc>
          <w:tcPr>
            <w:tcW w:w="4772" w:type="dxa"/>
          </w:tcPr>
          <w:p w14:paraId="2A2B4D43" w14:textId="77777777" w:rsidR="009106CE" w:rsidRPr="000E5F36" w:rsidRDefault="009106CE" w:rsidP="003F40F2">
            <w:pPr>
              <w:pStyle w:val="Descripcin"/>
              <w:rPr>
                <w:noProof/>
              </w:rPr>
            </w:pPr>
            <w:r w:rsidRPr="000E5F36">
              <w:rPr>
                <w:noProof/>
              </w:rPr>
              <w:t>Tanque sedimentador</w:t>
            </w:r>
          </w:p>
        </w:tc>
        <w:tc>
          <w:tcPr>
            <w:tcW w:w="4772" w:type="dxa"/>
          </w:tcPr>
          <w:p w14:paraId="5A3FBB4F" w14:textId="77777777" w:rsidR="009106CE" w:rsidRPr="000E5F36" w:rsidRDefault="009106CE" w:rsidP="003F40F2">
            <w:pPr>
              <w:pStyle w:val="Descripcin"/>
              <w:rPr>
                <w:noProof/>
              </w:rPr>
            </w:pPr>
            <w:r w:rsidRPr="000E5F36">
              <w:rPr>
                <w:noProof/>
              </w:rPr>
              <w:t>Vista del agua almacenada en sedimentador y descarga de la purga en el drenaje</w:t>
            </w:r>
          </w:p>
        </w:tc>
      </w:tr>
    </w:tbl>
    <w:p w14:paraId="0F43356A" w14:textId="0AB3A80C"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48</w:t>
      </w:r>
      <w:r w:rsidR="00CB63B0">
        <w:fldChar w:fldCharType="end"/>
      </w:r>
      <w:r>
        <w:t>. Imágenes del proceso de retrolavado inicial de los filtros de zeolita</w:t>
      </w:r>
    </w:p>
    <w:p w14:paraId="3904755F" w14:textId="7B178AC2" w:rsidR="00C617BC" w:rsidRDefault="00C617BC" w:rsidP="00C617BC"/>
    <w:p w14:paraId="51333F18" w14:textId="77777777" w:rsidR="00C617BC" w:rsidRPr="00C617BC" w:rsidRDefault="00C617BC" w:rsidP="00C617BC"/>
    <w:p w14:paraId="59392077" w14:textId="77777777" w:rsidR="009106CE" w:rsidRDefault="009106CE" w:rsidP="009106CE">
      <w:pPr>
        <w:pStyle w:val="Ttulo5"/>
        <w:rPr>
          <w:lang w:eastAsia="es-MX"/>
        </w:rPr>
      </w:pPr>
      <w:bookmarkStart w:id="61" w:name="_Hlk40626455"/>
      <w:r>
        <w:rPr>
          <w:lang w:eastAsia="es-MX"/>
        </w:rPr>
        <w:t>Prueba hidrostática de filtros</w:t>
      </w:r>
    </w:p>
    <w:p w14:paraId="7F9F5EE0" w14:textId="08F8EB04" w:rsidR="009106CE" w:rsidRDefault="009106CE" w:rsidP="009106CE">
      <w:pPr>
        <w:rPr>
          <w:lang w:eastAsia="es-MX"/>
        </w:rPr>
      </w:pPr>
      <w:r>
        <w:rPr>
          <w:lang w:eastAsia="es-MX"/>
        </w:rPr>
        <w:t>El equipo utilizado para aumentar la presión en los filtros fue una hidrolavadora industrial, que se conectó en la línea de agua filtrada y entrada de agua de retrolavado (</w:t>
      </w:r>
      <w:r>
        <w:rPr>
          <w:lang w:eastAsia="es-MX"/>
        </w:rPr>
        <w:fldChar w:fldCharType="begin"/>
      </w:r>
      <w:r>
        <w:rPr>
          <w:lang w:eastAsia="es-MX"/>
        </w:rPr>
        <w:instrText xml:space="preserve"> REF _Ref40380850 \h </w:instrText>
      </w:r>
      <w:r>
        <w:rPr>
          <w:lang w:eastAsia="es-MX"/>
        </w:rPr>
      </w:r>
      <w:r>
        <w:rPr>
          <w:lang w:eastAsia="es-MX"/>
        </w:rPr>
        <w:fldChar w:fldCharType="separate"/>
      </w:r>
      <w:r w:rsidR="00A529B1">
        <w:t xml:space="preserve">Figura </w:t>
      </w:r>
      <w:r w:rsidR="00A529B1">
        <w:rPr>
          <w:noProof/>
        </w:rPr>
        <w:t>8</w:t>
      </w:r>
      <w:r w:rsidR="00A529B1">
        <w:noBreakHyphen/>
      </w:r>
      <w:r w:rsidR="00A529B1">
        <w:rPr>
          <w:noProof/>
        </w:rPr>
        <w:t>49</w:t>
      </w:r>
      <w:r>
        <w:rPr>
          <w:lang w:eastAsia="es-MX"/>
        </w:rPr>
        <w:fldChar w:fldCharType="end"/>
      </w:r>
      <w:r>
        <w:rPr>
          <w:lang w:eastAsia="es-MX"/>
        </w:rPr>
        <w:t>).</w:t>
      </w:r>
    </w:p>
    <w:p w14:paraId="2007BBED" w14:textId="77777777" w:rsidR="009106CE" w:rsidRDefault="009106CE" w:rsidP="009106CE">
      <w:pPr>
        <w:rPr>
          <w:lang w:eastAsia="es-MX"/>
        </w:rPr>
      </w:pPr>
      <w:r>
        <w:rPr>
          <w:lang w:eastAsia="es-MX"/>
        </w:rPr>
        <w:t>En las dos tablas siguientes, se presentan los resultados de las pruebas hidrostáticas a los 4 filtros instalados en la potabilizadora Trabajadores del Hierro.</w:t>
      </w:r>
    </w:p>
    <w:p w14:paraId="63C13302" w14:textId="77777777" w:rsidR="009106CE" w:rsidRDefault="009106CE" w:rsidP="009106CE">
      <w:pPr>
        <w:spacing w:line="276" w:lineRule="auto"/>
        <w:jc w:val="left"/>
        <w:rPr>
          <w:lang w:eastAsia="es-MX"/>
        </w:rPr>
      </w:pPr>
    </w:p>
    <w:bookmarkEnd w:id="61"/>
    <w:p w14:paraId="05CED19C" w14:textId="77777777" w:rsidR="009106CE" w:rsidRDefault="009106CE" w:rsidP="009106CE">
      <w:pPr>
        <w:jc w:val="center"/>
      </w:pPr>
      <w:r>
        <w:rPr>
          <w:noProof/>
          <w:lang w:val="es-MX" w:eastAsia="es-MX"/>
        </w:rPr>
        <w:lastRenderedPageBreak/>
        <w:drawing>
          <wp:inline distT="0" distB="0" distL="0" distR="0" wp14:anchorId="60C5AA20" wp14:editId="700EF21E">
            <wp:extent cx="5739192" cy="3343702"/>
            <wp:effectExtent l="0" t="0" r="0" b="9525"/>
            <wp:docPr id="9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blenz 1650 psi 1.JPG"/>
                    <pic:cNvPicPr/>
                  </pic:nvPicPr>
                  <pic:blipFill>
                    <a:blip r:embed="rId127">
                      <a:extLst>
                        <a:ext uri="{28A0092B-C50C-407E-A947-70E740481C1C}">
                          <a14:useLocalDpi xmlns:a14="http://schemas.microsoft.com/office/drawing/2010/main" val="0"/>
                        </a:ext>
                      </a:extLst>
                    </a:blip>
                    <a:stretch>
                      <a:fillRect/>
                    </a:stretch>
                  </pic:blipFill>
                  <pic:spPr>
                    <a:xfrm>
                      <a:off x="0" y="0"/>
                      <a:ext cx="5766639" cy="3359693"/>
                    </a:xfrm>
                    <a:prstGeom prst="rect">
                      <a:avLst/>
                    </a:prstGeom>
                  </pic:spPr>
                </pic:pic>
              </a:graphicData>
            </a:graphic>
          </wp:inline>
        </w:drawing>
      </w:r>
    </w:p>
    <w:p w14:paraId="6A4C0724" w14:textId="39ACA452" w:rsidR="009106CE" w:rsidRDefault="009106CE" w:rsidP="009106CE">
      <w:pPr>
        <w:pStyle w:val="Descripcin"/>
        <w:rPr>
          <w:lang w:eastAsia="es-MX"/>
        </w:rPr>
      </w:pPr>
      <w:bookmarkStart w:id="62" w:name="_Ref40380850"/>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49</w:t>
      </w:r>
      <w:r w:rsidR="00CB63B0">
        <w:fldChar w:fldCharType="end"/>
      </w:r>
      <w:bookmarkEnd w:id="62"/>
      <w:r>
        <w:t xml:space="preserve"> Equipo usado para subir la presión en los filtros</w:t>
      </w:r>
    </w:p>
    <w:p w14:paraId="01BAD622" w14:textId="77777777" w:rsidR="009106CE" w:rsidRDefault="009106CE" w:rsidP="009106CE">
      <w:pPr>
        <w:spacing w:line="276" w:lineRule="auto"/>
        <w:jc w:val="left"/>
        <w:rPr>
          <w:lang w:eastAsia="es-MX"/>
        </w:rPr>
      </w:pPr>
    </w:p>
    <w:p w14:paraId="77B598F6" w14:textId="77777777" w:rsidR="009106CE" w:rsidRDefault="009106CE" w:rsidP="009106CE">
      <w:pPr>
        <w:spacing w:line="276" w:lineRule="auto"/>
        <w:jc w:val="left"/>
        <w:rPr>
          <w:lang w:eastAsia="es-MX"/>
        </w:rPr>
      </w:pPr>
    </w:p>
    <w:p w14:paraId="0CBA0192" w14:textId="77777777" w:rsidR="009106CE" w:rsidRDefault="009106CE" w:rsidP="009106CE">
      <w:pPr>
        <w:rPr>
          <w:lang w:eastAsia="es-MX"/>
        </w:rPr>
        <w:sectPr w:rsidR="009106CE" w:rsidSect="00A35BE8">
          <w:headerReference w:type="default" r:id="rId128"/>
          <w:footerReference w:type="default" r:id="rId129"/>
          <w:pgSz w:w="12240" w:h="15840" w:code="1"/>
          <w:pgMar w:top="1418" w:right="1418" w:bottom="1418" w:left="1418" w:header="567" w:footer="567" w:gutter="0"/>
          <w:pgNumType w:chapStyle="1"/>
          <w:cols w:space="708"/>
          <w:docGrid w:linePitch="326"/>
        </w:sectPr>
      </w:pPr>
    </w:p>
    <w:p w14:paraId="56DAED51" w14:textId="0E658B56" w:rsidR="009106CE" w:rsidRPr="00005B9D" w:rsidRDefault="009106CE" w:rsidP="009106CE">
      <w:pPr>
        <w:pStyle w:val="Descripcin"/>
      </w:pPr>
      <w:r>
        <w:lastRenderedPageBreak/>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3</w:t>
      </w:r>
      <w:r w:rsidR="00926677">
        <w:fldChar w:fldCharType="end"/>
      </w:r>
      <w:r>
        <w:t xml:space="preserve"> Resultados del primer día de pruebas hidrostáticas</w:t>
      </w:r>
    </w:p>
    <w:tbl>
      <w:tblPr>
        <w:tblStyle w:val="Tablaconcuadrcula"/>
        <w:tblW w:w="0" w:type="auto"/>
        <w:tblLook w:val="04A0" w:firstRow="1" w:lastRow="0" w:firstColumn="1" w:lastColumn="0" w:noHBand="0" w:noVBand="1"/>
      </w:tblPr>
      <w:tblGrid>
        <w:gridCol w:w="1015"/>
        <w:gridCol w:w="1790"/>
        <w:gridCol w:w="2044"/>
        <w:gridCol w:w="3292"/>
        <w:gridCol w:w="4853"/>
      </w:tblGrid>
      <w:tr w:rsidR="009106CE" w14:paraId="4879D5A3" w14:textId="77777777" w:rsidTr="003F40F2">
        <w:trPr>
          <w:trHeight w:val="340"/>
        </w:trPr>
        <w:tc>
          <w:tcPr>
            <w:tcW w:w="0" w:type="auto"/>
            <w:shd w:val="clear" w:color="auto" w:fill="D9D9D9" w:themeFill="background1" w:themeFillShade="D9"/>
            <w:vAlign w:val="center"/>
          </w:tcPr>
          <w:p w14:paraId="27CF2DDE" w14:textId="77777777" w:rsidR="009106CE" w:rsidRPr="000A7BCC" w:rsidRDefault="009106CE" w:rsidP="003F40F2">
            <w:pPr>
              <w:spacing w:after="0" w:line="240" w:lineRule="auto"/>
              <w:jc w:val="center"/>
              <w:rPr>
                <w:b/>
              </w:rPr>
            </w:pPr>
            <w:r w:rsidRPr="000A7BCC">
              <w:rPr>
                <w:b/>
              </w:rPr>
              <w:t>Filtro #</w:t>
            </w:r>
          </w:p>
        </w:tc>
        <w:tc>
          <w:tcPr>
            <w:tcW w:w="0" w:type="auto"/>
            <w:shd w:val="clear" w:color="auto" w:fill="D9D9D9" w:themeFill="background1" w:themeFillShade="D9"/>
            <w:vAlign w:val="center"/>
          </w:tcPr>
          <w:p w14:paraId="521F77A3" w14:textId="77777777" w:rsidR="009106CE" w:rsidRPr="000A7BCC" w:rsidRDefault="009106CE" w:rsidP="003F40F2">
            <w:pPr>
              <w:spacing w:after="0" w:line="240" w:lineRule="auto"/>
              <w:jc w:val="center"/>
              <w:rPr>
                <w:b/>
              </w:rPr>
            </w:pPr>
            <w:r w:rsidRPr="000A7BCC">
              <w:rPr>
                <w:b/>
              </w:rPr>
              <w:t>Hora de inicio</w:t>
            </w:r>
          </w:p>
        </w:tc>
        <w:tc>
          <w:tcPr>
            <w:tcW w:w="0" w:type="auto"/>
            <w:shd w:val="clear" w:color="auto" w:fill="D9D9D9" w:themeFill="background1" w:themeFillShade="D9"/>
            <w:vAlign w:val="center"/>
          </w:tcPr>
          <w:p w14:paraId="1C3D87D3" w14:textId="77777777" w:rsidR="009106CE" w:rsidRPr="000A7BCC" w:rsidRDefault="009106CE" w:rsidP="003F40F2">
            <w:pPr>
              <w:spacing w:after="0" w:line="240" w:lineRule="auto"/>
              <w:jc w:val="center"/>
              <w:rPr>
                <w:b/>
              </w:rPr>
            </w:pPr>
            <w:r w:rsidRPr="000A7BCC">
              <w:rPr>
                <w:b/>
              </w:rPr>
              <w:t>Hora de término</w:t>
            </w:r>
          </w:p>
        </w:tc>
        <w:tc>
          <w:tcPr>
            <w:tcW w:w="0" w:type="auto"/>
            <w:shd w:val="clear" w:color="auto" w:fill="D9D9D9" w:themeFill="background1" w:themeFillShade="D9"/>
            <w:vAlign w:val="center"/>
          </w:tcPr>
          <w:p w14:paraId="7F907ACC" w14:textId="77777777" w:rsidR="009106CE" w:rsidRPr="000A7BCC" w:rsidRDefault="009106CE" w:rsidP="003F40F2">
            <w:pPr>
              <w:spacing w:after="0" w:line="240" w:lineRule="auto"/>
              <w:jc w:val="center"/>
              <w:rPr>
                <w:b/>
              </w:rPr>
            </w:pPr>
            <w:r w:rsidRPr="000A7BCC">
              <w:rPr>
                <w:b/>
              </w:rPr>
              <w:t>Presión de prueba (kg/cm</w:t>
            </w:r>
            <w:r w:rsidRPr="000A7BCC">
              <w:rPr>
                <w:b/>
                <w:vertAlign w:val="superscript"/>
              </w:rPr>
              <w:t>2</w:t>
            </w:r>
            <w:r w:rsidRPr="000A7BCC">
              <w:rPr>
                <w:b/>
              </w:rPr>
              <w:t>)</w:t>
            </w:r>
          </w:p>
        </w:tc>
        <w:tc>
          <w:tcPr>
            <w:tcW w:w="0" w:type="auto"/>
            <w:shd w:val="clear" w:color="auto" w:fill="D9D9D9" w:themeFill="background1" w:themeFillShade="D9"/>
            <w:vAlign w:val="center"/>
          </w:tcPr>
          <w:p w14:paraId="64C3D972" w14:textId="77777777" w:rsidR="009106CE" w:rsidRPr="000A7BCC" w:rsidRDefault="009106CE" w:rsidP="003F40F2">
            <w:pPr>
              <w:spacing w:after="0" w:line="240" w:lineRule="auto"/>
              <w:jc w:val="center"/>
              <w:rPr>
                <w:b/>
              </w:rPr>
            </w:pPr>
            <w:r w:rsidRPr="000A7BCC">
              <w:rPr>
                <w:b/>
              </w:rPr>
              <w:t>Resultado de la prueba</w:t>
            </w:r>
          </w:p>
        </w:tc>
      </w:tr>
      <w:tr w:rsidR="009106CE" w14:paraId="7764503A" w14:textId="77777777" w:rsidTr="003F40F2">
        <w:trPr>
          <w:trHeight w:val="340"/>
        </w:trPr>
        <w:tc>
          <w:tcPr>
            <w:tcW w:w="0" w:type="auto"/>
            <w:vAlign w:val="center"/>
          </w:tcPr>
          <w:p w14:paraId="0505A549" w14:textId="77777777" w:rsidR="009106CE" w:rsidRDefault="009106CE" w:rsidP="003F40F2">
            <w:pPr>
              <w:spacing w:after="0" w:line="240" w:lineRule="auto"/>
              <w:jc w:val="center"/>
            </w:pPr>
            <w:r>
              <w:t>1</w:t>
            </w:r>
          </w:p>
        </w:tc>
        <w:tc>
          <w:tcPr>
            <w:tcW w:w="0" w:type="auto"/>
            <w:vAlign w:val="center"/>
          </w:tcPr>
          <w:p w14:paraId="44A2978B" w14:textId="77777777" w:rsidR="009106CE" w:rsidRDefault="009106CE" w:rsidP="003F40F2">
            <w:pPr>
              <w:spacing w:after="0" w:line="240" w:lineRule="auto"/>
              <w:jc w:val="center"/>
            </w:pPr>
            <w:r>
              <w:t>11:45</w:t>
            </w:r>
          </w:p>
          <w:p w14:paraId="2C9C87EA" w14:textId="77777777" w:rsidR="009106CE" w:rsidRDefault="009106CE" w:rsidP="003F40F2">
            <w:pPr>
              <w:spacing w:after="0" w:line="240" w:lineRule="auto"/>
              <w:jc w:val="center"/>
            </w:pPr>
            <w:r>
              <w:t>12:50</w:t>
            </w:r>
          </w:p>
          <w:p w14:paraId="0C16DC60" w14:textId="77777777" w:rsidR="009106CE" w:rsidRDefault="009106CE" w:rsidP="003F40F2">
            <w:pPr>
              <w:spacing w:after="0" w:line="240" w:lineRule="auto"/>
              <w:jc w:val="center"/>
            </w:pPr>
            <w:r>
              <w:t>15:50</w:t>
            </w:r>
          </w:p>
        </w:tc>
        <w:tc>
          <w:tcPr>
            <w:tcW w:w="0" w:type="auto"/>
            <w:vAlign w:val="center"/>
          </w:tcPr>
          <w:p w14:paraId="64110379" w14:textId="77777777" w:rsidR="009106CE" w:rsidRDefault="009106CE" w:rsidP="003F40F2">
            <w:pPr>
              <w:spacing w:after="0" w:line="240" w:lineRule="auto"/>
              <w:jc w:val="center"/>
            </w:pPr>
            <w:r>
              <w:t>11:35</w:t>
            </w:r>
          </w:p>
          <w:p w14:paraId="7BBF266D" w14:textId="77777777" w:rsidR="009106CE" w:rsidRDefault="009106CE" w:rsidP="003F40F2">
            <w:pPr>
              <w:spacing w:after="0" w:line="240" w:lineRule="auto"/>
              <w:jc w:val="center"/>
            </w:pPr>
            <w:r>
              <w:t>13:30</w:t>
            </w:r>
          </w:p>
          <w:p w14:paraId="6F320BE5" w14:textId="77777777" w:rsidR="009106CE" w:rsidRDefault="009106CE" w:rsidP="003F40F2">
            <w:pPr>
              <w:spacing w:after="0" w:line="240" w:lineRule="auto"/>
              <w:jc w:val="center"/>
            </w:pPr>
            <w:r>
              <w:t>15:55</w:t>
            </w:r>
          </w:p>
        </w:tc>
        <w:tc>
          <w:tcPr>
            <w:tcW w:w="0" w:type="auto"/>
            <w:vAlign w:val="center"/>
          </w:tcPr>
          <w:p w14:paraId="6DFF4A66" w14:textId="77777777" w:rsidR="009106CE" w:rsidRDefault="009106CE" w:rsidP="003F40F2">
            <w:pPr>
              <w:spacing w:after="0" w:line="240" w:lineRule="auto"/>
              <w:jc w:val="center"/>
            </w:pPr>
            <w:r>
              <w:t>3.5</w:t>
            </w:r>
          </w:p>
          <w:p w14:paraId="75D60EC8" w14:textId="77777777" w:rsidR="009106CE" w:rsidRDefault="009106CE" w:rsidP="003F40F2">
            <w:pPr>
              <w:spacing w:after="0" w:line="240" w:lineRule="auto"/>
              <w:jc w:val="center"/>
            </w:pPr>
            <w:r>
              <w:t>5.5</w:t>
            </w:r>
          </w:p>
          <w:p w14:paraId="300205DE" w14:textId="77777777" w:rsidR="009106CE" w:rsidRDefault="009106CE" w:rsidP="003F40F2">
            <w:pPr>
              <w:spacing w:after="0" w:line="240" w:lineRule="auto"/>
              <w:jc w:val="center"/>
            </w:pPr>
            <w:r>
              <w:t>6.5</w:t>
            </w:r>
          </w:p>
        </w:tc>
        <w:tc>
          <w:tcPr>
            <w:tcW w:w="0" w:type="auto"/>
            <w:vAlign w:val="center"/>
          </w:tcPr>
          <w:p w14:paraId="58A7EF30" w14:textId="77777777" w:rsidR="009106CE" w:rsidRDefault="009106CE" w:rsidP="003F40F2">
            <w:pPr>
              <w:spacing w:after="0" w:line="240" w:lineRule="auto"/>
              <w:jc w:val="center"/>
            </w:pPr>
            <w:r>
              <w:t xml:space="preserve">Fuga en </w:t>
            </w:r>
            <w:r w:rsidRPr="001863F7">
              <w:t>pasa-hombre lateral</w:t>
            </w:r>
          </w:p>
          <w:p w14:paraId="3D8FE09A" w14:textId="77777777" w:rsidR="009106CE" w:rsidRDefault="009106CE" w:rsidP="003F40F2">
            <w:pPr>
              <w:spacing w:after="0" w:line="240" w:lineRule="auto"/>
              <w:jc w:val="center"/>
            </w:pPr>
            <w:r>
              <w:t>Fuga en el pasa-hombre superior</w:t>
            </w:r>
          </w:p>
          <w:p w14:paraId="53A83774" w14:textId="77777777" w:rsidR="009106CE" w:rsidRDefault="009106CE" w:rsidP="003F40F2">
            <w:pPr>
              <w:spacing w:after="0" w:line="240" w:lineRule="auto"/>
              <w:jc w:val="center"/>
            </w:pPr>
            <w:r>
              <w:t>Fuga en el pasa-hombre superior</w:t>
            </w:r>
          </w:p>
        </w:tc>
      </w:tr>
      <w:tr w:rsidR="009106CE" w14:paraId="39EB29A7" w14:textId="77777777" w:rsidTr="003F40F2">
        <w:trPr>
          <w:trHeight w:val="340"/>
        </w:trPr>
        <w:tc>
          <w:tcPr>
            <w:tcW w:w="0" w:type="auto"/>
            <w:vAlign w:val="center"/>
          </w:tcPr>
          <w:p w14:paraId="5E66C145" w14:textId="77777777" w:rsidR="009106CE" w:rsidRDefault="009106CE" w:rsidP="003F40F2">
            <w:pPr>
              <w:spacing w:after="0" w:line="240" w:lineRule="auto"/>
              <w:jc w:val="center"/>
            </w:pPr>
            <w:r>
              <w:t>2</w:t>
            </w:r>
          </w:p>
        </w:tc>
        <w:tc>
          <w:tcPr>
            <w:tcW w:w="0" w:type="auto"/>
            <w:vAlign w:val="center"/>
          </w:tcPr>
          <w:p w14:paraId="27116C2E" w14:textId="77777777" w:rsidR="009106CE" w:rsidRDefault="009106CE" w:rsidP="003F40F2">
            <w:pPr>
              <w:spacing w:after="0" w:line="240" w:lineRule="auto"/>
              <w:jc w:val="center"/>
            </w:pPr>
            <w:r>
              <w:t>14:10</w:t>
            </w:r>
          </w:p>
          <w:p w14:paraId="626FDAB4" w14:textId="77777777" w:rsidR="009106CE" w:rsidRDefault="009106CE" w:rsidP="003F40F2">
            <w:pPr>
              <w:spacing w:after="0" w:line="240" w:lineRule="auto"/>
              <w:jc w:val="center"/>
            </w:pPr>
            <w:r>
              <w:t>15:30</w:t>
            </w:r>
          </w:p>
        </w:tc>
        <w:tc>
          <w:tcPr>
            <w:tcW w:w="0" w:type="auto"/>
            <w:vAlign w:val="center"/>
          </w:tcPr>
          <w:p w14:paraId="78261BDB" w14:textId="77777777" w:rsidR="009106CE" w:rsidRDefault="009106CE" w:rsidP="003F40F2">
            <w:pPr>
              <w:spacing w:after="0" w:line="240" w:lineRule="auto"/>
              <w:jc w:val="center"/>
            </w:pPr>
            <w:r>
              <w:t>14:20</w:t>
            </w:r>
          </w:p>
          <w:p w14:paraId="6907930C" w14:textId="77777777" w:rsidR="009106CE" w:rsidRDefault="009106CE" w:rsidP="003F40F2">
            <w:pPr>
              <w:spacing w:after="0" w:line="240" w:lineRule="auto"/>
              <w:jc w:val="center"/>
            </w:pPr>
            <w:r>
              <w:t>15:40</w:t>
            </w:r>
          </w:p>
        </w:tc>
        <w:tc>
          <w:tcPr>
            <w:tcW w:w="0" w:type="auto"/>
            <w:vAlign w:val="center"/>
          </w:tcPr>
          <w:p w14:paraId="62A1222D" w14:textId="77777777" w:rsidR="009106CE" w:rsidRDefault="009106CE" w:rsidP="003F40F2">
            <w:pPr>
              <w:spacing w:after="0" w:line="240" w:lineRule="auto"/>
              <w:jc w:val="center"/>
            </w:pPr>
            <w:r>
              <w:t>6.0</w:t>
            </w:r>
          </w:p>
          <w:p w14:paraId="5AA90AFD" w14:textId="77777777" w:rsidR="009106CE" w:rsidRDefault="009106CE" w:rsidP="003F40F2">
            <w:pPr>
              <w:spacing w:after="0" w:line="240" w:lineRule="auto"/>
              <w:jc w:val="center"/>
            </w:pPr>
            <w:r>
              <w:t>6.5</w:t>
            </w:r>
          </w:p>
        </w:tc>
        <w:tc>
          <w:tcPr>
            <w:tcW w:w="0" w:type="auto"/>
            <w:vAlign w:val="center"/>
          </w:tcPr>
          <w:p w14:paraId="2217624E" w14:textId="77777777" w:rsidR="009106CE" w:rsidRDefault="009106CE" w:rsidP="003F40F2">
            <w:pPr>
              <w:spacing w:after="0" w:line="240" w:lineRule="auto"/>
              <w:jc w:val="center"/>
            </w:pPr>
            <w:r>
              <w:t>Fuga en el pasa-hombre lateral</w:t>
            </w:r>
          </w:p>
          <w:p w14:paraId="76230E5E" w14:textId="77777777" w:rsidR="009106CE" w:rsidRDefault="009106CE" w:rsidP="003F40F2">
            <w:pPr>
              <w:spacing w:after="0" w:line="240" w:lineRule="auto"/>
              <w:jc w:val="center"/>
            </w:pPr>
            <w:r>
              <w:t>Fuga en el pasa-hombre superior</w:t>
            </w:r>
          </w:p>
        </w:tc>
      </w:tr>
      <w:tr w:rsidR="009106CE" w14:paraId="2410BA62" w14:textId="77777777" w:rsidTr="003F40F2">
        <w:trPr>
          <w:trHeight w:val="340"/>
        </w:trPr>
        <w:tc>
          <w:tcPr>
            <w:tcW w:w="0" w:type="auto"/>
            <w:vAlign w:val="center"/>
          </w:tcPr>
          <w:p w14:paraId="0DA9CF1A" w14:textId="77777777" w:rsidR="009106CE" w:rsidRDefault="009106CE" w:rsidP="003F40F2">
            <w:pPr>
              <w:spacing w:after="0" w:line="240" w:lineRule="auto"/>
              <w:jc w:val="center"/>
            </w:pPr>
            <w:r>
              <w:t>3</w:t>
            </w:r>
          </w:p>
        </w:tc>
        <w:tc>
          <w:tcPr>
            <w:tcW w:w="0" w:type="auto"/>
            <w:vAlign w:val="center"/>
          </w:tcPr>
          <w:p w14:paraId="467ACD58" w14:textId="77777777" w:rsidR="009106CE" w:rsidRDefault="009106CE" w:rsidP="003F40F2">
            <w:pPr>
              <w:spacing w:after="0" w:line="240" w:lineRule="auto"/>
              <w:jc w:val="center"/>
            </w:pPr>
            <w:r>
              <w:t>12:00</w:t>
            </w:r>
          </w:p>
        </w:tc>
        <w:tc>
          <w:tcPr>
            <w:tcW w:w="0" w:type="auto"/>
            <w:vAlign w:val="center"/>
          </w:tcPr>
          <w:p w14:paraId="70248BF2" w14:textId="77777777" w:rsidR="009106CE" w:rsidRDefault="009106CE" w:rsidP="003F40F2">
            <w:pPr>
              <w:spacing w:after="0" w:line="240" w:lineRule="auto"/>
              <w:jc w:val="center"/>
            </w:pPr>
            <w:r>
              <w:t>12:40</w:t>
            </w:r>
          </w:p>
        </w:tc>
        <w:tc>
          <w:tcPr>
            <w:tcW w:w="0" w:type="auto"/>
            <w:vAlign w:val="center"/>
          </w:tcPr>
          <w:p w14:paraId="4519C118" w14:textId="77777777" w:rsidR="009106CE" w:rsidRDefault="009106CE" w:rsidP="003F40F2">
            <w:pPr>
              <w:spacing w:after="0" w:line="240" w:lineRule="auto"/>
              <w:jc w:val="center"/>
            </w:pPr>
            <w:r>
              <w:t>5.5</w:t>
            </w:r>
          </w:p>
        </w:tc>
        <w:tc>
          <w:tcPr>
            <w:tcW w:w="0" w:type="auto"/>
            <w:vAlign w:val="center"/>
          </w:tcPr>
          <w:p w14:paraId="08118B11" w14:textId="77777777" w:rsidR="009106CE" w:rsidRDefault="009106CE" w:rsidP="003F40F2">
            <w:pPr>
              <w:spacing w:after="0" w:line="240" w:lineRule="auto"/>
              <w:jc w:val="center"/>
            </w:pPr>
            <w:r>
              <w:t>Fuga en el pasa-hombre superior</w:t>
            </w:r>
          </w:p>
        </w:tc>
      </w:tr>
      <w:tr w:rsidR="009106CE" w14:paraId="6147F123" w14:textId="77777777" w:rsidTr="003F40F2">
        <w:trPr>
          <w:trHeight w:val="340"/>
        </w:trPr>
        <w:tc>
          <w:tcPr>
            <w:tcW w:w="0" w:type="auto"/>
            <w:vAlign w:val="center"/>
          </w:tcPr>
          <w:p w14:paraId="30CB05B6" w14:textId="77777777" w:rsidR="009106CE" w:rsidRDefault="009106CE" w:rsidP="003F40F2">
            <w:pPr>
              <w:spacing w:after="0" w:line="240" w:lineRule="auto"/>
              <w:jc w:val="center"/>
            </w:pPr>
            <w:r>
              <w:t>4</w:t>
            </w:r>
          </w:p>
        </w:tc>
        <w:tc>
          <w:tcPr>
            <w:tcW w:w="0" w:type="auto"/>
            <w:vAlign w:val="center"/>
          </w:tcPr>
          <w:p w14:paraId="77A6F539" w14:textId="77777777" w:rsidR="009106CE" w:rsidRDefault="009106CE" w:rsidP="003F40F2">
            <w:pPr>
              <w:spacing w:after="0" w:line="240" w:lineRule="auto"/>
              <w:jc w:val="center"/>
            </w:pPr>
            <w:r>
              <w:t>14:40</w:t>
            </w:r>
          </w:p>
          <w:p w14:paraId="5B1A914E" w14:textId="77777777" w:rsidR="009106CE" w:rsidRDefault="009106CE" w:rsidP="003F40F2">
            <w:pPr>
              <w:spacing w:after="0" w:line="240" w:lineRule="auto"/>
              <w:jc w:val="center"/>
            </w:pPr>
            <w:r>
              <w:t>16:05</w:t>
            </w:r>
          </w:p>
        </w:tc>
        <w:tc>
          <w:tcPr>
            <w:tcW w:w="0" w:type="auto"/>
            <w:vAlign w:val="center"/>
          </w:tcPr>
          <w:p w14:paraId="25453215" w14:textId="77777777" w:rsidR="009106CE" w:rsidRDefault="009106CE" w:rsidP="003F40F2">
            <w:pPr>
              <w:spacing w:after="0" w:line="240" w:lineRule="auto"/>
              <w:jc w:val="center"/>
            </w:pPr>
            <w:r>
              <w:t>14:50</w:t>
            </w:r>
          </w:p>
          <w:p w14:paraId="6A9F13D0" w14:textId="77777777" w:rsidR="009106CE" w:rsidRDefault="009106CE" w:rsidP="003F40F2">
            <w:pPr>
              <w:spacing w:after="0" w:line="240" w:lineRule="auto"/>
              <w:jc w:val="center"/>
            </w:pPr>
            <w:r>
              <w:t>16:10</w:t>
            </w:r>
          </w:p>
        </w:tc>
        <w:tc>
          <w:tcPr>
            <w:tcW w:w="0" w:type="auto"/>
            <w:vAlign w:val="center"/>
          </w:tcPr>
          <w:p w14:paraId="73C7F7A3" w14:textId="77777777" w:rsidR="009106CE" w:rsidRDefault="009106CE" w:rsidP="003F40F2">
            <w:pPr>
              <w:spacing w:after="0" w:line="240" w:lineRule="auto"/>
              <w:jc w:val="center"/>
            </w:pPr>
            <w:r>
              <w:t>4.0</w:t>
            </w:r>
          </w:p>
          <w:p w14:paraId="597429B1" w14:textId="77777777" w:rsidR="009106CE" w:rsidRDefault="009106CE" w:rsidP="003F40F2">
            <w:pPr>
              <w:spacing w:after="0" w:line="240" w:lineRule="auto"/>
              <w:jc w:val="center"/>
            </w:pPr>
            <w:r>
              <w:t>5.0</w:t>
            </w:r>
          </w:p>
        </w:tc>
        <w:tc>
          <w:tcPr>
            <w:tcW w:w="0" w:type="auto"/>
            <w:vAlign w:val="center"/>
          </w:tcPr>
          <w:p w14:paraId="58704058" w14:textId="77777777" w:rsidR="009106CE" w:rsidRDefault="009106CE" w:rsidP="003F40F2">
            <w:pPr>
              <w:spacing w:after="0" w:line="240" w:lineRule="auto"/>
              <w:jc w:val="center"/>
            </w:pPr>
            <w:r>
              <w:t>Fuga en brida superior, entre codo y carrete</w:t>
            </w:r>
          </w:p>
          <w:p w14:paraId="65615006" w14:textId="77777777" w:rsidR="009106CE" w:rsidRDefault="009106CE" w:rsidP="003F40F2">
            <w:pPr>
              <w:spacing w:after="0" w:line="240" w:lineRule="auto"/>
              <w:jc w:val="center"/>
            </w:pPr>
            <w:r>
              <w:t>Fuga en el pasa-hombre superior</w:t>
            </w:r>
          </w:p>
        </w:tc>
      </w:tr>
    </w:tbl>
    <w:p w14:paraId="1FFAA854" w14:textId="77777777" w:rsidR="009106CE" w:rsidRDefault="009106CE" w:rsidP="009106CE">
      <w:pPr>
        <w:tabs>
          <w:tab w:val="left" w:pos="709"/>
          <w:tab w:val="left" w:pos="1276"/>
        </w:tabs>
        <w:ind w:right="877"/>
        <w:rPr>
          <w:rFonts w:cs="Arial"/>
          <w:bCs/>
          <w:sz w:val="20"/>
        </w:rPr>
      </w:pPr>
      <w:r w:rsidRPr="00B239F5">
        <w:rPr>
          <w:rFonts w:cs="Arial"/>
          <w:bCs/>
          <w:sz w:val="20"/>
        </w:rPr>
        <w:t>Nota:</w:t>
      </w:r>
      <w:r>
        <w:rPr>
          <w:rFonts w:cs="Arial"/>
          <w:bCs/>
          <w:sz w:val="20"/>
        </w:rPr>
        <w:t xml:space="preserve"> Al momento de detectar las fugas, las pruebas </w:t>
      </w:r>
      <w:r w:rsidRPr="00B239F5">
        <w:rPr>
          <w:rFonts w:cs="Arial"/>
          <w:bCs/>
          <w:sz w:val="20"/>
        </w:rPr>
        <w:t>se pararon para apretar las u</w:t>
      </w:r>
      <w:r>
        <w:rPr>
          <w:rFonts w:cs="Arial"/>
          <w:bCs/>
          <w:sz w:val="20"/>
        </w:rPr>
        <w:t>niones</w:t>
      </w:r>
      <w:r w:rsidRPr="00B239F5">
        <w:rPr>
          <w:rFonts w:cs="Arial"/>
          <w:bCs/>
          <w:sz w:val="20"/>
        </w:rPr>
        <w:t xml:space="preserve">. Después se reiniciaron las pruebas.  </w:t>
      </w:r>
    </w:p>
    <w:p w14:paraId="6E186578" w14:textId="77777777" w:rsidR="009106CE" w:rsidRPr="00B239F5" w:rsidRDefault="009106CE" w:rsidP="009106CE">
      <w:pPr>
        <w:tabs>
          <w:tab w:val="left" w:pos="709"/>
          <w:tab w:val="left" w:pos="1276"/>
        </w:tabs>
        <w:ind w:right="877"/>
        <w:rPr>
          <w:rFonts w:cs="Arial"/>
          <w:bCs/>
          <w:sz w:val="20"/>
        </w:rPr>
      </w:pPr>
    </w:p>
    <w:p w14:paraId="38F9AD52" w14:textId="0779D26A" w:rsidR="009106CE" w:rsidRPr="00005B9D" w:rsidRDefault="009106CE" w:rsidP="009106CE">
      <w:pPr>
        <w:pStyle w:val="Descripcin"/>
      </w:pPr>
      <w:r>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4</w:t>
      </w:r>
      <w:r w:rsidR="00926677">
        <w:fldChar w:fldCharType="end"/>
      </w:r>
      <w:r>
        <w:t xml:space="preserve"> Resultados del segundo día de pruebas hidrostáticas:</w:t>
      </w:r>
    </w:p>
    <w:tbl>
      <w:tblPr>
        <w:tblStyle w:val="Tablaconcuadrcula"/>
        <w:tblW w:w="0" w:type="auto"/>
        <w:tblLook w:val="04A0" w:firstRow="1" w:lastRow="0" w:firstColumn="1" w:lastColumn="0" w:noHBand="0" w:noVBand="1"/>
      </w:tblPr>
      <w:tblGrid>
        <w:gridCol w:w="915"/>
        <w:gridCol w:w="1313"/>
        <w:gridCol w:w="1567"/>
        <w:gridCol w:w="2217"/>
        <w:gridCol w:w="6982"/>
      </w:tblGrid>
      <w:tr w:rsidR="009106CE" w14:paraId="5CF46F23" w14:textId="77777777" w:rsidTr="003F40F2">
        <w:trPr>
          <w:tblHeader/>
        </w:trPr>
        <w:tc>
          <w:tcPr>
            <w:tcW w:w="0" w:type="auto"/>
            <w:shd w:val="clear" w:color="auto" w:fill="D9D9D9" w:themeFill="background1" w:themeFillShade="D9"/>
            <w:vAlign w:val="center"/>
          </w:tcPr>
          <w:p w14:paraId="5D7AFF06" w14:textId="77777777" w:rsidR="009106CE" w:rsidRPr="000A7BCC" w:rsidRDefault="009106CE" w:rsidP="003F40F2">
            <w:pPr>
              <w:spacing w:after="0" w:line="240" w:lineRule="auto"/>
              <w:jc w:val="center"/>
              <w:rPr>
                <w:b/>
              </w:rPr>
            </w:pPr>
            <w:r w:rsidRPr="000A7BCC">
              <w:rPr>
                <w:b/>
              </w:rPr>
              <w:t>Filtro #</w:t>
            </w:r>
          </w:p>
        </w:tc>
        <w:tc>
          <w:tcPr>
            <w:tcW w:w="0" w:type="auto"/>
            <w:shd w:val="clear" w:color="auto" w:fill="D9D9D9" w:themeFill="background1" w:themeFillShade="D9"/>
            <w:vAlign w:val="center"/>
          </w:tcPr>
          <w:p w14:paraId="52967A05" w14:textId="77777777" w:rsidR="009106CE" w:rsidRPr="000A7BCC" w:rsidRDefault="009106CE" w:rsidP="003F40F2">
            <w:pPr>
              <w:spacing w:after="0" w:line="240" w:lineRule="auto"/>
              <w:jc w:val="center"/>
              <w:rPr>
                <w:b/>
              </w:rPr>
            </w:pPr>
            <w:r w:rsidRPr="000A7BCC">
              <w:rPr>
                <w:b/>
              </w:rPr>
              <w:t>Hora de inicio</w:t>
            </w:r>
          </w:p>
        </w:tc>
        <w:tc>
          <w:tcPr>
            <w:tcW w:w="0" w:type="auto"/>
            <w:shd w:val="clear" w:color="auto" w:fill="D9D9D9" w:themeFill="background1" w:themeFillShade="D9"/>
            <w:vAlign w:val="center"/>
          </w:tcPr>
          <w:p w14:paraId="71D400C8" w14:textId="77777777" w:rsidR="009106CE" w:rsidRPr="000A7BCC" w:rsidRDefault="009106CE" w:rsidP="003F40F2">
            <w:pPr>
              <w:spacing w:after="0" w:line="240" w:lineRule="auto"/>
              <w:jc w:val="center"/>
              <w:rPr>
                <w:b/>
              </w:rPr>
            </w:pPr>
            <w:r w:rsidRPr="000A7BCC">
              <w:rPr>
                <w:b/>
              </w:rPr>
              <w:t>Hora de término</w:t>
            </w:r>
          </w:p>
        </w:tc>
        <w:tc>
          <w:tcPr>
            <w:tcW w:w="0" w:type="auto"/>
            <w:shd w:val="clear" w:color="auto" w:fill="D9D9D9" w:themeFill="background1" w:themeFillShade="D9"/>
            <w:vAlign w:val="center"/>
          </w:tcPr>
          <w:p w14:paraId="6D2EF93B" w14:textId="77777777" w:rsidR="009106CE" w:rsidRPr="000A7BCC" w:rsidRDefault="009106CE" w:rsidP="003F40F2">
            <w:pPr>
              <w:spacing w:after="0" w:line="240" w:lineRule="auto"/>
              <w:jc w:val="center"/>
              <w:rPr>
                <w:b/>
              </w:rPr>
            </w:pPr>
            <w:r w:rsidRPr="000A7BCC">
              <w:rPr>
                <w:b/>
              </w:rPr>
              <w:t>Presión de prueba (kg/cm</w:t>
            </w:r>
            <w:r w:rsidRPr="000A7BCC">
              <w:rPr>
                <w:b/>
                <w:vertAlign w:val="superscript"/>
              </w:rPr>
              <w:t>2</w:t>
            </w:r>
            <w:r w:rsidRPr="000A7BCC">
              <w:rPr>
                <w:b/>
              </w:rPr>
              <w:t>)</w:t>
            </w:r>
          </w:p>
        </w:tc>
        <w:tc>
          <w:tcPr>
            <w:tcW w:w="0" w:type="auto"/>
            <w:shd w:val="clear" w:color="auto" w:fill="D9D9D9" w:themeFill="background1" w:themeFillShade="D9"/>
            <w:vAlign w:val="center"/>
          </w:tcPr>
          <w:p w14:paraId="3E1C40F3" w14:textId="77777777" w:rsidR="009106CE" w:rsidRPr="000A7BCC" w:rsidRDefault="009106CE" w:rsidP="003F40F2">
            <w:pPr>
              <w:spacing w:after="0" w:line="240" w:lineRule="auto"/>
              <w:jc w:val="center"/>
              <w:rPr>
                <w:b/>
              </w:rPr>
            </w:pPr>
            <w:r w:rsidRPr="000A7BCC">
              <w:rPr>
                <w:b/>
              </w:rPr>
              <w:t>Resultado de la prueba</w:t>
            </w:r>
          </w:p>
        </w:tc>
      </w:tr>
      <w:tr w:rsidR="009106CE" w14:paraId="19FC9B6D" w14:textId="77777777" w:rsidTr="003F40F2">
        <w:tc>
          <w:tcPr>
            <w:tcW w:w="0" w:type="auto"/>
            <w:vAlign w:val="center"/>
          </w:tcPr>
          <w:p w14:paraId="285868C9" w14:textId="77777777" w:rsidR="009106CE" w:rsidRDefault="009106CE" w:rsidP="003F40F2">
            <w:pPr>
              <w:spacing w:after="0" w:line="240" w:lineRule="auto"/>
              <w:jc w:val="center"/>
            </w:pPr>
            <w:r>
              <w:t>1</w:t>
            </w:r>
          </w:p>
        </w:tc>
        <w:tc>
          <w:tcPr>
            <w:tcW w:w="0" w:type="auto"/>
            <w:vAlign w:val="center"/>
          </w:tcPr>
          <w:p w14:paraId="62B89D0B" w14:textId="77777777" w:rsidR="009106CE" w:rsidRDefault="009106CE" w:rsidP="003F40F2">
            <w:pPr>
              <w:spacing w:after="0" w:line="240" w:lineRule="auto"/>
              <w:jc w:val="center"/>
            </w:pPr>
            <w:r>
              <w:t>12:00</w:t>
            </w:r>
          </w:p>
          <w:p w14:paraId="5F6D8769" w14:textId="77777777" w:rsidR="009106CE" w:rsidRDefault="009106CE" w:rsidP="003F40F2">
            <w:pPr>
              <w:spacing w:after="0" w:line="240" w:lineRule="auto"/>
              <w:jc w:val="center"/>
            </w:pPr>
            <w:r>
              <w:t>15:45</w:t>
            </w:r>
          </w:p>
        </w:tc>
        <w:tc>
          <w:tcPr>
            <w:tcW w:w="0" w:type="auto"/>
            <w:vAlign w:val="center"/>
          </w:tcPr>
          <w:p w14:paraId="07F0ADE0" w14:textId="77777777" w:rsidR="009106CE" w:rsidRDefault="009106CE" w:rsidP="003F40F2">
            <w:pPr>
              <w:spacing w:after="0" w:line="240" w:lineRule="auto"/>
              <w:jc w:val="center"/>
            </w:pPr>
            <w:r>
              <w:t>12:30</w:t>
            </w:r>
          </w:p>
          <w:p w14:paraId="374B1EFA" w14:textId="77777777" w:rsidR="009106CE" w:rsidRDefault="009106CE" w:rsidP="003F40F2">
            <w:pPr>
              <w:spacing w:after="0" w:line="240" w:lineRule="auto"/>
              <w:jc w:val="center"/>
            </w:pPr>
            <w:r>
              <w:t>15:55</w:t>
            </w:r>
          </w:p>
        </w:tc>
        <w:tc>
          <w:tcPr>
            <w:tcW w:w="0" w:type="auto"/>
            <w:vAlign w:val="center"/>
          </w:tcPr>
          <w:p w14:paraId="57F023ED" w14:textId="77777777" w:rsidR="009106CE" w:rsidRDefault="009106CE" w:rsidP="003F40F2">
            <w:pPr>
              <w:spacing w:after="0" w:line="240" w:lineRule="auto"/>
              <w:jc w:val="center"/>
            </w:pPr>
            <w:r>
              <w:t>6.0</w:t>
            </w:r>
          </w:p>
          <w:p w14:paraId="329F2366" w14:textId="77777777" w:rsidR="009106CE" w:rsidRDefault="009106CE" w:rsidP="003F40F2">
            <w:pPr>
              <w:spacing w:after="0" w:line="240" w:lineRule="auto"/>
              <w:jc w:val="center"/>
            </w:pPr>
            <w:r>
              <w:t>7.0</w:t>
            </w:r>
          </w:p>
        </w:tc>
        <w:tc>
          <w:tcPr>
            <w:tcW w:w="0" w:type="auto"/>
            <w:vAlign w:val="center"/>
          </w:tcPr>
          <w:p w14:paraId="1E1DD3E7" w14:textId="77777777" w:rsidR="009106CE" w:rsidRDefault="009106CE" w:rsidP="003F40F2">
            <w:pPr>
              <w:spacing w:after="0" w:line="240" w:lineRule="auto"/>
              <w:jc w:val="center"/>
            </w:pPr>
            <w:r>
              <w:t>Fuga en brida; se corrige.</w:t>
            </w:r>
          </w:p>
          <w:p w14:paraId="79570235" w14:textId="77777777" w:rsidR="009106CE" w:rsidRDefault="009106CE" w:rsidP="003F40F2">
            <w:pPr>
              <w:spacing w:after="0" w:line="240" w:lineRule="auto"/>
              <w:jc w:val="center"/>
            </w:pPr>
            <w:r>
              <w:t>Fuga en pasa-hombre superior y fisura de reducción 8”x6”, pero se mantiene la presión, se proceder a reparación, OK</w:t>
            </w:r>
          </w:p>
        </w:tc>
      </w:tr>
      <w:tr w:rsidR="009106CE" w14:paraId="4F393016" w14:textId="77777777" w:rsidTr="003F40F2">
        <w:tc>
          <w:tcPr>
            <w:tcW w:w="0" w:type="auto"/>
            <w:vAlign w:val="center"/>
          </w:tcPr>
          <w:p w14:paraId="0AE354EE" w14:textId="77777777" w:rsidR="009106CE" w:rsidRDefault="009106CE" w:rsidP="003F40F2">
            <w:pPr>
              <w:spacing w:after="0" w:line="240" w:lineRule="auto"/>
              <w:jc w:val="center"/>
            </w:pPr>
            <w:r>
              <w:t>2</w:t>
            </w:r>
          </w:p>
        </w:tc>
        <w:tc>
          <w:tcPr>
            <w:tcW w:w="0" w:type="auto"/>
            <w:vAlign w:val="center"/>
          </w:tcPr>
          <w:p w14:paraId="4E3DE801" w14:textId="77777777" w:rsidR="009106CE" w:rsidRDefault="009106CE" w:rsidP="003F40F2">
            <w:pPr>
              <w:spacing w:after="0" w:line="240" w:lineRule="auto"/>
              <w:jc w:val="center"/>
            </w:pPr>
            <w:r>
              <w:t>12:40</w:t>
            </w:r>
          </w:p>
          <w:p w14:paraId="37FA5B62" w14:textId="77777777" w:rsidR="009106CE" w:rsidRDefault="009106CE" w:rsidP="003F40F2">
            <w:pPr>
              <w:spacing w:after="0" w:line="240" w:lineRule="auto"/>
              <w:jc w:val="center"/>
            </w:pPr>
            <w:r>
              <w:t>14:40</w:t>
            </w:r>
          </w:p>
          <w:p w14:paraId="1A90A375" w14:textId="77777777" w:rsidR="009106CE" w:rsidRDefault="009106CE" w:rsidP="003F40F2">
            <w:pPr>
              <w:spacing w:after="0" w:line="240" w:lineRule="auto"/>
              <w:jc w:val="center"/>
            </w:pPr>
            <w:r>
              <w:t>15:30</w:t>
            </w:r>
          </w:p>
        </w:tc>
        <w:tc>
          <w:tcPr>
            <w:tcW w:w="0" w:type="auto"/>
            <w:vAlign w:val="center"/>
          </w:tcPr>
          <w:p w14:paraId="39DB85B6" w14:textId="77777777" w:rsidR="009106CE" w:rsidRDefault="009106CE" w:rsidP="003F40F2">
            <w:pPr>
              <w:spacing w:after="0" w:line="240" w:lineRule="auto"/>
              <w:jc w:val="center"/>
            </w:pPr>
            <w:r>
              <w:t>12:50</w:t>
            </w:r>
          </w:p>
          <w:p w14:paraId="35A57886" w14:textId="77777777" w:rsidR="009106CE" w:rsidRDefault="009106CE" w:rsidP="003F40F2">
            <w:pPr>
              <w:spacing w:after="0" w:line="240" w:lineRule="auto"/>
              <w:jc w:val="center"/>
            </w:pPr>
            <w:r>
              <w:t>14:50</w:t>
            </w:r>
          </w:p>
          <w:p w14:paraId="280D8B9E" w14:textId="77777777" w:rsidR="009106CE" w:rsidRDefault="009106CE" w:rsidP="003F40F2">
            <w:pPr>
              <w:spacing w:after="0" w:line="240" w:lineRule="auto"/>
              <w:jc w:val="center"/>
            </w:pPr>
            <w:r>
              <w:t>15:40</w:t>
            </w:r>
          </w:p>
        </w:tc>
        <w:tc>
          <w:tcPr>
            <w:tcW w:w="0" w:type="auto"/>
            <w:vAlign w:val="center"/>
          </w:tcPr>
          <w:p w14:paraId="2AB1E532" w14:textId="77777777" w:rsidR="009106CE" w:rsidRDefault="009106CE" w:rsidP="003F40F2">
            <w:pPr>
              <w:spacing w:after="0" w:line="240" w:lineRule="auto"/>
              <w:jc w:val="center"/>
            </w:pPr>
            <w:r>
              <w:t>5.0</w:t>
            </w:r>
          </w:p>
          <w:p w14:paraId="05B27CDE" w14:textId="77777777" w:rsidR="009106CE" w:rsidRDefault="009106CE" w:rsidP="003F40F2">
            <w:pPr>
              <w:spacing w:after="0" w:line="240" w:lineRule="auto"/>
              <w:jc w:val="center"/>
            </w:pPr>
            <w:r>
              <w:t>7.0</w:t>
            </w:r>
          </w:p>
          <w:p w14:paraId="2B6D11FD" w14:textId="77777777" w:rsidR="009106CE" w:rsidRDefault="009106CE" w:rsidP="003F40F2">
            <w:pPr>
              <w:spacing w:after="0" w:line="240" w:lineRule="auto"/>
              <w:jc w:val="center"/>
            </w:pPr>
            <w:r>
              <w:t>7.0</w:t>
            </w:r>
          </w:p>
        </w:tc>
        <w:tc>
          <w:tcPr>
            <w:tcW w:w="0" w:type="auto"/>
            <w:vAlign w:val="center"/>
          </w:tcPr>
          <w:p w14:paraId="1257D960" w14:textId="77777777" w:rsidR="009106CE" w:rsidRDefault="009106CE" w:rsidP="003F40F2">
            <w:pPr>
              <w:spacing w:after="0" w:line="240" w:lineRule="auto"/>
              <w:jc w:val="center"/>
            </w:pPr>
            <w:r>
              <w:t>Pequeñas fugas en pasa- hombre lateral</w:t>
            </w:r>
          </w:p>
          <w:p w14:paraId="4F3AEFC5" w14:textId="77777777" w:rsidR="009106CE" w:rsidRDefault="009106CE" w:rsidP="003F40F2">
            <w:pPr>
              <w:spacing w:after="0" w:line="240" w:lineRule="auto"/>
              <w:jc w:val="center"/>
            </w:pPr>
            <w:r>
              <w:t>No hay fugas y se mantiene la presión</w:t>
            </w:r>
          </w:p>
          <w:p w14:paraId="230D45BD" w14:textId="77777777" w:rsidR="009106CE" w:rsidRDefault="009106CE" w:rsidP="003F40F2">
            <w:pPr>
              <w:spacing w:after="0" w:line="240" w:lineRule="auto"/>
              <w:jc w:val="center"/>
            </w:pPr>
            <w:r>
              <w:t>OK, No hay fugas y se mantiene la presión</w:t>
            </w:r>
          </w:p>
        </w:tc>
      </w:tr>
      <w:tr w:rsidR="009106CE" w14:paraId="47A6CFD2" w14:textId="77777777" w:rsidTr="003F40F2">
        <w:tc>
          <w:tcPr>
            <w:tcW w:w="0" w:type="auto"/>
            <w:vAlign w:val="center"/>
          </w:tcPr>
          <w:p w14:paraId="5FF6A052" w14:textId="77777777" w:rsidR="009106CE" w:rsidRDefault="009106CE" w:rsidP="003F40F2">
            <w:pPr>
              <w:spacing w:after="0" w:line="240" w:lineRule="auto"/>
              <w:jc w:val="center"/>
            </w:pPr>
            <w:r>
              <w:t>3</w:t>
            </w:r>
          </w:p>
        </w:tc>
        <w:tc>
          <w:tcPr>
            <w:tcW w:w="0" w:type="auto"/>
            <w:vAlign w:val="center"/>
          </w:tcPr>
          <w:p w14:paraId="13714BF3" w14:textId="77777777" w:rsidR="009106CE" w:rsidRDefault="009106CE" w:rsidP="003F40F2">
            <w:pPr>
              <w:spacing w:after="0" w:line="240" w:lineRule="auto"/>
              <w:jc w:val="center"/>
            </w:pPr>
            <w:r>
              <w:t>12:55</w:t>
            </w:r>
          </w:p>
        </w:tc>
        <w:tc>
          <w:tcPr>
            <w:tcW w:w="0" w:type="auto"/>
            <w:vAlign w:val="center"/>
          </w:tcPr>
          <w:p w14:paraId="7C7B5ACD" w14:textId="77777777" w:rsidR="009106CE" w:rsidRDefault="009106CE" w:rsidP="003F40F2">
            <w:pPr>
              <w:spacing w:after="0" w:line="240" w:lineRule="auto"/>
              <w:jc w:val="center"/>
            </w:pPr>
            <w:r>
              <w:t>13:05</w:t>
            </w:r>
          </w:p>
        </w:tc>
        <w:tc>
          <w:tcPr>
            <w:tcW w:w="0" w:type="auto"/>
            <w:vAlign w:val="center"/>
          </w:tcPr>
          <w:p w14:paraId="23576D26" w14:textId="77777777" w:rsidR="009106CE" w:rsidRDefault="009106CE" w:rsidP="003F40F2">
            <w:pPr>
              <w:spacing w:after="0" w:line="240" w:lineRule="auto"/>
              <w:jc w:val="center"/>
            </w:pPr>
            <w:r>
              <w:t>3.0</w:t>
            </w:r>
          </w:p>
        </w:tc>
        <w:tc>
          <w:tcPr>
            <w:tcW w:w="0" w:type="auto"/>
            <w:vAlign w:val="center"/>
          </w:tcPr>
          <w:p w14:paraId="6C031C40" w14:textId="77777777" w:rsidR="009106CE" w:rsidRDefault="009106CE" w:rsidP="003F40F2">
            <w:pPr>
              <w:spacing w:after="0" w:line="240" w:lineRule="auto"/>
              <w:jc w:val="center"/>
            </w:pPr>
            <w:r>
              <w:t>Fuga en pasa-hombre superior</w:t>
            </w:r>
          </w:p>
          <w:p w14:paraId="4E5FAE19" w14:textId="77777777" w:rsidR="009106CE" w:rsidRDefault="009106CE" w:rsidP="003F40F2">
            <w:pPr>
              <w:spacing w:after="0" w:line="240" w:lineRule="auto"/>
              <w:jc w:val="center"/>
            </w:pPr>
            <w:r>
              <w:t>Fuga en codo por fisura y en pasa -hombre lateral</w:t>
            </w:r>
          </w:p>
        </w:tc>
      </w:tr>
      <w:tr w:rsidR="009106CE" w14:paraId="0A44E852" w14:textId="77777777" w:rsidTr="003F40F2">
        <w:tc>
          <w:tcPr>
            <w:tcW w:w="0" w:type="auto"/>
            <w:vAlign w:val="center"/>
          </w:tcPr>
          <w:p w14:paraId="657F83DA" w14:textId="77777777" w:rsidR="009106CE" w:rsidRDefault="009106CE" w:rsidP="003F40F2">
            <w:pPr>
              <w:spacing w:after="0" w:line="240" w:lineRule="auto"/>
              <w:jc w:val="center"/>
            </w:pPr>
            <w:r>
              <w:t>4</w:t>
            </w:r>
          </w:p>
        </w:tc>
        <w:tc>
          <w:tcPr>
            <w:tcW w:w="0" w:type="auto"/>
            <w:vAlign w:val="center"/>
          </w:tcPr>
          <w:p w14:paraId="67F236DB" w14:textId="77777777" w:rsidR="009106CE" w:rsidRDefault="009106CE" w:rsidP="003F40F2">
            <w:pPr>
              <w:spacing w:after="0" w:line="240" w:lineRule="auto"/>
              <w:jc w:val="center"/>
            </w:pPr>
            <w:r>
              <w:t>13:15</w:t>
            </w:r>
          </w:p>
          <w:p w14:paraId="522F68A4" w14:textId="77777777" w:rsidR="009106CE" w:rsidRDefault="009106CE" w:rsidP="003F40F2">
            <w:pPr>
              <w:spacing w:after="0" w:line="240" w:lineRule="auto"/>
              <w:jc w:val="center"/>
            </w:pPr>
            <w:r>
              <w:t>15:00</w:t>
            </w:r>
          </w:p>
        </w:tc>
        <w:tc>
          <w:tcPr>
            <w:tcW w:w="0" w:type="auto"/>
            <w:vAlign w:val="center"/>
          </w:tcPr>
          <w:p w14:paraId="7FCE49CB" w14:textId="77777777" w:rsidR="009106CE" w:rsidRDefault="009106CE" w:rsidP="003F40F2">
            <w:pPr>
              <w:spacing w:after="0" w:line="240" w:lineRule="auto"/>
              <w:jc w:val="center"/>
            </w:pPr>
            <w:r>
              <w:t>13:45</w:t>
            </w:r>
          </w:p>
          <w:p w14:paraId="27F1F85E" w14:textId="77777777" w:rsidR="009106CE" w:rsidRDefault="009106CE" w:rsidP="003F40F2">
            <w:pPr>
              <w:spacing w:after="0" w:line="240" w:lineRule="auto"/>
              <w:jc w:val="center"/>
            </w:pPr>
            <w:r>
              <w:t>15:10</w:t>
            </w:r>
          </w:p>
        </w:tc>
        <w:tc>
          <w:tcPr>
            <w:tcW w:w="0" w:type="auto"/>
            <w:vAlign w:val="center"/>
          </w:tcPr>
          <w:p w14:paraId="08D1FF4D" w14:textId="77777777" w:rsidR="009106CE" w:rsidRDefault="009106CE" w:rsidP="003F40F2">
            <w:pPr>
              <w:spacing w:after="0" w:line="240" w:lineRule="auto"/>
              <w:jc w:val="center"/>
            </w:pPr>
            <w:r>
              <w:t>6.5</w:t>
            </w:r>
          </w:p>
          <w:p w14:paraId="7B3BD595" w14:textId="77777777" w:rsidR="009106CE" w:rsidRDefault="009106CE" w:rsidP="003F40F2">
            <w:pPr>
              <w:spacing w:after="0" w:line="240" w:lineRule="auto"/>
              <w:jc w:val="center"/>
            </w:pPr>
            <w:r>
              <w:t>7.0</w:t>
            </w:r>
          </w:p>
        </w:tc>
        <w:tc>
          <w:tcPr>
            <w:tcW w:w="0" w:type="auto"/>
            <w:vAlign w:val="center"/>
          </w:tcPr>
          <w:p w14:paraId="417DA034" w14:textId="77777777" w:rsidR="009106CE" w:rsidRDefault="009106CE" w:rsidP="003F40F2">
            <w:pPr>
              <w:spacing w:after="0" w:line="240" w:lineRule="auto"/>
              <w:jc w:val="center"/>
            </w:pPr>
            <w:r>
              <w:t>Fuga en brida superior y pasa-hombre superior. Se corrige</w:t>
            </w:r>
          </w:p>
          <w:p w14:paraId="0B77B419" w14:textId="77777777" w:rsidR="009106CE" w:rsidRDefault="009106CE" w:rsidP="003F40F2">
            <w:pPr>
              <w:spacing w:after="0" w:line="240" w:lineRule="auto"/>
              <w:jc w:val="center"/>
            </w:pPr>
            <w:r>
              <w:t>OK, se mantiene la presión</w:t>
            </w:r>
          </w:p>
        </w:tc>
      </w:tr>
    </w:tbl>
    <w:p w14:paraId="10913EF9" w14:textId="77777777" w:rsidR="009106CE" w:rsidRPr="00B239F5" w:rsidRDefault="009106CE" w:rsidP="009106CE">
      <w:pPr>
        <w:tabs>
          <w:tab w:val="left" w:pos="709"/>
          <w:tab w:val="left" w:pos="1276"/>
        </w:tabs>
        <w:ind w:right="877"/>
        <w:rPr>
          <w:rFonts w:cs="Arial"/>
          <w:bCs/>
          <w:sz w:val="20"/>
        </w:rPr>
      </w:pPr>
      <w:r w:rsidRPr="00B239F5">
        <w:rPr>
          <w:rFonts w:cs="Arial"/>
          <w:bCs/>
          <w:sz w:val="20"/>
        </w:rPr>
        <w:t>Nota:</w:t>
      </w:r>
      <w:r>
        <w:rPr>
          <w:rFonts w:cs="Arial"/>
          <w:bCs/>
          <w:sz w:val="20"/>
        </w:rPr>
        <w:t xml:space="preserve"> Al momento de detectar las fugas, las pruebas </w:t>
      </w:r>
      <w:r w:rsidRPr="00B239F5">
        <w:rPr>
          <w:rFonts w:cs="Arial"/>
          <w:bCs/>
          <w:sz w:val="20"/>
        </w:rPr>
        <w:t>se pararon para apretar las u</w:t>
      </w:r>
      <w:r>
        <w:rPr>
          <w:rFonts w:cs="Arial"/>
          <w:bCs/>
          <w:sz w:val="20"/>
        </w:rPr>
        <w:t>niones</w:t>
      </w:r>
      <w:r w:rsidRPr="00B239F5">
        <w:rPr>
          <w:rFonts w:cs="Arial"/>
          <w:bCs/>
          <w:sz w:val="20"/>
        </w:rPr>
        <w:t xml:space="preserve">. Después se reiniciaron las pruebas.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1"/>
        <w:gridCol w:w="4331"/>
        <w:gridCol w:w="4332"/>
      </w:tblGrid>
      <w:tr w:rsidR="00BF4082" w14:paraId="0A08DB5A" w14:textId="77777777" w:rsidTr="00A63F7A">
        <w:tc>
          <w:tcPr>
            <w:tcW w:w="4331" w:type="dxa"/>
          </w:tcPr>
          <w:p w14:paraId="2DE5C7BD" w14:textId="2D64400B" w:rsidR="00BF4082" w:rsidRDefault="00BF4082" w:rsidP="00A63F7A">
            <w:pPr>
              <w:spacing w:after="0"/>
              <w:jc w:val="center"/>
            </w:pPr>
            <w:r>
              <w:rPr>
                <w:noProof/>
                <w:lang w:val="es-MX" w:eastAsia="es-MX"/>
              </w:rPr>
              <w:lastRenderedPageBreak/>
              <w:drawing>
                <wp:inline distT="0" distB="0" distL="0" distR="0" wp14:anchorId="79F9A0BD" wp14:editId="6A16FBFC">
                  <wp:extent cx="2558215" cy="154305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76527" cy="1554095"/>
                          </a:xfrm>
                          <a:prstGeom prst="rect">
                            <a:avLst/>
                          </a:prstGeom>
                          <a:noFill/>
                        </pic:spPr>
                      </pic:pic>
                    </a:graphicData>
                  </a:graphic>
                </wp:inline>
              </w:drawing>
            </w:r>
          </w:p>
          <w:p w14:paraId="7B465350" w14:textId="0890BD85" w:rsidR="00BF4082" w:rsidRDefault="00BF4082" w:rsidP="00A63F7A">
            <w:pPr>
              <w:spacing w:after="0"/>
              <w:jc w:val="center"/>
            </w:pPr>
            <w:r w:rsidRPr="00BF4082">
              <w:t>Máquina para subir la presión en filtros</w:t>
            </w:r>
          </w:p>
        </w:tc>
        <w:tc>
          <w:tcPr>
            <w:tcW w:w="4331" w:type="dxa"/>
          </w:tcPr>
          <w:p w14:paraId="3A02D16B" w14:textId="3E108784" w:rsidR="00BF4082" w:rsidRDefault="00BF4082" w:rsidP="00A63F7A">
            <w:pPr>
              <w:spacing w:after="0"/>
              <w:jc w:val="center"/>
            </w:pPr>
            <w:r>
              <w:rPr>
                <w:noProof/>
                <w:lang w:val="es-MX" w:eastAsia="es-MX"/>
              </w:rPr>
              <w:drawing>
                <wp:inline distT="0" distB="0" distL="0" distR="0" wp14:anchorId="1B2BA9A6" wp14:editId="34B4DA56">
                  <wp:extent cx="2529097" cy="1371600"/>
                  <wp:effectExtent l="0" t="0" r="5080" b="0"/>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46472" cy="1381023"/>
                          </a:xfrm>
                          <a:prstGeom prst="rect">
                            <a:avLst/>
                          </a:prstGeom>
                          <a:noFill/>
                        </pic:spPr>
                      </pic:pic>
                    </a:graphicData>
                  </a:graphic>
                </wp:inline>
              </w:drawing>
            </w:r>
          </w:p>
          <w:p w14:paraId="53F715BA" w14:textId="49B0555A" w:rsidR="00BF4082" w:rsidRDefault="00BF4082" w:rsidP="00A63F7A">
            <w:pPr>
              <w:spacing w:after="0"/>
              <w:jc w:val="center"/>
            </w:pPr>
            <w:r w:rsidRPr="00BF4082">
              <w:t>Conexión de la manguera de presión en manómetro en la línea de salida de agua</w:t>
            </w:r>
          </w:p>
        </w:tc>
        <w:tc>
          <w:tcPr>
            <w:tcW w:w="4332" w:type="dxa"/>
          </w:tcPr>
          <w:p w14:paraId="4AA1AE39" w14:textId="571E6197" w:rsidR="00BF4082" w:rsidRDefault="00BF4082" w:rsidP="00A63F7A">
            <w:pPr>
              <w:spacing w:after="0"/>
              <w:jc w:val="center"/>
            </w:pPr>
            <w:r>
              <w:rPr>
                <w:noProof/>
                <w:lang w:val="es-MX" w:eastAsia="es-MX"/>
              </w:rPr>
              <w:drawing>
                <wp:inline distT="0" distB="0" distL="0" distR="0" wp14:anchorId="4392BAC4" wp14:editId="6F13D408">
                  <wp:extent cx="2239149" cy="1676400"/>
                  <wp:effectExtent l="0" t="0" r="8890" b="0"/>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43112" cy="1679367"/>
                          </a:xfrm>
                          <a:prstGeom prst="rect">
                            <a:avLst/>
                          </a:prstGeom>
                          <a:noFill/>
                        </pic:spPr>
                      </pic:pic>
                    </a:graphicData>
                  </a:graphic>
                </wp:inline>
              </w:drawing>
            </w:r>
          </w:p>
          <w:p w14:paraId="49096F8A" w14:textId="63A15E47" w:rsidR="00BF4082" w:rsidRDefault="00BF4082" w:rsidP="00A63F7A">
            <w:pPr>
              <w:spacing w:after="0"/>
              <w:jc w:val="center"/>
            </w:pPr>
            <w:r w:rsidRPr="00BF4082">
              <w:t>Manómetro en la línea de salida de agua</w:t>
            </w:r>
          </w:p>
        </w:tc>
      </w:tr>
      <w:tr w:rsidR="00BF4082" w14:paraId="180F05F6" w14:textId="77777777" w:rsidTr="00A63F7A">
        <w:tc>
          <w:tcPr>
            <w:tcW w:w="4331" w:type="dxa"/>
          </w:tcPr>
          <w:p w14:paraId="6993A298" w14:textId="32204A41" w:rsidR="00BF4082" w:rsidRDefault="00BF4082" w:rsidP="00A63F7A">
            <w:pPr>
              <w:spacing w:after="0"/>
              <w:jc w:val="center"/>
            </w:pPr>
            <w:r>
              <w:rPr>
                <w:noProof/>
                <w:lang w:val="es-MX" w:eastAsia="es-MX"/>
              </w:rPr>
              <w:drawing>
                <wp:inline distT="0" distB="0" distL="0" distR="0" wp14:anchorId="1BCD6DD7" wp14:editId="4F524A73">
                  <wp:extent cx="2404541" cy="1800225"/>
                  <wp:effectExtent l="0" t="0" r="0" b="0"/>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27310" cy="1817272"/>
                          </a:xfrm>
                          <a:prstGeom prst="rect">
                            <a:avLst/>
                          </a:prstGeom>
                          <a:noFill/>
                        </pic:spPr>
                      </pic:pic>
                    </a:graphicData>
                  </a:graphic>
                </wp:inline>
              </w:drawing>
            </w:r>
          </w:p>
          <w:p w14:paraId="3E38DB70" w14:textId="699E5270" w:rsidR="00BF4082" w:rsidRDefault="00BF4082" w:rsidP="00A63F7A">
            <w:pPr>
              <w:spacing w:after="0"/>
              <w:jc w:val="center"/>
            </w:pPr>
            <w:r>
              <w:rPr>
                <w:noProof/>
                <w:lang w:eastAsia="es-MX"/>
              </w:rPr>
              <w:t>Manómetro en la línea de salida de agua</w:t>
            </w:r>
          </w:p>
        </w:tc>
        <w:tc>
          <w:tcPr>
            <w:tcW w:w="4331" w:type="dxa"/>
          </w:tcPr>
          <w:p w14:paraId="0C76B606" w14:textId="0059CD89" w:rsidR="00BF4082" w:rsidRDefault="00BF4082" w:rsidP="00A63F7A">
            <w:pPr>
              <w:spacing w:after="0"/>
              <w:jc w:val="center"/>
            </w:pPr>
            <w:r>
              <w:rPr>
                <w:noProof/>
                <w:lang w:val="es-MX" w:eastAsia="es-MX"/>
              </w:rPr>
              <w:drawing>
                <wp:inline distT="0" distB="0" distL="0" distR="0" wp14:anchorId="102EA0D8" wp14:editId="73F41BD1">
                  <wp:extent cx="2419350" cy="1811313"/>
                  <wp:effectExtent l="0" t="0" r="0" b="0"/>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6503" cy="1824155"/>
                          </a:xfrm>
                          <a:prstGeom prst="rect">
                            <a:avLst/>
                          </a:prstGeom>
                          <a:noFill/>
                        </pic:spPr>
                      </pic:pic>
                    </a:graphicData>
                  </a:graphic>
                </wp:inline>
              </w:drawing>
            </w:r>
          </w:p>
          <w:p w14:paraId="26472730" w14:textId="209E5B7E" w:rsidR="00BF4082" w:rsidRDefault="00BF4082" w:rsidP="00A63F7A">
            <w:pPr>
              <w:spacing w:after="0"/>
              <w:jc w:val="center"/>
            </w:pPr>
            <w:r>
              <w:t>Fuga en brida del paso hombre superior</w:t>
            </w:r>
          </w:p>
        </w:tc>
        <w:tc>
          <w:tcPr>
            <w:tcW w:w="4332" w:type="dxa"/>
          </w:tcPr>
          <w:p w14:paraId="41AE54E8" w14:textId="59B86B1C" w:rsidR="00BF4082" w:rsidRDefault="00BF4082" w:rsidP="00A63F7A">
            <w:pPr>
              <w:spacing w:after="0"/>
              <w:jc w:val="center"/>
            </w:pPr>
            <w:r>
              <w:rPr>
                <w:noProof/>
                <w:lang w:val="es-MX" w:eastAsia="es-MX"/>
              </w:rPr>
              <w:drawing>
                <wp:inline distT="0" distB="0" distL="0" distR="0" wp14:anchorId="12F20743" wp14:editId="157D8C64">
                  <wp:extent cx="2418959" cy="1811020"/>
                  <wp:effectExtent l="0" t="0" r="635" b="0"/>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28697" cy="1818311"/>
                          </a:xfrm>
                          <a:prstGeom prst="rect">
                            <a:avLst/>
                          </a:prstGeom>
                          <a:noFill/>
                        </pic:spPr>
                      </pic:pic>
                    </a:graphicData>
                  </a:graphic>
                </wp:inline>
              </w:drawing>
            </w:r>
          </w:p>
          <w:p w14:paraId="12B72B91" w14:textId="6187E95D" w:rsidR="00BF4082" w:rsidRDefault="00BF4082" w:rsidP="00A63F7A">
            <w:pPr>
              <w:spacing w:after="0"/>
              <w:jc w:val="center"/>
            </w:pPr>
            <w:r>
              <w:t>Reparación de fuga en brida del paso hombre superior</w:t>
            </w:r>
          </w:p>
        </w:tc>
      </w:tr>
      <w:tr w:rsidR="00BF4082" w14:paraId="58158B20" w14:textId="77777777" w:rsidTr="00A63F7A">
        <w:tc>
          <w:tcPr>
            <w:tcW w:w="4331" w:type="dxa"/>
          </w:tcPr>
          <w:p w14:paraId="06EE4C23" w14:textId="4EC386E3" w:rsidR="00BF4082" w:rsidRDefault="00BF4082" w:rsidP="00A63F7A">
            <w:pPr>
              <w:spacing w:after="0"/>
              <w:jc w:val="center"/>
            </w:pPr>
            <w:r>
              <w:rPr>
                <w:noProof/>
                <w:lang w:val="es-MX" w:eastAsia="es-MX"/>
              </w:rPr>
              <w:lastRenderedPageBreak/>
              <w:drawing>
                <wp:inline distT="0" distB="0" distL="0" distR="0" wp14:anchorId="3E1A8E67" wp14:editId="330A7861">
                  <wp:extent cx="2495550" cy="1868362"/>
                  <wp:effectExtent l="0" t="0" r="0" b="0"/>
                  <wp:docPr id="1047" name="Imagen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04404" cy="1874991"/>
                          </a:xfrm>
                          <a:prstGeom prst="rect">
                            <a:avLst/>
                          </a:prstGeom>
                          <a:noFill/>
                        </pic:spPr>
                      </pic:pic>
                    </a:graphicData>
                  </a:graphic>
                </wp:inline>
              </w:drawing>
            </w:r>
          </w:p>
          <w:p w14:paraId="77C01015" w14:textId="3DC8CC09" w:rsidR="00BF4082" w:rsidRDefault="00BF4082" w:rsidP="00A63F7A">
            <w:pPr>
              <w:spacing w:after="0"/>
              <w:jc w:val="center"/>
            </w:pPr>
            <w:r>
              <w:t>Fuga en brida del paso hombre lateral</w:t>
            </w:r>
          </w:p>
        </w:tc>
        <w:tc>
          <w:tcPr>
            <w:tcW w:w="4331" w:type="dxa"/>
          </w:tcPr>
          <w:p w14:paraId="2ECF1221" w14:textId="287DF41C" w:rsidR="00BF4082" w:rsidRDefault="00BF4082" w:rsidP="00A63F7A">
            <w:pPr>
              <w:spacing w:after="0"/>
              <w:jc w:val="center"/>
            </w:pPr>
            <w:r>
              <w:rPr>
                <w:noProof/>
                <w:lang w:val="es-MX" w:eastAsia="es-MX"/>
              </w:rPr>
              <w:drawing>
                <wp:inline distT="0" distB="0" distL="0" distR="0" wp14:anchorId="030AB02A" wp14:editId="43D23364">
                  <wp:extent cx="2519043" cy="1885950"/>
                  <wp:effectExtent l="0" t="0" r="0" b="0"/>
                  <wp:docPr id="1049" name="Imagen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31197" cy="1895049"/>
                          </a:xfrm>
                          <a:prstGeom prst="rect">
                            <a:avLst/>
                          </a:prstGeom>
                          <a:noFill/>
                        </pic:spPr>
                      </pic:pic>
                    </a:graphicData>
                  </a:graphic>
                </wp:inline>
              </w:drawing>
            </w:r>
          </w:p>
          <w:p w14:paraId="1E35F682" w14:textId="48ACA17D" w:rsidR="00BF4082" w:rsidRDefault="00BF4082" w:rsidP="00A63F7A">
            <w:pPr>
              <w:spacing w:after="0"/>
              <w:jc w:val="center"/>
            </w:pPr>
            <w:r>
              <w:t>Reparación de fuga en brida paso hombre lateral</w:t>
            </w:r>
          </w:p>
        </w:tc>
        <w:tc>
          <w:tcPr>
            <w:tcW w:w="4332" w:type="dxa"/>
          </w:tcPr>
          <w:p w14:paraId="7F6DC8A7" w14:textId="34255D28" w:rsidR="00BF4082" w:rsidRDefault="00BF4082" w:rsidP="00A63F7A">
            <w:pPr>
              <w:spacing w:after="0"/>
              <w:jc w:val="center"/>
            </w:pPr>
            <w:r>
              <w:rPr>
                <w:noProof/>
                <w:lang w:val="es-MX" w:eastAsia="es-MX"/>
              </w:rPr>
              <w:drawing>
                <wp:inline distT="0" distB="0" distL="0" distR="0" wp14:anchorId="18739B61" wp14:editId="7E3DE6E1">
                  <wp:extent cx="2519043" cy="1885950"/>
                  <wp:effectExtent l="0" t="0" r="0" b="0"/>
                  <wp:docPr id="1050" name="Imagen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30545" cy="1894561"/>
                          </a:xfrm>
                          <a:prstGeom prst="rect">
                            <a:avLst/>
                          </a:prstGeom>
                          <a:noFill/>
                        </pic:spPr>
                      </pic:pic>
                    </a:graphicData>
                  </a:graphic>
                </wp:inline>
              </w:drawing>
            </w:r>
          </w:p>
          <w:p w14:paraId="173E9CE4" w14:textId="249C5136" w:rsidR="00BF4082" w:rsidRDefault="00BF4082" w:rsidP="00A63F7A">
            <w:pPr>
              <w:spacing w:after="0"/>
              <w:jc w:val="center"/>
            </w:pPr>
            <w:r>
              <w:rPr>
                <w:noProof/>
                <w:lang w:eastAsia="es-MX"/>
              </w:rPr>
              <w:t>Presión de 7 kg/cm</w:t>
            </w:r>
            <w:r w:rsidRPr="00654C22">
              <w:rPr>
                <w:noProof/>
                <w:vertAlign w:val="superscript"/>
                <w:lang w:eastAsia="es-MX"/>
              </w:rPr>
              <w:t>2</w:t>
            </w:r>
            <w:r>
              <w:rPr>
                <w:noProof/>
                <w:lang w:eastAsia="es-MX"/>
              </w:rPr>
              <w:t xml:space="preserve"> en la línea de salida  de agua, filtro 3</w:t>
            </w:r>
          </w:p>
        </w:tc>
      </w:tr>
      <w:tr w:rsidR="00BF4082" w14:paraId="366D77D4" w14:textId="77777777" w:rsidTr="00A63F7A">
        <w:tc>
          <w:tcPr>
            <w:tcW w:w="4331" w:type="dxa"/>
          </w:tcPr>
          <w:p w14:paraId="2C9B4C68" w14:textId="402713BB" w:rsidR="00BF4082" w:rsidRDefault="00BF4082" w:rsidP="00A63F7A">
            <w:pPr>
              <w:spacing w:after="0"/>
              <w:jc w:val="center"/>
            </w:pPr>
            <w:r>
              <w:rPr>
                <w:noProof/>
                <w:lang w:val="es-MX" w:eastAsia="es-MX"/>
              </w:rPr>
              <w:drawing>
                <wp:inline distT="0" distB="0" distL="0" distR="0" wp14:anchorId="362CB9E3" wp14:editId="1C716A3C">
                  <wp:extent cx="2580322" cy="1666875"/>
                  <wp:effectExtent l="0" t="0" r="0" b="0"/>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17675" cy="1691005"/>
                          </a:xfrm>
                          <a:prstGeom prst="rect">
                            <a:avLst/>
                          </a:prstGeom>
                          <a:noFill/>
                        </pic:spPr>
                      </pic:pic>
                    </a:graphicData>
                  </a:graphic>
                </wp:inline>
              </w:drawing>
            </w:r>
          </w:p>
          <w:p w14:paraId="10D3B37C" w14:textId="5EC54234" w:rsidR="00BF4082" w:rsidRDefault="00BF4082" w:rsidP="00A63F7A">
            <w:pPr>
              <w:spacing w:after="0"/>
              <w:jc w:val="center"/>
            </w:pPr>
            <w:r>
              <w:rPr>
                <w:noProof/>
                <w:lang w:eastAsia="es-MX"/>
              </w:rPr>
              <w:t>Presión de 7 kg/cm</w:t>
            </w:r>
            <w:r w:rsidRPr="00654C22">
              <w:rPr>
                <w:noProof/>
                <w:vertAlign w:val="superscript"/>
                <w:lang w:eastAsia="es-MX"/>
              </w:rPr>
              <w:t>2</w:t>
            </w:r>
            <w:r>
              <w:rPr>
                <w:noProof/>
                <w:lang w:eastAsia="es-MX"/>
              </w:rPr>
              <w:t xml:space="preserve"> en la línea de entrada  de agua, filtro 3</w:t>
            </w:r>
          </w:p>
        </w:tc>
        <w:tc>
          <w:tcPr>
            <w:tcW w:w="4331" w:type="dxa"/>
          </w:tcPr>
          <w:p w14:paraId="2450EFEE" w14:textId="28216A3D" w:rsidR="00BF4082" w:rsidRDefault="00BF4082" w:rsidP="00A63F7A">
            <w:pPr>
              <w:spacing w:after="0"/>
              <w:jc w:val="center"/>
            </w:pPr>
            <w:r>
              <w:rPr>
                <w:noProof/>
                <w:lang w:val="es-MX" w:eastAsia="es-MX"/>
              </w:rPr>
              <w:drawing>
                <wp:inline distT="0" distB="0" distL="0" distR="0" wp14:anchorId="24F5761C" wp14:editId="43F55728">
                  <wp:extent cx="2524125" cy="1649206"/>
                  <wp:effectExtent l="0" t="0" r="0" b="8255"/>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36391" cy="1657221"/>
                          </a:xfrm>
                          <a:prstGeom prst="rect">
                            <a:avLst/>
                          </a:prstGeom>
                          <a:noFill/>
                        </pic:spPr>
                      </pic:pic>
                    </a:graphicData>
                  </a:graphic>
                </wp:inline>
              </w:drawing>
            </w:r>
          </w:p>
          <w:p w14:paraId="249960D5" w14:textId="627D9403" w:rsidR="00BF4082" w:rsidRDefault="00BF4082" w:rsidP="00A63F7A">
            <w:pPr>
              <w:spacing w:after="0"/>
              <w:jc w:val="center"/>
            </w:pPr>
            <w:r>
              <w:rPr>
                <w:noProof/>
                <w:lang w:eastAsia="es-MX"/>
              </w:rPr>
              <w:t>Presión de 7 kg/cm</w:t>
            </w:r>
            <w:r w:rsidRPr="00654C22">
              <w:rPr>
                <w:noProof/>
                <w:vertAlign w:val="superscript"/>
                <w:lang w:eastAsia="es-MX"/>
              </w:rPr>
              <w:t>2</w:t>
            </w:r>
            <w:r>
              <w:rPr>
                <w:noProof/>
                <w:lang w:eastAsia="es-MX"/>
              </w:rPr>
              <w:t xml:space="preserve"> en la línea de salida  de agua, filtro 4</w:t>
            </w:r>
          </w:p>
        </w:tc>
        <w:tc>
          <w:tcPr>
            <w:tcW w:w="4332" w:type="dxa"/>
          </w:tcPr>
          <w:p w14:paraId="6F632B41" w14:textId="50F545FF" w:rsidR="00BF4082" w:rsidRDefault="00BF4082" w:rsidP="00A63F7A">
            <w:pPr>
              <w:spacing w:after="0"/>
              <w:jc w:val="center"/>
            </w:pPr>
            <w:r>
              <w:rPr>
                <w:noProof/>
                <w:lang w:val="es-MX" w:eastAsia="es-MX"/>
              </w:rPr>
              <w:drawing>
                <wp:inline distT="0" distB="0" distL="0" distR="0" wp14:anchorId="6C8B28D1" wp14:editId="7A158152">
                  <wp:extent cx="2533650" cy="1618021"/>
                  <wp:effectExtent l="0" t="0" r="0" b="127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548193" cy="1627308"/>
                          </a:xfrm>
                          <a:prstGeom prst="rect">
                            <a:avLst/>
                          </a:prstGeom>
                          <a:noFill/>
                        </pic:spPr>
                      </pic:pic>
                    </a:graphicData>
                  </a:graphic>
                </wp:inline>
              </w:drawing>
            </w:r>
          </w:p>
          <w:p w14:paraId="2B249B7B" w14:textId="5AED6290" w:rsidR="00BF4082" w:rsidRDefault="00A63F7A" w:rsidP="00A63F7A">
            <w:pPr>
              <w:spacing w:after="0"/>
              <w:jc w:val="center"/>
            </w:pPr>
            <w:r>
              <w:rPr>
                <w:noProof/>
                <w:lang w:eastAsia="es-MX"/>
              </w:rPr>
              <w:t>Presión de 7 kg/cm</w:t>
            </w:r>
            <w:r w:rsidRPr="00654C22">
              <w:rPr>
                <w:noProof/>
                <w:vertAlign w:val="superscript"/>
                <w:lang w:eastAsia="es-MX"/>
              </w:rPr>
              <w:t>2</w:t>
            </w:r>
            <w:r>
              <w:rPr>
                <w:noProof/>
                <w:lang w:eastAsia="es-MX"/>
              </w:rPr>
              <w:t xml:space="preserve"> en la línea de entrada  de agua, filtro 4</w:t>
            </w:r>
          </w:p>
        </w:tc>
      </w:tr>
    </w:tbl>
    <w:p w14:paraId="3D873327" w14:textId="77777777" w:rsidR="00A63F7A" w:rsidRDefault="00A63F7A" w:rsidP="009106CE">
      <w:pPr>
        <w:pStyle w:val="Descripcin"/>
      </w:pPr>
    </w:p>
    <w:p w14:paraId="58FC7D54" w14:textId="3EDCF3F1" w:rsidR="009106CE" w:rsidRDefault="009106CE" w:rsidP="009106CE">
      <w:pPr>
        <w:pStyle w:val="Descripcin"/>
        <w:rPr>
          <w:lang w:eastAsia="es-MX"/>
        </w:rPr>
        <w:sectPr w:rsidR="009106CE" w:rsidSect="00A35BE8">
          <w:headerReference w:type="default" r:id="rId141"/>
          <w:footerReference w:type="default" r:id="rId142"/>
          <w:pgSz w:w="15840" w:h="12240" w:orient="landscape" w:code="1"/>
          <w:pgMar w:top="1418" w:right="1418" w:bottom="1418" w:left="1418" w:header="567" w:footer="567" w:gutter="0"/>
          <w:pgNumType w:chapStyle="1"/>
          <w:cols w:space="708"/>
          <w:docGrid w:linePitch="326"/>
        </w:sect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50</w:t>
      </w:r>
      <w:r w:rsidR="00CB63B0">
        <w:fldChar w:fldCharType="end"/>
      </w:r>
      <w:r>
        <w:t xml:space="preserve">. Imágenes de los filtros durante la prueba hidrostática, PP Trabajadores del Hierro  </w:t>
      </w:r>
    </w:p>
    <w:p w14:paraId="6960E232" w14:textId="77777777" w:rsidR="009106CE" w:rsidRDefault="009106CE" w:rsidP="009106CE">
      <w:pPr>
        <w:pStyle w:val="Ttulo5"/>
        <w:rPr>
          <w:lang w:eastAsia="es-MX"/>
        </w:rPr>
      </w:pPr>
      <w:r>
        <w:rPr>
          <w:lang w:eastAsia="es-MX"/>
        </w:rPr>
        <w:lastRenderedPageBreak/>
        <w:t>Acondicionamiento de la zeolita</w:t>
      </w:r>
    </w:p>
    <w:p w14:paraId="59B1336C" w14:textId="025E1EB1" w:rsidR="009106CE" w:rsidRDefault="009106CE" w:rsidP="009106CE">
      <w:pPr>
        <w:rPr>
          <w:lang w:eastAsia="es-MX"/>
        </w:rPr>
      </w:pPr>
      <w:r>
        <w:rPr>
          <w:lang w:eastAsia="es-MX"/>
        </w:rPr>
        <w:t xml:space="preserve">El Contratista siguió la guía proporcionada por el IMTA (ver sección </w:t>
      </w:r>
      <w:r>
        <w:rPr>
          <w:lang w:eastAsia="es-MX"/>
        </w:rPr>
        <w:fldChar w:fldCharType="begin"/>
      </w:r>
      <w:r>
        <w:rPr>
          <w:lang w:eastAsia="es-MX"/>
        </w:rPr>
        <w:instrText xml:space="preserve"> REF _Ref40395075 \r \h </w:instrText>
      </w:r>
      <w:r>
        <w:rPr>
          <w:lang w:eastAsia="es-MX"/>
        </w:rPr>
      </w:r>
      <w:r>
        <w:rPr>
          <w:lang w:eastAsia="es-MX"/>
        </w:rPr>
        <w:fldChar w:fldCharType="separate"/>
      </w:r>
      <w:r w:rsidR="00A529B1">
        <w:rPr>
          <w:lang w:eastAsia="es-MX"/>
        </w:rPr>
        <w:t>8.2.2.6</w:t>
      </w:r>
      <w:r>
        <w:rPr>
          <w:lang w:eastAsia="es-MX"/>
        </w:rPr>
        <w:fldChar w:fldCharType="end"/>
      </w:r>
      <w:r>
        <w:rPr>
          <w:lang w:eastAsia="es-MX"/>
        </w:rPr>
        <w:t>) para el acondicionamiento de la zeolita en los filtros a presión, necesaria para que pueda darse la remoción de los óxidos de manganeso.</w:t>
      </w:r>
    </w:p>
    <w:p w14:paraId="7E0E8A4D" w14:textId="77777777" w:rsidR="009106CE" w:rsidRDefault="009106CE" w:rsidP="009106CE">
      <w:pPr>
        <w:rPr>
          <w:lang w:eastAsia="es-MX"/>
        </w:rPr>
      </w:pPr>
      <w:r>
        <w:rPr>
          <w:lang w:eastAsia="es-MX"/>
        </w:rPr>
        <w:t>Personal de Contratista PROVIME fue ajustando la dosificación del hipoclorito de sodio para tener un residual cerca de 1.5 mg/L, empezando desde un valor bajo (similar a la dosificación teórica) para luego ir subiendo hasta alcanzar el valor recomendado. Para las mediciones de calidad del agua, personal de PROVIME usó un equipo analítico portátil marca Hach, modelo DR 900, que aplica métodos rápidos, que han sido verificados con métodos estándar. Con este equipo, se pude determinar manganeso, hierro, cloro residual total, entre otros parámetros. Este se quedará en la planta para los análisis de control de procesos.</w:t>
      </w:r>
    </w:p>
    <w:p w14:paraId="0EDCA489" w14:textId="77777777" w:rsidR="009106CE" w:rsidRDefault="009106CE" w:rsidP="009106CE">
      <w:pPr>
        <w:rPr>
          <w:lang w:eastAsia="es-MX"/>
        </w:rPr>
      </w:pPr>
      <w:r>
        <w:rPr>
          <w:lang w:eastAsia="es-MX"/>
        </w:rPr>
        <w:t>En teoría, para un caudal de tratamiento de 60 L/s, concentración de manganeso de 0.39 mg/L, y concentración de hipoclorito de sodio al 13%, la bomba dosificadora debería ajustarse para un flujo de 4.6 L/h. La Contratista empezó con un flujo volumétrico de 3.85 L/h (que representaba el 40% de la carrera de la bomba y 50% de pulso) y luego aumento al 70% de carrera y 50% de pulso, para hasta alcanzar la dosificación del cloro recomendada. Ver imágenes siguientes.</w:t>
      </w:r>
    </w:p>
    <w:p w14:paraId="41A0D949" w14:textId="77777777" w:rsidR="009106CE" w:rsidRDefault="009106CE" w:rsidP="009106CE">
      <w:pPr>
        <w:rPr>
          <w:lang w:eastAsia="es-MX"/>
        </w:rPr>
      </w:pPr>
      <w:r>
        <w:rPr>
          <w:lang w:eastAsia="es-MX"/>
        </w:rPr>
        <w:t>Al agua producida en los primeros días del acondicionamiento, se suministró a la red, aun cuando el valor del manganeso y del cloro residual estaban fuera de norma, pero así lo exigió personal de operación del SACMEX, para evitar reducir el abasto de agua a la población.</w:t>
      </w:r>
    </w:p>
    <w:p w14:paraId="52BCA43A" w14:textId="77777777" w:rsidR="009106CE" w:rsidRDefault="009106CE" w:rsidP="009106CE">
      <w:pPr>
        <w:rPr>
          <w:lang w:eastAsia="es-MX"/>
        </w:rPr>
      </w:pPr>
      <w:r>
        <w:rPr>
          <w:lang w:eastAsia="es-MX"/>
        </w:rPr>
        <w:t xml:space="preserve">Por otro lado, el responsable de la puesta en marcha de PROVIME decidió, con aprobación del SACMEX (del área de construcción, quienes supervisan las obras), que el agua de retrolavado no se enviara al sedimentador, sino al drenaje, hasta que el sistema esté estabilizado y se cumpla con el límite permisible del manganeso; además, de que aún no se ha realizado la prueba de recirculación.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9106CE" w14:paraId="4F909594" w14:textId="77777777" w:rsidTr="00BF0D0B">
        <w:trPr>
          <w:jc w:val="center"/>
        </w:trPr>
        <w:tc>
          <w:tcPr>
            <w:tcW w:w="4772" w:type="dxa"/>
          </w:tcPr>
          <w:p w14:paraId="29F535B0" w14:textId="77777777" w:rsidR="009106CE" w:rsidRDefault="009106CE" w:rsidP="00A63F7A">
            <w:pPr>
              <w:spacing w:after="0"/>
              <w:jc w:val="center"/>
              <w:rPr>
                <w:lang w:eastAsia="es-MX"/>
              </w:rPr>
            </w:pPr>
            <w:r>
              <w:rPr>
                <w:noProof/>
                <w:lang w:val="es-MX" w:eastAsia="es-MX"/>
              </w:rPr>
              <w:lastRenderedPageBreak/>
              <w:drawing>
                <wp:inline distT="0" distB="0" distL="0" distR="0" wp14:anchorId="6ED046F9" wp14:editId="736B9DFE">
                  <wp:extent cx="2743200" cy="2053771"/>
                  <wp:effectExtent l="0" t="0" r="0" b="3810"/>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48346" cy="2057623"/>
                          </a:xfrm>
                          <a:prstGeom prst="rect">
                            <a:avLst/>
                          </a:prstGeom>
                          <a:noFill/>
                        </pic:spPr>
                      </pic:pic>
                    </a:graphicData>
                  </a:graphic>
                </wp:inline>
              </w:drawing>
            </w:r>
          </w:p>
        </w:tc>
        <w:tc>
          <w:tcPr>
            <w:tcW w:w="4772" w:type="dxa"/>
          </w:tcPr>
          <w:p w14:paraId="3F197B00" w14:textId="77777777" w:rsidR="009106CE" w:rsidRDefault="009106CE" w:rsidP="00A63F7A">
            <w:pPr>
              <w:spacing w:after="0"/>
              <w:jc w:val="center"/>
              <w:rPr>
                <w:lang w:eastAsia="es-MX"/>
              </w:rPr>
            </w:pPr>
            <w:r>
              <w:rPr>
                <w:noProof/>
                <w:lang w:val="es-MX" w:eastAsia="es-MX"/>
              </w:rPr>
              <w:drawing>
                <wp:inline distT="0" distB="0" distL="0" distR="0" wp14:anchorId="71FE1C86" wp14:editId="4F4A29AE">
                  <wp:extent cx="2714625" cy="2032378"/>
                  <wp:effectExtent l="0" t="0" r="0" b="6350"/>
                  <wp:docPr id="1094" name="Imagen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24468" cy="2039747"/>
                          </a:xfrm>
                          <a:prstGeom prst="rect">
                            <a:avLst/>
                          </a:prstGeom>
                          <a:noFill/>
                        </pic:spPr>
                      </pic:pic>
                    </a:graphicData>
                  </a:graphic>
                </wp:inline>
              </w:drawing>
            </w:r>
          </w:p>
        </w:tc>
      </w:tr>
      <w:tr w:rsidR="009106CE" w14:paraId="5CCA2258" w14:textId="77777777" w:rsidTr="00BF0D0B">
        <w:trPr>
          <w:jc w:val="center"/>
        </w:trPr>
        <w:tc>
          <w:tcPr>
            <w:tcW w:w="4772" w:type="dxa"/>
          </w:tcPr>
          <w:p w14:paraId="78C71BCA" w14:textId="77777777" w:rsidR="009106CE" w:rsidRDefault="009106CE" w:rsidP="00A63F7A">
            <w:pPr>
              <w:spacing w:after="0"/>
              <w:jc w:val="center"/>
              <w:rPr>
                <w:noProof/>
                <w:lang w:val="es-MX" w:eastAsia="es-MX"/>
              </w:rPr>
            </w:pPr>
            <w:r>
              <w:rPr>
                <w:noProof/>
                <w:lang w:val="es-MX" w:eastAsia="es-MX"/>
              </w:rPr>
              <w:t>Bombas dosificadoras y tanque de hipoclorito de sodio</w:t>
            </w:r>
          </w:p>
        </w:tc>
        <w:tc>
          <w:tcPr>
            <w:tcW w:w="4772" w:type="dxa"/>
          </w:tcPr>
          <w:p w14:paraId="09820A19" w14:textId="77777777" w:rsidR="009106CE" w:rsidRDefault="009106CE" w:rsidP="00A63F7A">
            <w:pPr>
              <w:spacing w:after="0"/>
              <w:jc w:val="center"/>
              <w:rPr>
                <w:noProof/>
                <w:lang w:val="es-MX" w:eastAsia="es-MX"/>
              </w:rPr>
            </w:pPr>
            <w:r>
              <w:rPr>
                <w:noProof/>
                <w:lang w:val="es-MX" w:eastAsia="es-MX"/>
              </w:rPr>
              <w:t>Mezclador estático para la inyección del hipoclorito de sodio</w:t>
            </w:r>
          </w:p>
        </w:tc>
      </w:tr>
      <w:tr w:rsidR="009106CE" w14:paraId="0AE5FFB5" w14:textId="77777777" w:rsidTr="00BF0D0B">
        <w:trPr>
          <w:jc w:val="center"/>
        </w:trPr>
        <w:tc>
          <w:tcPr>
            <w:tcW w:w="4772" w:type="dxa"/>
          </w:tcPr>
          <w:p w14:paraId="51946BD3" w14:textId="77777777" w:rsidR="009106CE" w:rsidRDefault="009106CE" w:rsidP="00A63F7A">
            <w:pPr>
              <w:spacing w:after="0"/>
              <w:jc w:val="center"/>
              <w:rPr>
                <w:lang w:eastAsia="es-MX"/>
              </w:rPr>
            </w:pPr>
            <w:r>
              <w:rPr>
                <w:noProof/>
                <w:lang w:val="es-MX" w:eastAsia="es-MX"/>
              </w:rPr>
              <w:drawing>
                <wp:inline distT="0" distB="0" distL="0" distR="0" wp14:anchorId="5B6CB1AD" wp14:editId="7A837A25">
                  <wp:extent cx="2714625" cy="2032378"/>
                  <wp:effectExtent l="0" t="0" r="0" b="6350"/>
                  <wp:docPr id="1095" name="Imagen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19529" cy="2036050"/>
                          </a:xfrm>
                          <a:prstGeom prst="rect">
                            <a:avLst/>
                          </a:prstGeom>
                          <a:noFill/>
                        </pic:spPr>
                      </pic:pic>
                    </a:graphicData>
                  </a:graphic>
                </wp:inline>
              </w:drawing>
            </w:r>
          </w:p>
        </w:tc>
        <w:tc>
          <w:tcPr>
            <w:tcW w:w="4772" w:type="dxa"/>
          </w:tcPr>
          <w:p w14:paraId="45F96008" w14:textId="77777777" w:rsidR="009106CE" w:rsidRDefault="009106CE" w:rsidP="00A63F7A">
            <w:pPr>
              <w:spacing w:after="0"/>
              <w:jc w:val="center"/>
              <w:rPr>
                <w:lang w:eastAsia="es-MX"/>
              </w:rPr>
            </w:pPr>
            <w:r>
              <w:rPr>
                <w:noProof/>
                <w:lang w:val="es-MX" w:eastAsia="es-MX"/>
              </w:rPr>
              <w:drawing>
                <wp:inline distT="0" distB="0" distL="0" distR="0" wp14:anchorId="51E11EDF" wp14:editId="7CF56985">
                  <wp:extent cx="2686050" cy="2010985"/>
                  <wp:effectExtent l="0" t="0" r="0" b="8890"/>
                  <wp:docPr id="1096" name="Imagen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00317" cy="2021666"/>
                          </a:xfrm>
                          <a:prstGeom prst="rect">
                            <a:avLst/>
                          </a:prstGeom>
                          <a:noFill/>
                        </pic:spPr>
                      </pic:pic>
                    </a:graphicData>
                  </a:graphic>
                </wp:inline>
              </w:drawing>
            </w:r>
          </w:p>
        </w:tc>
      </w:tr>
      <w:tr w:rsidR="009106CE" w14:paraId="057856A2" w14:textId="77777777" w:rsidTr="00BF0D0B">
        <w:trPr>
          <w:jc w:val="center"/>
        </w:trPr>
        <w:tc>
          <w:tcPr>
            <w:tcW w:w="4772" w:type="dxa"/>
          </w:tcPr>
          <w:p w14:paraId="348F6C57" w14:textId="77777777" w:rsidR="009106CE" w:rsidRDefault="009106CE" w:rsidP="00A63F7A">
            <w:pPr>
              <w:spacing w:after="0"/>
              <w:jc w:val="center"/>
              <w:rPr>
                <w:noProof/>
                <w:lang w:val="es-MX" w:eastAsia="es-MX"/>
              </w:rPr>
            </w:pPr>
            <w:r>
              <w:rPr>
                <w:noProof/>
                <w:lang w:val="es-MX" w:eastAsia="es-MX"/>
              </w:rPr>
              <w:t>Dosificación en bomba: carrera 40% y pulso 40%</w:t>
            </w:r>
          </w:p>
        </w:tc>
        <w:tc>
          <w:tcPr>
            <w:tcW w:w="4772" w:type="dxa"/>
          </w:tcPr>
          <w:p w14:paraId="7D3C182C" w14:textId="77777777" w:rsidR="009106CE" w:rsidRDefault="009106CE" w:rsidP="00A63F7A">
            <w:pPr>
              <w:spacing w:after="0"/>
              <w:jc w:val="center"/>
              <w:rPr>
                <w:noProof/>
                <w:lang w:val="es-MX" w:eastAsia="es-MX"/>
              </w:rPr>
            </w:pPr>
            <w:r>
              <w:rPr>
                <w:noProof/>
                <w:lang w:val="es-MX" w:eastAsia="es-MX"/>
              </w:rPr>
              <w:t>Dosificación en bomba: carrera 70% y pulso 50%</w:t>
            </w:r>
          </w:p>
        </w:tc>
      </w:tr>
      <w:tr w:rsidR="009106CE" w14:paraId="51A5A7DE" w14:textId="77777777" w:rsidTr="00BF0D0B">
        <w:trPr>
          <w:jc w:val="center"/>
        </w:trPr>
        <w:tc>
          <w:tcPr>
            <w:tcW w:w="4772" w:type="dxa"/>
          </w:tcPr>
          <w:p w14:paraId="74A0480F" w14:textId="77777777" w:rsidR="009106CE" w:rsidRDefault="009106CE" w:rsidP="00A63F7A">
            <w:pPr>
              <w:spacing w:after="0"/>
              <w:jc w:val="center"/>
              <w:rPr>
                <w:lang w:eastAsia="es-MX"/>
              </w:rPr>
            </w:pPr>
            <w:r>
              <w:rPr>
                <w:noProof/>
                <w:lang w:val="es-MX" w:eastAsia="es-MX"/>
              </w:rPr>
              <w:drawing>
                <wp:inline distT="0" distB="0" distL="0" distR="0" wp14:anchorId="3B815642" wp14:editId="6BD705B4">
                  <wp:extent cx="2880360" cy="1920240"/>
                  <wp:effectExtent l="0" t="0" r="0" b="3810"/>
                  <wp:docPr id="1112" name="Imagen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80360" cy="1920240"/>
                          </a:xfrm>
                          <a:prstGeom prst="rect">
                            <a:avLst/>
                          </a:prstGeom>
                          <a:noFill/>
                        </pic:spPr>
                      </pic:pic>
                    </a:graphicData>
                  </a:graphic>
                </wp:inline>
              </w:drawing>
            </w:r>
          </w:p>
        </w:tc>
        <w:tc>
          <w:tcPr>
            <w:tcW w:w="4772" w:type="dxa"/>
          </w:tcPr>
          <w:p w14:paraId="43F96507" w14:textId="77777777" w:rsidR="009106CE" w:rsidRDefault="009106CE" w:rsidP="00A63F7A">
            <w:pPr>
              <w:spacing w:after="0"/>
              <w:jc w:val="center"/>
              <w:rPr>
                <w:lang w:eastAsia="es-MX"/>
              </w:rPr>
            </w:pPr>
            <w:r>
              <w:rPr>
                <w:noProof/>
                <w:lang w:val="es-MX" w:eastAsia="es-MX"/>
              </w:rPr>
              <w:drawing>
                <wp:inline distT="0" distB="0" distL="0" distR="0" wp14:anchorId="3302C187" wp14:editId="5415BBD1">
                  <wp:extent cx="2571750" cy="1925411"/>
                  <wp:effectExtent l="0" t="0" r="0" b="0"/>
                  <wp:docPr id="1111" name="Imagen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80820" cy="1932201"/>
                          </a:xfrm>
                          <a:prstGeom prst="rect">
                            <a:avLst/>
                          </a:prstGeom>
                          <a:noFill/>
                        </pic:spPr>
                      </pic:pic>
                    </a:graphicData>
                  </a:graphic>
                </wp:inline>
              </w:drawing>
            </w:r>
          </w:p>
        </w:tc>
      </w:tr>
      <w:tr w:rsidR="009106CE" w14:paraId="0008AD21" w14:textId="77777777" w:rsidTr="00BF0D0B">
        <w:trPr>
          <w:jc w:val="center"/>
        </w:trPr>
        <w:tc>
          <w:tcPr>
            <w:tcW w:w="4772" w:type="dxa"/>
          </w:tcPr>
          <w:p w14:paraId="5B25BFD2" w14:textId="77777777" w:rsidR="009106CE" w:rsidRDefault="009106CE" w:rsidP="00A63F7A">
            <w:pPr>
              <w:spacing w:after="0"/>
              <w:jc w:val="center"/>
              <w:rPr>
                <w:noProof/>
                <w:lang w:val="es-MX" w:eastAsia="es-MX"/>
              </w:rPr>
            </w:pPr>
            <w:r>
              <w:rPr>
                <w:noProof/>
                <w:lang w:val="es-MX" w:eastAsia="es-MX"/>
              </w:rPr>
              <w:t>Preparación de muestra para análisis de manganeso</w:t>
            </w:r>
          </w:p>
        </w:tc>
        <w:tc>
          <w:tcPr>
            <w:tcW w:w="4772" w:type="dxa"/>
          </w:tcPr>
          <w:p w14:paraId="523CC2C4" w14:textId="77777777" w:rsidR="009106CE" w:rsidRDefault="009106CE" w:rsidP="00A63F7A">
            <w:pPr>
              <w:spacing w:after="0"/>
              <w:jc w:val="center"/>
              <w:rPr>
                <w:noProof/>
                <w:lang w:val="es-MX" w:eastAsia="es-MX"/>
              </w:rPr>
            </w:pPr>
            <w:r>
              <w:rPr>
                <w:noProof/>
                <w:lang w:val="es-MX" w:eastAsia="es-MX"/>
              </w:rPr>
              <w:t>Lectura de muestra en colorímetro</w:t>
            </w:r>
          </w:p>
        </w:tc>
      </w:tr>
      <w:tr w:rsidR="009106CE" w14:paraId="33BDA06F" w14:textId="77777777" w:rsidTr="00BF0D0B">
        <w:trPr>
          <w:jc w:val="center"/>
        </w:trPr>
        <w:tc>
          <w:tcPr>
            <w:tcW w:w="4772" w:type="dxa"/>
          </w:tcPr>
          <w:p w14:paraId="67E668E2" w14:textId="77777777" w:rsidR="009106CE" w:rsidRDefault="009106CE" w:rsidP="00A63F7A">
            <w:pPr>
              <w:spacing w:after="0"/>
              <w:jc w:val="center"/>
              <w:rPr>
                <w:lang w:eastAsia="es-MX"/>
              </w:rPr>
            </w:pPr>
            <w:r>
              <w:rPr>
                <w:noProof/>
                <w:lang w:val="es-MX" w:eastAsia="es-MX"/>
              </w:rPr>
              <w:lastRenderedPageBreak/>
              <w:drawing>
                <wp:inline distT="0" distB="0" distL="0" distR="0" wp14:anchorId="72BD8930" wp14:editId="6C44DBD0">
                  <wp:extent cx="2880360" cy="2156460"/>
                  <wp:effectExtent l="0" t="0" r="0" b="0"/>
                  <wp:docPr id="1109" name="Imagen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72" w:type="dxa"/>
          </w:tcPr>
          <w:p w14:paraId="0D529227" w14:textId="77777777" w:rsidR="009106CE" w:rsidRDefault="009106CE" w:rsidP="00A63F7A">
            <w:pPr>
              <w:spacing w:after="0"/>
              <w:jc w:val="center"/>
              <w:rPr>
                <w:lang w:eastAsia="es-MX"/>
              </w:rPr>
            </w:pPr>
            <w:r>
              <w:rPr>
                <w:noProof/>
                <w:lang w:val="es-MX" w:eastAsia="es-MX"/>
              </w:rPr>
              <w:drawing>
                <wp:inline distT="0" distB="0" distL="0" distR="0" wp14:anchorId="28B1B1A0" wp14:editId="43F812BA">
                  <wp:extent cx="2880360" cy="2156460"/>
                  <wp:effectExtent l="0" t="0" r="0" b="0"/>
                  <wp:docPr id="1107" name="Imagen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9106CE" w14:paraId="63B62D05" w14:textId="77777777" w:rsidTr="00BF0D0B">
        <w:trPr>
          <w:jc w:val="center"/>
        </w:trPr>
        <w:tc>
          <w:tcPr>
            <w:tcW w:w="4772" w:type="dxa"/>
          </w:tcPr>
          <w:p w14:paraId="0CC099FE" w14:textId="77777777" w:rsidR="009106CE" w:rsidRDefault="009106CE" w:rsidP="00A63F7A">
            <w:pPr>
              <w:spacing w:after="0"/>
              <w:jc w:val="center"/>
              <w:rPr>
                <w:noProof/>
                <w:lang w:val="es-MX" w:eastAsia="es-MX"/>
              </w:rPr>
            </w:pPr>
            <w:r>
              <w:rPr>
                <w:noProof/>
                <w:lang w:val="es-MX" w:eastAsia="es-MX"/>
              </w:rPr>
              <w:t>Muestras para análisis de cloro libre residual y manganeso</w:t>
            </w:r>
          </w:p>
        </w:tc>
        <w:tc>
          <w:tcPr>
            <w:tcW w:w="4772" w:type="dxa"/>
          </w:tcPr>
          <w:p w14:paraId="53E06CAE" w14:textId="77777777" w:rsidR="009106CE" w:rsidRDefault="009106CE" w:rsidP="00A63F7A">
            <w:pPr>
              <w:spacing w:after="0"/>
              <w:jc w:val="center"/>
              <w:rPr>
                <w:noProof/>
                <w:lang w:val="es-MX" w:eastAsia="es-MX"/>
              </w:rPr>
            </w:pPr>
            <w:r>
              <w:rPr>
                <w:noProof/>
                <w:lang w:val="es-MX" w:eastAsia="es-MX"/>
              </w:rPr>
              <w:t>Resultado de medición de cloro libre en el efleunte</w:t>
            </w:r>
          </w:p>
        </w:tc>
      </w:tr>
      <w:tr w:rsidR="009106CE" w14:paraId="3951CB9A" w14:textId="77777777" w:rsidTr="00BF0D0B">
        <w:trPr>
          <w:jc w:val="center"/>
        </w:trPr>
        <w:tc>
          <w:tcPr>
            <w:tcW w:w="4772" w:type="dxa"/>
          </w:tcPr>
          <w:p w14:paraId="5EEA028A" w14:textId="77777777" w:rsidR="009106CE" w:rsidRDefault="009106CE" w:rsidP="00A63F7A">
            <w:pPr>
              <w:spacing w:after="0"/>
              <w:jc w:val="center"/>
              <w:rPr>
                <w:noProof/>
                <w:lang w:val="es-MX" w:eastAsia="es-MX"/>
              </w:rPr>
            </w:pPr>
            <w:r>
              <w:rPr>
                <w:noProof/>
                <w:lang w:val="es-MX" w:eastAsia="es-MX"/>
              </w:rPr>
              <w:drawing>
                <wp:inline distT="0" distB="0" distL="0" distR="0" wp14:anchorId="1EF34DFA" wp14:editId="77033294">
                  <wp:extent cx="2880360" cy="2156460"/>
                  <wp:effectExtent l="0" t="0" r="0" b="0"/>
                  <wp:docPr id="1099" name="Imagen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72" w:type="dxa"/>
          </w:tcPr>
          <w:p w14:paraId="52704D49" w14:textId="77777777" w:rsidR="009106CE" w:rsidRDefault="009106CE" w:rsidP="00A63F7A">
            <w:pPr>
              <w:spacing w:after="0"/>
              <w:jc w:val="center"/>
              <w:rPr>
                <w:lang w:eastAsia="es-MX"/>
              </w:rPr>
            </w:pPr>
            <w:r>
              <w:rPr>
                <w:noProof/>
                <w:lang w:val="es-MX" w:eastAsia="es-MX"/>
              </w:rPr>
              <w:drawing>
                <wp:inline distT="0" distB="0" distL="0" distR="0" wp14:anchorId="50B851E6" wp14:editId="4A2AC164">
                  <wp:extent cx="2880360" cy="2156460"/>
                  <wp:effectExtent l="0" t="0" r="0" b="0"/>
                  <wp:docPr id="1103" name="Imagen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9106CE" w14:paraId="150462B4" w14:textId="77777777" w:rsidTr="00BF0D0B">
        <w:trPr>
          <w:jc w:val="center"/>
        </w:trPr>
        <w:tc>
          <w:tcPr>
            <w:tcW w:w="4772" w:type="dxa"/>
          </w:tcPr>
          <w:p w14:paraId="11FCA3DF" w14:textId="77777777" w:rsidR="009106CE" w:rsidRDefault="009106CE" w:rsidP="00A63F7A">
            <w:pPr>
              <w:spacing w:after="0"/>
              <w:jc w:val="center"/>
              <w:rPr>
                <w:noProof/>
                <w:lang w:val="es-MX" w:eastAsia="es-MX"/>
              </w:rPr>
            </w:pPr>
            <w:r>
              <w:rPr>
                <w:noProof/>
                <w:lang w:val="es-MX" w:eastAsia="es-MX"/>
              </w:rPr>
              <w:t>Resultado de manganeso en el agua cruda: 0.407 mg/L</w:t>
            </w:r>
          </w:p>
        </w:tc>
        <w:tc>
          <w:tcPr>
            <w:tcW w:w="4772" w:type="dxa"/>
          </w:tcPr>
          <w:p w14:paraId="24275C15" w14:textId="77777777" w:rsidR="009106CE" w:rsidRDefault="009106CE" w:rsidP="00A63F7A">
            <w:pPr>
              <w:spacing w:after="0"/>
              <w:jc w:val="center"/>
              <w:rPr>
                <w:noProof/>
                <w:lang w:val="es-MX" w:eastAsia="es-MX"/>
              </w:rPr>
            </w:pPr>
            <w:r>
              <w:rPr>
                <w:noProof/>
                <w:lang w:val="es-MX" w:eastAsia="es-MX"/>
              </w:rPr>
              <w:t>Resultado de manganeso en el agua filtrada: 0.264 mg/L</w:t>
            </w:r>
          </w:p>
        </w:tc>
      </w:tr>
    </w:tbl>
    <w:p w14:paraId="717AEE45" w14:textId="77777777" w:rsidR="00BF0D0B" w:rsidRDefault="00BF0D0B" w:rsidP="009106CE">
      <w:pPr>
        <w:pStyle w:val="Descripcin"/>
      </w:pPr>
    </w:p>
    <w:p w14:paraId="644B5B65" w14:textId="7EED524A" w:rsidR="009106CE" w:rsidRDefault="009106CE" w:rsidP="009106CE">
      <w:pPr>
        <w:pStyle w:val="Descripcin"/>
        <w:rPr>
          <w:lang w:eastAsia="es-MX"/>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51</w:t>
      </w:r>
      <w:r w:rsidR="00CB63B0">
        <w:fldChar w:fldCharType="end"/>
      </w:r>
      <w:r>
        <w:t xml:space="preserve"> Imágenes de la dosificación durante el acondicionamiento de la zeolita, Planta Trabajadores del Hierro</w:t>
      </w:r>
    </w:p>
    <w:p w14:paraId="39FE20E3" w14:textId="59A1FD69" w:rsidR="009106CE" w:rsidRDefault="00C617BC" w:rsidP="009106CE">
      <w:pPr>
        <w:rPr>
          <w:lang w:eastAsia="es-MX"/>
        </w:rPr>
      </w:pPr>
      <w:r>
        <w:rPr>
          <w:lang w:eastAsia="es-MX"/>
        </w:rPr>
        <w:t xml:space="preserve">Los resultados del acondicionamiento se observan en el comportamiento del manganeso a lo largo del tiempo, ver </w:t>
      </w:r>
      <w:r w:rsidR="002D5B80">
        <w:rPr>
          <w:lang w:eastAsia="es-MX"/>
        </w:rPr>
        <w:fldChar w:fldCharType="begin"/>
      </w:r>
      <w:r w:rsidR="002D5B80">
        <w:rPr>
          <w:lang w:eastAsia="es-MX"/>
        </w:rPr>
        <w:instrText xml:space="preserve"> REF _Ref40627954 \h </w:instrText>
      </w:r>
      <w:r w:rsidR="002D5B80">
        <w:rPr>
          <w:lang w:eastAsia="es-MX"/>
        </w:rPr>
      </w:r>
      <w:r w:rsidR="002D5B80">
        <w:rPr>
          <w:lang w:eastAsia="es-MX"/>
        </w:rPr>
        <w:fldChar w:fldCharType="separate"/>
      </w:r>
      <w:r w:rsidR="00A529B1">
        <w:t xml:space="preserve">Tabla </w:t>
      </w:r>
      <w:r w:rsidR="00A529B1">
        <w:rPr>
          <w:noProof/>
        </w:rPr>
        <w:t>8</w:t>
      </w:r>
      <w:r w:rsidR="00A529B1">
        <w:noBreakHyphen/>
      </w:r>
      <w:r w:rsidR="00A529B1">
        <w:rPr>
          <w:noProof/>
        </w:rPr>
        <w:t>5</w:t>
      </w:r>
      <w:r w:rsidR="002D5B80">
        <w:rPr>
          <w:lang w:eastAsia="es-MX"/>
        </w:rPr>
        <w:fldChar w:fldCharType="end"/>
      </w:r>
      <w:r w:rsidR="002D5B80">
        <w:rPr>
          <w:lang w:eastAsia="es-MX"/>
        </w:rPr>
        <w:t xml:space="preserve"> y </w:t>
      </w:r>
      <w:r w:rsidR="002D5B80">
        <w:rPr>
          <w:lang w:eastAsia="es-MX"/>
        </w:rPr>
        <w:fldChar w:fldCharType="begin"/>
      </w:r>
      <w:r w:rsidR="002D5B80">
        <w:rPr>
          <w:lang w:eastAsia="es-MX"/>
        </w:rPr>
        <w:instrText xml:space="preserve"> REF _Ref40627991 \h </w:instrText>
      </w:r>
      <w:r w:rsidR="002D5B80">
        <w:rPr>
          <w:lang w:eastAsia="es-MX"/>
        </w:rPr>
      </w:r>
      <w:r w:rsidR="002D5B80">
        <w:rPr>
          <w:lang w:eastAsia="es-MX"/>
        </w:rPr>
        <w:fldChar w:fldCharType="separate"/>
      </w:r>
      <w:r w:rsidR="00A529B1">
        <w:t xml:space="preserve">Figura </w:t>
      </w:r>
      <w:r w:rsidR="00A529B1">
        <w:rPr>
          <w:noProof/>
        </w:rPr>
        <w:t>8</w:t>
      </w:r>
      <w:r w:rsidR="00A529B1">
        <w:noBreakHyphen/>
      </w:r>
      <w:r w:rsidR="00A529B1">
        <w:rPr>
          <w:noProof/>
        </w:rPr>
        <w:t>52</w:t>
      </w:r>
      <w:r w:rsidR="002D5B80">
        <w:rPr>
          <w:lang w:eastAsia="es-MX"/>
        </w:rPr>
        <w:fldChar w:fldCharType="end"/>
      </w:r>
      <w:r w:rsidR="002D5B80">
        <w:rPr>
          <w:lang w:eastAsia="es-MX"/>
        </w:rPr>
        <w:t>.</w:t>
      </w:r>
    </w:p>
    <w:p w14:paraId="2DD529D4" w14:textId="65B27A43" w:rsidR="00B76A62" w:rsidRDefault="00B76A62" w:rsidP="009106CE">
      <w:pPr>
        <w:rPr>
          <w:lang w:eastAsia="es-MX"/>
        </w:rPr>
      </w:pPr>
    </w:p>
    <w:p w14:paraId="0B094ACA" w14:textId="7D022F37" w:rsidR="00B76A62" w:rsidRDefault="00B76A62" w:rsidP="00B76A62">
      <w:pPr>
        <w:pStyle w:val="Descripcin"/>
        <w:rPr>
          <w:lang w:eastAsia="es-MX"/>
        </w:rPr>
      </w:pPr>
      <w:bookmarkStart w:id="63" w:name="_Ref40627954"/>
      <w:r>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5</w:t>
      </w:r>
      <w:r w:rsidR="00926677">
        <w:fldChar w:fldCharType="end"/>
      </w:r>
      <w:bookmarkEnd w:id="63"/>
      <w:r>
        <w:t xml:space="preserve"> Acondicionamiento de la zeolita en la potabilizadora Trabajadores del Hierro</w:t>
      </w:r>
    </w:p>
    <w:tbl>
      <w:tblPr>
        <w:tblW w:w="9865" w:type="dxa"/>
        <w:jc w:val="center"/>
        <w:tblCellMar>
          <w:left w:w="70" w:type="dxa"/>
          <w:right w:w="70" w:type="dxa"/>
        </w:tblCellMar>
        <w:tblLook w:val="04A0" w:firstRow="1" w:lastRow="0" w:firstColumn="1" w:lastColumn="0" w:noHBand="0" w:noVBand="1"/>
      </w:tblPr>
      <w:tblGrid>
        <w:gridCol w:w="807"/>
        <w:gridCol w:w="1173"/>
        <w:gridCol w:w="992"/>
        <w:gridCol w:w="1134"/>
        <w:gridCol w:w="2074"/>
        <w:gridCol w:w="3685"/>
      </w:tblGrid>
      <w:tr w:rsidR="00B76A62" w:rsidRPr="00B76A62" w14:paraId="5AF4D04A" w14:textId="77777777" w:rsidTr="00AF7BE2">
        <w:trPr>
          <w:trHeight w:val="170"/>
          <w:tblHeader/>
          <w:jc w:val="center"/>
        </w:trPr>
        <w:tc>
          <w:tcPr>
            <w:tcW w:w="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BC65C4"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Día de prueba</w:t>
            </w:r>
          </w:p>
        </w:tc>
        <w:tc>
          <w:tcPr>
            <w:tcW w:w="117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F991739"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Mn INF</w:t>
            </w:r>
            <w:r w:rsidRPr="00B76A62">
              <w:rPr>
                <w:rFonts w:eastAsia="Times New Roman" w:cs="Arial"/>
                <w:b/>
                <w:bCs/>
                <w:color w:val="000000"/>
                <w:sz w:val="20"/>
                <w:szCs w:val="20"/>
                <w:lang w:val="es-MX" w:eastAsia="es-MX"/>
              </w:rPr>
              <w:br/>
              <w:t>(mg/L)</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1CCBD5"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Mn EFL</w:t>
            </w:r>
            <w:r w:rsidRPr="00B76A62">
              <w:rPr>
                <w:rFonts w:eastAsia="Times New Roman" w:cs="Arial"/>
                <w:b/>
                <w:bCs/>
                <w:color w:val="000000"/>
                <w:sz w:val="20"/>
                <w:szCs w:val="20"/>
                <w:lang w:val="es-MX" w:eastAsia="es-MX"/>
              </w:rPr>
              <w:br/>
              <w:t>(mg/L)</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EC49A52"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Cloro EFL</w:t>
            </w:r>
            <w:r w:rsidRPr="00B76A62">
              <w:rPr>
                <w:rFonts w:eastAsia="Times New Roman" w:cs="Arial"/>
                <w:b/>
                <w:bCs/>
                <w:color w:val="000000"/>
                <w:sz w:val="20"/>
                <w:szCs w:val="20"/>
                <w:lang w:val="es-MX" w:eastAsia="es-MX"/>
              </w:rPr>
              <w:br/>
              <w:t>(mg/L)</w:t>
            </w:r>
          </w:p>
        </w:tc>
        <w:tc>
          <w:tcPr>
            <w:tcW w:w="207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7612404"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Cloración</w:t>
            </w:r>
            <w:r w:rsidRPr="00B76A62">
              <w:rPr>
                <w:rFonts w:eastAsia="Times New Roman" w:cs="Arial"/>
                <w:b/>
                <w:bCs/>
                <w:color w:val="000000"/>
                <w:sz w:val="20"/>
                <w:szCs w:val="20"/>
                <w:lang w:val="es-MX" w:eastAsia="es-MX"/>
              </w:rPr>
              <w:br/>
              <w:t>Carrera(%)/Pulso(%)</w:t>
            </w:r>
          </w:p>
        </w:tc>
        <w:tc>
          <w:tcPr>
            <w:tcW w:w="36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F7A55" w14:textId="77777777" w:rsidR="00B76A62" w:rsidRPr="00B76A62" w:rsidRDefault="00B76A62" w:rsidP="00B76A62">
            <w:pPr>
              <w:spacing w:after="0" w:line="240" w:lineRule="auto"/>
              <w:jc w:val="center"/>
              <w:rPr>
                <w:rFonts w:eastAsia="Times New Roman" w:cs="Arial"/>
                <w:b/>
                <w:bCs/>
                <w:color w:val="000000"/>
                <w:sz w:val="20"/>
                <w:szCs w:val="20"/>
                <w:lang w:val="es-MX" w:eastAsia="es-MX"/>
              </w:rPr>
            </w:pPr>
            <w:r w:rsidRPr="00B76A62">
              <w:rPr>
                <w:rFonts w:eastAsia="Times New Roman" w:cs="Arial"/>
                <w:b/>
                <w:bCs/>
                <w:color w:val="000000"/>
                <w:sz w:val="20"/>
                <w:szCs w:val="20"/>
                <w:lang w:val="es-MX" w:eastAsia="es-MX"/>
              </w:rPr>
              <w:t>OBSERVACIONES</w:t>
            </w:r>
          </w:p>
        </w:tc>
      </w:tr>
      <w:tr w:rsidR="00CD0623" w:rsidRPr="00B76A62" w14:paraId="2882AEF0" w14:textId="77777777" w:rsidTr="008C32C6">
        <w:trPr>
          <w:trHeight w:val="170"/>
          <w:jc w:val="center"/>
        </w:trPr>
        <w:tc>
          <w:tcPr>
            <w:tcW w:w="8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796AC" w14:textId="439A9D4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w:t>
            </w:r>
          </w:p>
        </w:tc>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C44FC" w14:textId="5ABDA3B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0.386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F652B" w14:textId="34858E8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0.320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8F27F" w14:textId="35FD4AC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0.07</w:t>
            </w:r>
          </w:p>
        </w:tc>
        <w:tc>
          <w:tcPr>
            <w:tcW w:w="2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BDBE" w14:textId="0325781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AE010" w14:textId="3B5BCBEF"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*No se estaba dosificando cloro (tubería con aire)</w:t>
            </w:r>
          </w:p>
        </w:tc>
      </w:tr>
      <w:tr w:rsidR="00CD0623" w:rsidRPr="00B76A62" w14:paraId="5EEF5B28"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387E00F5" w14:textId="69E9743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lastRenderedPageBreak/>
              <w:t>2</w:t>
            </w:r>
          </w:p>
        </w:tc>
        <w:tc>
          <w:tcPr>
            <w:tcW w:w="1173" w:type="dxa"/>
            <w:tcBorders>
              <w:top w:val="nil"/>
              <w:left w:val="single" w:sz="4" w:space="0" w:color="auto"/>
              <w:bottom w:val="single" w:sz="4" w:space="0" w:color="auto"/>
              <w:right w:val="single" w:sz="4" w:space="0" w:color="auto"/>
            </w:tcBorders>
            <w:shd w:val="clear" w:color="auto" w:fill="auto"/>
            <w:vAlign w:val="center"/>
            <w:hideMark/>
          </w:tcPr>
          <w:p w14:paraId="54F793B0" w14:textId="3CF0841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0.407</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8E9BB3A" w14:textId="28254E8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0.284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C0764F" w14:textId="4FBC7E7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0.88</w:t>
            </w:r>
          </w:p>
        </w:tc>
        <w:tc>
          <w:tcPr>
            <w:tcW w:w="2074" w:type="dxa"/>
            <w:tcBorders>
              <w:top w:val="nil"/>
              <w:left w:val="single" w:sz="4" w:space="0" w:color="auto"/>
              <w:bottom w:val="single" w:sz="4" w:space="0" w:color="auto"/>
              <w:right w:val="single" w:sz="4" w:space="0" w:color="auto"/>
            </w:tcBorders>
            <w:shd w:val="clear" w:color="auto" w:fill="auto"/>
            <w:vAlign w:val="center"/>
            <w:hideMark/>
          </w:tcPr>
          <w:p w14:paraId="6787B786" w14:textId="01D2EBCE"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5C986F36" w14:textId="07B14B13"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inició con baja aplicación de cloro, se inicia el proceso de acondicionamiernto de la zeolita</w:t>
            </w:r>
          </w:p>
        </w:tc>
      </w:tr>
      <w:tr w:rsidR="00CD0623" w:rsidRPr="00B76A62" w14:paraId="254E455C"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1F8906FE" w14:textId="1687FF3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66DE029B" w14:textId="1D7A0F9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0.406</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6E16E752" w14:textId="34080E1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0.196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FB52E05" w14:textId="5FC8A12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1.56</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64B3721F" w14:textId="6B706A3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80/50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532DF64A" w14:textId="22C89227"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Fuga en el sedimentador. Todavía no se recircula el agua sedimentada</w:t>
            </w:r>
          </w:p>
        </w:tc>
      </w:tr>
      <w:tr w:rsidR="00CD0623" w:rsidRPr="00B76A62" w14:paraId="6DCC9A65"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46C7910B" w14:textId="581F443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7</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71143CCB" w14:textId="5853308D"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06D23DE" w14:textId="14C6A55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605D9AE" w14:textId="12719CB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1.34</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097CE6D8" w14:textId="0C13D3C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80/50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17B09EE6" w14:textId="05E7C8AA"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Sin recircular el agua del sedimentador. A partir de este día, el agua efluente de la potabilizadora cumple con la NOM-127</w:t>
            </w:r>
          </w:p>
        </w:tc>
      </w:tr>
      <w:tr w:rsidR="00CD0623" w:rsidRPr="00B76A62" w14:paraId="37873D5B"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5D4C0169" w14:textId="2B8C054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8</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47DF0890" w14:textId="192FEB0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525859F9" w14:textId="4951194E"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0.037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280813F" w14:textId="32A9238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1.11</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36EB14EB" w14:textId="31D504C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80/50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738E5CB3" w14:textId="1CFE2832"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Sin recircular el agua del sedimentador</w:t>
            </w:r>
          </w:p>
        </w:tc>
      </w:tr>
      <w:tr w:rsidR="00CD0623" w:rsidRPr="00B76A62" w14:paraId="5864FBB0"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5A49AF7D" w14:textId="36C05DD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9</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57DE29AC" w14:textId="008F170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F18E78" w14:textId="2DCC5C5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DF3430C" w14:textId="1879BA3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1.41</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085FF8B5" w14:textId="49611DB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80/50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64D4F26C" w14:textId="307D52C0"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envía agua al sedimentador. Sin recircular el agua sedimentada. Por instrucción del SACMEX se baja la dosis de cloro (65/50)</w:t>
            </w:r>
          </w:p>
        </w:tc>
      </w:tr>
      <w:tr w:rsidR="00CD0623" w:rsidRPr="00B76A62" w14:paraId="0DC5A920"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351882B4" w14:textId="2887AA8E"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085AFF39" w14:textId="5268A36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5FDDA4B" w14:textId="377FF0E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0.031</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6AC25A6" w14:textId="18DB6E8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1.11</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652CFFD5" w14:textId="7A36E31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65/50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0A5F86DE" w14:textId="6B672790"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 con los retrolavados, se envía al sedimentador pero no se recircula debido a que observan sucia el agua sedimentada. Se envía FOTO del agua del sedimentador</w:t>
            </w:r>
          </w:p>
        </w:tc>
      </w:tr>
      <w:tr w:rsidR="00CD0623" w:rsidRPr="00B76A62" w14:paraId="6A7E8A52"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72F5E61F" w14:textId="5403113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11</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5E8A27A0" w14:textId="1B51181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51F0268" w14:textId="7D9B8C6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1AC5574" w14:textId="63EF7DF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1.15</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0B571EC8" w14:textId="2FFA8950"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65/50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284497C1" w14:textId="29776A7C"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Pesonal de SACMEX modifica la dosificación de cloro (60/50). Se continua con los retrolavados y se envían al sedimentador pero no se recirculan. IMTA les indica que la deben recircular el agua a pesar que de que se observa con turbiedad</w:t>
            </w:r>
          </w:p>
        </w:tc>
      </w:tr>
      <w:tr w:rsidR="00CD0623" w:rsidRPr="00B76A62" w14:paraId="2B80AEA5"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138D695F" w14:textId="098064D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14</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33102579" w14:textId="7307C74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D7A6322" w14:textId="0EC77CB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B39D077" w14:textId="011D51D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1.20</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63FF3926" w14:textId="7B5B2F8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60/50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5140516D" w14:textId="69577B28"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El día anterior se bajó la dosificación de cloro (5% menos de carrera). Se inicia la recirculación del agua sedimentada. Se observó que no se altera la calidad del agua durante la recirculación (no enviaron datos)</w:t>
            </w:r>
          </w:p>
        </w:tc>
      </w:tr>
      <w:tr w:rsidR="00CD0623" w:rsidRPr="00B76A62" w14:paraId="6CAE3D2E"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02B8C6F0" w14:textId="059393C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15</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05B4943F" w14:textId="12FDC12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BA7EB0F" w14:textId="4F46AD4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3F19BCB" w14:textId="280032D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1.22</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16F2A752" w14:textId="228EB4B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60/50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7609AFE8" w14:textId="536FD4E6"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Este día SACMEX decide continuar bajando la dosificación de cloro (55/50).</w:t>
            </w:r>
          </w:p>
        </w:tc>
      </w:tr>
      <w:tr w:rsidR="00CD0623" w:rsidRPr="00B76A62" w14:paraId="0FC5A0D9"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736E0F1C" w14:textId="502F54A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16</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604699AF" w14:textId="074DF57E"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0.441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F82B9CD" w14:textId="1DDD546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51E9E2E" w14:textId="7C3D56C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1.20</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22A700BD" w14:textId="253164C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7BD404B5" w14:textId="41308384"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La dosificación de cloro se mantiene (55/50)</w:t>
            </w:r>
          </w:p>
        </w:tc>
      </w:tr>
      <w:tr w:rsidR="00CD0623" w:rsidRPr="00B76A62" w14:paraId="3EEADA6F"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2BB85982" w14:textId="1DCA659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23</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5A4E9E4D" w14:textId="3A370D4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151BD428" w14:textId="0C7C850D"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0.011</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7A6B063" w14:textId="5297D46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 </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00C9A61A" w14:textId="087BC25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52F5E8A5" w14:textId="0BAB0A8F"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bajó la dosificación de cloro</w:t>
            </w:r>
          </w:p>
        </w:tc>
      </w:tr>
      <w:tr w:rsidR="00CD0623" w:rsidRPr="00B76A62" w14:paraId="31539BD4"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52CAA71F" w14:textId="620C521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24</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437A1F16" w14:textId="60C1D0E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F076C21" w14:textId="12DAD2E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ACBFF5D" w14:textId="7238396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0.79</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1F10504E" w14:textId="3BE8BD6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4FE578AE" w14:textId="6CE80056"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bajó la dosificación de cloro</w:t>
            </w:r>
          </w:p>
        </w:tc>
      </w:tr>
      <w:tr w:rsidR="00CD0623" w:rsidRPr="00B76A62" w14:paraId="70974A77"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6F8DEE14" w14:textId="2DB5131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28</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32F35BD8" w14:textId="57D11FB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0.414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D173A92" w14:textId="6FA2D4F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F2EC95B" w14:textId="12AC01E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0.54</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00EF8B7E" w14:textId="0BE52CB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hideMark/>
          </w:tcPr>
          <w:p w14:paraId="00C715AD" w14:textId="13B03190"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La dosificación de cloro se mantiene (55/50)</w:t>
            </w:r>
          </w:p>
        </w:tc>
      </w:tr>
      <w:tr w:rsidR="00CD0623" w:rsidRPr="00B76A62" w14:paraId="6B02C5FE"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77109A8B" w14:textId="19BD1F60"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5305B9F6" w14:textId="63A177A0"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nil"/>
              <w:right w:val="single" w:sz="4" w:space="0" w:color="auto"/>
            </w:tcBorders>
            <w:shd w:val="clear" w:color="auto" w:fill="auto"/>
            <w:noWrap/>
            <w:vAlign w:val="center"/>
            <w:hideMark/>
          </w:tcPr>
          <w:p w14:paraId="1DBBE8C3" w14:textId="65ADBD6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CDD44E0" w14:textId="6142623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0.73</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5FA81C84" w14:textId="30DCF6C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14:paraId="4F5AD74F" w14:textId="274D284E"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 con la misma dosificación</w:t>
            </w:r>
          </w:p>
        </w:tc>
      </w:tr>
      <w:tr w:rsidR="00CD0623" w:rsidRPr="00B76A62" w14:paraId="2A72797E"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14:paraId="6472885F" w14:textId="70089E3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31</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14:paraId="18E6A252" w14:textId="28C4D18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DD64A" w14:textId="253C23AF"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942BF0E" w14:textId="2A01F3B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0.68</w:t>
            </w:r>
          </w:p>
        </w:tc>
        <w:tc>
          <w:tcPr>
            <w:tcW w:w="2074" w:type="dxa"/>
            <w:tcBorders>
              <w:top w:val="nil"/>
              <w:left w:val="single" w:sz="4" w:space="0" w:color="auto"/>
              <w:bottom w:val="single" w:sz="4" w:space="0" w:color="auto"/>
              <w:right w:val="single" w:sz="4" w:space="0" w:color="auto"/>
            </w:tcBorders>
            <w:shd w:val="clear" w:color="auto" w:fill="auto"/>
            <w:noWrap/>
            <w:vAlign w:val="center"/>
            <w:hideMark/>
          </w:tcPr>
          <w:p w14:paraId="70A864AF" w14:textId="5AE76CF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noWrap/>
            <w:vAlign w:val="center"/>
            <w:hideMark/>
          </w:tcPr>
          <w:p w14:paraId="072B7D4C" w14:textId="3E34E0F2"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 con la misma dosificación</w:t>
            </w:r>
          </w:p>
        </w:tc>
      </w:tr>
      <w:tr w:rsidR="00CD0623" w:rsidRPr="00B76A62" w14:paraId="62BD4302" w14:textId="77777777" w:rsidTr="008C32C6">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7D996F94" w14:textId="2A24D28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lastRenderedPageBreak/>
              <w:t>35</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025A7A14" w14:textId="21A761F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0.406</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40A07BD" w14:textId="029408AD"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FD7B986" w14:textId="323A4D5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0.65</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41F52EAF" w14:textId="7B4CE15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760CC3B7" w14:textId="0DA68A1F"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dejaron de retrolavar los filtros durante 4 días. Segundo día sin retrolavarse ninguno.</w:t>
            </w:r>
          </w:p>
        </w:tc>
      </w:tr>
      <w:tr w:rsidR="00CD0623" w:rsidRPr="00B76A62" w14:paraId="15BBFF25"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73ED1FB3" w14:textId="6AEEA37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36</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6AE617BA" w14:textId="2D6526F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8292499" w14:textId="7E0632AC"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0.026</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D6DB5F4" w14:textId="2CCD5DBA"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0.69</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74EA5091" w14:textId="4F6D2EED"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5C21BF7D" w14:textId="490D7172"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Tercer día sin retrolavarse ninguno.</w:t>
            </w:r>
          </w:p>
        </w:tc>
      </w:tr>
      <w:tr w:rsidR="00CD0623" w:rsidRPr="00B76A62" w14:paraId="0FB72CE8" w14:textId="77777777" w:rsidTr="00CD0623">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03BC53BE" w14:textId="503B243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37</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6AE54CE7" w14:textId="1C95292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9C4328D" w14:textId="0F78EDE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6D43624" w14:textId="2D59D77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0.64</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462E0B13" w14:textId="2AAE2B0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6F6BA573" w14:textId="23C6065F"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Cuarto día sin retrolavarse los filtros</w:t>
            </w:r>
          </w:p>
        </w:tc>
      </w:tr>
      <w:tr w:rsidR="00CD0623" w:rsidRPr="00B76A62" w14:paraId="7B2EEAEA" w14:textId="77777777" w:rsidTr="008C32C6">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4549F68C" w14:textId="07E9D097"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38</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41842AC2" w14:textId="215878F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0669336A" w14:textId="2D4A91A1"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CE6224F" w14:textId="6AABC280"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0.78</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73BED809" w14:textId="76B5080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7B72B8F8" w14:textId="7EEF29D3"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 xml:space="preserve">Este día se retrolavaron los filtros. Cinco días de operación continua. El agua de retrolavados continua saliendo con poco color </w:t>
            </w:r>
          </w:p>
        </w:tc>
      </w:tr>
      <w:tr w:rsidR="00CD0623" w:rsidRPr="00B76A62" w14:paraId="7C7C9D56" w14:textId="77777777" w:rsidTr="008C32C6">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3727E49D" w14:textId="3BC79453"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39</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107A3122" w14:textId="5A254D42"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ABBA484" w14:textId="20C18C81"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BA33A83" w14:textId="5A519346"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0.78</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50089645" w14:textId="1A01CAA3"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7479B75F" w14:textId="38247026"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decide fijar carreras de filtración de 48 horas, dado que el agua de retrolavado tiene poca coloración (pocos SS)</w:t>
            </w:r>
          </w:p>
        </w:tc>
      </w:tr>
      <w:tr w:rsidR="00CD0623" w:rsidRPr="00B76A62" w14:paraId="7654A64A"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62E5668F" w14:textId="692C8F90"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44</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159C799B" w14:textId="6411B949"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0.41</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2EF1FA3D" w14:textId="3C38017D"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419C237" w14:textId="068BB80E"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0.73</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3B3C7978" w14:textId="51C79DD0"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1A0CC0FF" w14:textId="68EF3C3E"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r w:rsidR="00CD0623" w:rsidRPr="00B76A62" w14:paraId="35ED447F"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49EF7B90" w14:textId="40914325"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45</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036421A7" w14:textId="16FE1D55"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36BAB15" w14:textId="4B9DDCF8"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0.019</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48F0CEF" w14:textId="39209979"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1.28</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3EF01187" w14:textId="71FE2327"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1ADD46AE" w14:textId="3CE6F994"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r w:rsidR="00CD0623" w:rsidRPr="00B76A62" w14:paraId="596CC911"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27FFA3C2" w14:textId="1B42D112"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46</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153A1C0D" w14:textId="2DB80A5D"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152D8A4" w14:textId="0232F7A8"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0.005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24DF515" w14:textId="32AC8D20"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0.95</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53BFD083" w14:textId="3D979344"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00AF200A" w14:textId="0401818E"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r w:rsidR="00CD0623" w:rsidRPr="00B76A62" w14:paraId="1ECF885F"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10E114B2" w14:textId="64054CB1"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50</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25E3B287" w14:textId="08726C6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2B44B1EC" w14:textId="7853882C"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56A6C27" w14:textId="20AEDA1F"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0.95</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5EC3B73C" w14:textId="7AF97A8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155952F0" w14:textId="48D3CF72"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r w:rsidR="00CD0623" w:rsidRPr="00B76A62" w14:paraId="31DA5C61"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30CB61DA" w14:textId="78A22331"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51</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0575B932" w14:textId="28B46981"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0.385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04E7434" w14:textId="379BFD45"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CCCBBD8" w14:textId="6EF29467"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0.96</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454F15D9" w14:textId="4FDEA3A6"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06061182" w14:textId="00CA1E5C"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r w:rsidR="00CD0623" w:rsidRPr="00B76A62" w14:paraId="23C7DD42" w14:textId="77777777" w:rsidTr="00AF7BE2">
        <w:trPr>
          <w:trHeight w:val="170"/>
          <w:jc w:val="center"/>
        </w:trPr>
        <w:tc>
          <w:tcPr>
            <w:tcW w:w="807" w:type="dxa"/>
            <w:tcBorders>
              <w:top w:val="nil"/>
              <w:left w:val="single" w:sz="4" w:space="0" w:color="auto"/>
              <w:bottom w:val="single" w:sz="4" w:space="0" w:color="auto"/>
              <w:right w:val="single" w:sz="4" w:space="0" w:color="auto"/>
            </w:tcBorders>
            <w:shd w:val="clear" w:color="auto" w:fill="auto"/>
            <w:noWrap/>
            <w:vAlign w:val="center"/>
          </w:tcPr>
          <w:p w14:paraId="7278CB4D" w14:textId="7D5DB9DA" w:rsidR="00CD0623"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52</w:t>
            </w:r>
          </w:p>
        </w:tc>
        <w:tc>
          <w:tcPr>
            <w:tcW w:w="1173" w:type="dxa"/>
            <w:tcBorders>
              <w:top w:val="nil"/>
              <w:left w:val="single" w:sz="4" w:space="0" w:color="auto"/>
              <w:bottom w:val="single" w:sz="4" w:space="0" w:color="auto"/>
              <w:right w:val="single" w:sz="4" w:space="0" w:color="auto"/>
            </w:tcBorders>
            <w:shd w:val="clear" w:color="auto" w:fill="auto"/>
            <w:noWrap/>
            <w:vAlign w:val="center"/>
          </w:tcPr>
          <w:p w14:paraId="1F1C3DCA" w14:textId="2C405068"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97B28C1" w14:textId="764FFF3A"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0.02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4D73AB3" w14:textId="6B3415A6" w:rsidR="00CD0623" w:rsidRPr="00BF0D0B"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0.89</w:t>
            </w:r>
          </w:p>
        </w:tc>
        <w:tc>
          <w:tcPr>
            <w:tcW w:w="2074" w:type="dxa"/>
            <w:tcBorders>
              <w:top w:val="nil"/>
              <w:left w:val="single" w:sz="4" w:space="0" w:color="auto"/>
              <w:bottom w:val="single" w:sz="4" w:space="0" w:color="auto"/>
              <w:right w:val="single" w:sz="4" w:space="0" w:color="auto"/>
            </w:tcBorders>
            <w:shd w:val="clear" w:color="auto" w:fill="auto"/>
            <w:noWrap/>
            <w:vAlign w:val="center"/>
          </w:tcPr>
          <w:p w14:paraId="6FF39C8C" w14:textId="2B38F50B" w:rsidR="00CD0623" w:rsidRPr="00B76A62" w:rsidRDefault="00CD0623" w:rsidP="00CD0623">
            <w:pPr>
              <w:spacing w:after="0" w:line="240" w:lineRule="auto"/>
              <w:jc w:val="center"/>
              <w:rPr>
                <w:rFonts w:eastAsia="Times New Roman" w:cs="Arial"/>
                <w:color w:val="000000"/>
                <w:sz w:val="20"/>
                <w:szCs w:val="20"/>
                <w:lang w:val="es-MX" w:eastAsia="es-MX"/>
              </w:rPr>
            </w:pPr>
            <w:r>
              <w:rPr>
                <w:rFonts w:ascii="Calibri" w:hAnsi="Calibri"/>
                <w:color w:val="000000"/>
                <w:sz w:val="22"/>
                <w:szCs w:val="22"/>
              </w:rPr>
              <w:t>55/50</w:t>
            </w:r>
          </w:p>
        </w:tc>
        <w:tc>
          <w:tcPr>
            <w:tcW w:w="3685" w:type="dxa"/>
            <w:tcBorders>
              <w:top w:val="nil"/>
              <w:left w:val="single" w:sz="4" w:space="0" w:color="auto"/>
              <w:bottom w:val="single" w:sz="4" w:space="0" w:color="auto"/>
              <w:right w:val="single" w:sz="4" w:space="0" w:color="auto"/>
            </w:tcBorders>
            <w:shd w:val="clear" w:color="auto" w:fill="auto"/>
            <w:noWrap/>
            <w:vAlign w:val="center"/>
          </w:tcPr>
          <w:p w14:paraId="6FC9978D" w14:textId="64FB7002" w:rsidR="00CD0623" w:rsidRPr="00B76A62" w:rsidRDefault="00CD0623" w:rsidP="00CD0623">
            <w:pPr>
              <w:spacing w:after="0" w:line="240" w:lineRule="auto"/>
              <w:jc w:val="left"/>
              <w:rPr>
                <w:rFonts w:eastAsia="Times New Roman" w:cs="Arial"/>
                <w:color w:val="000000"/>
                <w:sz w:val="20"/>
                <w:szCs w:val="20"/>
                <w:lang w:val="es-MX" w:eastAsia="es-MX"/>
              </w:rPr>
            </w:pPr>
            <w:r>
              <w:rPr>
                <w:rFonts w:ascii="Calibri" w:hAnsi="Calibri"/>
                <w:color w:val="000000"/>
                <w:sz w:val="22"/>
                <w:szCs w:val="22"/>
              </w:rPr>
              <w:t>Se continuará con carreras de 48 horas. El agua Efluente de la planta cumple con la NOM-127</w:t>
            </w:r>
          </w:p>
        </w:tc>
      </w:tr>
    </w:tbl>
    <w:p w14:paraId="03C979DD" w14:textId="77777777" w:rsidR="00C617BC" w:rsidRDefault="00C617BC" w:rsidP="009106CE">
      <w:pPr>
        <w:rPr>
          <w:lang w:eastAsia="es-MX"/>
        </w:rPr>
      </w:pPr>
    </w:p>
    <w:p w14:paraId="65406D38" w14:textId="5860943D" w:rsidR="009106CE" w:rsidRDefault="009106CE" w:rsidP="009106CE">
      <w:pPr>
        <w:rPr>
          <w:lang w:eastAsia="es-MX"/>
        </w:rPr>
      </w:pPr>
    </w:p>
    <w:p w14:paraId="0C23C90C" w14:textId="09BFB04E" w:rsidR="003F40F2" w:rsidRDefault="00CD0623" w:rsidP="009106CE">
      <w:pPr>
        <w:rPr>
          <w:lang w:eastAsia="es-MX"/>
        </w:rPr>
      </w:pPr>
      <w:r>
        <w:rPr>
          <w:noProof/>
        </w:rPr>
        <w:lastRenderedPageBreak/>
        <w:drawing>
          <wp:inline distT="0" distB="0" distL="0" distR="0" wp14:anchorId="19DB4D12" wp14:editId="568E6414">
            <wp:extent cx="5971540" cy="3112770"/>
            <wp:effectExtent l="0" t="0" r="10160" b="11430"/>
            <wp:docPr id="92" name="Gráfico 92">
              <a:extLst xmlns:a="http://schemas.openxmlformats.org/drawingml/2006/main">
                <a:ext uri="{FF2B5EF4-FFF2-40B4-BE49-F238E27FC236}">
                  <a16:creationId xmlns:a16="http://schemas.microsoft.com/office/drawing/2014/main" id="{60C250CC-C8C1-47F3-881D-E881C98FB1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7FFCC098" w14:textId="60378B20" w:rsidR="003F40F2" w:rsidRDefault="003F40F2" w:rsidP="003F40F2">
      <w:pPr>
        <w:pStyle w:val="Descripcin"/>
      </w:pPr>
      <w:bookmarkStart w:id="64" w:name="_Ref4062799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52</w:t>
      </w:r>
      <w:r w:rsidR="00CB63B0">
        <w:fldChar w:fldCharType="end"/>
      </w:r>
      <w:bookmarkEnd w:id="64"/>
      <w:r>
        <w:t xml:space="preserve"> Comportamiento del manganeso durante el acondicionamiento de la zeolita</w:t>
      </w:r>
      <w:r w:rsidR="00270955">
        <w:t xml:space="preserve"> en la potabilizadora Trabajadores del Hierro</w:t>
      </w:r>
    </w:p>
    <w:p w14:paraId="049B1CE0" w14:textId="77777777" w:rsidR="000538FE" w:rsidRPr="000538FE" w:rsidRDefault="000538FE" w:rsidP="000538FE"/>
    <w:p w14:paraId="5672ED64" w14:textId="3366F25B" w:rsidR="009106CE" w:rsidRDefault="009106CE" w:rsidP="009106CE">
      <w:pPr>
        <w:pStyle w:val="Ttulo3"/>
      </w:pPr>
      <w:bookmarkStart w:id="65" w:name="_Toc26772894"/>
      <w:bookmarkStart w:id="66" w:name="_Toc28363003"/>
      <w:r>
        <w:t>Potabilizadora Deportivo Ferrería</w:t>
      </w:r>
      <w:bookmarkEnd w:id="65"/>
      <w:bookmarkEnd w:id="66"/>
    </w:p>
    <w:p w14:paraId="1209EAAD" w14:textId="77777777" w:rsidR="009106CE" w:rsidRDefault="009106CE" w:rsidP="009106CE">
      <w:pPr>
        <w:pStyle w:val="Ttulo4"/>
        <w:rPr>
          <w:lang w:val="es-MX"/>
        </w:rPr>
      </w:pPr>
      <w:bookmarkStart w:id="67" w:name="_Toc26772895"/>
      <w:bookmarkStart w:id="68" w:name="_Toc28363004"/>
      <w:r>
        <w:rPr>
          <w:lang w:val="es-MX"/>
        </w:rPr>
        <w:t>Revisión de estudios preliminares</w:t>
      </w:r>
      <w:bookmarkEnd w:id="67"/>
      <w:bookmarkEnd w:id="68"/>
    </w:p>
    <w:p w14:paraId="217C9E0E" w14:textId="77777777" w:rsidR="009106CE" w:rsidRPr="00497FF2" w:rsidRDefault="009106CE" w:rsidP="009106CE">
      <w:pPr>
        <w:pStyle w:val="Ttulo5"/>
      </w:pPr>
      <w:r w:rsidRPr="00497FF2">
        <w:t>Topografía</w:t>
      </w:r>
    </w:p>
    <w:p w14:paraId="44C84332" w14:textId="77777777" w:rsidR="009106CE" w:rsidRPr="00497FF2" w:rsidRDefault="009106CE" w:rsidP="009106CE">
      <w:r>
        <w:t xml:space="preserve">Se llevó a cabo </w:t>
      </w:r>
      <w:r w:rsidRPr="00497FF2">
        <w:t>el levantamiento topográfico d</w:t>
      </w:r>
      <w:r>
        <w:t xml:space="preserve">el sitio de la planta potabilizadora Deportivo Ferrería, para ello se inició con el reconocimiento del lugar, así como la localización del banco de nivel que fue asignado por SACMEX. Con base en lo anterior, se pudo ligar las coordenadas y elevaciones, a partir de las conocidas para dicho banco. EL banco de nivel tiene la siguiente información: </w:t>
      </w:r>
      <w:r w:rsidRPr="00497FF2">
        <w:t>SACMEX B(N04W02)02 (con coordenadas UTM E E 483,345.000 y N 2,153,261.000 y elevación del último registro monitoreado de 2234.3003)</w:t>
      </w:r>
      <w:r>
        <w:t>. Desde dicho banco se inició</w:t>
      </w:r>
      <w:r w:rsidRPr="00497FF2">
        <w:t xml:space="preserve"> la transferencia al registro del levantamiento topográfico de las instalaciones, tanto de planimetría como de altimetría.</w:t>
      </w:r>
      <w:r>
        <w:t xml:space="preserve"> Cabe mencionar que ese estudio topográfico se realizó con una estación total marca Leica modelo TS02</w:t>
      </w:r>
      <w:r w:rsidRPr="00497FF2">
        <w:t>, con medición de rebote tipo laser.</w:t>
      </w:r>
    </w:p>
    <w:p w14:paraId="51C6B346" w14:textId="77777777" w:rsidR="009106CE" w:rsidRPr="00497FF2" w:rsidRDefault="009106CE" w:rsidP="009106CE">
      <w:r>
        <w:rPr>
          <w:lang w:val="es-MX"/>
        </w:rPr>
        <w:t xml:space="preserve">Durante el desarrollo de este trabajo </w:t>
      </w:r>
      <w:r>
        <w:t>se colocaron</w:t>
      </w:r>
      <w:r w:rsidRPr="00FF7720">
        <w:t xml:space="preserve"> diferentes puntos d</w:t>
      </w:r>
      <w:r>
        <w:t>e control y apoyo dentro de la p</w:t>
      </w:r>
      <w:r w:rsidRPr="00FF7720">
        <w:t>lanta</w:t>
      </w:r>
      <w:r>
        <w:t xml:space="preserve"> potabilizadora,</w:t>
      </w:r>
      <w:r w:rsidRPr="00FF7720">
        <w:t xml:space="preserve"> para desde estos puntos radiar los vértices de las instalaciones obteniendo </w:t>
      </w:r>
      <w:r>
        <w:t>el contorno. P</w:t>
      </w:r>
      <w:r w:rsidRPr="00FF7720">
        <w:t>ara obtener el desnivel del piso se re</w:t>
      </w:r>
      <w:r>
        <w:t>aliza una serie de mediciones</w:t>
      </w:r>
      <w:r w:rsidRPr="00FF7720">
        <w:t>, se aprecia</w:t>
      </w:r>
      <w:r>
        <w:t xml:space="preserve"> el terreno</w:t>
      </w:r>
      <w:r w:rsidRPr="00FF7720">
        <w:t xml:space="preserve"> sensiblemente plano, por lo que no </w:t>
      </w:r>
      <w:r>
        <w:t xml:space="preserve">se </w:t>
      </w:r>
      <w:r>
        <w:lastRenderedPageBreak/>
        <w:t>considera necesario dibujar en el plano las c</w:t>
      </w:r>
      <w:r w:rsidRPr="00FF7720">
        <w:t>urvas de nivel.</w:t>
      </w:r>
      <w:r>
        <w:t xml:space="preserve"> </w:t>
      </w:r>
      <w:r w:rsidRPr="00497FF2">
        <w:t>Después de concluidos los trabajos de campo se realiza un post proceso de la infor</w:t>
      </w:r>
      <w:r>
        <w:t xml:space="preserve">mación obtenida, representándola gráficamente en un </w:t>
      </w:r>
      <w:r w:rsidRPr="00497FF2">
        <w:t>plano</w:t>
      </w:r>
      <w:r>
        <w:t xml:space="preserve">. </w:t>
      </w:r>
      <w:r w:rsidRPr="00497FF2">
        <w:t>Los comentarios del IMTA fueron los siguientes:</w:t>
      </w:r>
    </w:p>
    <w:p w14:paraId="4ED863AA" w14:textId="77777777" w:rsidR="009106CE" w:rsidRPr="00497FF2" w:rsidRDefault="009106CE" w:rsidP="009106CE">
      <w:pPr>
        <w:pStyle w:val="Prrafodelista"/>
        <w:numPr>
          <w:ilvl w:val="0"/>
          <w:numId w:val="5"/>
        </w:numPr>
        <w:ind w:left="426"/>
      </w:pPr>
      <w:r w:rsidRPr="00497FF2">
        <w:t xml:space="preserve">El cuadro de construcción está incompleto, ya que solo se presenta cuadro de construcción del polígono principal que limita el área disponible para la construcción de la Planta Potabilizadora. </w:t>
      </w:r>
    </w:p>
    <w:p w14:paraId="5E74456D" w14:textId="77777777" w:rsidR="009106CE" w:rsidRPr="00497FF2" w:rsidRDefault="009106CE" w:rsidP="009106CE">
      <w:pPr>
        <w:pStyle w:val="Prrafodelista"/>
        <w:numPr>
          <w:ilvl w:val="0"/>
          <w:numId w:val="5"/>
        </w:numPr>
        <w:ind w:left="426"/>
      </w:pPr>
      <w:r>
        <w:t>Es</w:t>
      </w:r>
      <w:r w:rsidRPr="00497FF2">
        <w:t xml:space="preserve"> conveniente que todos los puntos observados y presentados en la tabla estén indicados en el plano, por lo menos de las estructuras principales.</w:t>
      </w:r>
    </w:p>
    <w:p w14:paraId="2D984A2E" w14:textId="77777777" w:rsidR="009106CE" w:rsidRPr="00497FF2" w:rsidRDefault="009106CE" w:rsidP="009106CE">
      <w:pPr>
        <w:pStyle w:val="Prrafodelista"/>
        <w:numPr>
          <w:ilvl w:val="0"/>
          <w:numId w:val="5"/>
        </w:numPr>
        <w:ind w:left="426"/>
      </w:pPr>
      <w:r>
        <w:t>Se sugiere</w:t>
      </w:r>
      <w:r w:rsidRPr="00497FF2">
        <w:t xml:space="preserve"> reducir la escala del plano para que el polígono principal se vea más grande y se pueda observar más a detalle la infraestructura levantada al interior.</w:t>
      </w:r>
    </w:p>
    <w:p w14:paraId="4662898C" w14:textId="77777777" w:rsidR="009106CE" w:rsidRPr="00497FF2" w:rsidRDefault="009106CE" w:rsidP="009106CE">
      <w:pPr>
        <w:pStyle w:val="Prrafodelista"/>
        <w:numPr>
          <w:ilvl w:val="0"/>
          <w:numId w:val="5"/>
        </w:numPr>
        <w:ind w:left="426"/>
      </w:pPr>
      <w:r>
        <w:t xml:space="preserve">Se debe </w:t>
      </w:r>
      <w:r w:rsidRPr="00497FF2">
        <w:t>considerar el total de elementos para ser descritos en la simbología.</w:t>
      </w:r>
    </w:p>
    <w:p w14:paraId="4D439A99" w14:textId="77777777" w:rsidR="009106CE" w:rsidRPr="00497FF2" w:rsidRDefault="009106CE" w:rsidP="009106CE">
      <w:pPr>
        <w:pStyle w:val="Prrafodelista"/>
        <w:numPr>
          <w:ilvl w:val="0"/>
          <w:numId w:val="5"/>
        </w:numPr>
        <w:ind w:left="426"/>
      </w:pPr>
      <w:r w:rsidRPr="00497FF2">
        <w:t>La parte de planimetría está incompleta, ya que le falta un mayor grado de detalle.</w:t>
      </w:r>
    </w:p>
    <w:p w14:paraId="358EB826" w14:textId="77777777" w:rsidR="009106CE" w:rsidRPr="00497FF2" w:rsidRDefault="009106CE" w:rsidP="009106CE">
      <w:pPr>
        <w:pStyle w:val="Prrafodelista"/>
        <w:numPr>
          <w:ilvl w:val="0"/>
          <w:numId w:val="5"/>
        </w:numPr>
        <w:ind w:left="426"/>
      </w:pPr>
      <w:r w:rsidRPr="00497FF2">
        <w:t>Se sugiere presentar por lo menos dos planos; uno para pla</w:t>
      </w:r>
      <w:r>
        <w:t>nimetría y otro para altimetría</w:t>
      </w:r>
      <w:r w:rsidRPr="00497FF2">
        <w:t>.</w:t>
      </w:r>
    </w:p>
    <w:p w14:paraId="3F3B581B" w14:textId="77777777" w:rsidR="009106CE" w:rsidRPr="00E44911" w:rsidRDefault="009106CE" w:rsidP="009106CE">
      <w:pPr>
        <w:rPr>
          <w:i/>
        </w:rPr>
      </w:pPr>
      <w:r w:rsidRPr="00E44911">
        <w:rPr>
          <w:i/>
        </w:rPr>
        <w:t>La Contratista atendió mayormente las observaciones antes descritas.</w:t>
      </w:r>
    </w:p>
    <w:p w14:paraId="5945D698" w14:textId="77777777" w:rsidR="009106CE" w:rsidRDefault="009106CE" w:rsidP="009106CE">
      <w:pPr>
        <w:pStyle w:val="Ttulo5"/>
      </w:pPr>
      <w:r>
        <w:t>Estudio de presiones en la red</w:t>
      </w:r>
    </w:p>
    <w:p w14:paraId="67467C94" w14:textId="77777777" w:rsidR="009106CE" w:rsidRDefault="009106CE" w:rsidP="009106CE">
      <w:r>
        <w:t xml:space="preserve">Las mediciones de presión en el punto de entrega a la red y caudal se llevaron a cabo del 13 al 20 de diciembre. Las lecturas se realizaron durante 7 días, las 24 horas, con registros que se almacenaron automáticamente, después se procesaron y generaron los reportes. Las mediciones se realizaron con dispositivos calibrados. </w:t>
      </w:r>
    </w:p>
    <w:p w14:paraId="1626212B" w14:textId="41A7B5F9" w:rsidR="009106CE" w:rsidRDefault="009106CE" w:rsidP="009106CE">
      <w:r>
        <w:t>Con base en dicha prueba, se observó un caudal medio de 55.55 L/s. y la presión fluctuó entre 1.0 y 1.82 kg/cm</w:t>
      </w:r>
      <w:r w:rsidRPr="00B8070D">
        <w:rPr>
          <w:vertAlign w:val="superscript"/>
        </w:rPr>
        <w:t>2</w:t>
      </w:r>
      <w:r>
        <w:t>, con promedio de 0.98 kg/cm</w:t>
      </w:r>
      <w:r w:rsidRPr="003564E5">
        <w:rPr>
          <w:vertAlign w:val="superscript"/>
        </w:rPr>
        <w:t>2</w:t>
      </w:r>
      <w:r>
        <w:t>. La empresa entregó al IMTA los certificados de calibración de los equipos utilizados (manómetros y medidores ultrasónicos), los cuales indican que las mediciones son confiables porque los errores están por debajo de lo permisible (</w:t>
      </w:r>
      <w:r>
        <w:fldChar w:fldCharType="begin"/>
      </w:r>
      <w:r>
        <w:instrText xml:space="preserve"> REF _Ref36155071 \h </w:instrText>
      </w:r>
      <w:r>
        <w:fldChar w:fldCharType="separate"/>
      </w:r>
      <w:r w:rsidR="00A529B1">
        <w:t xml:space="preserve">Figura </w:t>
      </w:r>
      <w:r w:rsidR="00A529B1">
        <w:rPr>
          <w:noProof/>
        </w:rPr>
        <w:t>8</w:t>
      </w:r>
      <w:r w:rsidR="00A529B1">
        <w:noBreakHyphen/>
      </w:r>
      <w:r w:rsidR="00A529B1">
        <w:rPr>
          <w:noProof/>
        </w:rPr>
        <w:t>53</w:t>
      </w:r>
      <w:r>
        <w:fldChar w:fldCharType="end"/>
      </w:r>
      <w:r>
        <w:t>).</w:t>
      </w:r>
    </w:p>
    <w:p w14:paraId="4FD33B92" w14:textId="77777777" w:rsidR="009106CE" w:rsidRDefault="009106CE" w:rsidP="009106CE">
      <w:pPr>
        <w:spacing w:after="0" w:line="240" w:lineRule="auto"/>
        <w:jc w:val="center"/>
      </w:pPr>
      <w:r>
        <w:rPr>
          <w:noProof/>
          <w:lang w:val="es-MX" w:eastAsia="es-MX"/>
        </w:rPr>
        <w:lastRenderedPageBreak/>
        <w:drawing>
          <wp:inline distT="0" distB="0" distL="0" distR="0" wp14:anchorId="61200357" wp14:editId="242D1100">
            <wp:extent cx="5525311" cy="7664597"/>
            <wp:effectExtent l="0" t="0" r="0" b="0"/>
            <wp:docPr id="16564" name="Imagen 1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538797" cy="7683305"/>
                    </a:xfrm>
                    <a:prstGeom prst="rect">
                      <a:avLst/>
                    </a:prstGeom>
                  </pic:spPr>
                </pic:pic>
              </a:graphicData>
            </a:graphic>
          </wp:inline>
        </w:drawing>
      </w:r>
    </w:p>
    <w:p w14:paraId="75A13EC8" w14:textId="58F3CD6F" w:rsidR="009106CE" w:rsidRDefault="009106CE" w:rsidP="009106CE">
      <w:pPr>
        <w:pStyle w:val="Descripcin"/>
      </w:pPr>
      <w:bookmarkStart w:id="69" w:name="_Ref3615507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53</w:t>
      </w:r>
      <w:r w:rsidR="00CB63B0">
        <w:fldChar w:fldCharType="end"/>
      </w:r>
      <w:bookmarkEnd w:id="69"/>
      <w:r>
        <w:t xml:space="preserve">. Resultados del estudio de presiones y caudales en pozo Deportivo </w:t>
      </w:r>
      <w:r w:rsidR="00A00544">
        <w:t>Ferrería</w:t>
      </w:r>
    </w:p>
    <w:p w14:paraId="45F26A54" w14:textId="77777777" w:rsidR="009106CE" w:rsidRDefault="009106CE" w:rsidP="009106CE">
      <w:pPr>
        <w:pStyle w:val="Ttulo5"/>
      </w:pPr>
      <w:r>
        <w:lastRenderedPageBreak/>
        <w:t>Video grabación y diagnóstico del pozo</w:t>
      </w:r>
    </w:p>
    <w:p w14:paraId="7FE5F31A" w14:textId="77777777" w:rsidR="009106CE" w:rsidRDefault="009106CE" w:rsidP="009106CE">
      <w:r>
        <w:t xml:space="preserve">La empresa presentó el resultado de la video inspección realizada al pozo ubicado en esta planta potabilizadora, en dicho informe se observó la siguiente información: 1) El nivel estático se localiza a una profundidad de 62.07 m, 2) La profundidad total del pozo es de 208.76 m y 3) La tubería ranurada inicia a una profundidad de 112.92 m. </w:t>
      </w:r>
    </w:p>
    <w:p w14:paraId="33AC1D70" w14:textId="77777777" w:rsidR="009106CE" w:rsidRDefault="009106CE" w:rsidP="009106CE">
      <w:r>
        <w:t>Como resultado de este estudio, se observó que el ademe se encuentra en buenas condiciones y que la placa de datos de la bomba indica que es nueva.</w:t>
      </w:r>
    </w:p>
    <w:p w14:paraId="6CF2283A" w14:textId="77777777" w:rsidR="009106CE" w:rsidRDefault="009106CE" w:rsidP="009106CE">
      <w:r>
        <w:t>Además, por los parámetros registrados, los cálculos arrojan una eficiencia del 61.1%, y por lo tanto cumple con lo requerido en la Tabla 1 de la NOM-006-ENER-2015.</w:t>
      </w:r>
    </w:p>
    <w:p w14:paraId="20FE3168" w14:textId="77777777" w:rsidR="009106CE" w:rsidRDefault="009106CE" w:rsidP="009106CE">
      <w:pPr>
        <w:jc w:val="center"/>
      </w:pPr>
      <w:r w:rsidRPr="00FB3F26">
        <w:rPr>
          <w:noProof/>
          <w:lang w:val="es-MX" w:eastAsia="es-MX"/>
        </w:rPr>
        <w:drawing>
          <wp:inline distT="0" distB="0" distL="0" distR="0" wp14:anchorId="6FF1F228" wp14:editId="2FE3DB79">
            <wp:extent cx="3181350" cy="2567084"/>
            <wp:effectExtent l="0" t="0" r="0" b="5080"/>
            <wp:docPr id="16565" name="Imagen 1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81350" cy="2567084"/>
                    </a:xfrm>
                    <a:prstGeom prst="rect">
                      <a:avLst/>
                    </a:prstGeom>
                    <a:noFill/>
                    <a:ln>
                      <a:noFill/>
                    </a:ln>
                  </pic:spPr>
                </pic:pic>
              </a:graphicData>
            </a:graphic>
          </wp:inline>
        </w:drawing>
      </w:r>
    </w:p>
    <w:p w14:paraId="52BA31D4" w14:textId="77777777" w:rsidR="009106CE" w:rsidRDefault="009106CE" w:rsidP="009106CE">
      <w:pPr>
        <w:jc w:val="center"/>
      </w:pPr>
      <w:r w:rsidRPr="00FB3F26">
        <w:rPr>
          <w:noProof/>
          <w:lang w:val="es-MX" w:eastAsia="es-MX"/>
        </w:rPr>
        <w:drawing>
          <wp:inline distT="0" distB="0" distL="0" distR="0" wp14:anchorId="53677D02" wp14:editId="44339D94">
            <wp:extent cx="6256186" cy="2438400"/>
            <wp:effectExtent l="0" t="0" r="0" b="0"/>
            <wp:docPr id="16566" name="Imagen 1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260721" cy="2440168"/>
                    </a:xfrm>
                    <a:prstGeom prst="rect">
                      <a:avLst/>
                    </a:prstGeom>
                    <a:noFill/>
                    <a:ln>
                      <a:noFill/>
                    </a:ln>
                  </pic:spPr>
                </pic:pic>
              </a:graphicData>
            </a:graphic>
          </wp:inline>
        </w:drawing>
      </w:r>
    </w:p>
    <w:p w14:paraId="4C16840E" w14:textId="11E1523B"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54</w:t>
      </w:r>
      <w:r w:rsidR="00CB63B0">
        <w:fldChar w:fldCharType="end"/>
      </w:r>
      <w:r>
        <w:t>. Tomas representativas del video del pozo</w:t>
      </w:r>
    </w:p>
    <w:p w14:paraId="16D4F876" w14:textId="77777777" w:rsidR="009106CE" w:rsidRPr="00497FF2" w:rsidRDefault="009106CE" w:rsidP="009106CE">
      <w:pPr>
        <w:pStyle w:val="Ttulo5"/>
      </w:pPr>
      <w:r w:rsidRPr="00497FF2">
        <w:lastRenderedPageBreak/>
        <w:t>Estudio de Mecánica de suelos</w:t>
      </w:r>
    </w:p>
    <w:p w14:paraId="034C8583" w14:textId="77777777" w:rsidR="009106CE" w:rsidRDefault="009106CE" w:rsidP="009106CE">
      <w:r w:rsidRPr="00497FF2">
        <w:t>Se ejecutó una campaña de exploración geotécnica mediante un sondeo mixto (29.87 m de profundidad) intercalando la técnica de penetración estándar (SPT) junto con el muestreo inalterado con tubos de pared delgada (tubos shelby de 4” de diámetro). El predio se ubica en una zona limítrofe entre lago y transición, por lo que este estudio considera, con base en las Normas Técnicas Complementarias, que el Pozo se localiza en la zona más desfavorable, es decir, Lago. Esta zona es característica de los suelos blandos del Valle de México, con potentes estratos de arcilla de baja resistencia al corte y alta compresibilidad.</w:t>
      </w:r>
    </w:p>
    <w:p w14:paraId="29AAA05F" w14:textId="77777777" w:rsidR="009106CE" w:rsidRDefault="009106CE" w:rsidP="009106CE">
      <w:r>
        <w:t>Los objetivos del estudio de mecánica de suelos fueron:</w:t>
      </w:r>
    </w:p>
    <w:p w14:paraId="11D735AF" w14:textId="77777777" w:rsidR="009106CE" w:rsidRPr="00552A66" w:rsidRDefault="009106CE" w:rsidP="009106CE">
      <w:pPr>
        <w:pStyle w:val="Prrafodelista"/>
        <w:numPr>
          <w:ilvl w:val="0"/>
          <w:numId w:val="115"/>
        </w:numPr>
        <w:autoSpaceDE w:val="0"/>
        <w:autoSpaceDN w:val="0"/>
        <w:adjustRightInd w:val="0"/>
        <w:spacing w:after="0" w:line="240" w:lineRule="auto"/>
        <w:jc w:val="left"/>
        <w:rPr>
          <w:rFonts w:cs="TimesNewRomanPSMT"/>
          <w:lang w:val="es-MX" w:eastAsia="es-MX"/>
        </w:rPr>
      </w:pPr>
      <w:r w:rsidRPr="00552A66">
        <w:rPr>
          <w:rFonts w:cs="TimesNewRomanPSMT"/>
          <w:lang w:val="es-MX" w:eastAsia="es-MX"/>
        </w:rPr>
        <w:t>Describir los trabajos de exploración geotécnica del sondeo mixto.</w:t>
      </w:r>
    </w:p>
    <w:p w14:paraId="0833248A" w14:textId="77777777" w:rsidR="009106CE" w:rsidRPr="00552A66" w:rsidRDefault="009106CE" w:rsidP="00DA2684">
      <w:pPr>
        <w:pStyle w:val="Prrafodelista"/>
        <w:numPr>
          <w:ilvl w:val="0"/>
          <w:numId w:val="115"/>
        </w:numPr>
        <w:autoSpaceDE w:val="0"/>
        <w:autoSpaceDN w:val="0"/>
        <w:adjustRightInd w:val="0"/>
        <w:spacing w:line="240" w:lineRule="auto"/>
        <w:jc w:val="left"/>
        <w:rPr>
          <w:rFonts w:cs="TimesNewRomanPSMT"/>
          <w:lang w:val="es-MX" w:eastAsia="es-MX"/>
        </w:rPr>
      </w:pPr>
      <w:r w:rsidRPr="00552A66">
        <w:rPr>
          <w:rFonts w:cs="TimesNewRomanPSMT"/>
          <w:lang w:val="es-MX" w:eastAsia="es-MX"/>
        </w:rPr>
        <w:t>Realizar la caracterización geotécnica del subsuelo donde se desplantarán los futuros trabajos en el interior del Pozo Panamericana.</w:t>
      </w:r>
    </w:p>
    <w:p w14:paraId="76C7C5F7" w14:textId="77777777" w:rsidR="009106CE" w:rsidRPr="00497FF2" w:rsidRDefault="009106CE" w:rsidP="009106CE">
      <w:r w:rsidRPr="00497FF2">
        <w:t>La estratigrafía en general se compone de una intercalación de materiales arcillosos y algunos estratos de arena fina de resistencia media. Superficialmente, se ubica un material de relleno de arcilla arenosa con gravas, que se extiende hasta los 3.20 m de profundidad. Subyaciendo a este relleno, se ubica un estrato arcilloso blando de 13.00 m de espesor ligeramente preconsolidado, con un número de golpes en prueba de penetración estándar de entre 4 a 12. Este estrato cuenta con una intercalación de arena media a los 12.00 m, con un espesor de 1.80 m. Después, se tiene un estrato de resistencia media entre las cotas 16.20 a 18.70 m, con una resistencia a la penetración estándar entre de alrededor de 10 golpes. Posterior a este estrato se ubica un estrato de arcilla arenosa de 3.80 m de espesor. Finalmente, se tiene un estrato de arcilla arenosa cementada de consistencia dura.</w:t>
      </w:r>
    </w:p>
    <w:p w14:paraId="6902801A" w14:textId="77777777" w:rsidR="009106CE" w:rsidRPr="00497FF2" w:rsidRDefault="009106CE" w:rsidP="009106CE">
      <w:r w:rsidRPr="00497FF2">
        <w:t>Los trabajos de laboratorio en las distintas muestras obtenidas en campo, tanto alteradas como inalteradas, fueron los siguientes:</w:t>
      </w:r>
    </w:p>
    <w:p w14:paraId="1FF94A87" w14:textId="77777777" w:rsidR="009106CE" w:rsidRPr="00497FF2" w:rsidRDefault="009106CE" w:rsidP="009106CE">
      <w:pPr>
        <w:pStyle w:val="Prrafodelista"/>
        <w:numPr>
          <w:ilvl w:val="0"/>
          <w:numId w:val="2"/>
        </w:numPr>
      </w:pPr>
      <w:r w:rsidRPr="00497FF2">
        <w:t>Clasificación visual y al tacto, y clasificación del sistema unificado de clasificación de suelos, SUCS, con base en la norma ASTM D 2487 00.</w:t>
      </w:r>
    </w:p>
    <w:p w14:paraId="39ACD1CB" w14:textId="77777777" w:rsidR="009106CE" w:rsidRPr="00497FF2" w:rsidRDefault="009106CE" w:rsidP="009106CE">
      <w:pPr>
        <w:pStyle w:val="Prrafodelista"/>
        <w:numPr>
          <w:ilvl w:val="0"/>
          <w:numId w:val="2"/>
        </w:numPr>
      </w:pPr>
      <w:r w:rsidRPr="00497FF2">
        <w:t>Contenido de agua, con base en la norma ASTM D 2216.</w:t>
      </w:r>
    </w:p>
    <w:p w14:paraId="35F92DCA" w14:textId="77777777" w:rsidR="009106CE" w:rsidRPr="00497FF2" w:rsidRDefault="009106CE" w:rsidP="009106CE">
      <w:pPr>
        <w:pStyle w:val="Prrafodelista"/>
        <w:numPr>
          <w:ilvl w:val="0"/>
          <w:numId w:val="2"/>
        </w:numPr>
      </w:pPr>
      <w:r w:rsidRPr="00497FF2">
        <w:t>Límites de consistencia, ASTM 4318 – 84.</w:t>
      </w:r>
    </w:p>
    <w:p w14:paraId="335E7E71" w14:textId="77777777" w:rsidR="009106CE" w:rsidRPr="00497FF2" w:rsidRDefault="009106CE" w:rsidP="009106CE">
      <w:pPr>
        <w:pStyle w:val="Prrafodelista"/>
        <w:numPr>
          <w:ilvl w:val="0"/>
          <w:numId w:val="2"/>
        </w:numPr>
      </w:pPr>
      <w:r w:rsidRPr="00497FF2">
        <w:t>Porcentaje de finos</w:t>
      </w:r>
    </w:p>
    <w:p w14:paraId="4B2589A5" w14:textId="77777777" w:rsidR="009106CE" w:rsidRPr="00497FF2" w:rsidRDefault="009106CE" w:rsidP="009106CE">
      <w:pPr>
        <w:pStyle w:val="Prrafodelista"/>
        <w:numPr>
          <w:ilvl w:val="0"/>
          <w:numId w:val="2"/>
        </w:numPr>
      </w:pPr>
      <w:r w:rsidRPr="00497FF2">
        <w:t>Prueba de consolidación unidimensional, ASTM 2435</w:t>
      </w:r>
    </w:p>
    <w:p w14:paraId="7A1E5B8D" w14:textId="77777777" w:rsidR="009106CE" w:rsidRPr="00497FF2" w:rsidRDefault="009106CE" w:rsidP="009106CE">
      <w:pPr>
        <w:pStyle w:val="Prrafodelista"/>
        <w:numPr>
          <w:ilvl w:val="0"/>
          <w:numId w:val="2"/>
        </w:numPr>
      </w:pPr>
      <w:r w:rsidRPr="00497FF2">
        <w:t>Prueba de compresión triaxial no consolidada no drenada, ASTM D2850</w:t>
      </w:r>
    </w:p>
    <w:p w14:paraId="79AB1D8A" w14:textId="77777777" w:rsidR="009106CE" w:rsidRPr="00497FF2" w:rsidRDefault="009106CE" w:rsidP="009106CE">
      <w:pPr>
        <w:pStyle w:val="Prrafodelista"/>
        <w:numPr>
          <w:ilvl w:val="0"/>
          <w:numId w:val="2"/>
        </w:numPr>
      </w:pPr>
      <w:r w:rsidRPr="00497FF2">
        <w:t>Prueba de compresión uniaxial no confinada, ASTM D2166</w:t>
      </w:r>
    </w:p>
    <w:p w14:paraId="349937F0" w14:textId="77777777" w:rsidR="009106CE" w:rsidRPr="00497FF2" w:rsidRDefault="009106CE" w:rsidP="009106CE">
      <w:pPr>
        <w:pStyle w:val="Prrafodelista"/>
        <w:numPr>
          <w:ilvl w:val="0"/>
          <w:numId w:val="2"/>
        </w:numPr>
      </w:pPr>
      <w:r w:rsidRPr="00497FF2">
        <w:t>El estudio cumple con los requisitos de los términos de referencia.</w:t>
      </w:r>
    </w:p>
    <w:p w14:paraId="7503AEF4" w14:textId="77777777" w:rsidR="009106CE" w:rsidRPr="00497FF2" w:rsidRDefault="009106CE" w:rsidP="009106CE">
      <w:r w:rsidRPr="00497FF2">
        <w:t>Los principales resultados indican que:</w:t>
      </w:r>
    </w:p>
    <w:p w14:paraId="295BAC65" w14:textId="77777777" w:rsidR="009106CE" w:rsidRPr="00497FF2" w:rsidRDefault="009106CE" w:rsidP="009106CE">
      <w:pPr>
        <w:pStyle w:val="Prrafodelista"/>
        <w:numPr>
          <w:ilvl w:val="0"/>
          <w:numId w:val="6"/>
        </w:numPr>
      </w:pPr>
      <w:r w:rsidRPr="00497FF2">
        <w:lastRenderedPageBreak/>
        <w:t xml:space="preserve">El sitio en estudio se ubica en Zona III o de Lago, donde se tienen grandes espesores de arcillas blandas con baja resistencia al corte y alta deformabilidad. </w:t>
      </w:r>
    </w:p>
    <w:p w14:paraId="3CF16BF1" w14:textId="77777777" w:rsidR="009106CE" w:rsidRPr="00497FF2" w:rsidRDefault="009106CE" w:rsidP="009106CE">
      <w:pPr>
        <w:pStyle w:val="Prrafodelista"/>
        <w:numPr>
          <w:ilvl w:val="0"/>
          <w:numId w:val="6"/>
        </w:numPr>
      </w:pPr>
      <w:r w:rsidRPr="00497FF2">
        <w:t xml:space="preserve">Los trabajos de campo y laboratorio muestran que en la parte superficial se tiene un estrato de arcilla ligeramente preconsolidada acompañada de arena gruesa y gravas. Aun así, no es tan resistente como se esperaría. </w:t>
      </w:r>
    </w:p>
    <w:p w14:paraId="14C6E0CF" w14:textId="77777777" w:rsidR="009106CE" w:rsidRDefault="009106CE" w:rsidP="009106CE">
      <w:pPr>
        <w:pStyle w:val="Prrafodelista"/>
        <w:numPr>
          <w:ilvl w:val="0"/>
          <w:numId w:val="6"/>
        </w:numPr>
      </w:pPr>
      <w:r w:rsidRPr="00497FF2">
        <w:t xml:space="preserve">Las estructuras que se diseñen embebidas en el terreno podrán hacer uso de los empujes y módulos de reacción calculados en este informe de mecánica de suelos. </w:t>
      </w:r>
    </w:p>
    <w:p w14:paraId="2CAB1A06" w14:textId="77777777" w:rsidR="009106CE" w:rsidRDefault="009106CE" w:rsidP="009106CE">
      <w:r>
        <w:t>Las observaciones generales del IMTA al estudio de mecánica de suelos son</w:t>
      </w:r>
      <w:r w:rsidRPr="00497FF2">
        <w:t>:</w:t>
      </w:r>
    </w:p>
    <w:p w14:paraId="3B123431" w14:textId="77777777" w:rsidR="009106CE" w:rsidRPr="00DE4530" w:rsidRDefault="009106CE" w:rsidP="009106CE">
      <w:pPr>
        <w:pStyle w:val="Prrafodelista"/>
        <w:numPr>
          <w:ilvl w:val="0"/>
          <w:numId w:val="6"/>
        </w:numPr>
      </w:pPr>
      <w:r w:rsidRPr="00DE4530">
        <w:t>Agregar coordenadas de la ubicación del SM-1.</w:t>
      </w:r>
    </w:p>
    <w:p w14:paraId="446917BD" w14:textId="77777777" w:rsidR="009106CE" w:rsidRPr="00DE4530" w:rsidRDefault="009106CE" w:rsidP="009106CE">
      <w:pPr>
        <w:pStyle w:val="Prrafodelista"/>
        <w:numPr>
          <w:ilvl w:val="0"/>
          <w:numId w:val="6"/>
        </w:numPr>
      </w:pPr>
      <w:r w:rsidRPr="00DE4530">
        <w:t>En el cálculo de empujes de tierra se recomienda mostrar en la tabla de la Fig. 13</w:t>
      </w:r>
      <w:r>
        <w:t xml:space="preserve"> del reporte del estudio</w:t>
      </w:r>
      <w:r w:rsidRPr="00DE4530">
        <w:t>, los parámetros del suelo utilizados para el análisis y su variación con la profundidad.</w:t>
      </w:r>
    </w:p>
    <w:p w14:paraId="0EC082A2" w14:textId="77777777" w:rsidR="009106CE" w:rsidRPr="00DE4530" w:rsidRDefault="009106CE" w:rsidP="009106CE">
      <w:pPr>
        <w:pStyle w:val="Prrafodelista"/>
        <w:numPr>
          <w:ilvl w:val="0"/>
          <w:numId w:val="6"/>
        </w:numPr>
      </w:pPr>
      <w:r w:rsidRPr="00DE4530">
        <w:t>Calcular la capacidad de carga con la expresión y coeficientes recomendados en el Reglamento de Construcciones de la CDMX, versión 2017.</w:t>
      </w:r>
    </w:p>
    <w:p w14:paraId="0A603395" w14:textId="77777777" w:rsidR="009106CE" w:rsidRPr="00DE4530" w:rsidRDefault="009106CE" w:rsidP="009106CE">
      <w:pPr>
        <w:pStyle w:val="Prrafodelista"/>
        <w:numPr>
          <w:ilvl w:val="0"/>
          <w:numId w:val="6"/>
        </w:numPr>
      </w:pPr>
      <w:r w:rsidRPr="00DE4530">
        <w:t>Las propiedades del suelo sobre el que se desplantan los filtros a presión y sedimentador (0.30 cm) son distintas a los del suelo sobre el que se desplanta el cárcamo (3.20 m), de acuerdo con el modelo geotécnico elaborado, mientras que en el análisis de capacidad de carga se utilizan los mismos parámetros. Se deben hacer las correcciones para que se consideren los parámetros correspondientes.</w:t>
      </w:r>
    </w:p>
    <w:p w14:paraId="27A78D7C" w14:textId="77777777" w:rsidR="009106CE" w:rsidRDefault="009106CE" w:rsidP="009106CE">
      <w:pPr>
        <w:pStyle w:val="Prrafodelista"/>
        <w:numPr>
          <w:ilvl w:val="0"/>
          <w:numId w:val="6"/>
        </w:numPr>
      </w:pPr>
      <w:r w:rsidRPr="00DE4530">
        <w:t>Se recomienda realizar el análisis de estabilidad de taludes para las excavaciones que se deben realizar para alojar el cárcamo a 3.20 m de profundidad.</w:t>
      </w:r>
    </w:p>
    <w:p w14:paraId="2330BF37" w14:textId="77777777" w:rsidR="009106CE" w:rsidRPr="000538FE" w:rsidRDefault="009106CE" w:rsidP="009106CE">
      <w:pPr>
        <w:rPr>
          <w:i/>
          <w:iCs/>
        </w:rPr>
      </w:pPr>
      <w:r w:rsidRPr="000538FE">
        <w:rPr>
          <w:i/>
          <w:iCs/>
        </w:rPr>
        <w:t>La empresa contratista atendió y solvento la mayor parte de las observaciones y recomendaciones.</w:t>
      </w:r>
    </w:p>
    <w:p w14:paraId="2FF379B5" w14:textId="77777777" w:rsidR="009106CE" w:rsidRPr="00497FF2" w:rsidRDefault="009106CE" w:rsidP="009106CE">
      <w:pPr>
        <w:pStyle w:val="Ttulo5"/>
      </w:pPr>
      <w:r w:rsidRPr="00497FF2">
        <w:t>Eficiencia energética del equipo de bombeo del pozo</w:t>
      </w:r>
    </w:p>
    <w:p w14:paraId="2A90E2E8" w14:textId="77777777" w:rsidR="009106CE" w:rsidRPr="00497FF2" w:rsidRDefault="009106CE" w:rsidP="009106CE">
      <w:r w:rsidRPr="00497FF2">
        <w:t>Actualmente se extrae del pozo un gasto de 56.7 L/s. Por los parámetros registrados, los cálculos arrojan una eficiencia del 61.1%, y por lo tanto cumple con lo requerido por la NOM-06-ENER-2015 El factor de potencia medido fue, en promedio de las tres fases, de 0.856, por lo que se debe corregir modificando el banco de capacitores para alcanzar el nivel establecido por la CFE de 0.95, a fin de evitar sanciones de la misma, habida cuenta que se reflejará en un ahorro de energía.</w:t>
      </w:r>
    </w:p>
    <w:p w14:paraId="135DA312" w14:textId="77777777" w:rsidR="009106CE" w:rsidRPr="00497FF2" w:rsidRDefault="009106CE" w:rsidP="009106CE">
      <w:pPr>
        <w:jc w:val="center"/>
      </w:pPr>
      <w:r w:rsidRPr="00497FF2">
        <w:rPr>
          <w:noProof/>
          <w:lang w:val="es-MX" w:eastAsia="es-MX"/>
        </w:rPr>
        <w:lastRenderedPageBreak/>
        <w:drawing>
          <wp:inline distT="0" distB="0" distL="0" distR="0" wp14:anchorId="0B31072B" wp14:editId="72ECAC46">
            <wp:extent cx="4320000" cy="1753200"/>
            <wp:effectExtent l="0" t="0" r="4445" b="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320000" cy="1753200"/>
                    </a:xfrm>
                    <a:prstGeom prst="rect">
                      <a:avLst/>
                    </a:prstGeom>
                  </pic:spPr>
                </pic:pic>
              </a:graphicData>
            </a:graphic>
          </wp:inline>
        </w:drawing>
      </w:r>
    </w:p>
    <w:p w14:paraId="0A459347" w14:textId="1D88E2D9" w:rsidR="009106CE" w:rsidRPr="00497FF2" w:rsidRDefault="009106CE" w:rsidP="009106CE">
      <w:pPr>
        <w:pStyle w:val="Descripcin"/>
      </w:pPr>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55</w:t>
      </w:r>
      <w:r w:rsidR="00CB63B0">
        <w:fldChar w:fldCharType="end"/>
      </w:r>
      <w:r w:rsidRPr="00497FF2">
        <w:t xml:space="preserve">. Medidor de caudal para prueba d eficiencia energética en el pozo Deportivo </w:t>
      </w:r>
      <w:r w:rsidR="00A00544">
        <w:t>Ferrería</w:t>
      </w:r>
    </w:p>
    <w:p w14:paraId="2A2FC4F0" w14:textId="77777777" w:rsidR="009106CE" w:rsidRPr="00497FF2" w:rsidRDefault="009106CE" w:rsidP="009106CE">
      <w:pPr>
        <w:jc w:val="center"/>
      </w:pPr>
      <w:r w:rsidRPr="00497FF2">
        <w:rPr>
          <w:noProof/>
          <w:lang w:val="es-MX" w:eastAsia="es-MX"/>
        </w:rPr>
        <w:drawing>
          <wp:inline distT="0" distB="0" distL="0" distR="0" wp14:anchorId="7C99E759" wp14:editId="374D2D28">
            <wp:extent cx="4333875" cy="2254491"/>
            <wp:effectExtent l="0" t="0" r="0" b="0"/>
            <wp:docPr id="614" name="Imagen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3509" t="2735" r="1745" b="3383"/>
                    <a:stretch/>
                  </pic:blipFill>
                  <pic:spPr bwMode="auto">
                    <a:xfrm>
                      <a:off x="0" y="0"/>
                      <a:ext cx="4365747" cy="2271071"/>
                    </a:xfrm>
                    <a:prstGeom prst="rect">
                      <a:avLst/>
                    </a:prstGeom>
                    <a:ln>
                      <a:noFill/>
                    </a:ln>
                    <a:extLst>
                      <a:ext uri="{53640926-AAD7-44D8-BBD7-CCE9431645EC}">
                        <a14:shadowObscured xmlns:a14="http://schemas.microsoft.com/office/drawing/2010/main"/>
                      </a:ext>
                    </a:extLst>
                  </pic:spPr>
                </pic:pic>
              </a:graphicData>
            </a:graphic>
          </wp:inline>
        </w:drawing>
      </w:r>
    </w:p>
    <w:p w14:paraId="05A3033B" w14:textId="0E90EDB8" w:rsidR="009106CE" w:rsidRPr="00497FF2" w:rsidRDefault="009106CE" w:rsidP="009106CE">
      <w:pPr>
        <w:pStyle w:val="Descripcin"/>
      </w:pPr>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56</w:t>
      </w:r>
      <w:r w:rsidR="00CB63B0">
        <w:fldChar w:fldCharType="end"/>
      </w:r>
      <w:r w:rsidRPr="00497FF2">
        <w:t xml:space="preserve">. Medición de parámetros eléctricos para prueba d eficiencia energética en el pozo Deportivo </w:t>
      </w:r>
      <w:r w:rsidR="00A00544">
        <w:t>Ferrería</w:t>
      </w:r>
    </w:p>
    <w:p w14:paraId="2A28BCFF" w14:textId="74C9EF39" w:rsidR="009106CE" w:rsidRDefault="009106CE" w:rsidP="000538FE">
      <w:pPr>
        <w:rPr>
          <w:rFonts w:cs="Segoe UI"/>
          <w:color w:val="000000"/>
          <w:szCs w:val="20"/>
        </w:rPr>
      </w:pPr>
      <w:r>
        <w:t>Las observaciones generales del IMTA al estudio de eficiencia energética en el pozo son</w:t>
      </w:r>
      <w:r w:rsidR="000538FE">
        <w:t xml:space="preserve"> que f</w:t>
      </w:r>
      <w:r w:rsidRPr="006465B6">
        <w:rPr>
          <w:rFonts w:cs="Segoe UI"/>
          <w:color w:val="000000"/>
          <w:szCs w:val="20"/>
        </w:rPr>
        <w:t>altan los formatos A y C establecidos en la norma NOM-006-ENER-2015</w:t>
      </w:r>
      <w:r>
        <w:rPr>
          <w:rFonts w:cs="Segoe UI"/>
          <w:color w:val="000000"/>
          <w:szCs w:val="20"/>
        </w:rPr>
        <w:t>.</w:t>
      </w:r>
    </w:p>
    <w:p w14:paraId="7EBD098E" w14:textId="77777777" w:rsidR="009106CE" w:rsidRDefault="009106CE" w:rsidP="009106CE">
      <w:pPr>
        <w:pStyle w:val="Ttulo4"/>
      </w:pPr>
      <w:bookmarkStart w:id="70" w:name="_Toc26772896"/>
      <w:bookmarkStart w:id="71" w:name="_Toc28363005"/>
      <w:r>
        <w:t>Revisión de proyectos ejecutivos</w:t>
      </w:r>
      <w:bookmarkEnd w:id="70"/>
      <w:bookmarkEnd w:id="71"/>
    </w:p>
    <w:p w14:paraId="35247ACE" w14:textId="77777777" w:rsidR="009106CE" w:rsidRDefault="009106CE" w:rsidP="009106CE">
      <w:pPr>
        <w:pStyle w:val="Ttulo5"/>
      </w:pPr>
      <w:r>
        <w:t>Arquitectónico</w:t>
      </w:r>
    </w:p>
    <w:p w14:paraId="5388122B" w14:textId="77777777" w:rsidR="009106CE" w:rsidRDefault="009106CE" w:rsidP="009106CE">
      <w:r>
        <w:t>La empresa entregó dos planos de tipo arquitectónico en donde se aprecian vistas aéreas de la planta baja, planta alta y azotea de la caseta de operaciones, centro de control de motores, oficina y baño. También se puede observar las fachadas, así como la especificación de acabados y cortes.</w:t>
      </w:r>
    </w:p>
    <w:p w14:paraId="262DD397" w14:textId="77777777" w:rsidR="009106CE" w:rsidRDefault="009106CE" w:rsidP="009106CE">
      <w:r>
        <w:t>Con respecto a la información que entregó la empresa PROVIME referente a este rubro, se tienen las siguientes recomendaciones:</w:t>
      </w:r>
    </w:p>
    <w:p w14:paraId="471B04C6" w14:textId="77777777" w:rsidR="009106CE" w:rsidRDefault="009106CE" w:rsidP="009106CE">
      <w:pPr>
        <w:numPr>
          <w:ilvl w:val="0"/>
          <w:numId w:val="117"/>
        </w:numPr>
        <w:spacing w:after="0" w:line="259" w:lineRule="auto"/>
        <w:rPr>
          <w:color w:val="000000" w:themeColor="text1"/>
        </w:rPr>
      </w:pPr>
      <w:r>
        <w:rPr>
          <w:color w:val="000000" w:themeColor="text1"/>
        </w:rPr>
        <w:lastRenderedPageBreak/>
        <w:t>R</w:t>
      </w:r>
      <w:r w:rsidRPr="00C46886">
        <w:rPr>
          <w:color w:val="000000" w:themeColor="text1"/>
        </w:rPr>
        <w:t xml:space="preserve">evisar la simbología de los acabaos en planos de construcción de tal forma que sean fáciles de entender al momento de ejecutarse los trabajos. </w:t>
      </w:r>
    </w:p>
    <w:p w14:paraId="7292ED41" w14:textId="77777777" w:rsidR="009106CE" w:rsidRDefault="009106CE" w:rsidP="009106CE">
      <w:pPr>
        <w:numPr>
          <w:ilvl w:val="0"/>
          <w:numId w:val="117"/>
        </w:numPr>
        <w:spacing w:after="0" w:line="259" w:lineRule="auto"/>
        <w:rPr>
          <w:color w:val="000000" w:themeColor="text1"/>
        </w:rPr>
      </w:pPr>
      <w:r>
        <w:rPr>
          <w:color w:val="000000" w:themeColor="text1"/>
        </w:rPr>
        <w:t>R</w:t>
      </w:r>
      <w:r w:rsidRPr="00C46886">
        <w:rPr>
          <w:color w:val="000000" w:themeColor="text1"/>
        </w:rPr>
        <w:t>ealizar una mejora en el acomodo de los detalles de construcción, sin importar que esto conlleve el tener más láminas.</w:t>
      </w:r>
    </w:p>
    <w:p w14:paraId="09A4C1D7" w14:textId="77777777" w:rsidR="009106CE" w:rsidRDefault="009106CE" w:rsidP="009106CE">
      <w:pPr>
        <w:numPr>
          <w:ilvl w:val="0"/>
          <w:numId w:val="117"/>
        </w:numPr>
        <w:spacing w:after="0" w:line="259" w:lineRule="auto"/>
        <w:rPr>
          <w:color w:val="000000" w:themeColor="text1"/>
        </w:rPr>
      </w:pPr>
      <w:r w:rsidRPr="00EC56F7">
        <w:rPr>
          <w:color w:val="000000" w:themeColor="text1"/>
        </w:rPr>
        <w:t>Atendiendo al reglamento de construcción de la ciudad de México se deberá elaborar un plano de detalles de albañilería y acabados para la correcta ejecución de la obra civil de las casetas de control y coloración</w:t>
      </w:r>
      <w:r>
        <w:rPr>
          <w:color w:val="000000" w:themeColor="text1"/>
        </w:rPr>
        <w:t>.</w:t>
      </w:r>
    </w:p>
    <w:p w14:paraId="10AD05E3" w14:textId="77777777" w:rsidR="009106CE" w:rsidRPr="00222E4F" w:rsidRDefault="009106CE" w:rsidP="009106CE">
      <w:pPr>
        <w:pStyle w:val="Prrafodelista"/>
        <w:numPr>
          <w:ilvl w:val="0"/>
          <w:numId w:val="117"/>
        </w:numPr>
        <w:spacing w:after="0"/>
        <w:rPr>
          <w:color w:val="000000" w:themeColor="text1"/>
        </w:rPr>
      </w:pPr>
      <w:r>
        <w:rPr>
          <w:color w:val="000000" w:themeColor="text1"/>
        </w:rPr>
        <w:t xml:space="preserve">Hacer </w:t>
      </w:r>
      <w:r w:rsidRPr="00222E4F">
        <w:rPr>
          <w:color w:val="000000" w:themeColor="text1"/>
        </w:rPr>
        <w:t xml:space="preserve">planos que indiquen los materiales tipos y formas de las ventanas y puertas, los cuales estarán representados en planos de herrería y cancelería, y en el caso que se requieran se deberán elaborar planos de carpintería. </w:t>
      </w:r>
    </w:p>
    <w:p w14:paraId="58C79275" w14:textId="77777777" w:rsidR="009106CE" w:rsidRPr="00222E4F" w:rsidRDefault="009106CE" w:rsidP="000538FE">
      <w:pPr>
        <w:pStyle w:val="Prrafodelista"/>
        <w:numPr>
          <w:ilvl w:val="0"/>
          <w:numId w:val="117"/>
        </w:numPr>
        <w:rPr>
          <w:color w:val="000000" w:themeColor="text1"/>
        </w:rPr>
      </w:pPr>
      <w:r w:rsidRPr="00222E4F">
        <w:rPr>
          <w:color w:val="000000" w:themeColor="text1"/>
        </w:rPr>
        <w:t xml:space="preserve">Se solicita que todo lo requerido este basado en las siguientes normas: Reglamento de construcciones para el Gobierno del Distrito Federal y sus Normas Técnicas Complementarias correspondientes. </w:t>
      </w:r>
    </w:p>
    <w:p w14:paraId="70568735" w14:textId="77777777" w:rsidR="009106CE" w:rsidRPr="00DA2684" w:rsidRDefault="009106CE" w:rsidP="009106CE">
      <w:pPr>
        <w:spacing w:after="0" w:line="259" w:lineRule="auto"/>
        <w:rPr>
          <w:i/>
          <w:iCs/>
          <w:color w:val="000000" w:themeColor="text1"/>
        </w:rPr>
      </w:pPr>
      <w:r w:rsidRPr="00DA2684">
        <w:rPr>
          <w:i/>
          <w:iCs/>
        </w:rPr>
        <w:t>La empresa contratista atendió y solvento la mayor parte de las observaciones y recomendaciones.</w:t>
      </w:r>
    </w:p>
    <w:p w14:paraId="428DFA0F" w14:textId="77777777" w:rsidR="009106CE" w:rsidRDefault="009106CE" w:rsidP="009106CE">
      <w:pPr>
        <w:pStyle w:val="Ttulo5"/>
      </w:pPr>
      <w:r>
        <w:t>Funcional e hidráulico</w:t>
      </w:r>
    </w:p>
    <w:p w14:paraId="5BBEEA63" w14:textId="77777777" w:rsidR="009106CE" w:rsidRDefault="009106CE" w:rsidP="009106CE">
      <w:r>
        <w:t>Con respecto a la información que entregó la empresa PROVIME referente a este rubro, se tienen las siguientes recomendaciones:</w:t>
      </w:r>
    </w:p>
    <w:p w14:paraId="4632C91B" w14:textId="77777777" w:rsidR="009106CE" w:rsidRDefault="009106CE" w:rsidP="009106CE">
      <w:pPr>
        <w:numPr>
          <w:ilvl w:val="0"/>
          <w:numId w:val="117"/>
        </w:numPr>
        <w:spacing w:after="0" w:line="259" w:lineRule="auto"/>
        <w:rPr>
          <w:color w:val="000000" w:themeColor="text1"/>
        </w:rPr>
      </w:pPr>
      <w:r>
        <w:rPr>
          <w:color w:val="000000" w:themeColor="text1"/>
        </w:rPr>
        <w:t>R</w:t>
      </w:r>
      <w:r w:rsidRPr="00C46886">
        <w:rPr>
          <w:color w:val="000000" w:themeColor="text1"/>
        </w:rPr>
        <w:t xml:space="preserve">evisar la simbología de los acabaos en planos de construcción de tal forma que sean fáciles de entender al momento de ejecutarse los trabajos. </w:t>
      </w:r>
    </w:p>
    <w:p w14:paraId="2559F54A" w14:textId="77777777" w:rsidR="009106CE" w:rsidRDefault="009106CE" w:rsidP="009106CE">
      <w:pPr>
        <w:numPr>
          <w:ilvl w:val="0"/>
          <w:numId w:val="117"/>
        </w:numPr>
        <w:spacing w:after="0" w:line="259" w:lineRule="auto"/>
        <w:rPr>
          <w:color w:val="000000" w:themeColor="text1"/>
        </w:rPr>
      </w:pPr>
      <w:r>
        <w:rPr>
          <w:color w:val="000000" w:themeColor="text1"/>
        </w:rPr>
        <w:t>R</w:t>
      </w:r>
      <w:r w:rsidRPr="00C46886">
        <w:rPr>
          <w:color w:val="000000" w:themeColor="text1"/>
        </w:rPr>
        <w:t>ealizar una mejora en el acomodo de los detalles de construcción, sin importar que esto conlleve el tener más láminas.</w:t>
      </w:r>
    </w:p>
    <w:p w14:paraId="0723E19E" w14:textId="77777777" w:rsidR="009106CE" w:rsidRDefault="009106CE" w:rsidP="009106CE">
      <w:pPr>
        <w:numPr>
          <w:ilvl w:val="0"/>
          <w:numId w:val="117"/>
        </w:numPr>
        <w:spacing w:after="0" w:line="259" w:lineRule="auto"/>
        <w:rPr>
          <w:color w:val="000000" w:themeColor="text1"/>
        </w:rPr>
      </w:pPr>
      <w:r>
        <w:rPr>
          <w:color w:val="000000" w:themeColor="text1"/>
        </w:rPr>
        <w:t>E</w:t>
      </w:r>
      <w:r w:rsidRPr="00266616">
        <w:rPr>
          <w:color w:val="000000" w:themeColor="text1"/>
        </w:rPr>
        <w:t>laborar un plano de detalles de albañilería y acabados para la correcta ejecución de la obra civil de las casetas de control y coloración</w:t>
      </w:r>
      <w:r>
        <w:rPr>
          <w:color w:val="000000" w:themeColor="text1"/>
        </w:rPr>
        <w:t>.</w:t>
      </w:r>
    </w:p>
    <w:p w14:paraId="069313B0" w14:textId="77777777" w:rsidR="009106CE" w:rsidRPr="00EF7F3C" w:rsidRDefault="009106CE" w:rsidP="009106CE">
      <w:pPr>
        <w:pStyle w:val="Prrafodelista"/>
        <w:numPr>
          <w:ilvl w:val="0"/>
          <w:numId w:val="117"/>
        </w:numPr>
        <w:spacing w:after="0"/>
      </w:pPr>
      <w:r w:rsidRPr="00EF7F3C">
        <w:rPr>
          <w:color w:val="000000" w:themeColor="text1"/>
        </w:rPr>
        <w:t xml:space="preserve">Hacer planos que indiquen los materiales tipos y formas de las ventanas y puertas, los cuales estarán representados en planos de herrería y cancelería, y en el caso que se requieran se deberán elaborar planos de carpintería. </w:t>
      </w:r>
    </w:p>
    <w:p w14:paraId="5366FDA2" w14:textId="77777777" w:rsidR="009106CE" w:rsidRPr="00EF7F3C" w:rsidRDefault="009106CE" w:rsidP="009106CE">
      <w:pPr>
        <w:pStyle w:val="Prrafodelista"/>
        <w:numPr>
          <w:ilvl w:val="0"/>
          <w:numId w:val="117"/>
        </w:numPr>
        <w:spacing w:after="0"/>
      </w:pPr>
      <w:r w:rsidRPr="00EF7F3C">
        <w:rPr>
          <w:color w:val="000000" w:themeColor="text1"/>
        </w:rPr>
        <w:t>Se solicita que todo lo requerido este basado en las siguientes normas: Reglamento de construcciones para el Gobierno del Distrito Federal y sus Normas</w:t>
      </w:r>
      <w:r>
        <w:rPr>
          <w:color w:val="000000" w:themeColor="text1"/>
        </w:rPr>
        <w:t>.</w:t>
      </w:r>
    </w:p>
    <w:p w14:paraId="311D209F" w14:textId="77777777" w:rsidR="009106CE" w:rsidRDefault="009106CE" w:rsidP="009106CE">
      <w:pPr>
        <w:pStyle w:val="Prrafodelista"/>
        <w:numPr>
          <w:ilvl w:val="0"/>
          <w:numId w:val="117"/>
        </w:numPr>
      </w:pPr>
      <w:r>
        <w:t>No se calculó de manera correcta la constante de expansión, así como las variables que dependen de este resultado.</w:t>
      </w:r>
    </w:p>
    <w:p w14:paraId="45793566" w14:textId="77777777" w:rsidR="009106CE" w:rsidRDefault="009106CE" w:rsidP="009106CE">
      <w:pPr>
        <w:pStyle w:val="Prrafodelista"/>
        <w:numPr>
          <w:ilvl w:val="0"/>
          <w:numId w:val="117"/>
        </w:numPr>
      </w:pPr>
      <w:r>
        <w:t>Derivado del punto anterior, no se calculó correctamente el número de Reynolds, y por consecuencia, las demás variables que dependen de este.</w:t>
      </w:r>
    </w:p>
    <w:p w14:paraId="56026863" w14:textId="77777777" w:rsidR="009106CE" w:rsidRDefault="009106CE" w:rsidP="009106CE">
      <w:pPr>
        <w:pStyle w:val="Prrafodelista"/>
        <w:numPr>
          <w:ilvl w:val="0"/>
          <w:numId w:val="117"/>
        </w:numPr>
      </w:pPr>
      <w:r>
        <w:t xml:space="preserve"> Se detectaron errores en el cálculo del factor de fricción y de las operaciones que dependen de este resultado.</w:t>
      </w:r>
    </w:p>
    <w:p w14:paraId="356B921B" w14:textId="77777777" w:rsidR="009106CE" w:rsidRDefault="009106CE" w:rsidP="009106CE">
      <w:pPr>
        <w:pStyle w:val="Prrafodelista"/>
        <w:numPr>
          <w:ilvl w:val="0"/>
          <w:numId w:val="117"/>
        </w:numPr>
      </w:pPr>
      <w:r>
        <w:lastRenderedPageBreak/>
        <w:t>Explicar método de cálculo de múltiple distribuidor: el número de orificios que se presentan en la memoria no coincide con el plano; tampoco coincide el número de laterales. Además, lo tubos laterales deben ser de 4” de diámetro.</w:t>
      </w:r>
    </w:p>
    <w:p w14:paraId="7AD0DE1C" w14:textId="77777777" w:rsidR="009106CE" w:rsidRDefault="009106CE" w:rsidP="009106CE">
      <w:pPr>
        <w:pStyle w:val="Prrafodelista"/>
        <w:numPr>
          <w:ilvl w:val="0"/>
          <w:numId w:val="117"/>
        </w:numPr>
      </w:pPr>
      <w:r w:rsidRPr="004569E2">
        <w:t>En memoria sólo se presenta número de toberas, pero no indica el criterio o guía de diseño.</w:t>
      </w:r>
    </w:p>
    <w:p w14:paraId="39E5E33D" w14:textId="77777777" w:rsidR="009106CE" w:rsidRPr="000538FE" w:rsidRDefault="009106CE" w:rsidP="009106CE">
      <w:pPr>
        <w:spacing w:after="0"/>
        <w:rPr>
          <w:i/>
          <w:iCs/>
        </w:rPr>
      </w:pPr>
      <w:r w:rsidRPr="000538FE">
        <w:rPr>
          <w:i/>
          <w:iCs/>
        </w:rPr>
        <w:t>La empresa entregó memorias actualizadas en las que solventó la mayoría de las observaciones realizadas,</w:t>
      </w:r>
    </w:p>
    <w:p w14:paraId="434B79CB" w14:textId="77777777" w:rsidR="009106CE" w:rsidRDefault="009106CE" w:rsidP="009106CE">
      <w:pPr>
        <w:pStyle w:val="Ttulo5"/>
      </w:pPr>
      <w:r>
        <w:t>Civil estructural</w:t>
      </w:r>
    </w:p>
    <w:p w14:paraId="418C4A65" w14:textId="77777777" w:rsidR="009106CE" w:rsidRDefault="009106CE" w:rsidP="009106CE">
      <w:r w:rsidRPr="006C7705">
        <w:t>La contratista entregó cuatro planos ejecutivos en donde se presentan detalles constructivos referentes a: losa de cimentación de filtros a presión, losa de cimentación de sedimentador, cárcamo de bombeo y estructural ampliación de caseta de cloración. Sin embargo, la empresa no presenta una memoria de cálculo que soporte dicho dimensionamiento. Es importante corroborar en obra el apego a dichos planos estructurales. Es importante destacar que en dichos planos se requiere más detalles constructivos.</w:t>
      </w:r>
      <w:r>
        <w:t xml:space="preserve"> </w:t>
      </w:r>
      <w:r>
        <w:rPr>
          <w:lang w:eastAsia="es-MX"/>
        </w:rPr>
        <w:t>Sin embargo, se tienen las siguientes observaciones:</w:t>
      </w:r>
    </w:p>
    <w:p w14:paraId="3E0EE2E0" w14:textId="77777777" w:rsidR="009106CE" w:rsidRDefault="009106CE" w:rsidP="009106CE">
      <w:pPr>
        <w:pStyle w:val="Prrafodelista"/>
        <w:numPr>
          <w:ilvl w:val="0"/>
          <w:numId w:val="109"/>
        </w:numPr>
        <w:spacing w:before="160" w:after="0" w:line="288" w:lineRule="auto"/>
      </w:pPr>
      <w:r w:rsidRPr="0061550A">
        <w:t>Hacer una descripción de las estructuras que se analizarán, presentado plantas y cortes arquitectónicos, donde se señalen éstas</w:t>
      </w:r>
      <w:r>
        <w:t>.</w:t>
      </w:r>
    </w:p>
    <w:p w14:paraId="5C229193" w14:textId="77777777" w:rsidR="009106CE" w:rsidRDefault="009106CE" w:rsidP="009106CE">
      <w:pPr>
        <w:pStyle w:val="Prrafodelista"/>
        <w:numPr>
          <w:ilvl w:val="0"/>
          <w:numId w:val="109"/>
        </w:numPr>
        <w:spacing w:before="160" w:after="0" w:line="288" w:lineRule="auto"/>
      </w:pPr>
      <w:r w:rsidRPr="0065164A">
        <w:t xml:space="preserve">Presentar las distorsiones de la superestructura que soportan los filtros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w:t>
      </w:r>
    </w:p>
    <w:p w14:paraId="3537AB51" w14:textId="77777777" w:rsidR="009106CE" w:rsidRDefault="009106CE" w:rsidP="009106CE">
      <w:pPr>
        <w:pStyle w:val="Prrafodelista"/>
        <w:numPr>
          <w:ilvl w:val="0"/>
          <w:numId w:val="109"/>
        </w:numPr>
        <w:spacing w:before="160" w:after="0" w:line="288" w:lineRule="auto"/>
      </w:pPr>
      <w:r w:rsidRPr="0065164A">
        <w:t xml:space="preserve">Presentar las distorsiones de la superestructura que soporta el sedimentador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w:t>
      </w:r>
    </w:p>
    <w:p w14:paraId="33B40005" w14:textId="77777777" w:rsidR="009106CE" w:rsidRDefault="009106CE" w:rsidP="009106CE">
      <w:pPr>
        <w:pStyle w:val="Prrafodelista"/>
        <w:numPr>
          <w:ilvl w:val="0"/>
          <w:numId w:val="109"/>
        </w:numPr>
        <w:spacing w:before="160" w:after="0" w:line="288" w:lineRule="auto"/>
      </w:pPr>
      <w:r w:rsidRPr="00266616">
        <w:t>No se muestran los esfuerzos que transmite la superestructura y subestructura al suelo de soporte, por lo que deberán presentarse estos bajo cargas estáticas y dinámicas y compararse contra la capacidad de carga admisible, hacer esta revisión para la cimentación de</w:t>
      </w:r>
      <w:r>
        <w:t xml:space="preserve"> los filtros y del sedimentador.</w:t>
      </w:r>
    </w:p>
    <w:p w14:paraId="1B717F22" w14:textId="77777777" w:rsidR="009106CE" w:rsidRDefault="009106CE" w:rsidP="009106CE">
      <w:pPr>
        <w:pStyle w:val="Prrafodelista"/>
        <w:numPr>
          <w:ilvl w:val="0"/>
          <w:numId w:val="109"/>
        </w:numPr>
        <w:spacing w:before="160" w:after="0" w:line="288" w:lineRule="auto"/>
      </w:pPr>
      <w:r w:rsidRPr="0061550A">
        <w:t>Presentar el cálculo de la resistencia a cortante de la losa fondo, losa tapa y muros</w:t>
      </w:r>
      <w:r>
        <w:t xml:space="preserve"> del tanque de almacenamiento</w:t>
      </w:r>
      <w:r w:rsidRPr="0061550A">
        <w:t>, de acuerdo a lo estipulado en las Normas Técnicas Complementarias para Diseño de Estructuras de Concreto de la Ciudad de México, 2017.</w:t>
      </w:r>
    </w:p>
    <w:p w14:paraId="6C27017B" w14:textId="77777777" w:rsidR="009106CE" w:rsidRDefault="009106CE" w:rsidP="009106CE">
      <w:pPr>
        <w:pStyle w:val="Prrafodelista"/>
        <w:numPr>
          <w:ilvl w:val="0"/>
          <w:numId w:val="109"/>
        </w:numPr>
        <w:spacing w:before="160" w:after="0" w:line="288" w:lineRule="auto"/>
      </w:pPr>
      <w:r w:rsidRPr="0061550A">
        <w:lastRenderedPageBreak/>
        <w:t>No se muestran los esfuerzos que transmite la superestructura y subestructura al suelo de soporte, por lo que deberán presentarse estos bajo cargas estáticas y dinámicas y compararse contra la capacidad de carga admisible, hacer esta revisión para la cimentación de los filtros y del sedimentador</w:t>
      </w:r>
    </w:p>
    <w:p w14:paraId="1561942E" w14:textId="77777777" w:rsidR="009106CE" w:rsidRPr="000538FE" w:rsidRDefault="009106CE" w:rsidP="009106CE">
      <w:pPr>
        <w:spacing w:before="160" w:after="0" w:line="288" w:lineRule="auto"/>
        <w:rPr>
          <w:i/>
          <w:iCs/>
        </w:rPr>
      </w:pPr>
      <w:r w:rsidRPr="000538FE">
        <w:rPr>
          <w:i/>
          <w:iCs/>
        </w:rPr>
        <w:t>La contratista atendió mayoritariamente las observaciones y recomendaciones del IMTA.</w:t>
      </w:r>
    </w:p>
    <w:p w14:paraId="5B7E6819" w14:textId="77777777" w:rsidR="009106CE" w:rsidRDefault="009106CE" w:rsidP="009106CE">
      <w:pPr>
        <w:pStyle w:val="Ttulo5"/>
      </w:pPr>
      <w:r>
        <w:t>Electromecánico</w:t>
      </w:r>
    </w:p>
    <w:p w14:paraId="1B6C7A8D" w14:textId="77777777" w:rsidR="009106CE" w:rsidRDefault="009106CE" w:rsidP="009106CE">
      <w:r>
        <w:t xml:space="preserve">La contratista entregó de la parte eléctrica memorias de cálculo (consumo total de energía, alimentador, bomba del pozo, bomba para retrolavado, bomba para recirculación y tablero de distribución) y planos ejecutivos (Diagrama unifilar, Distribución de fuerza, alumbrado y contactos y sistema de tierras). </w:t>
      </w:r>
    </w:p>
    <w:p w14:paraId="2BA6232E" w14:textId="77777777" w:rsidR="009106CE" w:rsidRDefault="009106CE" w:rsidP="009106CE">
      <w:r>
        <w:t>Como resultado de la revisión del proyecto eléctrico se tienen las siguientes observaciones:</w:t>
      </w:r>
    </w:p>
    <w:p w14:paraId="1FA058C8" w14:textId="77777777" w:rsidR="009106CE" w:rsidRDefault="009106CE" w:rsidP="009106CE">
      <w:pPr>
        <w:pStyle w:val="Prrafodelista"/>
        <w:numPr>
          <w:ilvl w:val="0"/>
          <w:numId w:val="108"/>
        </w:numPr>
        <w:suppressAutoHyphens/>
        <w:autoSpaceDN w:val="0"/>
        <w:spacing w:after="0" w:line="276" w:lineRule="auto"/>
        <w:contextualSpacing w:val="0"/>
        <w:textAlignment w:val="baseline"/>
        <w:rPr>
          <w:szCs w:val="20"/>
        </w:rPr>
      </w:pPr>
      <w:r>
        <w:rPr>
          <w:szCs w:val="20"/>
        </w:rPr>
        <w:t>Se requiere agregar diagrama unifilar y planos de los mismos.</w:t>
      </w:r>
    </w:p>
    <w:p w14:paraId="657AA58E" w14:textId="77777777" w:rsidR="009106CE"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00119A">
        <w:rPr>
          <w:szCs w:val="20"/>
        </w:rPr>
        <w:t>Confirmar memoria de cálculo y condiciones de diseño en cuanto a CDT del equipo de bombeo (perdidas de carga en filtros), verificar potencia final del equipo seleccionado y adecuar documentos relacionados (memoria de cálculo, diagrama unifilar y planos)</w:t>
      </w:r>
      <w:r w:rsidRPr="006C4291">
        <w:rPr>
          <w:szCs w:val="20"/>
        </w:rPr>
        <w:t>.</w:t>
      </w:r>
    </w:p>
    <w:p w14:paraId="2D2E1B91" w14:textId="77777777" w:rsidR="009106CE"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00119A">
        <w:rPr>
          <w:szCs w:val="20"/>
        </w:rPr>
        <w:t>En la memoria de cálculo (1. m. bomba de pozo BP-100 DPT FERR.pdf) anotan como potencia comercial seleccionada 125 Hp, en el cuadro de cargas (cargas ferreria.pdf) indican "bomba de pozo" 150 Hp y amperaje 180A así mismo en la memoria de cálculo eléctrica (mem. calc. CF-02.pdf) y en el diagrama unifilar (D.U. FERRERIAS.pdf).</w:t>
      </w:r>
    </w:p>
    <w:p w14:paraId="5CE4617E" w14:textId="77777777" w:rsidR="009106CE"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6C4291">
        <w:rPr>
          <w:szCs w:val="20"/>
        </w:rPr>
        <w:t xml:space="preserve">Falta la sumatoria de valores en la tabla del diagrama Unifilar </w:t>
      </w:r>
      <w:r w:rsidRPr="00F32EA2">
        <w:rPr>
          <w:rFonts w:ascii="Soberana Sans" w:hAnsi="Soberana Sans"/>
        </w:rPr>
        <w:t>DFR-ELE-01</w:t>
      </w:r>
      <w:r>
        <w:rPr>
          <w:szCs w:val="20"/>
        </w:rPr>
        <w:t>.</w:t>
      </w:r>
    </w:p>
    <w:p w14:paraId="407CF41E" w14:textId="77777777" w:rsidR="009106CE" w:rsidRDefault="009106CE" w:rsidP="000538FE">
      <w:pPr>
        <w:pStyle w:val="Prrafodelista"/>
        <w:numPr>
          <w:ilvl w:val="0"/>
          <w:numId w:val="108"/>
        </w:numPr>
        <w:suppressAutoHyphens/>
        <w:autoSpaceDN w:val="0"/>
        <w:spacing w:line="276" w:lineRule="auto"/>
        <w:contextualSpacing w:val="0"/>
        <w:textAlignment w:val="baseline"/>
        <w:rPr>
          <w:szCs w:val="20"/>
        </w:rPr>
      </w:pPr>
      <w:r w:rsidRPr="00D17EF9">
        <w:rPr>
          <w:szCs w:val="20"/>
        </w:rPr>
        <w:t>Falta cálculo de banco de capacitores, indicar en memorias de cálculo y diagrama unifilar y planos</w:t>
      </w:r>
      <w:r>
        <w:rPr>
          <w:szCs w:val="20"/>
        </w:rPr>
        <w:t>.</w:t>
      </w:r>
    </w:p>
    <w:p w14:paraId="7121D7B3" w14:textId="77777777" w:rsidR="009106CE" w:rsidRPr="000538FE" w:rsidRDefault="009106CE" w:rsidP="009106CE">
      <w:pPr>
        <w:rPr>
          <w:i/>
          <w:iCs/>
        </w:rPr>
      </w:pPr>
      <w:r w:rsidRPr="000538FE">
        <w:rPr>
          <w:i/>
          <w:iCs/>
        </w:rPr>
        <w:t>La contratista atendió mayoritariamente las observaciones y recomendaciones del IMTA.</w:t>
      </w:r>
    </w:p>
    <w:p w14:paraId="3A5CF280" w14:textId="77777777" w:rsidR="009106CE" w:rsidRDefault="009106CE" w:rsidP="009106CE">
      <w:r>
        <w:t>En lo que respecta a la parte mecánica, entregaron memorias de cálculo (tuberías a presión, toberas en tubo distribuidor, bombas de recirculación, bombas para pozo, bombas de retrolavoado, espesores de placa en tapas toriesféricas, sección cilíndrica de filtros a presión y tanque sedimentador) y planos ejecutivos (filtros a presión, tanque sedimentador circular, bombas centrifugas para cárcamo de bombeo, arreglo general de tuberías y bombas centrifugas horizontales).</w:t>
      </w:r>
    </w:p>
    <w:p w14:paraId="1ACFF7BD" w14:textId="77777777" w:rsidR="009106CE" w:rsidRPr="000538FE" w:rsidRDefault="009106CE" w:rsidP="009106CE">
      <w:pPr>
        <w:spacing w:before="160" w:after="0" w:line="288" w:lineRule="auto"/>
        <w:rPr>
          <w:i/>
          <w:iCs/>
        </w:rPr>
      </w:pPr>
      <w:r w:rsidRPr="000538FE">
        <w:rPr>
          <w:i/>
          <w:iCs/>
        </w:rPr>
        <w:t>La contratista atendió mayoritariamente las observaciones y recomendaciones del IMTA.</w:t>
      </w:r>
    </w:p>
    <w:p w14:paraId="375FBBF7" w14:textId="77777777" w:rsidR="009106CE" w:rsidRPr="00CB149E" w:rsidRDefault="009106CE" w:rsidP="009106CE"/>
    <w:p w14:paraId="6EBAD64F" w14:textId="77777777" w:rsidR="009106CE" w:rsidRDefault="009106CE" w:rsidP="009106CE">
      <w:pPr>
        <w:pStyle w:val="Ttulo5"/>
      </w:pPr>
      <w:r>
        <w:lastRenderedPageBreak/>
        <w:t>Instrumentación, control y telemetría</w:t>
      </w:r>
    </w:p>
    <w:p w14:paraId="10BC7DE7" w14:textId="77777777" w:rsidR="009106CE" w:rsidRDefault="009106CE" w:rsidP="009106CE">
      <w:r>
        <w:t>Como resultado de la revisión del proyecto de instrumentación, control y telemetría se tienen las siguientes observaciones:</w:t>
      </w:r>
    </w:p>
    <w:p w14:paraId="2A36BB4B" w14:textId="77777777" w:rsidR="009106CE" w:rsidRPr="0055390D"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55390D">
        <w:rPr>
          <w:szCs w:val="20"/>
        </w:rPr>
        <w:t>Se debe de agregar en una lista de los instrumentos y equipos.</w:t>
      </w:r>
    </w:p>
    <w:p w14:paraId="10BC04D1" w14:textId="77777777" w:rsidR="009106CE" w:rsidRPr="0055390D"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55390D">
        <w:rPr>
          <w:szCs w:val="20"/>
        </w:rPr>
        <w:t>Debe contener los diagramas de conexión y análisis para los sensores a utilizar especificando los voltajes para su correcta operación y distribución de los mismos.</w:t>
      </w:r>
    </w:p>
    <w:p w14:paraId="18116DDE" w14:textId="77777777" w:rsidR="009106CE"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55390D">
        <w:rPr>
          <w:szCs w:val="20"/>
        </w:rPr>
        <w:t xml:space="preserve"> Hace falta Unifilar de los sensores y tableros de control anexando datasheet de los sensores utilizados.</w:t>
      </w:r>
    </w:p>
    <w:p w14:paraId="6FB08A01" w14:textId="77777777" w:rsidR="009106CE" w:rsidRPr="00D349DB" w:rsidRDefault="009106CE" w:rsidP="009106CE">
      <w:pPr>
        <w:pStyle w:val="Prrafodelista"/>
        <w:numPr>
          <w:ilvl w:val="0"/>
          <w:numId w:val="108"/>
        </w:numPr>
        <w:suppressAutoHyphens/>
        <w:autoSpaceDN w:val="0"/>
        <w:spacing w:after="0" w:line="276" w:lineRule="auto"/>
        <w:contextualSpacing w:val="0"/>
        <w:textAlignment w:val="baseline"/>
        <w:rPr>
          <w:rFonts w:ascii="Soberana Sans" w:hAnsi="Soberana Sans"/>
        </w:rPr>
      </w:pPr>
      <w:r w:rsidRPr="009C55D7">
        <w:rPr>
          <w:szCs w:val="20"/>
        </w:rPr>
        <w:t>Hace falta agregar planos realizando una breve descripción de los elementos.</w:t>
      </w:r>
    </w:p>
    <w:p w14:paraId="62AB3695" w14:textId="77777777" w:rsidR="009106CE" w:rsidRPr="00A8594B" w:rsidRDefault="009106CE" w:rsidP="009106CE">
      <w:pPr>
        <w:pStyle w:val="Prrafodelista"/>
        <w:numPr>
          <w:ilvl w:val="1"/>
          <w:numId w:val="72"/>
        </w:numPr>
        <w:ind w:left="1134"/>
        <w:jc w:val="left"/>
        <w:rPr>
          <w:rFonts w:ascii="Soberana Sans" w:hAnsi="Soberana Sans"/>
        </w:rPr>
      </w:pPr>
      <w:r w:rsidRPr="00A8594B">
        <w:rPr>
          <w:rFonts w:ascii="Soberana Sans" w:hAnsi="Soberana Sans"/>
        </w:rPr>
        <w:t>Equipos en general</w:t>
      </w:r>
    </w:p>
    <w:p w14:paraId="5D59D376" w14:textId="77777777" w:rsidR="009106CE" w:rsidRPr="00A8594B" w:rsidRDefault="009106CE" w:rsidP="009106CE">
      <w:pPr>
        <w:pStyle w:val="Prrafodelista"/>
        <w:numPr>
          <w:ilvl w:val="1"/>
          <w:numId w:val="72"/>
        </w:numPr>
        <w:ind w:left="1134"/>
        <w:jc w:val="left"/>
        <w:rPr>
          <w:rFonts w:ascii="Soberana Sans" w:hAnsi="Soberana Sans"/>
        </w:rPr>
      </w:pPr>
      <w:r w:rsidRPr="00A8594B">
        <w:rPr>
          <w:rFonts w:ascii="Soberana Sans" w:hAnsi="Soberana Sans"/>
        </w:rPr>
        <w:t>Líneas de conexión en la planta</w:t>
      </w:r>
    </w:p>
    <w:p w14:paraId="5A122DD5" w14:textId="77777777" w:rsidR="009106CE" w:rsidRPr="00A8594B" w:rsidRDefault="009106CE" w:rsidP="009106CE">
      <w:pPr>
        <w:pStyle w:val="Prrafodelista"/>
        <w:numPr>
          <w:ilvl w:val="1"/>
          <w:numId w:val="72"/>
        </w:numPr>
        <w:ind w:left="1134"/>
        <w:jc w:val="left"/>
        <w:rPr>
          <w:rFonts w:ascii="Soberana Sans" w:hAnsi="Soberana Sans"/>
        </w:rPr>
      </w:pPr>
      <w:r w:rsidRPr="00A8594B">
        <w:rPr>
          <w:rFonts w:ascii="Soberana Sans" w:hAnsi="Soberana Sans"/>
        </w:rPr>
        <w:t xml:space="preserve">válvulas y dispositivos </w:t>
      </w:r>
    </w:p>
    <w:p w14:paraId="067527AA" w14:textId="77777777" w:rsidR="009106CE" w:rsidRPr="0066782C" w:rsidRDefault="009106CE" w:rsidP="009106CE">
      <w:pPr>
        <w:pStyle w:val="Prrafodelista"/>
        <w:numPr>
          <w:ilvl w:val="1"/>
          <w:numId w:val="72"/>
        </w:numPr>
        <w:ind w:left="1134"/>
        <w:jc w:val="left"/>
        <w:rPr>
          <w:rFonts w:ascii="Soberana Sans" w:hAnsi="Soberana Sans"/>
        </w:rPr>
      </w:pPr>
      <w:r w:rsidRPr="0066782C">
        <w:rPr>
          <w:rFonts w:ascii="Soberana Sans" w:hAnsi="Soberana Sans"/>
        </w:rPr>
        <w:t xml:space="preserve">Descripción del proceso de control inteligente en la planta </w:t>
      </w:r>
    </w:p>
    <w:p w14:paraId="577F4BB8" w14:textId="77777777" w:rsidR="009106CE" w:rsidRPr="00A8594B" w:rsidRDefault="009106CE" w:rsidP="009106CE">
      <w:pPr>
        <w:pStyle w:val="Prrafodelista"/>
        <w:numPr>
          <w:ilvl w:val="1"/>
          <w:numId w:val="72"/>
        </w:numPr>
        <w:ind w:left="1134"/>
        <w:jc w:val="left"/>
        <w:rPr>
          <w:rFonts w:ascii="Soberana Sans" w:hAnsi="Soberana Sans"/>
        </w:rPr>
      </w:pPr>
      <w:r w:rsidRPr="00A8594B">
        <w:rPr>
          <w:rFonts w:ascii="Soberana Sans" w:hAnsi="Soberana Sans"/>
        </w:rPr>
        <w:t>Listado de instrumentación y marcas incluyendo rangos de operación y modelos de los quipos.</w:t>
      </w:r>
    </w:p>
    <w:p w14:paraId="4988BD11" w14:textId="77777777" w:rsidR="009106CE" w:rsidRPr="000538FE" w:rsidRDefault="009106CE" w:rsidP="009106CE">
      <w:pPr>
        <w:rPr>
          <w:i/>
          <w:iCs/>
        </w:rPr>
      </w:pPr>
      <w:r w:rsidRPr="000538FE">
        <w:rPr>
          <w:i/>
          <w:iCs/>
        </w:rPr>
        <w:t>La contratista atendió mayoritariamente las observaciones y recomendaciones del IMTA</w:t>
      </w:r>
    </w:p>
    <w:p w14:paraId="1DCA0C3F" w14:textId="77777777" w:rsidR="009106CE" w:rsidRDefault="009106CE" w:rsidP="009106CE">
      <w:r>
        <w:t>Respecto al diseño del sistema de video vigilancia, las observaciones del IMTA, fueron las siguientes:</w:t>
      </w:r>
    </w:p>
    <w:p w14:paraId="6B4482E8"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Los DVR están estandarizados a 4, 8, 16 canales para aplicaciones de monitoreo sencillo como lo es en este caso.</w:t>
      </w:r>
    </w:p>
    <w:p w14:paraId="3E5EFD0F"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Ante el creciente robo de equipos de arranque y control en los CCM del SACMEX, se recomienda la instalación de una cámara al interior del CCM.</w:t>
      </w:r>
    </w:p>
    <w:p w14:paraId="5D1F0F2D"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En el exterior, en las zonas de claros largos y donde el horizonte incluya azoteas se recomienda la instalación de tipo bullet, para poder tener visibilidad por arriba del plano de instalación, ya que el tipo domo solo puede realizarse el TILT hasta el plano de instalación.</w:t>
      </w:r>
    </w:p>
    <w:p w14:paraId="0B960C50"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Aunque las cámaras propuestas realizan un PANEO d 355°, es recomendable considerar con el cliente si es recomendable realizar paneo auto seteados, ya que eso deja lugar a periodos de punto ciego.</w:t>
      </w:r>
    </w:p>
    <w:p w14:paraId="1663202C"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Considerar cámaras bullet fijas con apertura suficiente para monitorear los pasillos de acceso y zonas de mayor riesgo de forma permanente.</w:t>
      </w:r>
    </w:p>
    <w:p w14:paraId="73D5F9EB" w14:textId="77777777" w:rsidR="009106CE" w:rsidRPr="009C55D7" w:rsidRDefault="009106CE" w:rsidP="009106CE">
      <w:pPr>
        <w:pStyle w:val="Prrafodelista"/>
        <w:numPr>
          <w:ilvl w:val="0"/>
          <w:numId w:val="108"/>
        </w:numPr>
        <w:suppressAutoHyphens/>
        <w:autoSpaceDN w:val="0"/>
        <w:spacing w:after="0" w:line="276" w:lineRule="auto"/>
        <w:contextualSpacing w:val="0"/>
        <w:textAlignment w:val="baseline"/>
        <w:rPr>
          <w:szCs w:val="20"/>
        </w:rPr>
      </w:pPr>
      <w:r w:rsidRPr="009C55D7">
        <w:rPr>
          <w:szCs w:val="20"/>
        </w:rPr>
        <w:t>Todas las cámaras al exterior tipo bullet deben de ir protegidas por carcasas para exterior, aprobadas por el fabricante.</w:t>
      </w:r>
    </w:p>
    <w:p w14:paraId="72E1A694" w14:textId="77777777" w:rsidR="009106CE" w:rsidRDefault="009106CE" w:rsidP="009106CE"/>
    <w:p w14:paraId="55C05F7F" w14:textId="77777777" w:rsidR="009106CE" w:rsidRDefault="009106CE" w:rsidP="009106CE">
      <w:pPr>
        <w:pStyle w:val="Ttulo4"/>
      </w:pPr>
      <w:r>
        <w:lastRenderedPageBreak/>
        <w:t>Seguimiento durante la construcción</w:t>
      </w:r>
    </w:p>
    <w:p w14:paraId="501C5BFC" w14:textId="77777777" w:rsidR="009106CE" w:rsidRDefault="009106CE" w:rsidP="009106CE">
      <w:pPr>
        <w:pStyle w:val="Ttulo5"/>
      </w:pPr>
      <w:r>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9106CE" w14:paraId="65014063" w14:textId="77777777" w:rsidTr="003F40F2">
        <w:tc>
          <w:tcPr>
            <w:tcW w:w="4697" w:type="dxa"/>
          </w:tcPr>
          <w:p w14:paraId="6B01AC02" w14:textId="77777777" w:rsidR="009106CE" w:rsidRDefault="009106CE" w:rsidP="003F40F2">
            <w:pPr>
              <w:jc w:val="center"/>
              <w:rPr>
                <w:noProof/>
                <w:lang w:val="es-MX" w:eastAsia="es-MX"/>
              </w:rPr>
            </w:pPr>
          </w:p>
          <w:p w14:paraId="3A30C449" w14:textId="77777777" w:rsidR="009106CE" w:rsidRDefault="009106CE" w:rsidP="003F40F2">
            <w:pPr>
              <w:jc w:val="center"/>
            </w:pPr>
            <w:r>
              <w:rPr>
                <w:noProof/>
                <w:lang w:val="es-MX" w:eastAsia="es-MX"/>
              </w:rPr>
              <w:drawing>
                <wp:inline distT="0" distB="0" distL="0" distR="0" wp14:anchorId="26CA19B2" wp14:editId="3248840D">
                  <wp:extent cx="2575560" cy="1783080"/>
                  <wp:effectExtent l="0" t="0" r="0" b="762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c>
          <w:tcPr>
            <w:tcW w:w="4697" w:type="dxa"/>
          </w:tcPr>
          <w:p w14:paraId="7BE6EC39" w14:textId="77777777" w:rsidR="009106CE" w:rsidRDefault="009106CE" w:rsidP="003F40F2">
            <w:pPr>
              <w:jc w:val="center"/>
            </w:pPr>
            <w:r>
              <w:rPr>
                <w:noProof/>
                <w:lang w:val="es-MX" w:eastAsia="es-MX"/>
              </w:rPr>
              <w:drawing>
                <wp:inline distT="0" distB="0" distL="0" distR="0" wp14:anchorId="22FEBE04" wp14:editId="21CC6A62">
                  <wp:extent cx="2438400" cy="2818997"/>
                  <wp:effectExtent l="0" t="0" r="0" b="63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43962" cy="2825427"/>
                          </a:xfrm>
                          <a:prstGeom prst="rect">
                            <a:avLst/>
                          </a:prstGeom>
                          <a:noFill/>
                        </pic:spPr>
                      </pic:pic>
                    </a:graphicData>
                  </a:graphic>
                </wp:inline>
              </w:drawing>
            </w:r>
          </w:p>
        </w:tc>
      </w:tr>
      <w:tr w:rsidR="009106CE" w14:paraId="0DB564AA" w14:textId="77777777" w:rsidTr="003F40F2">
        <w:tc>
          <w:tcPr>
            <w:tcW w:w="4697" w:type="dxa"/>
          </w:tcPr>
          <w:p w14:paraId="7C101590" w14:textId="77777777" w:rsidR="009106CE" w:rsidRPr="003B76CE" w:rsidRDefault="009106CE" w:rsidP="003F40F2">
            <w:pPr>
              <w:jc w:val="center"/>
              <w:rPr>
                <w:noProof/>
                <w:lang w:val="es-MX" w:eastAsia="es-MX"/>
              </w:rPr>
            </w:pPr>
            <w:r>
              <w:rPr>
                <w:noProof/>
                <w:lang w:val="es-MX" w:eastAsia="es-MX"/>
              </w:rPr>
              <w:drawing>
                <wp:inline distT="0" distB="0" distL="0" distR="0" wp14:anchorId="3A19FDA8" wp14:editId="1224D786">
                  <wp:extent cx="2575560" cy="1783080"/>
                  <wp:effectExtent l="0" t="0" r="0" b="762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c>
          <w:tcPr>
            <w:tcW w:w="4697" w:type="dxa"/>
          </w:tcPr>
          <w:p w14:paraId="10184255" w14:textId="77777777" w:rsidR="009106CE" w:rsidRDefault="009106CE" w:rsidP="003F40F2">
            <w:pPr>
              <w:jc w:val="center"/>
            </w:pPr>
            <w:r>
              <w:rPr>
                <w:noProof/>
                <w:lang w:val="es-MX" w:eastAsia="es-MX"/>
              </w:rPr>
              <w:drawing>
                <wp:inline distT="0" distB="0" distL="0" distR="0" wp14:anchorId="2A6CD9B7" wp14:editId="2CE91780">
                  <wp:extent cx="2575560" cy="1783080"/>
                  <wp:effectExtent l="0" t="0" r="0" b="762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r>
      <w:tr w:rsidR="009106CE" w14:paraId="482897F8" w14:textId="77777777" w:rsidTr="003F40F2">
        <w:tc>
          <w:tcPr>
            <w:tcW w:w="4697" w:type="dxa"/>
          </w:tcPr>
          <w:p w14:paraId="02E38090" w14:textId="77777777" w:rsidR="009106CE" w:rsidRPr="003B76CE" w:rsidRDefault="009106CE" w:rsidP="003F40F2">
            <w:pPr>
              <w:jc w:val="center"/>
              <w:rPr>
                <w:noProof/>
                <w:lang w:val="es-MX" w:eastAsia="es-MX"/>
              </w:rPr>
            </w:pPr>
            <w:r>
              <w:rPr>
                <w:noProof/>
                <w:lang w:val="es-MX" w:eastAsia="es-MX"/>
              </w:rPr>
              <w:drawing>
                <wp:inline distT="0" distB="0" distL="0" distR="0" wp14:anchorId="0537510F" wp14:editId="362D71D5">
                  <wp:extent cx="2575560" cy="1783080"/>
                  <wp:effectExtent l="0" t="0" r="0" b="762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c>
          <w:tcPr>
            <w:tcW w:w="4697" w:type="dxa"/>
          </w:tcPr>
          <w:p w14:paraId="6CC7CDA1" w14:textId="77777777" w:rsidR="009106CE" w:rsidRDefault="009106CE" w:rsidP="003F40F2">
            <w:pPr>
              <w:jc w:val="center"/>
            </w:pPr>
            <w:r>
              <w:rPr>
                <w:noProof/>
                <w:lang w:val="es-MX" w:eastAsia="es-MX"/>
              </w:rPr>
              <w:drawing>
                <wp:inline distT="0" distB="0" distL="0" distR="0" wp14:anchorId="0874D9DD" wp14:editId="05D6B2D4">
                  <wp:extent cx="2575560" cy="1783080"/>
                  <wp:effectExtent l="0" t="0" r="0" b="762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r>
      <w:tr w:rsidR="009106CE" w14:paraId="50C9B5B8" w14:textId="77777777" w:rsidTr="003F40F2">
        <w:tc>
          <w:tcPr>
            <w:tcW w:w="4697" w:type="dxa"/>
          </w:tcPr>
          <w:p w14:paraId="585AE706" w14:textId="77777777" w:rsidR="009106CE" w:rsidRPr="00420618" w:rsidRDefault="009106CE" w:rsidP="003F40F2">
            <w:pPr>
              <w:jc w:val="center"/>
              <w:rPr>
                <w:noProof/>
                <w:lang w:val="es-MX" w:eastAsia="es-MX"/>
              </w:rPr>
            </w:pPr>
            <w:r>
              <w:rPr>
                <w:noProof/>
                <w:lang w:val="es-MX" w:eastAsia="es-MX"/>
              </w:rPr>
              <w:lastRenderedPageBreak/>
              <w:drawing>
                <wp:inline distT="0" distB="0" distL="0" distR="0" wp14:anchorId="189723B1" wp14:editId="79410B5F">
                  <wp:extent cx="2575560" cy="1783080"/>
                  <wp:effectExtent l="0" t="0" r="0" b="762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c>
          <w:tcPr>
            <w:tcW w:w="4697" w:type="dxa"/>
          </w:tcPr>
          <w:p w14:paraId="325DBA88" w14:textId="77777777" w:rsidR="009106CE" w:rsidRPr="00420618" w:rsidRDefault="009106CE" w:rsidP="003F40F2">
            <w:pPr>
              <w:jc w:val="center"/>
              <w:rPr>
                <w:noProof/>
                <w:lang w:val="es-MX" w:eastAsia="es-MX"/>
              </w:rPr>
            </w:pPr>
            <w:r>
              <w:rPr>
                <w:noProof/>
                <w:lang w:val="es-MX" w:eastAsia="es-MX"/>
              </w:rPr>
              <w:drawing>
                <wp:inline distT="0" distB="0" distL="0" distR="0" wp14:anchorId="4F5E460E" wp14:editId="6EB25B61">
                  <wp:extent cx="2575560" cy="1783080"/>
                  <wp:effectExtent l="0" t="0" r="0" b="762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75560" cy="1783080"/>
                          </a:xfrm>
                          <a:prstGeom prst="rect">
                            <a:avLst/>
                          </a:prstGeom>
                          <a:noFill/>
                        </pic:spPr>
                      </pic:pic>
                    </a:graphicData>
                  </a:graphic>
                </wp:inline>
              </w:drawing>
            </w:r>
          </w:p>
        </w:tc>
      </w:tr>
      <w:tr w:rsidR="009106CE" w14:paraId="0D4D2BB6" w14:textId="77777777" w:rsidTr="003F40F2">
        <w:tc>
          <w:tcPr>
            <w:tcW w:w="4697" w:type="dxa"/>
          </w:tcPr>
          <w:p w14:paraId="654D242A" w14:textId="77777777" w:rsidR="009106CE" w:rsidRDefault="009106CE" w:rsidP="003F40F2">
            <w:pPr>
              <w:jc w:val="center"/>
              <w:rPr>
                <w:noProof/>
                <w:lang w:val="es-MX" w:eastAsia="es-MX"/>
              </w:rPr>
            </w:pPr>
          </w:p>
          <w:p w14:paraId="5B7154AB" w14:textId="77777777" w:rsidR="009106CE" w:rsidRDefault="009106CE" w:rsidP="003F40F2">
            <w:pPr>
              <w:jc w:val="center"/>
              <w:rPr>
                <w:noProof/>
                <w:lang w:val="es-MX" w:eastAsia="es-MX"/>
              </w:rPr>
            </w:pPr>
          </w:p>
          <w:p w14:paraId="25CA162A" w14:textId="77777777" w:rsidR="009106CE" w:rsidRDefault="009106CE" w:rsidP="003F40F2">
            <w:pPr>
              <w:jc w:val="center"/>
              <w:rPr>
                <w:noProof/>
                <w:lang w:val="es-MX" w:eastAsia="es-MX"/>
              </w:rPr>
            </w:pPr>
            <w:r>
              <w:rPr>
                <w:noProof/>
                <w:lang w:val="es-MX" w:eastAsia="es-MX"/>
              </w:rPr>
              <w:drawing>
                <wp:inline distT="0" distB="0" distL="0" distR="0" wp14:anchorId="4B687F57" wp14:editId="02EA040D">
                  <wp:extent cx="2880360" cy="162306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54C10E44" w14:textId="77777777" w:rsidR="009106CE" w:rsidRDefault="009106CE" w:rsidP="003F40F2">
            <w:pPr>
              <w:jc w:val="center"/>
              <w:rPr>
                <w:noProof/>
                <w:lang w:val="es-MX" w:eastAsia="es-MX"/>
              </w:rPr>
            </w:pPr>
            <w:r>
              <w:rPr>
                <w:noProof/>
                <w:lang w:val="es-MX" w:eastAsia="es-MX"/>
              </w:rPr>
              <w:drawing>
                <wp:inline distT="0" distB="0" distL="0" distR="0" wp14:anchorId="66AA1939" wp14:editId="269689E2">
                  <wp:extent cx="2164080" cy="3436620"/>
                  <wp:effectExtent l="0" t="0" r="762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64080" cy="3436620"/>
                          </a:xfrm>
                          <a:prstGeom prst="rect">
                            <a:avLst/>
                          </a:prstGeom>
                          <a:noFill/>
                        </pic:spPr>
                      </pic:pic>
                    </a:graphicData>
                  </a:graphic>
                </wp:inline>
              </w:drawing>
            </w:r>
          </w:p>
        </w:tc>
      </w:tr>
      <w:tr w:rsidR="00316631" w14:paraId="7A46D9AC" w14:textId="77777777" w:rsidTr="003F40F2">
        <w:tc>
          <w:tcPr>
            <w:tcW w:w="4697" w:type="dxa"/>
          </w:tcPr>
          <w:p w14:paraId="0C55E0B0" w14:textId="26A08485" w:rsidR="00316631" w:rsidRDefault="00316631" w:rsidP="003F40F2">
            <w:pPr>
              <w:jc w:val="center"/>
              <w:rPr>
                <w:noProof/>
                <w:lang w:val="es-MX" w:eastAsia="es-MX"/>
              </w:rPr>
            </w:pPr>
            <w:r>
              <w:rPr>
                <w:noProof/>
                <w:lang w:val="es-MX" w:eastAsia="es-MX"/>
              </w:rPr>
              <w:drawing>
                <wp:inline distT="0" distB="0" distL="0" distR="0" wp14:anchorId="20BF2E64" wp14:editId="7928A074">
                  <wp:extent cx="2880360" cy="2156460"/>
                  <wp:effectExtent l="0" t="0" r="0" b="0"/>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697" w:type="dxa"/>
          </w:tcPr>
          <w:p w14:paraId="55996F12" w14:textId="7B0B3D1C" w:rsidR="00316631" w:rsidRDefault="00316631" w:rsidP="003F40F2">
            <w:pPr>
              <w:jc w:val="center"/>
              <w:rPr>
                <w:noProof/>
                <w:lang w:val="es-MX" w:eastAsia="es-MX"/>
              </w:rPr>
            </w:pPr>
            <w:r>
              <w:rPr>
                <w:noProof/>
                <w:lang w:val="es-MX" w:eastAsia="es-MX"/>
              </w:rPr>
              <w:drawing>
                <wp:inline distT="0" distB="0" distL="0" distR="0" wp14:anchorId="2B176778" wp14:editId="645DBC3C">
                  <wp:extent cx="2880360" cy="2156460"/>
                  <wp:effectExtent l="0" t="0" r="0" b="0"/>
                  <wp:docPr id="1108" name="Imagen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316631" w14:paraId="1E182EE9" w14:textId="77777777" w:rsidTr="003F40F2">
        <w:tc>
          <w:tcPr>
            <w:tcW w:w="4697" w:type="dxa"/>
          </w:tcPr>
          <w:p w14:paraId="16986DD1" w14:textId="36F05A0C" w:rsidR="00316631" w:rsidRDefault="00316631" w:rsidP="003F40F2">
            <w:pPr>
              <w:jc w:val="center"/>
              <w:rPr>
                <w:noProof/>
                <w:lang w:val="es-MX" w:eastAsia="es-MX"/>
              </w:rPr>
            </w:pPr>
            <w:r>
              <w:rPr>
                <w:noProof/>
                <w:lang w:val="es-MX" w:eastAsia="es-MX"/>
              </w:rPr>
              <w:lastRenderedPageBreak/>
              <w:drawing>
                <wp:inline distT="0" distB="0" distL="0" distR="0" wp14:anchorId="30658862" wp14:editId="3862FAF0">
                  <wp:extent cx="2457450" cy="3703779"/>
                  <wp:effectExtent l="0" t="0" r="0" b="0"/>
                  <wp:docPr id="1119" name="Imagen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459212" cy="3706434"/>
                          </a:xfrm>
                          <a:prstGeom prst="rect">
                            <a:avLst/>
                          </a:prstGeom>
                          <a:noFill/>
                        </pic:spPr>
                      </pic:pic>
                    </a:graphicData>
                  </a:graphic>
                </wp:inline>
              </w:drawing>
            </w:r>
          </w:p>
        </w:tc>
        <w:tc>
          <w:tcPr>
            <w:tcW w:w="4697" w:type="dxa"/>
          </w:tcPr>
          <w:p w14:paraId="70B9AC69" w14:textId="624A48DD" w:rsidR="00316631" w:rsidRDefault="00316631" w:rsidP="003F40F2">
            <w:pPr>
              <w:jc w:val="center"/>
              <w:rPr>
                <w:noProof/>
                <w:lang w:val="es-MX" w:eastAsia="es-MX"/>
              </w:rPr>
            </w:pPr>
            <w:r>
              <w:rPr>
                <w:noProof/>
                <w:lang w:val="es-MX" w:eastAsia="es-MX"/>
              </w:rPr>
              <w:drawing>
                <wp:inline distT="0" distB="0" distL="0" distR="0" wp14:anchorId="6867BCB0" wp14:editId="55D28402">
                  <wp:extent cx="2162555" cy="3705225"/>
                  <wp:effectExtent l="0" t="0" r="9525" b="0"/>
                  <wp:docPr id="2056" name="Imagen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161528" cy="3703465"/>
                          </a:xfrm>
                          <a:prstGeom prst="rect">
                            <a:avLst/>
                          </a:prstGeom>
                          <a:noFill/>
                        </pic:spPr>
                      </pic:pic>
                    </a:graphicData>
                  </a:graphic>
                </wp:inline>
              </w:drawing>
            </w:r>
          </w:p>
        </w:tc>
      </w:tr>
      <w:tr w:rsidR="00316631" w14:paraId="45369422" w14:textId="77777777" w:rsidTr="003F40F2">
        <w:tc>
          <w:tcPr>
            <w:tcW w:w="4697" w:type="dxa"/>
          </w:tcPr>
          <w:p w14:paraId="4D9D1AE3" w14:textId="51E93E8E" w:rsidR="00316631" w:rsidRDefault="00316631" w:rsidP="003F40F2">
            <w:pPr>
              <w:jc w:val="center"/>
              <w:rPr>
                <w:noProof/>
                <w:lang w:val="es-MX" w:eastAsia="es-MX"/>
              </w:rPr>
            </w:pPr>
            <w:r>
              <w:rPr>
                <w:noProof/>
                <w:lang w:val="es-MX" w:eastAsia="es-MX"/>
              </w:rPr>
              <w:drawing>
                <wp:inline distT="0" distB="0" distL="0" distR="0" wp14:anchorId="5344DF0A" wp14:editId="20AADB67">
                  <wp:extent cx="2400300" cy="3200400"/>
                  <wp:effectExtent l="0" t="0" r="0" b="0"/>
                  <wp:docPr id="2064" name="Imagen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403479" cy="3204639"/>
                          </a:xfrm>
                          <a:prstGeom prst="rect">
                            <a:avLst/>
                          </a:prstGeom>
                          <a:noFill/>
                        </pic:spPr>
                      </pic:pic>
                    </a:graphicData>
                  </a:graphic>
                </wp:inline>
              </w:drawing>
            </w:r>
          </w:p>
        </w:tc>
        <w:tc>
          <w:tcPr>
            <w:tcW w:w="4697" w:type="dxa"/>
          </w:tcPr>
          <w:p w14:paraId="1F1D619D" w14:textId="345B2292" w:rsidR="00316631" w:rsidRDefault="00316631" w:rsidP="003F40F2">
            <w:pPr>
              <w:jc w:val="center"/>
              <w:rPr>
                <w:noProof/>
                <w:lang w:val="es-MX" w:eastAsia="es-MX"/>
              </w:rPr>
            </w:pPr>
            <w:r>
              <w:rPr>
                <w:noProof/>
                <w:lang w:val="es-MX" w:eastAsia="es-MX"/>
              </w:rPr>
              <w:drawing>
                <wp:inline distT="0" distB="0" distL="0" distR="0" wp14:anchorId="48CAA8E8" wp14:editId="4CBF8601">
                  <wp:extent cx="2400300" cy="3200400"/>
                  <wp:effectExtent l="0" t="0" r="0" b="0"/>
                  <wp:docPr id="2075" name="Imagen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3479" cy="3204639"/>
                          </a:xfrm>
                          <a:prstGeom prst="rect">
                            <a:avLst/>
                          </a:prstGeom>
                          <a:noFill/>
                        </pic:spPr>
                      </pic:pic>
                    </a:graphicData>
                  </a:graphic>
                </wp:inline>
              </w:drawing>
            </w:r>
          </w:p>
        </w:tc>
      </w:tr>
    </w:tbl>
    <w:p w14:paraId="649292E5" w14:textId="3593D672" w:rsidR="009106CE" w:rsidRDefault="009106CE" w:rsidP="009106C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57</w:t>
      </w:r>
      <w:r w:rsidR="00CB63B0">
        <w:fldChar w:fldCharType="end"/>
      </w:r>
      <w:r>
        <w:t xml:space="preserve">. Aspecto del avance de construcción en la potabilizadora Deportivo </w:t>
      </w:r>
      <w:r w:rsidR="00A00544">
        <w:t>Ferrería</w:t>
      </w:r>
    </w:p>
    <w:p w14:paraId="6A84B970" w14:textId="77777777" w:rsidR="00316631" w:rsidRPr="00316631" w:rsidRDefault="00316631" w:rsidP="00316631"/>
    <w:p w14:paraId="1C172488" w14:textId="77777777" w:rsidR="009106CE" w:rsidRDefault="009106CE" w:rsidP="009106CE">
      <w:pPr>
        <w:pStyle w:val="Ttulo5"/>
      </w:pPr>
      <w:r>
        <w:lastRenderedPageBreak/>
        <w:t>Incidencias o modificaciones</w:t>
      </w:r>
    </w:p>
    <w:p w14:paraId="3EE12729" w14:textId="77777777" w:rsidR="009106CE" w:rsidRDefault="009106CE" w:rsidP="009106CE">
      <w:r>
        <w:t>A continuación, se enlista las modificaciones o adecuaciones a realizar, en común acuerdo entre personal del SACMEX, IMTA y PROVIME (ver minutas de trabajo del 20 y 25 de noviembre de 2019):</w:t>
      </w:r>
    </w:p>
    <w:p w14:paraId="5EA81ABF" w14:textId="77777777" w:rsidR="009106CE" w:rsidRDefault="009106CE" w:rsidP="009106CE">
      <w:pPr>
        <w:pStyle w:val="Prrafodelista"/>
        <w:numPr>
          <w:ilvl w:val="0"/>
          <w:numId w:val="7"/>
        </w:numPr>
      </w:pPr>
      <w:r>
        <w:t>Reubicar los filtros ya que si se colocan en donde se tiene planeado, estorban para que la puerta abra.</w:t>
      </w:r>
    </w:p>
    <w:p w14:paraId="7216FCD5" w14:textId="77777777" w:rsidR="009106CE" w:rsidRDefault="009106CE" w:rsidP="009106CE">
      <w:pPr>
        <w:pStyle w:val="Prrafodelista"/>
        <w:numPr>
          <w:ilvl w:val="0"/>
          <w:numId w:val="7"/>
        </w:numPr>
      </w:pPr>
      <w:r>
        <w:t>Retirar del predio de la planta una luminaria que es propiedad de la unidad habitacional.</w:t>
      </w:r>
    </w:p>
    <w:p w14:paraId="76EE6359" w14:textId="77777777" w:rsidR="009106CE" w:rsidRDefault="009106CE" w:rsidP="009106CE">
      <w:pPr>
        <w:pStyle w:val="Prrafodelista"/>
        <w:numPr>
          <w:ilvl w:val="0"/>
          <w:numId w:val="7"/>
        </w:numPr>
      </w:pPr>
      <w:r>
        <w:t>Recorrer un metro la caseta de cloración para trabajar y aprovechar mejor los espacios.</w:t>
      </w:r>
    </w:p>
    <w:p w14:paraId="326643CB" w14:textId="77777777" w:rsidR="009106CE" w:rsidRPr="00497FF2" w:rsidRDefault="009106CE" w:rsidP="009106CE">
      <w:pPr>
        <w:pStyle w:val="Prrafodelista"/>
        <w:numPr>
          <w:ilvl w:val="0"/>
          <w:numId w:val="7"/>
        </w:numPr>
      </w:pPr>
      <w:r>
        <w:t>Ampliar el baño para que se tenga un mayor espacio y que el alineamiento coincida con la nueva caseta de cloración.</w:t>
      </w:r>
    </w:p>
    <w:p w14:paraId="75DDAC86" w14:textId="77777777" w:rsidR="009106CE" w:rsidRDefault="009106CE" w:rsidP="009106CE">
      <w:pPr>
        <w:pStyle w:val="Ttulo4"/>
      </w:pPr>
      <w:r>
        <w:t>Puesta en marcha y operación</w:t>
      </w:r>
    </w:p>
    <w:p w14:paraId="11CE4BFA" w14:textId="77777777" w:rsidR="009106CE" w:rsidRDefault="009106CE" w:rsidP="009106CE">
      <w:pPr>
        <w:pStyle w:val="Ttulo5"/>
        <w:rPr>
          <w:lang w:eastAsia="es-MX"/>
        </w:rPr>
      </w:pPr>
      <w:r>
        <w:rPr>
          <w:lang w:eastAsia="es-MX"/>
        </w:rPr>
        <w:t>Prueba hidrostática de filtros</w:t>
      </w:r>
    </w:p>
    <w:p w14:paraId="3245610E" w14:textId="612FDE58" w:rsidR="009106CE" w:rsidRDefault="009106CE" w:rsidP="009106CE">
      <w:pPr>
        <w:rPr>
          <w:lang w:eastAsia="es-MX"/>
        </w:rPr>
      </w:pPr>
      <w:bookmarkStart w:id="72" w:name="_Hlk40629723"/>
      <w:r>
        <w:rPr>
          <w:lang w:eastAsia="es-MX"/>
        </w:rPr>
        <w:t>El equipo utilizado para aumentar la presión en los filtros fue una hidrolavadora industrial, que se conectó en la línea de agua filtrada y entrada de agua de retrolavado (</w:t>
      </w:r>
      <w:r>
        <w:rPr>
          <w:lang w:eastAsia="es-MX"/>
        </w:rPr>
        <w:fldChar w:fldCharType="begin"/>
      </w:r>
      <w:r>
        <w:rPr>
          <w:lang w:eastAsia="es-MX"/>
        </w:rPr>
        <w:instrText xml:space="preserve"> REF _Ref40380850 \h </w:instrText>
      </w:r>
      <w:r>
        <w:rPr>
          <w:lang w:eastAsia="es-MX"/>
        </w:rPr>
      </w:r>
      <w:r>
        <w:rPr>
          <w:lang w:eastAsia="es-MX"/>
        </w:rPr>
        <w:fldChar w:fldCharType="separate"/>
      </w:r>
      <w:r w:rsidR="00A529B1">
        <w:t xml:space="preserve">Figura </w:t>
      </w:r>
      <w:r w:rsidR="00A529B1">
        <w:rPr>
          <w:noProof/>
        </w:rPr>
        <w:t>8</w:t>
      </w:r>
      <w:r w:rsidR="00A529B1">
        <w:noBreakHyphen/>
      </w:r>
      <w:r w:rsidR="00A529B1">
        <w:rPr>
          <w:noProof/>
        </w:rPr>
        <w:t>49</w:t>
      </w:r>
      <w:r>
        <w:rPr>
          <w:lang w:eastAsia="es-MX"/>
        </w:rPr>
        <w:fldChar w:fldCharType="end"/>
      </w:r>
      <w:r>
        <w:rPr>
          <w:lang w:eastAsia="es-MX"/>
        </w:rPr>
        <w:t>).</w:t>
      </w:r>
    </w:p>
    <w:p w14:paraId="2AA92882" w14:textId="42A494C6" w:rsidR="009106CE" w:rsidRDefault="009106CE" w:rsidP="009106CE">
      <w:pPr>
        <w:rPr>
          <w:lang w:eastAsia="es-MX"/>
        </w:rPr>
      </w:pPr>
      <w:r>
        <w:rPr>
          <w:lang w:eastAsia="es-MX"/>
        </w:rPr>
        <w:t>En la</w:t>
      </w:r>
      <w:r w:rsidR="000F3020">
        <w:rPr>
          <w:lang w:eastAsia="es-MX"/>
        </w:rPr>
        <w:t xml:space="preserve"> </w:t>
      </w:r>
      <w:r w:rsidR="000F3020">
        <w:rPr>
          <w:lang w:eastAsia="es-MX"/>
        </w:rPr>
        <w:fldChar w:fldCharType="begin"/>
      </w:r>
      <w:r w:rsidR="000F3020">
        <w:rPr>
          <w:lang w:eastAsia="es-MX"/>
        </w:rPr>
        <w:instrText xml:space="preserve"> REF _Ref40627050 \h </w:instrText>
      </w:r>
      <w:r w:rsidR="000F3020">
        <w:rPr>
          <w:lang w:eastAsia="es-MX"/>
        </w:rPr>
      </w:r>
      <w:r w:rsidR="000F3020">
        <w:rPr>
          <w:lang w:eastAsia="es-MX"/>
        </w:rPr>
        <w:fldChar w:fldCharType="separate"/>
      </w:r>
      <w:r w:rsidR="00A529B1">
        <w:t xml:space="preserve">Tabla </w:t>
      </w:r>
      <w:r w:rsidR="00A529B1">
        <w:rPr>
          <w:noProof/>
        </w:rPr>
        <w:t>8</w:t>
      </w:r>
      <w:r w:rsidR="00A529B1">
        <w:noBreakHyphen/>
      </w:r>
      <w:r w:rsidR="00A529B1">
        <w:rPr>
          <w:noProof/>
        </w:rPr>
        <w:t>6</w:t>
      </w:r>
      <w:r w:rsidR="000F3020">
        <w:rPr>
          <w:lang w:eastAsia="es-MX"/>
        </w:rPr>
        <w:fldChar w:fldCharType="end"/>
      </w:r>
      <w:r>
        <w:rPr>
          <w:lang w:eastAsia="es-MX"/>
        </w:rPr>
        <w:t xml:space="preserve"> se presentan los resultados de las pruebas hidrostáticas a los 4 filtros instalados </w:t>
      </w:r>
      <w:r w:rsidR="00504DD5">
        <w:rPr>
          <w:lang w:eastAsia="es-MX"/>
        </w:rPr>
        <w:t>en</w:t>
      </w:r>
      <w:r>
        <w:rPr>
          <w:lang w:eastAsia="es-MX"/>
        </w:rPr>
        <w:t xml:space="preserve"> la potabilizadora Deportivo </w:t>
      </w:r>
      <w:r w:rsidR="00A00544">
        <w:rPr>
          <w:lang w:eastAsia="es-MX"/>
        </w:rPr>
        <w:t>Ferrería</w:t>
      </w:r>
      <w:r>
        <w:rPr>
          <w:lang w:eastAsia="es-MX"/>
        </w:rPr>
        <w:t>.</w:t>
      </w:r>
    </w:p>
    <w:p w14:paraId="4F86122E" w14:textId="0980A01F" w:rsidR="000F3020" w:rsidRDefault="000F3020" w:rsidP="000F3020">
      <w:pPr>
        <w:pStyle w:val="Descripcin"/>
        <w:rPr>
          <w:lang w:eastAsia="es-MX"/>
        </w:rPr>
      </w:pPr>
      <w:bookmarkStart w:id="73" w:name="_Ref40627050"/>
      <w:bookmarkEnd w:id="72"/>
      <w:r>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6</w:t>
      </w:r>
      <w:r w:rsidR="00926677">
        <w:fldChar w:fldCharType="end"/>
      </w:r>
      <w:bookmarkEnd w:id="73"/>
      <w:r>
        <w:t xml:space="preserve"> Resultados de las pruebas hidrostáticas en Deportivo </w:t>
      </w:r>
      <w:r w:rsidR="00A00544">
        <w:t>Ferrería</w:t>
      </w:r>
    </w:p>
    <w:tbl>
      <w:tblPr>
        <w:tblStyle w:val="Tablaconcuadrcula"/>
        <w:tblW w:w="9606" w:type="dxa"/>
        <w:tblLook w:val="04A0" w:firstRow="1" w:lastRow="0" w:firstColumn="1" w:lastColumn="0" w:noHBand="0" w:noVBand="1"/>
      </w:tblPr>
      <w:tblGrid>
        <w:gridCol w:w="1384"/>
        <w:gridCol w:w="1163"/>
        <w:gridCol w:w="1276"/>
        <w:gridCol w:w="2126"/>
        <w:gridCol w:w="3657"/>
      </w:tblGrid>
      <w:tr w:rsidR="009106CE" w14:paraId="6AE835F8" w14:textId="77777777" w:rsidTr="001A6379">
        <w:tc>
          <w:tcPr>
            <w:tcW w:w="1384" w:type="dxa"/>
            <w:shd w:val="clear" w:color="auto" w:fill="D9D9D9" w:themeFill="background1" w:themeFillShade="D9"/>
          </w:tcPr>
          <w:p w14:paraId="7EBA02AD" w14:textId="77777777" w:rsidR="009106CE" w:rsidRPr="000F3020" w:rsidRDefault="009106CE" w:rsidP="000F3020">
            <w:pPr>
              <w:spacing w:after="0" w:line="240" w:lineRule="auto"/>
              <w:jc w:val="center"/>
              <w:rPr>
                <w:b/>
              </w:rPr>
            </w:pPr>
            <w:r w:rsidRPr="000F3020">
              <w:rPr>
                <w:b/>
              </w:rPr>
              <w:t>Filtro #</w:t>
            </w:r>
          </w:p>
        </w:tc>
        <w:tc>
          <w:tcPr>
            <w:tcW w:w="1163" w:type="dxa"/>
            <w:shd w:val="clear" w:color="auto" w:fill="D9D9D9" w:themeFill="background1" w:themeFillShade="D9"/>
          </w:tcPr>
          <w:p w14:paraId="41059F2F" w14:textId="77777777" w:rsidR="009106CE" w:rsidRPr="000F3020" w:rsidRDefault="009106CE" w:rsidP="000F3020">
            <w:pPr>
              <w:spacing w:after="0" w:line="240" w:lineRule="auto"/>
              <w:jc w:val="center"/>
              <w:rPr>
                <w:b/>
              </w:rPr>
            </w:pPr>
            <w:r w:rsidRPr="000F3020">
              <w:rPr>
                <w:b/>
              </w:rPr>
              <w:t>Hora de inicio</w:t>
            </w:r>
          </w:p>
        </w:tc>
        <w:tc>
          <w:tcPr>
            <w:tcW w:w="1276" w:type="dxa"/>
            <w:shd w:val="clear" w:color="auto" w:fill="D9D9D9" w:themeFill="background1" w:themeFillShade="D9"/>
          </w:tcPr>
          <w:p w14:paraId="0FB89D20" w14:textId="77777777" w:rsidR="009106CE" w:rsidRPr="000F3020" w:rsidRDefault="009106CE" w:rsidP="000F3020">
            <w:pPr>
              <w:spacing w:after="0" w:line="240" w:lineRule="auto"/>
              <w:jc w:val="center"/>
              <w:rPr>
                <w:b/>
              </w:rPr>
            </w:pPr>
            <w:r w:rsidRPr="000F3020">
              <w:rPr>
                <w:b/>
              </w:rPr>
              <w:t>Hora de término</w:t>
            </w:r>
          </w:p>
        </w:tc>
        <w:tc>
          <w:tcPr>
            <w:tcW w:w="2126" w:type="dxa"/>
            <w:shd w:val="clear" w:color="auto" w:fill="D9D9D9" w:themeFill="background1" w:themeFillShade="D9"/>
          </w:tcPr>
          <w:p w14:paraId="3870A04E" w14:textId="77777777" w:rsidR="009106CE" w:rsidRPr="000F3020" w:rsidRDefault="009106CE" w:rsidP="000F3020">
            <w:pPr>
              <w:spacing w:after="0" w:line="240" w:lineRule="auto"/>
              <w:jc w:val="center"/>
              <w:rPr>
                <w:b/>
              </w:rPr>
            </w:pPr>
            <w:r w:rsidRPr="000F3020">
              <w:rPr>
                <w:b/>
              </w:rPr>
              <w:t>Presión de prueba (kg/cm2)</w:t>
            </w:r>
          </w:p>
        </w:tc>
        <w:tc>
          <w:tcPr>
            <w:tcW w:w="3657" w:type="dxa"/>
            <w:shd w:val="clear" w:color="auto" w:fill="D9D9D9" w:themeFill="background1" w:themeFillShade="D9"/>
          </w:tcPr>
          <w:p w14:paraId="53C29558" w14:textId="77777777" w:rsidR="009106CE" w:rsidRPr="000F3020" w:rsidRDefault="009106CE" w:rsidP="00DA2684">
            <w:pPr>
              <w:spacing w:after="0" w:line="240" w:lineRule="auto"/>
              <w:jc w:val="center"/>
              <w:rPr>
                <w:b/>
              </w:rPr>
            </w:pPr>
            <w:r w:rsidRPr="000F3020">
              <w:rPr>
                <w:b/>
              </w:rPr>
              <w:t>Resultado de la prueba/observaciones</w:t>
            </w:r>
          </w:p>
        </w:tc>
      </w:tr>
      <w:tr w:rsidR="009106CE" w:rsidRPr="001A6379" w14:paraId="4B3779D6" w14:textId="77777777" w:rsidTr="001A6379">
        <w:tc>
          <w:tcPr>
            <w:tcW w:w="1384" w:type="dxa"/>
            <w:vMerge w:val="restart"/>
            <w:vAlign w:val="center"/>
          </w:tcPr>
          <w:p w14:paraId="696B6599" w14:textId="77777777" w:rsidR="009106CE" w:rsidRPr="001A6379" w:rsidRDefault="009106CE" w:rsidP="00DA2684">
            <w:pPr>
              <w:spacing w:after="0" w:line="240" w:lineRule="auto"/>
              <w:jc w:val="center"/>
              <w:rPr>
                <w:bCs/>
              </w:rPr>
            </w:pPr>
            <w:r w:rsidRPr="001A6379">
              <w:rPr>
                <w:bCs/>
              </w:rPr>
              <w:t>1</w:t>
            </w:r>
          </w:p>
          <w:p w14:paraId="58259E2F" w14:textId="77777777" w:rsidR="009106CE" w:rsidRPr="001A6379" w:rsidRDefault="009106CE" w:rsidP="00DA2684">
            <w:pPr>
              <w:spacing w:after="0" w:line="240" w:lineRule="auto"/>
              <w:jc w:val="center"/>
              <w:rPr>
                <w:bCs/>
              </w:rPr>
            </w:pPr>
            <w:r w:rsidRPr="001A6379">
              <w:rPr>
                <w:bCs/>
              </w:rPr>
              <w:t>FP-400 D</w:t>
            </w:r>
          </w:p>
        </w:tc>
        <w:tc>
          <w:tcPr>
            <w:tcW w:w="1163" w:type="dxa"/>
            <w:vAlign w:val="center"/>
          </w:tcPr>
          <w:p w14:paraId="363257BA" w14:textId="77777777" w:rsidR="009106CE" w:rsidRPr="001A6379" w:rsidRDefault="009106CE" w:rsidP="00DA2684">
            <w:pPr>
              <w:spacing w:after="0" w:line="240" w:lineRule="auto"/>
              <w:jc w:val="center"/>
              <w:rPr>
                <w:bCs/>
              </w:rPr>
            </w:pPr>
            <w:r w:rsidRPr="001A6379">
              <w:rPr>
                <w:bCs/>
              </w:rPr>
              <w:t>12:25</w:t>
            </w:r>
          </w:p>
        </w:tc>
        <w:tc>
          <w:tcPr>
            <w:tcW w:w="1276" w:type="dxa"/>
            <w:vAlign w:val="center"/>
          </w:tcPr>
          <w:p w14:paraId="445C4E91" w14:textId="77777777" w:rsidR="009106CE" w:rsidRPr="001A6379" w:rsidRDefault="009106CE" w:rsidP="00DA2684">
            <w:pPr>
              <w:spacing w:after="0" w:line="240" w:lineRule="auto"/>
              <w:jc w:val="center"/>
              <w:rPr>
                <w:bCs/>
              </w:rPr>
            </w:pPr>
            <w:r w:rsidRPr="001A6379">
              <w:rPr>
                <w:bCs/>
              </w:rPr>
              <w:t>12:37</w:t>
            </w:r>
          </w:p>
        </w:tc>
        <w:tc>
          <w:tcPr>
            <w:tcW w:w="2126" w:type="dxa"/>
            <w:vAlign w:val="center"/>
          </w:tcPr>
          <w:p w14:paraId="243EDBE8" w14:textId="77777777" w:rsidR="009106CE" w:rsidRPr="001A6379" w:rsidRDefault="009106CE" w:rsidP="00DA2684">
            <w:pPr>
              <w:spacing w:after="0" w:line="240" w:lineRule="auto"/>
              <w:jc w:val="center"/>
              <w:rPr>
                <w:bCs/>
              </w:rPr>
            </w:pPr>
            <w:r w:rsidRPr="001A6379">
              <w:rPr>
                <w:bCs/>
              </w:rPr>
              <w:t>2.3</w:t>
            </w:r>
          </w:p>
        </w:tc>
        <w:tc>
          <w:tcPr>
            <w:tcW w:w="3657" w:type="dxa"/>
            <w:vAlign w:val="center"/>
          </w:tcPr>
          <w:p w14:paraId="1A8714D9" w14:textId="77777777" w:rsidR="009106CE" w:rsidRPr="001A6379" w:rsidRDefault="009106CE" w:rsidP="00DA2684">
            <w:pPr>
              <w:spacing w:after="0" w:line="240" w:lineRule="auto"/>
              <w:rPr>
                <w:bCs/>
              </w:rPr>
            </w:pPr>
            <w:r w:rsidRPr="001A6379">
              <w:rPr>
                <w:bCs/>
              </w:rPr>
              <w:t>Se presenta fuga en codo de salida del filtro</w:t>
            </w:r>
          </w:p>
        </w:tc>
      </w:tr>
      <w:tr w:rsidR="009106CE" w:rsidRPr="001A6379" w14:paraId="32E300C1" w14:textId="77777777" w:rsidTr="001A6379">
        <w:tc>
          <w:tcPr>
            <w:tcW w:w="1384" w:type="dxa"/>
            <w:vMerge/>
            <w:vAlign w:val="center"/>
          </w:tcPr>
          <w:p w14:paraId="2A49D8A4" w14:textId="77777777" w:rsidR="009106CE" w:rsidRPr="001A6379" w:rsidRDefault="009106CE" w:rsidP="00DA2684">
            <w:pPr>
              <w:spacing w:after="0" w:line="240" w:lineRule="auto"/>
              <w:jc w:val="center"/>
              <w:rPr>
                <w:bCs/>
              </w:rPr>
            </w:pPr>
          </w:p>
        </w:tc>
        <w:tc>
          <w:tcPr>
            <w:tcW w:w="1163" w:type="dxa"/>
            <w:vAlign w:val="center"/>
          </w:tcPr>
          <w:p w14:paraId="6E08D382" w14:textId="77777777" w:rsidR="009106CE" w:rsidRPr="001A6379" w:rsidRDefault="009106CE" w:rsidP="00DA2684">
            <w:pPr>
              <w:spacing w:after="0" w:line="240" w:lineRule="auto"/>
              <w:jc w:val="center"/>
              <w:rPr>
                <w:bCs/>
              </w:rPr>
            </w:pPr>
          </w:p>
        </w:tc>
        <w:tc>
          <w:tcPr>
            <w:tcW w:w="1276" w:type="dxa"/>
            <w:vAlign w:val="center"/>
          </w:tcPr>
          <w:p w14:paraId="63A70A73" w14:textId="77777777" w:rsidR="009106CE" w:rsidRPr="001A6379" w:rsidRDefault="009106CE" w:rsidP="00DA2684">
            <w:pPr>
              <w:spacing w:after="0" w:line="240" w:lineRule="auto"/>
              <w:jc w:val="center"/>
              <w:rPr>
                <w:bCs/>
              </w:rPr>
            </w:pPr>
          </w:p>
        </w:tc>
        <w:tc>
          <w:tcPr>
            <w:tcW w:w="2126" w:type="dxa"/>
            <w:vAlign w:val="center"/>
          </w:tcPr>
          <w:p w14:paraId="1A48D118" w14:textId="77777777" w:rsidR="009106CE" w:rsidRPr="001A6379" w:rsidRDefault="009106CE" w:rsidP="00DA2684">
            <w:pPr>
              <w:spacing w:after="0" w:line="240" w:lineRule="auto"/>
              <w:jc w:val="center"/>
              <w:rPr>
                <w:bCs/>
              </w:rPr>
            </w:pPr>
          </w:p>
        </w:tc>
        <w:tc>
          <w:tcPr>
            <w:tcW w:w="3657" w:type="dxa"/>
            <w:vAlign w:val="center"/>
          </w:tcPr>
          <w:p w14:paraId="768A4E19" w14:textId="77777777" w:rsidR="009106CE" w:rsidRPr="001A6379" w:rsidRDefault="009106CE" w:rsidP="00DA2684">
            <w:pPr>
              <w:spacing w:after="0" w:line="240" w:lineRule="auto"/>
              <w:rPr>
                <w:bCs/>
              </w:rPr>
            </w:pPr>
            <w:r w:rsidRPr="001A6379">
              <w:rPr>
                <w:bCs/>
              </w:rPr>
              <w:t>Se repara</w:t>
            </w:r>
          </w:p>
        </w:tc>
      </w:tr>
      <w:tr w:rsidR="009106CE" w:rsidRPr="001A6379" w14:paraId="6C6904F5" w14:textId="77777777" w:rsidTr="001A6379">
        <w:tc>
          <w:tcPr>
            <w:tcW w:w="1384" w:type="dxa"/>
            <w:vMerge/>
            <w:vAlign w:val="center"/>
          </w:tcPr>
          <w:p w14:paraId="49A0C6B4" w14:textId="77777777" w:rsidR="009106CE" w:rsidRPr="001A6379" w:rsidRDefault="009106CE" w:rsidP="00DA2684">
            <w:pPr>
              <w:spacing w:after="0" w:line="240" w:lineRule="auto"/>
              <w:jc w:val="center"/>
              <w:rPr>
                <w:bCs/>
              </w:rPr>
            </w:pPr>
          </w:p>
        </w:tc>
        <w:tc>
          <w:tcPr>
            <w:tcW w:w="1163" w:type="dxa"/>
            <w:vAlign w:val="center"/>
          </w:tcPr>
          <w:p w14:paraId="37F3B205" w14:textId="77777777" w:rsidR="009106CE" w:rsidRPr="001A6379" w:rsidRDefault="009106CE" w:rsidP="00DA2684">
            <w:pPr>
              <w:spacing w:after="0" w:line="240" w:lineRule="auto"/>
              <w:jc w:val="center"/>
              <w:rPr>
                <w:bCs/>
              </w:rPr>
            </w:pPr>
            <w:r w:rsidRPr="001A6379">
              <w:rPr>
                <w:bCs/>
              </w:rPr>
              <w:t>13:48</w:t>
            </w:r>
          </w:p>
        </w:tc>
        <w:tc>
          <w:tcPr>
            <w:tcW w:w="1276" w:type="dxa"/>
            <w:vAlign w:val="center"/>
          </w:tcPr>
          <w:p w14:paraId="1B01405C" w14:textId="77777777" w:rsidR="009106CE" w:rsidRPr="001A6379" w:rsidRDefault="009106CE" w:rsidP="00DA2684">
            <w:pPr>
              <w:spacing w:after="0" w:line="240" w:lineRule="auto"/>
              <w:jc w:val="center"/>
              <w:rPr>
                <w:bCs/>
              </w:rPr>
            </w:pPr>
            <w:r w:rsidRPr="001A6379">
              <w:rPr>
                <w:bCs/>
              </w:rPr>
              <w:t>14:30</w:t>
            </w:r>
          </w:p>
        </w:tc>
        <w:tc>
          <w:tcPr>
            <w:tcW w:w="2126" w:type="dxa"/>
            <w:vAlign w:val="center"/>
          </w:tcPr>
          <w:p w14:paraId="1A0EDB65" w14:textId="77777777" w:rsidR="009106CE" w:rsidRPr="001A6379" w:rsidRDefault="009106CE" w:rsidP="00DA2684">
            <w:pPr>
              <w:spacing w:after="0" w:line="240" w:lineRule="auto"/>
              <w:jc w:val="center"/>
              <w:rPr>
                <w:bCs/>
              </w:rPr>
            </w:pPr>
            <w:r w:rsidRPr="001A6379">
              <w:rPr>
                <w:bCs/>
              </w:rPr>
              <w:t>6.3</w:t>
            </w:r>
          </w:p>
        </w:tc>
        <w:tc>
          <w:tcPr>
            <w:tcW w:w="3657" w:type="dxa"/>
            <w:vAlign w:val="center"/>
          </w:tcPr>
          <w:p w14:paraId="47038097" w14:textId="77777777" w:rsidR="009106CE" w:rsidRPr="001A6379" w:rsidRDefault="009106CE" w:rsidP="00DA2684">
            <w:pPr>
              <w:spacing w:after="0" w:line="240" w:lineRule="auto"/>
              <w:rPr>
                <w:bCs/>
              </w:rPr>
            </w:pPr>
            <w:r w:rsidRPr="001A6379">
              <w:rPr>
                <w:bCs/>
              </w:rPr>
              <w:t>Se mantiene presión casi una hora</w:t>
            </w:r>
          </w:p>
        </w:tc>
      </w:tr>
      <w:tr w:rsidR="000F3020" w:rsidRPr="001A6379" w14:paraId="794C19C8" w14:textId="77777777" w:rsidTr="001A6379">
        <w:tc>
          <w:tcPr>
            <w:tcW w:w="1384" w:type="dxa"/>
            <w:vAlign w:val="center"/>
          </w:tcPr>
          <w:p w14:paraId="13F01E9F" w14:textId="77777777" w:rsidR="000F3020" w:rsidRPr="001A6379" w:rsidRDefault="000F3020" w:rsidP="00DA2684">
            <w:pPr>
              <w:spacing w:after="0" w:line="240" w:lineRule="auto"/>
              <w:jc w:val="center"/>
              <w:rPr>
                <w:bCs/>
              </w:rPr>
            </w:pPr>
            <w:r w:rsidRPr="001A6379">
              <w:rPr>
                <w:bCs/>
              </w:rPr>
              <w:t>2</w:t>
            </w:r>
          </w:p>
          <w:p w14:paraId="7DD377B9" w14:textId="77777777" w:rsidR="000F3020" w:rsidRPr="001A6379" w:rsidRDefault="000F3020" w:rsidP="00DA2684">
            <w:pPr>
              <w:spacing w:after="0" w:line="240" w:lineRule="auto"/>
              <w:jc w:val="center"/>
              <w:rPr>
                <w:bCs/>
              </w:rPr>
            </w:pPr>
            <w:r w:rsidRPr="001A6379">
              <w:rPr>
                <w:bCs/>
              </w:rPr>
              <w:t>FP-400 C</w:t>
            </w:r>
          </w:p>
        </w:tc>
        <w:tc>
          <w:tcPr>
            <w:tcW w:w="1163" w:type="dxa"/>
            <w:vAlign w:val="center"/>
          </w:tcPr>
          <w:p w14:paraId="34A4FCBA" w14:textId="77777777" w:rsidR="000F3020" w:rsidRPr="001A6379" w:rsidRDefault="000F3020" w:rsidP="00DA2684">
            <w:pPr>
              <w:spacing w:after="0" w:line="240" w:lineRule="auto"/>
              <w:jc w:val="center"/>
              <w:rPr>
                <w:bCs/>
              </w:rPr>
            </w:pPr>
            <w:r w:rsidRPr="001A6379">
              <w:rPr>
                <w:bCs/>
              </w:rPr>
              <w:t>13:09</w:t>
            </w:r>
          </w:p>
        </w:tc>
        <w:tc>
          <w:tcPr>
            <w:tcW w:w="1276" w:type="dxa"/>
            <w:vAlign w:val="center"/>
          </w:tcPr>
          <w:p w14:paraId="3880439D" w14:textId="77777777" w:rsidR="000F3020" w:rsidRPr="001A6379" w:rsidRDefault="000F3020" w:rsidP="00DA2684">
            <w:pPr>
              <w:spacing w:after="0" w:line="240" w:lineRule="auto"/>
              <w:jc w:val="center"/>
              <w:rPr>
                <w:bCs/>
              </w:rPr>
            </w:pPr>
            <w:r w:rsidRPr="001A6379">
              <w:rPr>
                <w:bCs/>
              </w:rPr>
              <w:t>14:10</w:t>
            </w:r>
          </w:p>
        </w:tc>
        <w:tc>
          <w:tcPr>
            <w:tcW w:w="2126" w:type="dxa"/>
            <w:vAlign w:val="center"/>
          </w:tcPr>
          <w:p w14:paraId="2BAEA1EC" w14:textId="77777777" w:rsidR="000F3020" w:rsidRPr="001A6379" w:rsidRDefault="000F3020" w:rsidP="00DA2684">
            <w:pPr>
              <w:spacing w:after="0" w:line="240" w:lineRule="auto"/>
              <w:jc w:val="center"/>
              <w:rPr>
                <w:bCs/>
              </w:rPr>
            </w:pPr>
            <w:r w:rsidRPr="001A6379">
              <w:rPr>
                <w:bCs/>
              </w:rPr>
              <w:t>6.5</w:t>
            </w:r>
          </w:p>
        </w:tc>
        <w:tc>
          <w:tcPr>
            <w:tcW w:w="3657" w:type="dxa"/>
            <w:vAlign w:val="center"/>
          </w:tcPr>
          <w:p w14:paraId="6586A3F0" w14:textId="506818B8" w:rsidR="000F3020" w:rsidRPr="001A6379" w:rsidRDefault="000F3020" w:rsidP="00DA2684">
            <w:pPr>
              <w:spacing w:after="0" w:line="240" w:lineRule="auto"/>
              <w:rPr>
                <w:bCs/>
              </w:rPr>
            </w:pPr>
            <w:r w:rsidRPr="001A6379">
              <w:rPr>
                <w:bCs/>
              </w:rPr>
              <w:t>No se presenta ninguna fuga; se mantiene la presión 1 hora</w:t>
            </w:r>
          </w:p>
        </w:tc>
      </w:tr>
      <w:tr w:rsidR="000F3020" w:rsidRPr="001A6379" w14:paraId="0D5A089B" w14:textId="77777777" w:rsidTr="001A6379">
        <w:tc>
          <w:tcPr>
            <w:tcW w:w="1384" w:type="dxa"/>
            <w:vAlign w:val="center"/>
          </w:tcPr>
          <w:p w14:paraId="11D9B66E" w14:textId="77777777" w:rsidR="000F3020" w:rsidRPr="001A6379" w:rsidRDefault="000F3020" w:rsidP="00DA2684">
            <w:pPr>
              <w:spacing w:after="0" w:line="240" w:lineRule="auto"/>
              <w:jc w:val="center"/>
              <w:rPr>
                <w:bCs/>
              </w:rPr>
            </w:pPr>
            <w:r w:rsidRPr="001A6379">
              <w:rPr>
                <w:bCs/>
              </w:rPr>
              <w:t>3</w:t>
            </w:r>
          </w:p>
          <w:p w14:paraId="68384617" w14:textId="77777777" w:rsidR="000F3020" w:rsidRPr="001A6379" w:rsidRDefault="000F3020" w:rsidP="00DA2684">
            <w:pPr>
              <w:spacing w:after="0" w:line="240" w:lineRule="auto"/>
              <w:jc w:val="center"/>
              <w:rPr>
                <w:bCs/>
              </w:rPr>
            </w:pPr>
            <w:r w:rsidRPr="001A6379">
              <w:rPr>
                <w:bCs/>
              </w:rPr>
              <w:t>FP-400 B</w:t>
            </w:r>
          </w:p>
        </w:tc>
        <w:tc>
          <w:tcPr>
            <w:tcW w:w="1163" w:type="dxa"/>
            <w:vAlign w:val="center"/>
          </w:tcPr>
          <w:p w14:paraId="51E5E008" w14:textId="77777777" w:rsidR="000F3020" w:rsidRPr="001A6379" w:rsidRDefault="000F3020" w:rsidP="00DA2684">
            <w:pPr>
              <w:spacing w:after="0" w:line="240" w:lineRule="auto"/>
              <w:jc w:val="center"/>
              <w:rPr>
                <w:bCs/>
              </w:rPr>
            </w:pPr>
            <w:r w:rsidRPr="001A6379">
              <w:rPr>
                <w:bCs/>
              </w:rPr>
              <w:t>13:33</w:t>
            </w:r>
          </w:p>
        </w:tc>
        <w:tc>
          <w:tcPr>
            <w:tcW w:w="1276" w:type="dxa"/>
            <w:vAlign w:val="center"/>
          </w:tcPr>
          <w:p w14:paraId="7AD08086" w14:textId="77777777" w:rsidR="000F3020" w:rsidRPr="001A6379" w:rsidRDefault="000F3020" w:rsidP="00DA2684">
            <w:pPr>
              <w:spacing w:after="0" w:line="240" w:lineRule="auto"/>
              <w:jc w:val="center"/>
              <w:rPr>
                <w:bCs/>
              </w:rPr>
            </w:pPr>
            <w:r w:rsidRPr="001A6379">
              <w:rPr>
                <w:bCs/>
              </w:rPr>
              <w:t>14:40</w:t>
            </w:r>
          </w:p>
        </w:tc>
        <w:tc>
          <w:tcPr>
            <w:tcW w:w="2126" w:type="dxa"/>
            <w:vAlign w:val="center"/>
          </w:tcPr>
          <w:p w14:paraId="2BDF8AEB" w14:textId="77777777" w:rsidR="000F3020" w:rsidRPr="001A6379" w:rsidRDefault="000F3020" w:rsidP="00DA2684">
            <w:pPr>
              <w:spacing w:after="0" w:line="240" w:lineRule="auto"/>
              <w:jc w:val="center"/>
              <w:rPr>
                <w:bCs/>
              </w:rPr>
            </w:pPr>
            <w:r w:rsidRPr="001A6379">
              <w:rPr>
                <w:bCs/>
              </w:rPr>
              <w:t>6.0</w:t>
            </w:r>
          </w:p>
        </w:tc>
        <w:tc>
          <w:tcPr>
            <w:tcW w:w="3657" w:type="dxa"/>
            <w:vAlign w:val="center"/>
          </w:tcPr>
          <w:p w14:paraId="39E12520" w14:textId="22FF6661" w:rsidR="000F3020" w:rsidRPr="001A6379" w:rsidRDefault="000F3020" w:rsidP="00DA2684">
            <w:pPr>
              <w:spacing w:after="0" w:line="240" w:lineRule="auto"/>
              <w:rPr>
                <w:bCs/>
              </w:rPr>
            </w:pPr>
            <w:r w:rsidRPr="001A6379">
              <w:rPr>
                <w:bCs/>
              </w:rPr>
              <w:t>No se presenta ninguna fuga; se mantiene la presión 1 hora</w:t>
            </w:r>
          </w:p>
        </w:tc>
      </w:tr>
      <w:tr w:rsidR="009106CE" w:rsidRPr="001A6379" w14:paraId="69DFF6B7" w14:textId="77777777" w:rsidTr="001A6379">
        <w:tc>
          <w:tcPr>
            <w:tcW w:w="1384" w:type="dxa"/>
            <w:vMerge w:val="restart"/>
            <w:vAlign w:val="center"/>
          </w:tcPr>
          <w:p w14:paraId="740A78AD" w14:textId="77777777" w:rsidR="009106CE" w:rsidRPr="001A6379" w:rsidRDefault="009106CE" w:rsidP="00DA2684">
            <w:pPr>
              <w:spacing w:after="0" w:line="240" w:lineRule="auto"/>
              <w:jc w:val="center"/>
              <w:rPr>
                <w:bCs/>
              </w:rPr>
            </w:pPr>
            <w:r w:rsidRPr="001A6379">
              <w:rPr>
                <w:bCs/>
              </w:rPr>
              <w:t>4</w:t>
            </w:r>
          </w:p>
          <w:p w14:paraId="50C48580" w14:textId="77777777" w:rsidR="009106CE" w:rsidRPr="001A6379" w:rsidRDefault="009106CE" w:rsidP="00DA2684">
            <w:pPr>
              <w:spacing w:after="0" w:line="240" w:lineRule="auto"/>
              <w:jc w:val="center"/>
              <w:rPr>
                <w:bCs/>
              </w:rPr>
            </w:pPr>
            <w:r w:rsidRPr="001A6379">
              <w:rPr>
                <w:bCs/>
              </w:rPr>
              <w:t>FP-400 A</w:t>
            </w:r>
          </w:p>
        </w:tc>
        <w:tc>
          <w:tcPr>
            <w:tcW w:w="1163" w:type="dxa"/>
            <w:vAlign w:val="center"/>
          </w:tcPr>
          <w:p w14:paraId="1E4254B2" w14:textId="77777777" w:rsidR="009106CE" w:rsidRPr="001A6379" w:rsidRDefault="009106CE" w:rsidP="00DA2684">
            <w:pPr>
              <w:spacing w:after="0" w:line="240" w:lineRule="auto"/>
              <w:jc w:val="center"/>
              <w:rPr>
                <w:bCs/>
              </w:rPr>
            </w:pPr>
            <w:r w:rsidRPr="001A6379">
              <w:rPr>
                <w:bCs/>
              </w:rPr>
              <w:t>13:44</w:t>
            </w:r>
          </w:p>
        </w:tc>
        <w:tc>
          <w:tcPr>
            <w:tcW w:w="1276" w:type="dxa"/>
            <w:vAlign w:val="center"/>
          </w:tcPr>
          <w:p w14:paraId="71B7F84B" w14:textId="77777777" w:rsidR="009106CE" w:rsidRPr="001A6379" w:rsidRDefault="009106CE" w:rsidP="00DA2684">
            <w:pPr>
              <w:spacing w:after="0" w:line="240" w:lineRule="auto"/>
              <w:jc w:val="center"/>
              <w:rPr>
                <w:bCs/>
              </w:rPr>
            </w:pPr>
            <w:r w:rsidRPr="001A6379">
              <w:rPr>
                <w:bCs/>
              </w:rPr>
              <w:t>13:58</w:t>
            </w:r>
          </w:p>
        </w:tc>
        <w:tc>
          <w:tcPr>
            <w:tcW w:w="2126" w:type="dxa"/>
            <w:vAlign w:val="center"/>
          </w:tcPr>
          <w:p w14:paraId="39BD47F6" w14:textId="77777777" w:rsidR="009106CE" w:rsidRPr="001A6379" w:rsidRDefault="009106CE" w:rsidP="00DA2684">
            <w:pPr>
              <w:spacing w:after="0" w:line="240" w:lineRule="auto"/>
              <w:jc w:val="center"/>
              <w:rPr>
                <w:bCs/>
              </w:rPr>
            </w:pPr>
            <w:r w:rsidRPr="001A6379">
              <w:rPr>
                <w:bCs/>
              </w:rPr>
              <w:t>6.2</w:t>
            </w:r>
          </w:p>
        </w:tc>
        <w:tc>
          <w:tcPr>
            <w:tcW w:w="3657" w:type="dxa"/>
            <w:vAlign w:val="center"/>
          </w:tcPr>
          <w:p w14:paraId="2D7E85CE" w14:textId="77777777" w:rsidR="009106CE" w:rsidRPr="001A6379" w:rsidRDefault="009106CE" w:rsidP="00DA2684">
            <w:pPr>
              <w:spacing w:after="0" w:line="240" w:lineRule="auto"/>
              <w:rPr>
                <w:bCs/>
              </w:rPr>
            </w:pPr>
            <w:r w:rsidRPr="001A6379">
              <w:rPr>
                <w:bCs/>
              </w:rPr>
              <w:t>Se presenta fuga en brida</w:t>
            </w:r>
          </w:p>
        </w:tc>
      </w:tr>
      <w:tr w:rsidR="009106CE" w:rsidRPr="001A6379" w14:paraId="38360D1B" w14:textId="77777777" w:rsidTr="001A6379">
        <w:tc>
          <w:tcPr>
            <w:tcW w:w="1384" w:type="dxa"/>
            <w:vMerge/>
            <w:vAlign w:val="center"/>
          </w:tcPr>
          <w:p w14:paraId="5008C43D" w14:textId="77777777" w:rsidR="009106CE" w:rsidRPr="001A6379" w:rsidRDefault="009106CE" w:rsidP="00DA2684">
            <w:pPr>
              <w:spacing w:after="0" w:line="240" w:lineRule="auto"/>
              <w:jc w:val="center"/>
              <w:rPr>
                <w:bCs/>
              </w:rPr>
            </w:pPr>
          </w:p>
        </w:tc>
        <w:tc>
          <w:tcPr>
            <w:tcW w:w="1163" w:type="dxa"/>
            <w:vAlign w:val="center"/>
          </w:tcPr>
          <w:p w14:paraId="7B5D385D" w14:textId="77777777" w:rsidR="009106CE" w:rsidRPr="001A6379" w:rsidRDefault="009106CE" w:rsidP="00DA2684">
            <w:pPr>
              <w:spacing w:after="0" w:line="240" w:lineRule="auto"/>
              <w:jc w:val="center"/>
              <w:rPr>
                <w:bCs/>
              </w:rPr>
            </w:pPr>
          </w:p>
        </w:tc>
        <w:tc>
          <w:tcPr>
            <w:tcW w:w="1276" w:type="dxa"/>
            <w:vAlign w:val="center"/>
          </w:tcPr>
          <w:p w14:paraId="424850AE" w14:textId="77777777" w:rsidR="009106CE" w:rsidRPr="001A6379" w:rsidRDefault="009106CE" w:rsidP="00DA2684">
            <w:pPr>
              <w:spacing w:after="0" w:line="240" w:lineRule="auto"/>
              <w:jc w:val="center"/>
              <w:rPr>
                <w:bCs/>
              </w:rPr>
            </w:pPr>
          </w:p>
        </w:tc>
        <w:tc>
          <w:tcPr>
            <w:tcW w:w="2126" w:type="dxa"/>
            <w:vAlign w:val="center"/>
          </w:tcPr>
          <w:p w14:paraId="6B4BF7A7" w14:textId="77777777" w:rsidR="009106CE" w:rsidRPr="001A6379" w:rsidRDefault="009106CE" w:rsidP="00DA2684">
            <w:pPr>
              <w:spacing w:after="0" w:line="240" w:lineRule="auto"/>
              <w:jc w:val="center"/>
              <w:rPr>
                <w:bCs/>
              </w:rPr>
            </w:pPr>
          </w:p>
        </w:tc>
        <w:tc>
          <w:tcPr>
            <w:tcW w:w="3657" w:type="dxa"/>
            <w:vAlign w:val="center"/>
          </w:tcPr>
          <w:p w14:paraId="5C68B6B4" w14:textId="77777777" w:rsidR="009106CE" w:rsidRPr="001A6379" w:rsidRDefault="009106CE" w:rsidP="00DA2684">
            <w:pPr>
              <w:spacing w:after="0" w:line="240" w:lineRule="auto"/>
              <w:rPr>
                <w:bCs/>
              </w:rPr>
            </w:pPr>
            <w:r w:rsidRPr="001A6379">
              <w:rPr>
                <w:bCs/>
              </w:rPr>
              <w:t>Se repara</w:t>
            </w:r>
          </w:p>
        </w:tc>
      </w:tr>
      <w:tr w:rsidR="009106CE" w:rsidRPr="001A6379" w14:paraId="2EE8A056" w14:textId="77777777" w:rsidTr="001A6379">
        <w:tc>
          <w:tcPr>
            <w:tcW w:w="1384" w:type="dxa"/>
            <w:vMerge/>
            <w:vAlign w:val="center"/>
          </w:tcPr>
          <w:p w14:paraId="0CA18600" w14:textId="77777777" w:rsidR="009106CE" w:rsidRPr="001A6379" w:rsidRDefault="009106CE" w:rsidP="00DA2684">
            <w:pPr>
              <w:spacing w:after="0" w:line="240" w:lineRule="auto"/>
              <w:jc w:val="center"/>
              <w:rPr>
                <w:bCs/>
              </w:rPr>
            </w:pPr>
          </w:p>
        </w:tc>
        <w:tc>
          <w:tcPr>
            <w:tcW w:w="1163" w:type="dxa"/>
            <w:vAlign w:val="center"/>
          </w:tcPr>
          <w:p w14:paraId="2B9E6287" w14:textId="77777777" w:rsidR="009106CE" w:rsidRPr="001A6379" w:rsidRDefault="009106CE" w:rsidP="00DA2684">
            <w:pPr>
              <w:spacing w:after="0" w:line="240" w:lineRule="auto"/>
              <w:jc w:val="center"/>
              <w:rPr>
                <w:bCs/>
              </w:rPr>
            </w:pPr>
            <w:r w:rsidRPr="001A6379">
              <w:rPr>
                <w:bCs/>
              </w:rPr>
              <w:t>14:00</w:t>
            </w:r>
          </w:p>
        </w:tc>
        <w:tc>
          <w:tcPr>
            <w:tcW w:w="1276" w:type="dxa"/>
            <w:vAlign w:val="center"/>
          </w:tcPr>
          <w:p w14:paraId="7636952E" w14:textId="77777777" w:rsidR="009106CE" w:rsidRPr="001A6379" w:rsidRDefault="009106CE" w:rsidP="00DA2684">
            <w:pPr>
              <w:spacing w:after="0" w:line="240" w:lineRule="auto"/>
              <w:jc w:val="center"/>
              <w:rPr>
                <w:bCs/>
              </w:rPr>
            </w:pPr>
            <w:r w:rsidRPr="001A6379">
              <w:rPr>
                <w:bCs/>
              </w:rPr>
              <w:t>15:00</w:t>
            </w:r>
          </w:p>
        </w:tc>
        <w:tc>
          <w:tcPr>
            <w:tcW w:w="2126" w:type="dxa"/>
            <w:vAlign w:val="center"/>
          </w:tcPr>
          <w:p w14:paraId="2705F222" w14:textId="77777777" w:rsidR="009106CE" w:rsidRPr="001A6379" w:rsidRDefault="009106CE" w:rsidP="00DA2684">
            <w:pPr>
              <w:spacing w:after="0" w:line="240" w:lineRule="auto"/>
              <w:jc w:val="center"/>
              <w:rPr>
                <w:bCs/>
              </w:rPr>
            </w:pPr>
            <w:r w:rsidRPr="001A6379">
              <w:rPr>
                <w:bCs/>
              </w:rPr>
              <w:t>6.0</w:t>
            </w:r>
          </w:p>
        </w:tc>
        <w:tc>
          <w:tcPr>
            <w:tcW w:w="3657" w:type="dxa"/>
            <w:vAlign w:val="center"/>
          </w:tcPr>
          <w:p w14:paraId="2A26D5E6" w14:textId="77777777" w:rsidR="009106CE" w:rsidRPr="001A6379" w:rsidRDefault="009106CE" w:rsidP="00DA2684">
            <w:pPr>
              <w:spacing w:after="0" w:line="240" w:lineRule="auto"/>
              <w:rPr>
                <w:bCs/>
              </w:rPr>
            </w:pPr>
            <w:r w:rsidRPr="001A6379">
              <w:rPr>
                <w:bCs/>
              </w:rPr>
              <w:t>Se mantiene la presión 1 hora</w:t>
            </w:r>
          </w:p>
        </w:tc>
      </w:tr>
    </w:tbl>
    <w:p w14:paraId="384E7F87" w14:textId="77777777" w:rsidR="009106CE" w:rsidRDefault="009106CE" w:rsidP="009106CE"/>
    <w:tbl>
      <w:tblPr>
        <w:tblStyle w:val="Tablaconcuadrcula"/>
        <w:tblW w:w="10031" w:type="dxa"/>
        <w:tblLook w:val="04A0" w:firstRow="1" w:lastRow="0" w:firstColumn="1" w:lastColumn="0" w:noHBand="0" w:noVBand="1"/>
      </w:tblPr>
      <w:tblGrid>
        <w:gridCol w:w="4752"/>
        <w:gridCol w:w="5279"/>
      </w:tblGrid>
      <w:tr w:rsidR="009106CE" w14:paraId="1D6E9EE3" w14:textId="77777777" w:rsidTr="00DA2684">
        <w:tc>
          <w:tcPr>
            <w:tcW w:w="4752" w:type="dxa"/>
            <w:tcBorders>
              <w:top w:val="nil"/>
              <w:left w:val="nil"/>
              <w:bottom w:val="nil"/>
              <w:right w:val="nil"/>
            </w:tcBorders>
          </w:tcPr>
          <w:p w14:paraId="45C9D63A" w14:textId="77777777" w:rsidR="009106CE" w:rsidRDefault="009106CE" w:rsidP="003F40F2">
            <w:pPr>
              <w:jc w:val="center"/>
              <w:rPr>
                <w:noProof/>
                <w:lang w:eastAsia="es-MX"/>
              </w:rPr>
            </w:pPr>
            <w:r>
              <w:rPr>
                <w:noProof/>
                <w:lang w:val="es-MX" w:eastAsia="es-MX"/>
              </w:rPr>
              <w:lastRenderedPageBreak/>
              <w:drawing>
                <wp:inline distT="0" distB="0" distL="0" distR="0" wp14:anchorId="1F462B2F" wp14:editId="5778D626">
                  <wp:extent cx="2880288" cy="3016155"/>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7752" cy="3023972"/>
                          </a:xfrm>
                          <a:prstGeom prst="rect">
                            <a:avLst/>
                          </a:prstGeom>
                          <a:noFill/>
                        </pic:spPr>
                      </pic:pic>
                    </a:graphicData>
                  </a:graphic>
                </wp:inline>
              </w:drawing>
            </w:r>
          </w:p>
        </w:tc>
        <w:tc>
          <w:tcPr>
            <w:tcW w:w="5279" w:type="dxa"/>
            <w:tcBorders>
              <w:top w:val="nil"/>
              <w:left w:val="nil"/>
              <w:bottom w:val="nil"/>
              <w:right w:val="nil"/>
            </w:tcBorders>
          </w:tcPr>
          <w:p w14:paraId="6B2C4C0E" w14:textId="77777777" w:rsidR="009106CE" w:rsidRDefault="009106CE" w:rsidP="003F40F2">
            <w:pPr>
              <w:jc w:val="center"/>
              <w:rPr>
                <w:noProof/>
                <w:lang w:eastAsia="es-MX"/>
              </w:rPr>
            </w:pPr>
            <w:r>
              <w:rPr>
                <w:noProof/>
                <w:lang w:val="es-MX" w:eastAsia="es-MX"/>
              </w:rPr>
              <w:drawing>
                <wp:inline distT="0" distB="0" distL="0" distR="0" wp14:anchorId="54D96809" wp14:editId="7E21DA96">
                  <wp:extent cx="2880271" cy="3084394"/>
                  <wp:effectExtent l="0" t="0" r="0" b="190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5306" cy="3089786"/>
                          </a:xfrm>
                          <a:prstGeom prst="rect">
                            <a:avLst/>
                          </a:prstGeom>
                          <a:noFill/>
                        </pic:spPr>
                      </pic:pic>
                    </a:graphicData>
                  </a:graphic>
                </wp:inline>
              </w:drawing>
            </w:r>
          </w:p>
        </w:tc>
      </w:tr>
      <w:tr w:rsidR="009106CE" w14:paraId="70D4E96A" w14:textId="77777777" w:rsidTr="00DA2684">
        <w:tc>
          <w:tcPr>
            <w:tcW w:w="4752" w:type="dxa"/>
            <w:tcBorders>
              <w:top w:val="nil"/>
              <w:left w:val="nil"/>
              <w:bottom w:val="nil"/>
              <w:right w:val="nil"/>
            </w:tcBorders>
          </w:tcPr>
          <w:p w14:paraId="37D23039" w14:textId="77777777" w:rsidR="009106CE" w:rsidRDefault="009106CE" w:rsidP="001A6379">
            <w:pPr>
              <w:jc w:val="center"/>
              <w:rPr>
                <w:noProof/>
                <w:lang w:eastAsia="es-MX"/>
              </w:rPr>
            </w:pPr>
            <w:r>
              <w:t>Manómetro en tubería de salida de agua de retrolavado y entrada de agua filtrada; filtro FP-400 D (5.6 kg/cm</w:t>
            </w:r>
            <w:r w:rsidRPr="005015A3">
              <w:rPr>
                <w:vertAlign w:val="superscript"/>
              </w:rPr>
              <w:t>2</w:t>
            </w:r>
            <w:r>
              <w:t>)</w:t>
            </w:r>
          </w:p>
        </w:tc>
        <w:tc>
          <w:tcPr>
            <w:tcW w:w="5279" w:type="dxa"/>
            <w:tcBorders>
              <w:top w:val="nil"/>
              <w:left w:val="nil"/>
              <w:bottom w:val="nil"/>
              <w:right w:val="nil"/>
            </w:tcBorders>
          </w:tcPr>
          <w:p w14:paraId="1590D8AC" w14:textId="77777777" w:rsidR="009106CE" w:rsidRDefault="009106CE" w:rsidP="001A6379">
            <w:pPr>
              <w:jc w:val="center"/>
              <w:rPr>
                <w:noProof/>
                <w:lang w:eastAsia="es-MX"/>
              </w:rPr>
            </w:pPr>
            <w:r>
              <w:t>Manómetro en tubería de entrada de agua para retrolavado y salida de agua filtrada; filtro FP-400 A (6.2 kg/cm</w:t>
            </w:r>
            <w:r w:rsidRPr="005015A3">
              <w:rPr>
                <w:vertAlign w:val="superscript"/>
              </w:rPr>
              <w:t>2</w:t>
            </w:r>
            <w:r>
              <w:t>)</w:t>
            </w:r>
          </w:p>
        </w:tc>
      </w:tr>
      <w:tr w:rsidR="000F3020" w14:paraId="65246E4A" w14:textId="77777777" w:rsidTr="00DA2684">
        <w:tc>
          <w:tcPr>
            <w:tcW w:w="10031" w:type="dxa"/>
            <w:gridSpan w:val="2"/>
            <w:tcBorders>
              <w:top w:val="nil"/>
              <w:left w:val="nil"/>
              <w:bottom w:val="nil"/>
              <w:right w:val="nil"/>
            </w:tcBorders>
          </w:tcPr>
          <w:p w14:paraId="5CD7FD7C" w14:textId="613527E4" w:rsidR="000F3020" w:rsidRDefault="000F3020" w:rsidP="000F3020">
            <w:pPr>
              <w:jc w:val="center"/>
              <w:rPr>
                <w:noProof/>
                <w:lang w:eastAsia="es-MX"/>
              </w:rPr>
            </w:pPr>
            <w:r>
              <w:rPr>
                <w:noProof/>
                <w:lang w:val="es-MX" w:eastAsia="es-MX"/>
              </w:rPr>
              <w:drawing>
                <wp:inline distT="0" distB="0" distL="0" distR="0" wp14:anchorId="21871E9F" wp14:editId="4CC29E06">
                  <wp:extent cx="2877820" cy="315214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77820" cy="3152140"/>
                          </a:xfrm>
                          <a:prstGeom prst="rect">
                            <a:avLst/>
                          </a:prstGeom>
                          <a:noFill/>
                        </pic:spPr>
                      </pic:pic>
                    </a:graphicData>
                  </a:graphic>
                </wp:inline>
              </w:drawing>
            </w:r>
          </w:p>
        </w:tc>
      </w:tr>
      <w:tr w:rsidR="000F3020" w14:paraId="22C6F7AA" w14:textId="77777777" w:rsidTr="00DA2684">
        <w:tc>
          <w:tcPr>
            <w:tcW w:w="10031" w:type="dxa"/>
            <w:gridSpan w:val="2"/>
            <w:tcBorders>
              <w:top w:val="nil"/>
              <w:left w:val="nil"/>
              <w:bottom w:val="nil"/>
              <w:right w:val="nil"/>
            </w:tcBorders>
          </w:tcPr>
          <w:p w14:paraId="61DAD269" w14:textId="4BF3CBA7" w:rsidR="000F3020" w:rsidRDefault="000F3020" w:rsidP="00DA2684">
            <w:pPr>
              <w:jc w:val="center"/>
              <w:rPr>
                <w:noProof/>
                <w:lang w:eastAsia="es-MX"/>
              </w:rPr>
            </w:pPr>
            <w:r>
              <w:rPr>
                <w:noProof/>
                <w:lang w:eastAsia="es-MX"/>
              </w:rPr>
              <w:t>Equipo para su</w:t>
            </w:r>
            <w:r w:rsidR="000538FE">
              <w:rPr>
                <w:noProof/>
                <w:lang w:eastAsia="es-MX"/>
              </w:rPr>
              <w:t>b</w:t>
            </w:r>
            <w:r>
              <w:rPr>
                <w:noProof/>
                <w:lang w:eastAsia="es-MX"/>
              </w:rPr>
              <w:t>ir la presión en filtros: hidrolavadora vertical de 1650 psi</w:t>
            </w:r>
          </w:p>
        </w:tc>
      </w:tr>
    </w:tbl>
    <w:p w14:paraId="3A98249C" w14:textId="6EA40990" w:rsidR="009106CE" w:rsidRDefault="009106CE" w:rsidP="009106CE"/>
    <w:p w14:paraId="260FBCD2" w14:textId="406EBFB3" w:rsidR="00270955" w:rsidRDefault="00270955" w:rsidP="00270955">
      <w:pPr>
        <w:pStyle w:val="Ttulo5"/>
      </w:pPr>
      <w:r>
        <w:lastRenderedPageBreak/>
        <w:t>Acondicionamiento de la zeolita</w:t>
      </w:r>
    </w:p>
    <w:p w14:paraId="73BD0812" w14:textId="084CD62A" w:rsidR="00270955" w:rsidRDefault="00270955" w:rsidP="00270955">
      <w:bookmarkStart w:id="74" w:name="_Hlk40630093"/>
      <w:r>
        <w:t xml:space="preserve">El acondicionamiento se llevó a cabo de la misma forma que en la potabilizadora Trabajadores del Hierro, y los resultados se muestran en la </w:t>
      </w:r>
      <w:r>
        <w:fldChar w:fldCharType="begin"/>
      </w:r>
      <w:r>
        <w:instrText xml:space="preserve"> REF _Ref40628910 \h </w:instrText>
      </w:r>
      <w:r>
        <w:fldChar w:fldCharType="separate"/>
      </w:r>
      <w:r w:rsidR="00A529B1">
        <w:t xml:space="preserve">Tabla </w:t>
      </w:r>
      <w:r w:rsidR="00A529B1">
        <w:rPr>
          <w:noProof/>
        </w:rPr>
        <w:t>8</w:t>
      </w:r>
      <w:r w:rsidR="00A529B1">
        <w:noBreakHyphen/>
      </w:r>
      <w:r w:rsidR="00A529B1">
        <w:rPr>
          <w:noProof/>
        </w:rPr>
        <w:t>7</w:t>
      </w:r>
      <w:r>
        <w:fldChar w:fldCharType="end"/>
      </w:r>
      <w:r>
        <w:t xml:space="preserve"> y la </w:t>
      </w:r>
      <w:r w:rsidR="001054A8">
        <w:fldChar w:fldCharType="begin"/>
      </w:r>
      <w:r w:rsidR="001054A8">
        <w:instrText xml:space="preserve"> REF _Ref40630066 \h </w:instrText>
      </w:r>
      <w:r w:rsidR="001054A8">
        <w:fldChar w:fldCharType="separate"/>
      </w:r>
      <w:r w:rsidR="00A529B1">
        <w:t xml:space="preserve">Figura </w:t>
      </w:r>
      <w:r w:rsidR="00A529B1">
        <w:rPr>
          <w:noProof/>
        </w:rPr>
        <w:t>8</w:t>
      </w:r>
      <w:r w:rsidR="00A529B1">
        <w:noBreakHyphen/>
      </w:r>
      <w:r w:rsidR="00A529B1">
        <w:rPr>
          <w:noProof/>
        </w:rPr>
        <w:t>58</w:t>
      </w:r>
      <w:r w:rsidR="001054A8">
        <w:fldChar w:fldCharType="end"/>
      </w:r>
      <w:r w:rsidR="001054A8">
        <w:t>.</w:t>
      </w:r>
    </w:p>
    <w:p w14:paraId="273BE09F" w14:textId="50DA2E5D" w:rsidR="00270955" w:rsidRDefault="00270955" w:rsidP="00270955">
      <w:pPr>
        <w:pStyle w:val="Descripcin"/>
      </w:pPr>
      <w:bookmarkStart w:id="75" w:name="_Ref40628910"/>
      <w:bookmarkEnd w:id="74"/>
      <w:r>
        <w:t xml:space="preserve">Tabla </w:t>
      </w:r>
      <w:r w:rsidR="00926677">
        <w:fldChar w:fldCharType="begin"/>
      </w:r>
      <w:r w:rsidR="00926677">
        <w:instrText xml:space="preserve"> STYLEREF 1 \s </w:instrText>
      </w:r>
      <w:r w:rsidR="00926677">
        <w:fldChar w:fldCharType="separate"/>
      </w:r>
      <w:r w:rsidR="00A529B1">
        <w:rPr>
          <w:noProof/>
        </w:rPr>
        <w:t>8</w:t>
      </w:r>
      <w:r w:rsidR="00926677">
        <w:fldChar w:fldCharType="end"/>
      </w:r>
      <w:r w:rsidR="00926677">
        <w:noBreakHyphen/>
      </w:r>
      <w:r w:rsidR="00926677">
        <w:fldChar w:fldCharType="begin"/>
      </w:r>
      <w:r w:rsidR="00926677">
        <w:instrText xml:space="preserve"> SEQ Tabla \* ARABIC \s 1 </w:instrText>
      </w:r>
      <w:r w:rsidR="00926677">
        <w:fldChar w:fldCharType="separate"/>
      </w:r>
      <w:r w:rsidR="00A529B1">
        <w:rPr>
          <w:noProof/>
        </w:rPr>
        <w:t>7</w:t>
      </w:r>
      <w:r w:rsidR="00926677">
        <w:fldChar w:fldCharType="end"/>
      </w:r>
      <w:bookmarkEnd w:id="75"/>
      <w:r>
        <w:t xml:space="preserve"> Acondicionamiento de la zeolita en la potabilizadora Deportivo </w:t>
      </w:r>
      <w:r w:rsidR="00A00544">
        <w:t>Ferrería</w:t>
      </w:r>
    </w:p>
    <w:tbl>
      <w:tblPr>
        <w:tblStyle w:val="Tablaconcuadrcula"/>
        <w:tblW w:w="0" w:type="auto"/>
        <w:jc w:val="center"/>
        <w:tblLook w:val="04A0" w:firstRow="1" w:lastRow="0" w:firstColumn="1" w:lastColumn="0" w:noHBand="0" w:noVBand="1"/>
      </w:tblPr>
      <w:tblGrid>
        <w:gridCol w:w="954"/>
        <w:gridCol w:w="944"/>
        <w:gridCol w:w="973"/>
        <w:gridCol w:w="1235"/>
        <w:gridCol w:w="1418"/>
        <w:gridCol w:w="3870"/>
      </w:tblGrid>
      <w:tr w:rsidR="001A6379" w:rsidRPr="00270955" w14:paraId="082A936C" w14:textId="77777777" w:rsidTr="005007DC">
        <w:trPr>
          <w:trHeight w:val="340"/>
          <w:tblHeader/>
          <w:jc w:val="center"/>
        </w:trPr>
        <w:tc>
          <w:tcPr>
            <w:tcW w:w="954" w:type="dxa"/>
            <w:shd w:val="clear" w:color="auto" w:fill="D9D9D9" w:themeFill="background1" w:themeFillShade="D9"/>
            <w:vAlign w:val="center"/>
            <w:hideMark/>
          </w:tcPr>
          <w:p w14:paraId="7BA58E58" w14:textId="77777777" w:rsidR="00270955" w:rsidRPr="00270955" w:rsidRDefault="00270955" w:rsidP="00270955">
            <w:pPr>
              <w:spacing w:after="0"/>
              <w:jc w:val="center"/>
              <w:rPr>
                <w:rFonts w:cs="Arial"/>
                <w:b/>
                <w:bCs/>
                <w:sz w:val="20"/>
                <w:szCs w:val="20"/>
                <w:lang w:val="es-MX"/>
              </w:rPr>
            </w:pPr>
            <w:r w:rsidRPr="00270955">
              <w:rPr>
                <w:rFonts w:cs="Arial"/>
                <w:b/>
                <w:bCs/>
                <w:sz w:val="20"/>
                <w:szCs w:val="20"/>
              </w:rPr>
              <w:t>Día de prueba</w:t>
            </w:r>
          </w:p>
        </w:tc>
        <w:tc>
          <w:tcPr>
            <w:tcW w:w="944" w:type="dxa"/>
            <w:shd w:val="clear" w:color="auto" w:fill="D9D9D9" w:themeFill="background1" w:themeFillShade="D9"/>
            <w:vAlign w:val="center"/>
            <w:hideMark/>
          </w:tcPr>
          <w:p w14:paraId="1952BC82" w14:textId="77777777" w:rsidR="00270955" w:rsidRPr="00270955" w:rsidRDefault="00270955" w:rsidP="00270955">
            <w:pPr>
              <w:spacing w:after="0"/>
              <w:jc w:val="center"/>
              <w:rPr>
                <w:rFonts w:cs="Arial"/>
                <w:b/>
                <w:bCs/>
                <w:sz w:val="20"/>
                <w:szCs w:val="20"/>
              </w:rPr>
            </w:pPr>
            <w:r w:rsidRPr="00270955">
              <w:rPr>
                <w:rFonts w:cs="Arial"/>
                <w:b/>
                <w:bCs/>
                <w:sz w:val="20"/>
                <w:szCs w:val="20"/>
              </w:rPr>
              <w:t>Mn INF</w:t>
            </w:r>
            <w:r w:rsidRPr="00270955">
              <w:rPr>
                <w:rFonts w:cs="Arial"/>
                <w:b/>
                <w:bCs/>
                <w:sz w:val="20"/>
                <w:szCs w:val="20"/>
              </w:rPr>
              <w:br/>
              <w:t>(mg/L)</w:t>
            </w:r>
          </w:p>
        </w:tc>
        <w:tc>
          <w:tcPr>
            <w:tcW w:w="973" w:type="dxa"/>
            <w:shd w:val="clear" w:color="auto" w:fill="D9D9D9" w:themeFill="background1" w:themeFillShade="D9"/>
            <w:vAlign w:val="center"/>
            <w:hideMark/>
          </w:tcPr>
          <w:p w14:paraId="1616887E" w14:textId="77777777" w:rsidR="00270955" w:rsidRPr="00270955" w:rsidRDefault="00270955" w:rsidP="00270955">
            <w:pPr>
              <w:spacing w:after="0"/>
              <w:jc w:val="center"/>
              <w:rPr>
                <w:rFonts w:cs="Arial"/>
                <w:b/>
                <w:bCs/>
                <w:sz w:val="20"/>
                <w:szCs w:val="20"/>
              </w:rPr>
            </w:pPr>
            <w:r w:rsidRPr="00270955">
              <w:rPr>
                <w:rFonts w:cs="Arial"/>
                <w:b/>
                <w:bCs/>
                <w:sz w:val="20"/>
                <w:szCs w:val="20"/>
              </w:rPr>
              <w:t>Mn EFL</w:t>
            </w:r>
            <w:r w:rsidRPr="00270955">
              <w:rPr>
                <w:rFonts w:cs="Arial"/>
                <w:b/>
                <w:bCs/>
                <w:sz w:val="20"/>
                <w:szCs w:val="20"/>
              </w:rPr>
              <w:br/>
              <w:t>(mg/L)</w:t>
            </w:r>
          </w:p>
        </w:tc>
        <w:tc>
          <w:tcPr>
            <w:tcW w:w="1235" w:type="dxa"/>
            <w:shd w:val="clear" w:color="auto" w:fill="D9D9D9" w:themeFill="background1" w:themeFillShade="D9"/>
            <w:vAlign w:val="center"/>
            <w:hideMark/>
          </w:tcPr>
          <w:p w14:paraId="797F0543" w14:textId="77777777" w:rsidR="00270955" w:rsidRPr="00270955" w:rsidRDefault="00270955" w:rsidP="00270955">
            <w:pPr>
              <w:spacing w:after="0"/>
              <w:jc w:val="center"/>
              <w:rPr>
                <w:rFonts w:cs="Arial"/>
                <w:b/>
                <w:bCs/>
                <w:sz w:val="20"/>
                <w:szCs w:val="20"/>
              </w:rPr>
            </w:pPr>
            <w:r w:rsidRPr="00270955">
              <w:rPr>
                <w:rFonts w:cs="Arial"/>
                <w:b/>
                <w:bCs/>
                <w:sz w:val="20"/>
                <w:szCs w:val="20"/>
              </w:rPr>
              <w:t>Cloro EFL</w:t>
            </w:r>
            <w:r w:rsidRPr="00270955">
              <w:rPr>
                <w:rFonts w:cs="Arial"/>
                <w:b/>
                <w:bCs/>
                <w:sz w:val="20"/>
                <w:szCs w:val="20"/>
              </w:rPr>
              <w:br/>
              <w:t>(mg/L)</w:t>
            </w:r>
          </w:p>
        </w:tc>
        <w:tc>
          <w:tcPr>
            <w:tcW w:w="1418" w:type="dxa"/>
            <w:shd w:val="clear" w:color="auto" w:fill="D9D9D9" w:themeFill="background1" w:themeFillShade="D9"/>
            <w:vAlign w:val="center"/>
            <w:hideMark/>
          </w:tcPr>
          <w:p w14:paraId="5A642612" w14:textId="77777777" w:rsidR="001A6379" w:rsidRDefault="00270955" w:rsidP="00270955">
            <w:pPr>
              <w:spacing w:after="0"/>
              <w:jc w:val="center"/>
              <w:rPr>
                <w:rFonts w:cs="Arial"/>
                <w:b/>
                <w:bCs/>
                <w:sz w:val="20"/>
                <w:szCs w:val="20"/>
              </w:rPr>
            </w:pPr>
            <w:r w:rsidRPr="00270955">
              <w:rPr>
                <w:rFonts w:cs="Arial"/>
                <w:b/>
                <w:bCs/>
                <w:sz w:val="20"/>
                <w:szCs w:val="20"/>
              </w:rPr>
              <w:t>Cloración</w:t>
            </w:r>
            <w:r w:rsidRPr="00270955">
              <w:rPr>
                <w:rFonts w:cs="Arial"/>
                <w:b/>
                <w:bCs/>
                <w:sz w:val="20"/>
                <w:szCs w:val="20"/>
              </w:rPr>
              <w:br/>
              <w:t>Carrera(%)/</w:t>
            </w:r>
          </w:p>
          <w:p w14:paraId="18F9E416" w14:textId="19512E26" w:rsidR="00270955" w:rsidRPr="00270955" w:rsidRDefault="00270955" w:rsidP="00270955">
            <w:pPr>
              <w:spacing w:after="0"/>
              <w:jc w:val="center"/>
              <w:rPr>
                <w:rFonts w:cs="Arial"/>
                <w:b/>
                <w:bCs/>
                <w:sz w:val="20"/>
                <w:szCs w:val="20"/>
              </w:rPr>
            </w:pPr>
            <w:r w:rsidRPr="00270955">
              <w:rPr>
                <w:rFonts w:cs="Arial"/>
                <w:b/>
                <w:bCs/>
                <w:sz w:val="20"/>
                <w:szCs w:val="20"/>
              </w:rPr>
              <w:t>Pulso(%)</w:t>
            </w:r>
          </w:p>
        </w:tc>
        <w:tc>
          <w:tcPr>
            <w:tcW w:w="3870" w:type="dxa"/>
            <w:shd w:val="clear" w:color="auto" w:fill="D9D9D9" w:themeFill="background1" w:themeFillShade="D9"/>
            <w:vAlign w:val="center"/>
            <w:hideMark/>
          </w:tcPr>
          <w:p w14:paraId="45AFE680" w14:textId="77777777" w:rsidR="00270955" w:rsidRPr="00270955" w:rsidRDefault="00270955" w:rsidP="00270955">
            <w:pPr>
              <w:spacing w:after="0"/>
              <w:jc w:val="center"/>
              <w:rPr>
                <w:rFonts w:cs="Arial"/>
                <w:b/>
                <w:bCs/>
                <w:sz w:val="20"/>
                <w:szCs w:val="20"/>
              </w:rPr>
            </w:pPr>
            <w:r w:rsidRPr="00270955">
              <w:rPr>
                <w:rFonts w:cs="Arial"/>
                <w:b/>
                <w:bCs/>
                <w:sz w:val="20"/>
                <w:szCs w:val="20"/>
              </w:rPr>
              <w:t>OBSERVACIONES</w:t>
            </w:r>
          </w:p>
        </w:tc>
      </w:tr>
      <w:tr w:rsidR="005007DC" w:rsidRPr="00270955" w14:paraId="54F003B1" w14:textId="77777777" w:rsidTr="002C5D7A">
        <w:trPr>
          <w:trHeight w:val="340"/>
          <w:jc w:val="center"/>
        </w:trPr>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63E52" w14:textId="479088F3" w:rsidR="005007DC" w:rsidRPr="00270955" w:rsidRDefault="005007DC" w:rsidP="005007DC">
            <w:pPr>
              <w:spacing w:after="0"/>
              <w:jc w:val="center"/>
              <w:rPr>
                <w:rFonts w:cs="Arial"/>
                <w:sz w:val="20"/>
                <w:szCs w:val="20"/>
              </w:rPr>
            </w:pPr>
            <w:r>
              <w:rPr>
                <w:rFonts w:ascii="Calibri" w:hAnsi="Calibri"/>
                <w:color w:val="000000"/>
                <w:sz w:val="22"/>
                <w:szCs w:val="22"/>
              </w:rPr>
              <w:t>1</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1B072" w14:textId="420BDFF6" w:rsidR="005007DC" w:rsidRPr="00270955" w:rsidRDefault="005007DC" w:rsidP="005007DC">
            <w:pPr>
              <w:spacing w:after="0"/>
              <w:jc w:val="center"/>
              <w:rPr>
                <w:rFonts w:cs="Arial"/>
                <w:sz w:val="20"/>
                <w:szCs w:val="20"/>
              </w:rPr>
            </w:pPr>
            <w:r>
              <w:rPr>
                <w:rFonts w:ascii="Calibri" w:hAnsi="Calibri"/>
                <w:color w:val="000000"/>
                <w:sz w:val="22"/>
                <w:szCs w:val="22"/>
              </w:rPr>
              <w:t>0.373</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AEB64" w14:textId="0FFB4891" w:rsidR="005007DC" w:rsidRPr="00270955" w:rsidRDefault="005007DC" w:rsidP="005007DC">
            <w:pPr>
              <w:spacing w:after="0"/>
              <w:jc w:val="center"/>
              <w:rPr>
                <w:rFonts w:cs="Arial"/>
                <w:sz w:val="20"/>
                <w:szCs w:val="20"/>
              </w:rPr>
            </w:pPr>
            <w:r>
              <w:rPr>
                <w:rFonts w:ascii="Calibri" w:hAnsi="Calibri"/>
                <w:color w:val="000000"/>
                <w:sz w:val="22"/>
                <w:szCs w:val="22"/>
              </w:rPr>
              <w:t>0.352</w:t>
            </w: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3D57" w14:textId="41108F7D" w:rsidR="005007DC" w:rsidRPr="00270955" w:rsidRDefault="005007DC" w:rsidP="005007DC">
            <w:pPr>
              <w:spacing w:after="0"/>
              <w:jc w:val="center"/>
              <w:rPr>
                <w:rFonts w:cs="Arial"/>
                <w:sz w:val="20"/>
                <w:szCs w:val="20"/>
              </w:rPr>
            </w:pPr>
            <w:r>
              <w:rPr>
                <w:rFonts w:ascii="Calibri" w:hAnsi="Calibri"/>
                <w:color w:val="000000"/>
                <w:sz w:val="22"/>
                <w:szCs w:val="22"/>
              </w:rPr>
              <w:t>0.03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ED632" w14:textId="7E1EF6D2" w:rsidR="005007DC" w:rsidRPr="00270955" w:rsidRDefault="005007DC" w:rsidP="005007DC">
            <w:pPr>
              <w:spacing w:after="0"/>
              <w:jc w:val="center"/>
              <w:rPr>
                <w:rFonts w:cs="Arial"/>
                <w:sz w:val="20"/>
                <w:szCs w:val="20"/>
              </w:rPr>
            </w:pPr>
            <w:r>
              <w:rPr>
                <w:rFonts w:ascii="Calibri" w:hAnsi="Calibri"/>
                <w:color w:val="000000"/>
                <w:sz w:val="22"/>
                <w:szCs w:val="22"/>
              </w:rPr>
              <w:t>70/50</w:t>
            </w:r>
          </w:p>
        </w:tc>
        <w:tc>
          <w:tcPr>
            <w:tcW w:w="3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C20B8" w14:textId="31A684BA" w:rsidR="005007DC" w:rsidRPr="00270955" w:rsidRDefault="005007DC" w:rsidP="005007DC">
            <w:pPr>
              <w:spacing w:after="0"/>
              <w:rPr>
                <w:rFonts w:cs="Arial"/>
                <w:sz w:val="20"/>
                <w:szCs w:val="20"/>
              </w:rPr>
            </w:pPr>
            <w:r>
              <w:rPr>
                <w:rFonts w:ascii="Calibri" w:hAnsi="Calibri"/>
                <w:color w:val="000000"/>
                <w:sz w:val="22"/>
                <w:szCs w:val="22"/>
              </w:rPr>
              <w:t>Sin dosificación de cloro, por problemas en las bombas. Retrolavados se envían al drenaje</w:t>
            </w:r>
          </w:p>
        </w:tc>
      </w:tr>
      <w:tr w:rsidR="005007DC" w:rsidRPr="00270955" w14:paraId="14B229FE"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16CA76C5" w14:textId="2A89FA35" w:rsidR="005007DC" w:rsidRPr="00270955" w:rsidRDefault="005007DC" w:rsidP="005007DC">
            <w:pPr>
              <w:spacing w:after="0"/>
              <w:jc w:val="center"/>
              <w:rPr>
                <w:rFonts w:cs="Arial"/>
                <w:sz w:val="20"/>
                <w:szCs w:val="20"/>
              </w:rPr>
            </w:pPr>
            <w:r>
              <w:rPr>
                <w:rFonts w:ascii="Calibri" w:hAnsi="Calibri"/>
                <w:color w:val="000000"/>
                <w:sz w:val="22"/>
                <w:szCs w:val="22"/>
              </w:rPr>
              <w:t>5</w:t>
            </w:r>
          </w:p>
        </w:tc>
        <w:tc>
          <w:tcPr>
            <w:tcW w:w="944" w:type="dxa"/>
            <w:tcBorders>
              <w:top w:val="nil"/>
              <w:left w:val="single" w:sz="4" w:space="0" w:color="auto"/>
              <w:bottom w:val="single" w:sz="4" w:space="0" w:color="auto"/>
              <w:right w:val="single" w:sz="4" w:space="0" w:color="auto"/>
            </w:tcBorders>
            <w:shd w:val="clear" w:color="auto" w:fill="auto"/>
            <w:vAlign w:val="center"/>
            <w:hideMark/>
          </w:tcPr>
          <w:p w14:paraId="703B1265" w14:textId="5B662A64" w:rsidR="005007DC" w:rsidRPr="00270955" w:rsidRDefault="005007DC" w:rsidP="005007DC">
            <w:pPr>
              <w:spacing w:after="0"/>
              <w:jc w:val="center"/>
              <w:rPr>
                <w:rFonts w:cs="Arial"/>
                <w:sz w:val="20"/>
                <w:szCs w:val="20"/>
              </w:rPr>
            </w:pPr>
            <w:r>
              <w:rPr>
                <w:rFonts w:ascii="Calibri" w:hAnsi="Calibri"/>
                <w:color w:val="000000"/>
                <w:sz w:val="22"/>
                <w:szCs w:val="22"/>
              </w:rPr>
              <w:t>0.366</w:t>
            </w:r>
          </w:p>
        </w:tc>
        <w:tc>
          <w:tcPr>
            <w:tcW w:w="973" w:type="dxa"/>
            <w:tcBorders>
              <w:top w:val="nil"/>
              <w:left w:val="single" w:sz="4" w:space="0" w:color="auto"/>
              <w:bottom w:val="single" w:sz="4" w:space="0" w:color="auto"/>
              <w:right w:val="single" w:sz="4" w:space="0" w:color="auto"/>
            </w:tcBorders>
            <w:shd w:val="clear" w:color="auto" w:fill="auto"/>
            <w:vAlign w:val="center"/>
            <w:hideMark/>
          </w:tcPr>
          <w:p w14:paraId="253D9AB0" w14:textId="5DB20CF0" w:rsidR="005007DC" w:rsidRPr="00270955" w:rsidRDefault="005007DC" w:rsidP="005007DC">
            <w:pPr>
              <w:spacing w:after="0"/>
              <w:jc w:val="center"/>
              <w:rPr>
                <w:rFonts w:cs="Arial"/>
                <w:sz w:val="20"/>
                <w:szCs w:val="20"/>
              </w:rPr>
            </w:pPr>
            <w:r>
              <w:rPr>
                <w:rFonts w:ascii="Calibri" w:hAnsi="Calibri"/>
                <w:color w:val="000000"/>
                <w:sz w:val="22"/>
                <w:szCs w:val="22"/>
              </w:rPr>
              <w:t>0.209</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47641E4A" w14:textId="2407AA88" w:rsidR="005007DC" w:rsidRPr="00270955" w:rsidRDefault="005007DC" w:rsidP="005007DC">
            <w:pPr>
              <w:spacing w:after="0"/>
              <w:jc w:val="center"/>
              <w:rPr>
                <w:rFonts w:cs="Arial"/>
                <w:sz w:val="20"/>
                <w:szCs w:val="20"/>
              </w:rPr>
            </w:pPr>
            <w:r>
              <w:rPr>
                <w:rFonts w:ascii="Calibri" w:hAnsi="Calibri"/>
                <w:color w:val="000000"/>
                <w:sz w:val="22"/>
                <w:szCs w:val="22"/>
              </w:rPr>
              <w:t>0.77</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EADA3E" w14:textId="7FBF749F"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5AC362CD" w14:textId="6C082162" w:rsidR="005007DC" w:rsidRPr="00270955" w:rsidRDefault="005007DC" w:rsidP="005007DC">
            <w:pPr>
              <w:spacing w:after="0"/>
              <w:rPr>
                <w:rFonts w:cs="Arial"/>
                <w:sz w:val="20"/>
                <w:szCs w:val="20"/>
              </w:rPr>
            </w:pPr>
            <w:r>
              <w:rPr>
                <w:rFonts w:ascii="Calibri" w:hAnsi="Calibri"/>
                <w:color w:val="000000"/>
                <w:sz w:val="22"/>
                <w:szCs w:val="22"/>
              </w:rPr>
              <w:t>Se realizaron ajustes a la dosificación de cloro. De acuerdo al supervisor la tubería tenia una burbuja de aire. Retrolavados se envían al drenaje</w:t>
            </w:r>
          </w:p>
        </w:tc>
      </w:tr>
      <w:tr w:rsidR="005007DC" w:rsidRPr="00270955" w14:paraId="69548F5A"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1201AEBF" w14:textId="502084FA" w:rsidR="005007DC" w:rsidRPr="00270955" w:rsidRDefault="005007DC" w:rsidP="005007DC">
            <w:pPr>
              <w:spacing w:after="0"/>
              <w:jc w:val="center"/>
              <w:rPr>
                <w:rFonts w:cs="Arial"/>
                <w:sz w:val="20"/>
                <w:szCs w:val="20"/>
              </w:rPr>
            </w:pPr>
            <w:r>
              <w:rPr>
                <w:rFonts w:ascii="Calibri" w:hAnsi="Calibri"/>
                <w:color w:val="000000"/>
                <w:sz w:val="22"/>
                <w:szCs w:val="22"/>
              </w:rPr>
              <w:t>6</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65999513" w14:textId="20E444FA"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4FF8E2E0" w14:textId="362BCC8A" w:rsidR="005007DC" w:rsidRPr="00270955" w:rsidRDefault="005007DC" w:rsidP="005007DC">
            <w:pPr>
              <w:spacing w:after="0"/>
              <w:jc w:val="center"/>
              <w:rPr>
                <w:rFonts w:cs="Arial"/>
                <w:sz w:val="20"/>
                <w:szCs w:val="20"/>
              </w:rPr>
            </w:pPr>
            <w:r>
              <w:rPr>
                <w:rFonts w:ascii="Calibri" w:hAnsi="Calibri"/>
                <w:color w:val="000000"/>
                <w:sz w:val="22"/>
                <w:szCs w:val="22"/>
              </w:rPr>
              <w:t>0.112</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1A249793" w14:textId="292CDCB4" w:rsidR="005007DC" w:rsidRPr="00270955" w:rsidRDefault="005007DC" w:rsidP="005007DC">
            <w:pPr>
              <w:spacing w:after="0"/>
              <w:jc w:val="center"/>
              <w:rPr>
                <w:rFonts w:cs="Arial"/>
                <w:sz w:val="20"/>
                <w:szCs w:val="20"/>
              </w:rPr>
            </w:pPr>
            <w:r>
              <w:rPr>
                <w:rFonts w:ascii="Calibri" w:hAnsi="Calibri"/>
                <w:color w:val="000000"/>
                <w:sz w:val="22"/>
                <w:szCs w:val="22"/>
              </w:rPr>
              <w:t>0.83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D7A0F9" w14:textId="1F67C13D" w:rsidR="005007DC" w:rsidRPr="00270955" w:rsidRDefault="005007DC" w:rsidP="005007DC">
            <w:pPr>
              <w:spacing w:after="0"/>
              <w:jc w:val="center"/>
              <w:rPr>
                <w:rFonts w:cs="Arial"/>
                <w:sz w:val="20"/>
                <w:szCs w:val="20"/>
              </w:rPr>
            </w:pPr>
            <w:r>
              <w:rPr>
                <w:rFonts w:ascii="Calibri" w:hAnsi="Calibri"/>
                <w:color w:val="000000"/>
                <w:sz w:val="22"/>
                <w:szCs w:val="22"/>
              </w:rPr>
              <w:t>60/50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53471745" w14:textId="7EF0CF3D" w:rsidR="005007DC" w:rsidRPr="00270955" w:rsidRDefault="005007DC" w:rsidP="005007DC">
            <w:pPr>
              <w:spacing w:after="0"/>
              <w:rPr>
                <w:rFonts w:cs="Arial"/>
                <w:sz w:val="20"/>
                <w:szCs w:val="20"/>
              </w:rPr>
            </w:pPr>
            <w:r>
              <w:rPr>
                <w:rFonts w:ascii="Calibri" w:hAnsi="Calibri"/>
                <w:color w:val="000000"/>
                <w:sz w:val="22"/>
                <w:szCs w:val="22"/>
              </w:rPr>
              <w:t>Retrolavados se envían al drenaje. A partir de este día, el agua producida por la planta cumple con la NOM-127</w:t>
            </w:r>
          </w:p>
        </w:tc>
      </w:tr>
      <w:tr w:rsidR="005007DC" w:rsidRPr="00270955" w14:paraId="347E2945"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6C0C4F00" w14:textId="5EB8717E" w:rsidR="005007DC" w:rsidRPr="00270955" w:rsidRDefault="005007DC" w:rsidP="005007DC">
            <w:pPr>
              <w:spacing w:after="0"/>
              <w:jc w:val="center"/>
              <w:rPr>
                <w:rFonts w:cs="Arial"/>
                <w:sz w:val="20"/>
                <w:szCs w:val="20"/>
              </w:rPr>
            </w:pPr>
            <w:r>
              <w:rPr>
                <w:rFonts w:ascii="Calibri" w:hAnsi="Calibri"/>
                <w:color w:val="000000"/>
                <w:sz w:val="22"/>
                <w:szCs w:val="22"/>
              </w:rPr>
              <w:t>7</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2F3FB500" w14:textId="0902A159" w:rsidR="005007DC" w:rsidRPr="00270955" w:rsidRDefault="005007DC" w:rsidP="005007DC">
            <w:pPr>
              <w:spacing w:after="0"/>
              <w:jc w:val="center"/>
              <w:rPr>
                <w:rFonts w:cs="Arial"/>
                <w:sz w:val="20"/>
                <w:szCs w:val="20"/>
              </w:rPr>
            </w:pPr>
            <w:r>
              <w:rPr>
                <w:rFonts w:ascii="Calibri" w:hAnsi="Calibri"/>
                <w:color w:val="000000"/>
                <w:sz w:val="22"/>
                <w:szCs w:val="22"/>
              </w:rPr>
              <w:t>0.372</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3A0FA089" w14:textId="7FC2F7A5" w:rsidR="005007DC" w:rsidRPr="00270955" w:rsidRDefault="005007DC" w:rsidP="005007DC">
            <w:pPr>
              <w:spacing w:after="0"/>
              <w:jc w:val="center"/>
              <w:rPr>
                <w:rFonts w:cs="Arial"/>
                <w:sz w:val="20"/>
                <w:szCs w:val="20"/>
              </w:rPr>
            </w:pPr>
            <w:r>
              <w:rPr>
                <w:rFonts w:ascii="Calibri" w:hAnsi="Calibri"/>
                <w:color w:val="000000"/>
                <w:sz w:val="22"/>
                <w:szCs w:val="22"/>
              </w:rPr>
              <w:t>0.014</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048E71F4" w14:textId="776A58C7" w:rsidR="005007DC" w:rsidRPr="00270955" w:rsidRDefault="005007DC" w:rsidP="005007DC">
            <w:pPr>
              <w:spacing w:after="0"/>
              <w:jc w:val="center"/>
              <w:rPr>
                <w:rFonts w:cs="Arial"/>
                <w:sz w:val="20"/>
                <w:szCs w:val="20"/>
              </w:rPr>
            </w:pPr>
            <w:r>
              <w:rPr>
                <w:rFonts w:ascii="Calibri" w:hAnsi="Calibri"/>
                <w:color w:val="000000"/>
                <w:sz w:val="22"/>
                <w:szCs w:val="22"/>
              </w:rPr>
              <w:t>0.78</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B64A5F" w14:textId="722854EB" w:rsidR="005007DC" w:rsidRPr="00270955" w:rsidRDefault="005007DC" w:rsidP="005007DC">
            <w:pPr>
              <w:spacing w:after="0"/>
              <w:jc w:val="center"/>
              <w:rPr>
                <w:rFonts w:cs="Arial"/>
                <w:sz w:val="20"/>
                <w:szCs w:val="20"/>
              </w:rPr>
            </w:pPr>
            <w:r>
              <w:rPr>
                <w:rFonts w:ascii="Calibri" w:hAnsi="Calibri"/>
                <w:color w:val="000000"/>
                <w:sz w:val="22"/>
                <w:szCs w:val="22"/>
              </w:rPr>
              <w:t>55/50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57500935" w14:textId="2026FF53" w:rsidR="005007DC" w:rsidRPr="00270955" w:rsidRDefault="005007DC" w:rsidP="005007DC">
            <w:pPr>
              <w:spacing w:after="0"/>
              <w:rPr>
                <w:rFonts w:cs="Arial"/>
                <w:sz w:val="20"/>
                <w:szCs w:val="20"/>
              </w:rPr>
            </w:pPr>
            <w:r>
              <w:rPr>
                <w:rFonts w:ascii="Calibri" w:hAnsi="Calibri"/>
                <w:color w:val="000000"/>
                <w:sz w:val="22"/>
                <w:szCs w:val="22"/>
              </w:rPr>
              <w:t>SACMEX determina bajar la dosis de cloro. Retrolavados se envían al drenaje</w:t>
            </w:r>
          </w:p>
        </w:tc>
      </w:tr>
      <w:tr w:rsidR="005007DC" w:rsidRPr="00270955" w14:paraId="77D1DD89"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67020EEF" w14:textId="055778F4" w:rsidR="005007DC" w:rsidRPr="00270955" w:rsidRDefault="005007DC" w:rsidP="005007DC">
            <w:pPr>
              <w:spacing w:after="0"/>
              <w:jc w:val="center"/>
              <w:rPr>
                <w:rFonts w:cs="Arial"/>
                <w:sz w:val="20"/>
                <w:szCs w:val="20"/>
              </w:rPr>
            </w:pPr>
            <w:r>
              <w:rPr>
                <w:rFonts w:ascii="Calibri" w:hAnsi="Calibri"/>
                <w:color w:val="000000"/>
                <w:sz w:val="22"/>
                <w:szCs w:val="22"/>
              </w:rPr>
              <w:t>8</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5503E2FB" w14:textId="44F481B6"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11279034" w14:textId="1CC607B0" w:rsidR="005007DC" w:rsidRPr="00270955" w:rsidRDefault="005007DC" w:rsidP="005007DC">
            <w:pPr>
              <w:spacing w:after="0"/>
              <w:jc w:val="center"/>
              <w:rPr>
                <w:rFonts w:cs="Arial"/>
                <w:sz w:val="20"/>
                <w:szCs w:val="20"/>
              </w:rPr>
            </w:pPr>
            <w:r>
              <w:rPr>
                <w:rFonts w:ascii="Calibri" w:hAnsi="Calibri"/>
                <w:color w:val="000000"/>
                <w:sz w:val="22"/>
                <w:szCs w:val="22"/>
              </w:rPr>
              <w:t>0.005</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35D3C646" w14:textId="3F885BF5" w:rsidR="005007DC" w:rsidRPr="00270955" w:rsidRDefault="005007DC" w:rsidP="005007DC">
            <w:pPr>
              <w:spacing w:after="0"/>
              <w:jc w:val="center"/>
              <w:rPr>
                <w:rFonts w:cs="Arial"/>
                <w:sz w:val="20"/>
                <w:szCs w:val="20"/>
              </w:rPr>
            </w:pPr>
            <w:r>
              <w:rPr>
                <w:rFonts w:ascii="Calibri" w:hAnsi="Calibri"/>
                <w:color w:val="000000"/>
                <w:sz w:val="22"/>
                <w:szCs w:val="22"/>
              </w:rPr>
              <w:t>0.88</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6A4BCA" w14:textId="33F830C2" w:rsidR="005007DC" w:rsidRPr="00270955" w:rsidRDefault="005007DC" w:rsidP="005007DC">
            <w:pPr>
              <w:spacing w:after="0"/>
              <w:jc w:val="center"/>
              <w:rPr>
                <w:rFonts w:cs="Arial"/>
                <w:sz w:val="20"/>
                <w:szCs w:val="20"/>
              </w:rPr>
            </w:pPr>
            <w:r>
              <w:rPr>
                <w:rFonts w:ascii="Calibri" w:hAnsi="Calibri"/>
                <w:color w:val="000000"/>
                <w:sz w:val="22"/>
                <w:szCs w:val="22"/>
              </w:rPr>
              <w:t>55/50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40EA4E7D" w14:textId="7BDAB7CF" w:rsidR="005007DC" w:rsidRPr="00270955" w:rsidRDefault="005007DC" w:rsidP="005007DC">
            <w:pPr>
              <w:spacing w:after="0"/>
              <w:rPr>
                <w:rFonts w:cs="Arial"/>
                <w:sz w:val="20"/>
                <w:szCs w:val="20"/>
              </w:rPr>
            </w:pPr>
            <w:r>
              <w:rPr>
                <w:rFonts w:ascii="Calibri" w:hAnsi="Calibri"/>
                <w:color w:val="000000"/>
                <w:sz w:val="22"/>
                <w:szCs w:val="22"/>
              </w:rPr>
              <w:t>SACMEX instruye para que se reduzca la dosisficación de cloro a 50/50. Retrolavados se envían al drenaje</w:t>
            </w:r>
          </w:p>
        </w:tc>
      </w:tr>
      <w:tr w:rsidR="005007DC" w:rsidRPr="00270955" w14:paraId="75F2DFA2"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492CBF97" w14:textId="16B39AD6" w:rsidR="005007DC" w:rsidRPr="00270955" w:rsidRDefault="005007DC" w:rsidP="005007DC">
            <w:pPr>
              <w:spacing w:after="0"/>
              <w:jc w:val="center"/>
              <w:rPr>
                <w:rFonts w:cs="Arial"/>
                <w:sz w:val="20"/>
                <w:szCs w:val="20"/>
              </w:rPr>
            </w:pPr>
            <w:r>
              <w:rPr>
                <w:rFonts w:ascii="Calibri" w:hAnsi="Calibri"/>
                <w:color w:val="000000"/>
                <w:sz w:val="22"/>
                <w:szCs w:val="22"/>
              </w:rPr>
              <w:t>9</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54BED035" w14:textId="561617D6"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37465E9E" w14:textId="4B8A3A5D" w:rsidR="005007DC" w:rsidRPr="00270955" w:rsidRDefault="005007DC" w:rsidP="005007DC">
            <w:pPr>
              <w:spacing w:after="0"/>
              <w:jc w:val="center"/>
              <w:rPr>
                <w:rFonts w:cs="Arial"/>
                <w:sz w:val="20"/>
                <w:szCs w:val="20"/>
              </w:rPr>
            </w:pPr>
            <w:r>
              <w:rPr>
                <w:rFonts w:ascii="Calibri" w:hAnsi="Calibri"/>
                <w:color w:val="000000"/>
                <w:sz w:val="22"/>
                <w:szCs w:val="22"/>
              </w:rPr>
              <w:t>0.029</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21A89350" w14:textId="48B61FAF" w:rsidR="005007DC" w:rsidRPr="00270955" w:rsidRDefault="005007DC" w:rsidP="005007DC">
            <w:pPr>
              <w:spacing w:after="0"/>
              <w:jc w:val="center"/>
              <w:rPr>
                <w:rFonts w:cs="Arial"/>
                <w:sz w:val="20"/>
                <w:szCs w:val="20"/>
              </w:rPr>
            </w:pPr>
            <w:r>
              <w:rPr>
                <w:rFonts w:ascii="Calibri" w:hAnsi="Calibri"/>
                <w:color w:val="000000"/>
                <w:sz w:val="22"/>
                <w:szCs w:val="22"/>
              </w:rPr>
              <w:t>0.89</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283B94" w14:textId="0B16C7B2"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31827C9A" w14:textId="40A4A415" w:rsidR="005007DC" w:rsidRPr="00270955" w:rsidRDefault="005007DC" w:rsidP="005007DC">
            <w:pPr>
              <w:spacing w:after="0"/>
              <w:rPr>
                <w:rFonts w:cs="Arial"/>
                <w:sz w:val="20"/>
                <w:szCs w:val="20"/>
              </w:rPr>
            </w:pPr>
            <w:r>
              <w:rPr>
                <w:rFonts w:ascii="Calibri" w:hAnsi="Calibri"/>
                <w:color w:val="000000"/>
                <w:sz w:val="22"/>
                <w:szCs w:val="22"/>
              </w:rPr>
              <w:t>Se mantiene la dosificación de cloro. Retrolavados se envían al drenaje</w:t>
            </w:r>
          </w:p>
        </w:tc>
      </w:tr>
      <w:tr w:rsidR="005007DC" w:rsidRPr="00270955" w14:paraId="041725AA"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017A32D5" w14:textId="7204A8BC" w:rsidR="005007DC" w:rsidRPr="00270955" w:rsidRDefault="005007DC" w:rsidP="005007DC">
            <w:pPr>
              <w:spacing w:after="0"/>
              <w:jc w:val="center"/>
              <w:rPr>
                <w:rFonts w:cs="Arial"/>
                <w:sz w:val="20"/>
                <w:szCs w:val="20"/>
              </w:rPr>
            </w:pPr>
            <w:r>
              <w:rPr>
                <w:rFonts w:ascii="Calibri" w:hAnsi="Calibri"/>
                <w:color w:val="000000"/>
                <w:sz w:val="22"/>
                <w:szCs w:val="22"/>
              </w:rPr>
              <w:t>12</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47FCB4EC" w14:textId="289D47EF"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44B5ADA2" w14:textId="134B358E" w:rsidR="005007DC" w:rsidRPr="00270955" w:rsidRDefault="005007DC" w:rsidP="005007DC">
            <w:pPr>
              <w:spacing w:after="0"/>
              <w:jc w:val="center"/>
              <w:rPr>
                <w:rFonts w:cs="Arial"/>
                <w:sz w:val="20"/>
                <w:szCs w:val="20"/>
              </w:rPr>
            </w:pPr>
            <w:r>
              <w:rPr>
                <w:rFonts w:ascii="Calibri" w:hAnsi="Calibri"/>
                <w:color w:val="000000"/>
                <w:sz w:val="22"/>
                <w:szCs w:val="22"/>
              </w:rPr>
              <w:t>0.014</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08D2F460" w14:textId="745D9705" w:rsidR="005007DC" w:rsidRPr="00270955" w:rsidRDefault="005007DC" w:rsidP="005007DC">
            <w:pPr>
              <w:spacing w:after="0"/>
              <w:jc w:val="center"/>
              <w:rPr>
                <w:rFonts w:cs="Arial"/>
                <w:sz w:val="20"/>
                <w:szCs w:val="20"/>
              </w:rPr>
            </w:pPr>
            <w:r>
              <w:rPr>
                <w:rFonts w:ascii="Calibri" w:hAnsi="Calibri"/>
                <w:color w:val="000000"/>
                <w:sz w:val="22"/>
                <w:szCs w:val="22"/>
              </w:rPr>
              <w:t>0.82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F5B628" w14:textId="521C56D7"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3059E79C" w14:textId="7B2108C1" w:rsidR="005007DC" w:rsidRPr="00270955" w:rsidRDefault="005007DC" w:rsidP="005007DC">
            <w:pPr>
              <w:spacing w:after="0"/>
              <w:rPr>
                <w:rFonts w:cs="Arial"/>
                <w:sz w:val="20"/>
                <w:szCs w:val="20"/>
              </w:rPr>
            </w:pPr>
            <w:r>
              <w:rPr>
                <w:rFonts w:ascii="Calibri" w:hAnsi="Calibri"/>
                <w:color w:val="000000"/>
                <w:sz w:val="22"/>
                <w:szCs w:val="22"/>
              </w:rPr>
              <w:t>Se mantiene la dosificación de cloro. Se inicia la recirculación del agua sedimentada</w:t>
            </w:r>
          </w:p>
        </w:tc>
      </w:tr>
      <w:tr w:rsidR="005007DC" w:rsidRPr="00270955" w14:paraId="27090813"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070CA402" w14:textId="63F3B3AC" w:rsidR="005007DC" w:rsidRPr="00270955" w:rsidRDefault="005007DC" w:rsidP="005007DC">
            <w:pPr>
              <w:spacing w:after="0"/>
              <w:jc w:val="center"/>
              <w:rPr>
                <w:rFonts w:cs="Arial"/>
                <w:sz w:val="20"/>
                <w:szCs w:val="20"/>
              </w:rPr>
            </w:pPr>
            <w:r>
              <w:rPr>
                <w:rFonts w:ascii="Calibri" w:hAnsi="Calibri"/>
                <w:color w:val="000000"/>
                <w:sz w:val="22"/>
                <w:szCs w:val="22"/>
              </w:rPr>
              <w:t>13</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0AFC8B84" w14:textId="34DD5179"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1580EF91" w14:textId="3921C01F" w:rsidR="005007DC" w:rsidRPr="00270955" w:rsidRDefault="005007DC" w:rsidP="005007DC">
            <w:pPr>
              <w:spacing w:after="0"/>
              <w:jc w:val="center"/>
              <w:rPr>
                <w:rFonts w:cs="Arial"/>
                <w:sz w:val="20"/>
                <w:szCs w:val="20"/>
              </w:rPr>
            </w:pPr>
            <w:r>
              <w:rPr>
                <w:rFonts w:ascii="Calibri" w:hAnsi="Calibri"/>
                <w:color w:val="000000"/>
                <w:sz w:val="22"/>
                <w:szCs w:val="22"/>
              </w:rPr>
              <w:t>0.017</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0E735263" w14:textId="153B8654" w:rsidR="005007DC" w:rsidRPr="00270955" w:rsidRDefault="005007DC" w:rsidP="005007DC">
            <w:pPr>
              <w:spacing w:after="0"/>
              <w:jc w:val="center"/>
              <w:rPr>
                <w:rFonts w:cs="Arial"/>
                <w:sz w:val="20"/>
                <w:szCs w:val="20"/>
              </w:rPr>
            </w:pPr>
            <w:r>
              <w:rPr>
                <w:rFonts w:ascii="Calibri" w:hAnsi="Calibri"/>
                <w:color w:val="000000"/>
                <w:sz w:val="22"/>
                <w:szCs w:val="22"/>
              </w:rPr>
              <w:t>0.86</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2C6917" w14:textId="3AA293C4"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37C8A259" w14:textId="36E8BF24" w:rsidR="005007DC" w:rsidRPr="00270955" w:rsidRDefault="005007DC" w:rsidP="005007DC">
            <w:pPr>
              <w:spacing w:after="0"/>
              <w:rPr>
                <w:rFonts w:cs="Arial"/>
                <w:sz w:val="20"/>
                <w:szCs w:val="20"/>
              </w:rPr>
            </w:pPr>
            <w:r>
              <w:rPr>
                <w:rFonts w:ascii="Calibri" w:hAnsi="Calibri"/>
                <w:color w:val="000000"/>
                <w:sz w:val="22"/>
                <w:szCs w:val="22"/>
              </w:rPr>
              <w:t>Se mantiene la dosificación de cloro. Se continua con la recirculación del agua de retrolavados</w:t>
            </w:r>
          </w:p>
        </w:tc>
      </w:tr>
      <w:tr w:rsidR="005007DC" w:rsidRPr="00270955" w14:paraId="441AAD2B"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20878F48" w14:textId="295F6A4C" w:rsidR="005007DC" w:rsidRPr="00270955" w:rsidRDefault="005007DC" w:rsidP="005007DC">
            <w:pPr>
              <w:spacing w:after="0"/>
              <w:jc w:val="center"/>
              <w:rPr>
                <w:rFonts w:cs="Arial"/>
                <w:sz w:val="20"/>
                <w:szCs w:val="20"/>
              </w:rPr>
            </w:pPr>
            <w:r>
              <w:rPr>
                <w:rFonts w:ascii="Calibri" w:hAnsi="Calibri"/>
                <w:color w:val="000000"/>
                <w:sz w:val="22"/>
                <w:szCs w:val="22"/>
              </w:rPr>
              <w:t>14</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0B90707C" w14:textId="6490A828" w:rsidR="005007DC" w:rsidRPr="00270955" w:rsidRDefault="005007DC" w:rsidP="005007DC">
            <w:pPr>
              <w:spacing w:after="0"/>
              <w:jc w:val="center"/>
              <w:rPr>
                <w:rFonts w:cs="Arial"/>
                <w:sz w:val="20"/>
                <w:szCs w:val="20"/>
              </w:rPr>
            </w:pPr>
            <w:r>
              <w:rPr>
                <w:rFonts w:ascii="Calibri" w:hAnsi="Calibri"/>
                <w:color w:val="000000"/>
                <w:sz w:val="22"/>
                <w:szCs w:val="22"/>
              </w:rPr>
              <w:t>0.359</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3F3808C8" w14:textId="10A50D30" w:rsidR="005007DC" w:rsidRPr="00270955" w:rsidRDefault="005007DC" w:rsidP="005007DC">
            <w:pPr>
              <w:spacing w:after="0"/>
              <w:jc w:val="center"/>
              <w:rPr>
                <w:rFonts w:cs="Arial"/>
                <w:sz w:val="20"/>
                <w:szCs w:val="20"/>
              </w:rPr>
            </w:pPr>
            <w:r>
              <w:rPr>
                <w:rFonts w:ascii="Calibri" w:hAnsi="Calibri"/>
                <w:color w:val="000000"/>
                <w:sz w:val="22"/>
                <w:szCs w:val="22"/>
              </w:rPr>
              <w:t>0.012</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63B5C249" w14:textId="4EF91961" w:rsidR="005007DC" w:rsidRPr="00270955" w:rsidRDefault="005007DC" w:rsidP="005007DC">
            <w:pPr>
              <w:spacing w:after="0"/>
              <w:jc w:val="center"/>
              <w:rPr>
                <w:rFonts w:cs="Arial"/>
                <w:sz w:val="20"/>
                <w:szCs w:val="20"/>
              </w:rPr>
            </w:pPr>
            <w:r>
              <w:rPr>
                <w:rFonts w:ascii="Calibri" w:hAnsi="Calibri"/>
                <w:color w:val="000000"/>
                <w:sz w:val="22"/>
                <w:szCs w:val="22"/>
              </w:rPr>
              <w:t>0.79</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EB5E5C" w14:textId="79444BF8"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368FC238" w14:textId="17C5B18E" w:rsidR="005007DC" w:rsidRPr="00270955" w:rsidRDefault="005007DC" w:rsidP="005007DC">
            <w:pPr>
              <w:spacing w:after="0"/>
              <w:rPr>
                <w:rFonts w:cs="Arial"/>
                <w:sz w:val="20"/>
                <w:szCs w:val="20"/>
              </w:rPr>
            </w:pPr>
            <w:r>
              <w:rPr>
                <w:rFonts w:ascii="Calibri" w:hAnsi="Calibri"/>
                <w:color w:val="000000"/>
                <w:sz w:val="22"/>
                <w:szCs w:val="22"/>
              </w:rPr>
              <w:t>Se mantiene la dosificación de cloro. Se continua con la recirculación del agua de retrolavados</w:t>
            </w:r>
          </w:p>
        </w:tc>
      </w:tr>
      <w:tr w:rsidR="005007DC" w:rsidRPr="00270955" w14:paraId="33777E91"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4E7227C2" w14:textId="0B29FE5D" w:rsidR="005007DC" w:rsidRPr="00270955" w:rsidRDefault="005007DC" w:rsidP="005007DC">
            <w:pPr>
              <w:spacing w:after="0"/>
              <w:jc w:val="center"/>
              <w:rPr>
                <w:rFonts w:cs="Arial"/>
                <w:sz w:val="20"/>
                <w:szCs w:val="20"/>
              </w:rPr>
            </w:pPr>
            <w:r>
              <w:rPr>
                <w:rFonts w:ascii="Calibri" w:hAnsi="Calibri"/>
                <w:color w:val="000000"/>
                <w:sz w:val="22"/>
                <w:szCs w:val="22"/>
              </w:rPr>
              <w:t>26</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0C6C0EDA" w14:textId="5C426D43" w:rsidR="005007DC" w:rsidRPr="00270955" w:rsidRDefault="005007DC" w:rsidP="005007DC">
            <w:pPr>
              <w:spacing w:after="0"/>
              <w:jc w:val="center"/>
              <w:rPr>
                <w:rFonts w:cs="Arial"/>
                <w:sz w:val="20"/>
                <w:szCs w:val="20"/>
              </w:rPr>
            </w:pPr>
            <w:r>
              <w:rPr>
                <w:rFonts w:ascii="Calibri" w:hAnsi="Calibri"/>
                <w:color w:val="000000"/>
                <w:sz w:val="22"/>
                <w:szCs w:val="22"/>
              </w:rPr>
              <w:t>0.328</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28827EB7" w14:textId="05DC1B63" w:rsidR="005007DC" w:rsidRPr="00270955" w:rsidRDefault="005007DC" w:rsidP="005007DC">
            <w:pPr>
              <w:spacing w:after="0"/>
              <w:jc w:val="center"/>
              <w:rPr>
                <w:rFonts w:cs="Arial"/>
                <w:sz w:val="20"/>
                <w:szCs w:val="20"/>
              </w:rPr>
            </w:pPr>
            <w:r>
              <w:rPr>
                <w:rFonts w:ascii="Calibri" w:hAnsi="Calibri"/>
                <w:color w:val="000000"/>
                <w:sz w:val="22"/>
                <w:szCs w:val="22"/>
              </w:rPr>
              <w:t>0.02</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3143EAD4" w14:textId="1750AB53" w:rsidR="005007DC" w:rsidRPr="00270955" w:rsidRDefault="005007DC" w:rsidP="005007DC">
            <w:pPr>
              <w:spacing w:after="0"/>
              <w:jc w:val="center"/>
              <w:rPr>
                <w:rFonts w:cs="Arial"/>
                <w:sz w:val="20"/>
                <w:szCs w:val="20"/>
              </w:rPr>
            </w:pPr>
            <w:r>
              <w:rPr>
                <w:rFonts w:ascii="Calibri" w:hAnsi="Calibri"/>
                <w:color w:val="000000"/>
                <w:sz w:val="22"/>
                <w:szCs w:val="22"/>
              </w:rPr>
              <w:t>0.71</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949146" w14:textId="04B3C3FC"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7F95DE20" w14:textId="31B61B25" w:rsidR="005007DC" w:rsidRPr="00270955" w:rsidRDefault="005007DC" w:rsidP="005007DC">
            <w:pPr>
              <w:spacing w:after="0"/>
              <w:rPr>
                <w:rFonts w:cs="Arial"/>
                <w:sz w:val="20"/>
                <w:szCs w:val="20"/>
              </w:rPr>
            </w:pPr>
            <w:r>
              <w:rPr>
                <w:rFonts w:ascii="Calibri" w:hAnsi="Calibri"/>
                <w:color w:val="000000"/>
                <w:sz w:val="22"/>
                <w:szCs w:val="22"/>
              </w:rPr>
              <w:t>Resultados obtenidos con recirculación en proceso</w:t>
            </w:r>
          </w:p>
        </w:tc>
      </w:tr>
      <w:tr w:rsidR="005007DC" w:rsidRPr="00270955" w14:paraId="205A84E1"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0A3F4DC8" w14:textId="2F2998DE" w:rsidR="005007DC" w:rsidRPr="00270955" w:rsidRDefault="005007DC" w:rsidP="005007DC">
            <w:pPr>
              <w:spacing w:after="0"/>
              <w:jc w:val="center"/>
              <w:rPr>
                <w:rFonts w:cs="Arial"/>
                <w:sz w:val="20"/>
                <w:szCs w:val="20"/>
              </w:rPr>
            </w:pPr>
            <w:r>
              <w:rPr>
                <w:rFonts w:ascii="Calibri" w:hAnsi="Calibri"/>
                <w:color w:val="000000"/>
                <w:sz w:val="22"/>
                <w:szCs w:val="22"/>
              </w:rPr>
              <w:t>32</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3997A19C" w14:textId="26391B3F" w:rsidR="005007DC" w:rsidRPr="00270955" w:rsidRDefault="005007DC" w:rsidP="005007DC">
            <w:pPr>
              <w:spacing w:after="0"/>
              <w:jc w:val="center"/>
              <w:rPr>
                <w:rFonts w:cs="Arial"/>
                <w:sz w:val="20"/>
                <w:szCs w:val="20"/>
              </w:rPr>
            </w:pPr>
            <w:r>
              <w:rPr>
                <w:rFonts w:ascii="Calibri" w:hAnsi="Calibri"/>
                <w:color w:val="000000"/>
                <w:sz w:val="22"/>
                <w:szCs w:val="22"/>
              </w:rPr>
              <w:t>0.379</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091FC11B" w14:textId="4BCF9AB8" w:rsidR="005007DC" w:rsidRPr="00270955" w:rsidRDefault="005007DC" w:rsidP="005007DC">
            <w:pPr>
              <w:spacing w:after="0"/>
              <w:jc w:val="center"/>
              <w:rPr>
                <w:rFonts w:cs="Arial"/>
                <w:sz w:val="20"/>
                <w:szCs w:val="20"/>
              </w:rPr>
            </w:pPr>
            <w:r>
              <w:rPr>
                <w:rFonts w:ascii="Calibri" w:hAnsi="Calibri"/>
                <w:color w:val="000000"/>
                <w:sz w:val="22"/>
                <w:szCs w:val="22"/>
              </w:rPr>
              <w:t>0.020</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223FDDB6" w14:textId="2249F26D" w:rsidR="005007DC" w:rsidRPr="00270955" w:rsidRDefault="005007DC" w:rsidP="005007DC">
            <w:pPr>
              <w:spacing w:after="0"/>
              <w:jc w:val="center"/>
              <w:rPr>
                <w:rFonts w:cs="Arial"/>
                <w:sz w:val="20"/>
                <w:szCs w:val="20"/>
              </w:rPr>
            </w:pPr>
            <w:r>
              <w:rPr>
                <w:rFonts w:ascii="Calibri" w:hAnsi="Calibri"/>
                <w:color w:val="000000"/>
                <w:sz w:val="22"/>
                <w:szCs w:val="22"/>
              </w:rPr>
              <w:t>0.96</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294BBD" w14:textId="5F6A2AE0"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vAlign w:val="center"/>
            <w:hideMark/>
          </w:tcPr>
          <w:p w14:paraId="564B431D" w14:textId="498C2CE4" w:rsidR="005007DC" w:rsidRPr="00270955" w:rsidRDefault="005007DC" w:rsidP="005007DC">
            <w:pPr>
              <w:spacing w:after="0"/>
              <w:rPr>
                <w:rFonts w:cs="Arial"/>
                <w:sz w:val="20"/>
                <w:szCs w:val="20"/>
              </w:rPr>
            </w:pPr>
            <w:r>
              <w:rPr>
                <w:rFonts w:ascii="Calibri" w:hAnsi="Calibri"/>
                <w:color w:val="000000"/>
                <w:sz w:val="22"/>
                <w:szCs w:val="22"/>
              </w:rPr>
              <w:t>Se dejaron de retrolavar los filtros durante 4 días. Segundo día sin retrolavarse ninguno.</w:t>
            </w:r>
          </w:p>
        </w:tc>
      </w:tr>
      <w:tr w:rsidR="005007DC" w:rsidRPr="00270955" w14:paraId="6A158AE4"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hideMark/>
          </w:tcPr>
          <w:p w14:paraId="4BA8814E" w14:textId="73B9DEAE" w:rsidR="005007DC" w:rsidRPr="00270955" w:rsidRDefault="005007DC" w:rsidP="005007DC">
            <w:pPr>
              <w:spacing w:after="0"/>
              <w:jc w:val="center"/>
              <w:rPr>
                <w:rFonts w:cs="Arial"/>
                <w:sz w:val="20"/>
                <w:szCs w:val="20"/>
              </w:rPr>
            </w:pPr>
            <w:r>
              <w:rPr>
                <w:rFonts w:ascii="Calibri" w:hAnsi="Calibri"/>
                <w:color w:val="000000"/>
                <w:sz w:val="22"/>
                <w:szCs w:val="22"/>
              </w:rPr>
              <w:t>33</w:t>
            </w:r>
          </w:p>
        </w:tc>
        <w:tc>
          <w:tcPr>
            <w:tcW w:w="944" w:type="dxa"/>
            <w:tcBorders>
              <w:top w:val="nil"/>
              <w:left w:val="single" w:sz="4" w:space="0" w:color="auto"/>
              <w:bottom w:val="single" w:sz="4" w:space="0" w:color="auto"/>
              <w:right w:val="single" w:sz="4" w:space="0" w:color="auto"/>
            </w:tcBorders>
            <w:shd w:val="clear" w:color="auto" w:fill="auto"/>
            <w:noWrap/>
            <w:vAlign w:val="center"/>
            <w:hideMark/>
          </w:tcPr>
          <w:p w14:paraId="1A7577D0" w14:textId="77D708A4"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27821E50" w14:textId="29F1ECDA" w:rsidR="005007DC" w:rsidRPr="00270955" w:rsidRDefault="005007DC" w:rsidP="005007DC">
            <w:pPr>
              <w:spacing w:after="0"/>
              <w:jc w:val="center"/>
              <w:rPr>
                <w:rFonts w:cs="Arial"/>
                <w:sz w:val="20"/>
                <w:szCs w:val="20"/>
              </w:rPr>
            </w:pPr>
            <w:r>
              <w:rPr>
                <w:rFonts w:ascii="Calibri" w:hAnsi="Calibri"/>
                <w:color w:val="000000"/>
                <w:sz w:val="22"/>
                <w:szCs w:val="22"/>
              </w:rPr>
              <w:t>0.025</w:t>
            </w:r>
          </w:p>
        </w:tc>
        <w:tc>
          <w:tcPr>
            <w:tcW w:w="1235" w:type="dxa"/>
            <w:tcBorders>
              <w:top w:val="nil"/>
              <w:left w:val="single" w:sz="4" w:space="0" w:color="auto"/>
              <w:bottom w:val="single" w:sz="4" w:space="0" w:color="auto"/>
              <w:right w:val="single" w:sz="4" w:space="0" w:color="auto"/>
            </w:tcBorders>
            <w:shd w:val="clear" w:color="auto" w:fill="auto"/>
            <w:noWrap/>
            <w:vAlign w:val="center"/>
            <w:hideMark/>
          </w:tcPr>
          <w:p w14:paraId="45D19BEF" w14:textId="592EA918" w:rsidR="005007DC" w:rsidRPr="00270955" w:rsidRDefault="005007DC" w:rsidP="005007DC">
            <w:pPr>
              <w:spacing w:after="0"/>
              <w:jc w:val="center"/>
              <w:rPr>
                <w:rFonts w:cs="Arial"/>
                <w:sz w:val="20"/>
                <w:szCs w:val="20"/>
              </w:rPr>
            </w:pPr>
            <w:r>
              <w:rPr>
                <w:rFonts w:ascii="Calibri" w:hAnsi="Calibri"/>
                <w:color w:val="000000"/>
                <w:sz w:val="22"/>
                <w:szCs w:val="22"/>
              </w:rPr>
              <w:t>0.87</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57F47F" w14:textId="032D8641"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hideMark/>
          </w:tcPr>
          <w:p w14:paraId="6A4B695A" w14:textId="046EDC88" w:rsidR="005007DC" w:rsidRPr="00270955" w:rsidRDefault="005007DC" w:rsidP="005007DC">
            <w:pPr>
              <w:spacing w:after="0"/>
              <w:rPr>
                <w:rFonts w:cs="Arial"/>
                <w:sz w:val="20"/>
                <w:szCs w:val="20"/>
              </w:rPr>
            </w:pPr>
            <w:r>
              <w:rPr>
                <w:rFonts w:ascii="Calibri" w:hAnsi="Calibri"/>
                <w:color w:val="000000"/>
                <w:sz w:val="22"/>
                <w:szCs w:val="22"/>
              </w:rPr>
              <w:t>Tercer día sin retrolavarse ninguno.</w:t>
            </w:r>
          </w:p>
        </w:tc>
      </w:tr>
      <w:tr w:rsidR="005007DC" w:rsidRPr="00270955" w14:paraId="454EB3BE"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54C2C452" w14:textId="3CA0B3A5" w:rsidR="005007DC" w:rsidRPr="00270955" w:rsidRDefault="005007DC" w:rsidP="005007DC">
            <w:pPr>
              <w:spacing w:after="0"/>
              <w:jc w:val="center"/>
              <w:rPr>
                <w:rFonts w:cs="Arial"/>
                <w:sz w:val="20"/>
                <w:szCs w:val="20"/>
              </w:rPr>
            </w:pPr>
            <w:r>
              <w:rPr>
                <w:rFonts w:ascii="Calibri" w:hAnsi="Calibri"/>
                <w:color w:val="000000"/>
                <w:sz w:val="22"/>
                <w:szCs w:val="22"/>
              </w:rPr>
              <w:lastRenderedPageBreak/>
              <w:t>34</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4EF25647" w14:textId="0F7363BB"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41E4CF7D" w14:textId="4118278F" w:rsidR="005007DC" w:rsidRPr="00270955" w:rsidRDefault="005007DC" w:rsidP="005007DC">
            <w:pPr>
              <w:spacing w:after="0"/>
              <w:jc w:val="center"/>
              <w:rPr>
                <w:rFonts w:cs="Arial"/>
                <w:sz w:val="20"/>
                <w:szCs w:val="20"/>
              </w:rPr>
            </w:pPr>
            <w:r>
              <w:rPr>
                <w:rFonts w:ascii="Calibri" w:hAnsi="Calibri"/>
                <w:color w:val="000000"/>
                <w:sz w:val="22"/>
                <w:szCs w:val="22"/>
              </w:rPr>
              <w:t>0.027</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01F8C542" w14:textId="6E19E591" w:rsidR="005007DC" w:rsidRPr="00270955" w:rsidRDefault="005007DC" w:rsidP="005007DC">
            <w:pPr>
              <w:spacing w:after="0"/>
              <w:jc w:val="center"/>
              <w:rPr>
                <w:rFonts w:cs="Arial"/>
                <w:sz w:val="20"/>
                <w:szCs w:val="20"/>
              </w:rPr>
            </w:pPr>
            <w:r>
              <w:rPr>
                <w:rFonts w:ascii="Calibri" w:hAnsi="Calibri"/>
                <w:color w:val="000000"/>
                <w:sz w:val="22"/>
                <w:szCs w:val="22"/>
              </w:rPr>
              <w:t>0.88</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FB41618" w14:textId="04842EFA"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7AC07B7F" w14:textId="2C0EFD36" w:rsidR="005007DC" w:rsidRPr="00270955" w:rsidRDefault="005007DC" w:rsidP="005007DC">
            <w:pPr>
              <w:spacing w:after="0"/>
              <w:rPr>
                <w:rFonts w:cs="Arial"/>
                <w:sz w:val="20"/>
                <w:szCs w:val="20"/>
              </w:rPr>
            </w:pPr>
            <w:r>
              <w:rPr>
                <w:rFonts w:ascii="Calibri" w:hAnsi="Calibri"/>
                <w:color w:val="000000"/>
                <w:sz w:val="22"/>
                <w:szCs w:val="22"/>
              </w:rPr>
              <w:t>Cuarto día sin retrolavarse los filtros</w:t>
            </w:r>
          </w:p>
        </w:tc>
      </w:tr>
      <w:tr w:rsidR="005007DC" w:rsidRPr="00270955" w14:paraId="5B1C35DE"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2C00D1FA" w14:textId="7C189349" w:rsidR="005007DC" w:rsidRPr="00270955" w:rsidRDefault="005007DC" w:rsidP="005007DC">
            <w:pPr>
              <w:spacing w:after="0"/>
              <w:jc w:val="center"/>
              <w:rPr>
                <w:rFonts w:cs="Arial"/>
                <w:sz w:val="20"/>
                <w:szCs w:val="20"/>
              </w:rPr>
            </w:pPr>
            <w:r>
              <w:rPr>
                <w:rFonts w:ascii="Calibri" w:hAnsi="Calibri"/>
                <w:color w:val="000000"/>
                <w:sz w:val="22"/>
                <w:szCs w:val="22"/>
              </w:rPr>
              <w:t>35</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3684254F" w14:textId="58C5C2FE"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0698181A" w14:textId="56B273E9" w:rsidR="005007DC" w:rsidRPr="00270955" w:rsidRDefault="005007DC" w:rsidP="005007DC">
            <w:pPr>
              <w:spacing w:after="0"/>
              <w:jc w:val="center"/>
              <w:rPr>
                <w:rFonts w:cs="Arial"/>
                <w:sz w:val="20"/>
                <w:szCs w:val="20"/>
              </w:rPr>
            </w:pPr>
            <w:r>
              <w:rPr>
                <w:rFonts w:ascii="Calibri" w:hAnsi="Calibri"/>
                <w:color w:val="000000"/>
                <w:sz w:val="22"/>
                <w:szCs w:val="22"/>
              </w:rPr>
              <w:t>0.011</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13E14D1A" w14:textId="7288E26F" w:rsidR="005007DC" w:rsidRPr="00270955" w:rsidRDefault="005007DC" w:rsidP="005007DC">
            <w:pPr>
              <w:spacing w:after="0"/>
              <w:jc w:val="center"/>
              <w:rPr>
                <w:rFonts w:cs="Arial"/>
                <w:sz w:val="20"/>
                <w:szCs w:val="20"/>
              </w:rPr>
            </w:pPr>
            <w:r>
              <w:rPr>
                <w:rFonts w:ascii="Calibri" w:hAnsi="Calibri"/>
                <w:color w:val="000000"/>
                <w:sz w:val="22"/>
                <w:szCs w:val="22"/>
              </w:rPr>
              <w:t>1.09</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557A600" w14:textId="5E0AEB9C"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4E8839BF" w14:textId="3B11E463" w:rsidR="005007DC" w:rsidRPr="00270955" w:rsidRDefault="005007DC" w:rsidP="005007DC">
            <w:pPr>
              <w:spacing w:after="0"/>
              <w:rPr>
                <w:rFonts w:cs="Arial"/>
                <w:sz w:val="20"/>
                <w:szCs w:val="20"/>
              </w:rPr>
            </w:pPr>
            <w:r>
              <w:rPr>
                <w:rFonts w:ascii="Calibri" w:hAnsi="Calibri"/>
                <w:color w:val="000000"/>
                <w:sz w:val="22"/>
                <w:szCs w:val="22"/>
              </w:rPr>
              <w:t xml:space="preserve">Este día se retrolavaron los filtros. Cinco días de operación continua. El agua de retrolavados continúa saliendo con poco color </w:t>
            </w:r>
          </w:p>
        </w:tc>
      </w:tr>
      <w:tr w:rsidR="005007DC" w:rsidRPr="00270955" w14:paraId="347A9FF0"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308FAAE1" w14:textId="55D74942" w:rsidR="005007DC" w:rsidRPr="00270955" w:rsidRDefault="005007DC" w:rsidP="005007DC">
            <w:pPr>
              <w:spacing w:after="0"/>
              <w:jc w:val="center"/>
              <w:rPr>
                <w:rFonts w:cs="Arial"/>
                <w:sz w:val="20"/>
                <w:szCs w:val="20"/>
              </w:rPr>
            </w:pPr>
            <w:r>
              <w:rPr>
                <w:rFonts w:ascii="Calibri" w:hAnsi="Calibri"/>
                <w:color w:val="000000"/>
                <w:sz w:val="22"/>
                <w:szCs w:val="22"/>
              </w:rPr>
              <w:t>36</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129B3ED3" w14:textId="35D65DBF"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68C5EA42" w14:textId="17159F1E" w:rsidR="005007DC" w:rsidRPr="00270955" w:rsidRDefault="005007DC" w:rsidP="005007DC">
            <w:pPr>
              <w:spacing w:after="0"/>
              <w:jc w:val="center"/>
              <w:rPr>
                <w:rFonts w:cs="Arial"/>
                <w:sz w:val="20"/>
                <w:szCs w:val="20"/>
              </w:rPr>
            </w:pPr>
            <w:r>
              <w:rPr>
                <w:rFonts w:ascii="Calibri" w:hAnsi="Calibri"/>
                <w:color w:val="000000"/>
                <w:sz w:val="22"/>
                <w:szCs w:val="22"/>
              </w:rPr>
              <w:t>0.018</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0BB8DC5E" w14:textId="0863B8C9" w:rsidR="005007DC" w:rsidRPr="00270955" w:rsidRDefault="005007DC" w:rsidP="005007DC">
            <w:pPr>
              <w:spacing w:after="0"/>
              <w:jc w:val="center"/>
              <w:rPr>
                <w:rFonts w:cs="Arial"/>
                <w:sz w:val="20"/>
                <w:szCs w:val="20"/>
              </w:rPr>
            </w:pPr>
            <w:r>
              <w:rPr>
                <w:rFonts w:ascii="Calibri" w:hAnsi="Calibri"/>
                <w:color w:val="000000"/>
                <w:sz w:val="22"/>
                <w:szCs w:val="22"/>
              </w:rPr>
              <w:t>1.16</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DEAB553" w14:textId="63FDB8BF"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403B0D51" w14:textId="7866D3AC" w:rsidR="005007DC" w:rsidRPr="00270955" w:rsidRDefault="005007DC" w:rsidP="005007DC">
            <w:pPr>
              <w:spacing w:after="0"/>
              <w:rPr>
                <w:rFonts w:cs="Arial"/>
                <w:sz w:val="20"/>
                <w:szCs w:val="20"/>
              </w:rPr>
            </w:pPr>
            <w:r>
              <w:rPr>
                <w:rFonts w:ascii="Calibri" w:hAnsi="Calibri"/>
                <w:color w:val="000000"/>
                <w:sz w:val="22"/>
                <w:szCs w:val="22"/>
              </w:rPr>
              <w:t>Dada la baja turbiedad/color en el agua de los retrolavados, se decide fijar las carreras de filtración a 48 horas. El agua tratada cumple con la NOM-127</w:t>
            </w:r>
          </w:p>
        </w:tc>
      </w:tr>
      <w:tr w:rsidR="005007DC" w:rsidRPr="00270955" w14:paraId="33109798"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6E369B57" w14:textId="3F225EFD" w:rsidR="005007DC" w:rsidRPr="00270955" w:rsidRDefault="005007DC" w:rsidP="005007DC">
            <w:pPr>
              <w:spacing w:after="0"/>
              <w:jc w:val="center"/>
              <w:rPr>
                <w:rFonts w:cs="Arial"/>
                <w:sz w:val="20"/>
                <w:szCs w:val="20"/>
              </w:rPr>
            </w:pPr>
            <w:r>
              <w:rPr>
                <w:rFonts w:ascii="Calibri" w:hAnsi="Calibri"/>
                <w:color w:val="000000"/>
                <w:sz w:val="22"/>
                <w:szCs w:val="22"/>
              </w:rPr>
              <w:t>42</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3FF238D0" w14:textId="7BD72932"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4A7A6618" w14:textId="338603D6" w:rsidR="005007DC" w:rsidRPr="00270955" w:rsidRDefault="005007DC" w:rsidP="005007DC">
            <w:pPr>
              <w:spacing w:after="0"/>
              <w:jc w:val="center"/>
              <w:rPr>
                <w:rFonts w:cs="Arial"/>
                <w:sz w:val="20"/>
                <w:szCs w:val="20"/>
              </w:rPr>
            </w:pPr>
            <w:r>
              <w:rPr>
                <w:rFonts w:ascii="Calibri" w:hAnsi="Calibri"/>
                <w:color w:val="000000"/>
                <w:sz w:val="22"/>
                <w:szCs w:val="22"/>
              </w:rPr>
              <w:t>0.017</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54AB7B16" w14:textId="74B49F41" w:rsidR="005007DC" w:rsidRPr="00270955" w:rsidRDefault="005007DC" w:rsidP="005007DC">
            <w:pPr>
              <w:spacing w:after="0"/>
              <w:jc w:val="center"/>
              <w:rPr>
                <w:rFonts w:cs="Arial"/>
                <w:sz w:val="20"/>
                <w:szCs w:val="20"/>
              </w:rPr>
            </w:pPr>
            <w:r>
              <w:rPr>
                <w:rFonts w:ascii="Calibri" w:hAnsi="Calibri"/>
                <w:color w:val="000000"/>
                <w:sz w:val="22"/>
                <w:szCs w:val="22"/>
              </w:rPr>
              <w:t>0.74</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19DE910" w14:textId="17A55653"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3202DE22" w14:textId="1BD37615"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NOM-127</w:t>
            </w:r>
          </w:p>
        </w:tc>
      </w:tr>
      <w:tr w:rsidR="005007DC" w:rsidRPr="00270955" w14:paraId="7B64A6D7"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47C726A9" w14:textId="24A2ECF9" w:rsidR="005007DC" w:rsidRPr="00270955" w:rsidRDefault="005007DC" w:rsidP="005007DC">
            <w:pPr>
              <w:spacing w:after="0"/>
              <w:jc w:val="center"/>
              <w:rPr>
                <w:rFonts w:cs="Arial"/>
                <w:sz w:val="20"/>
                <w:szCs w:val="20"/>
              </w:rPr>
            </w:pPr>
            <w:r>
              <w:rPr>
                <w:rFonts w:ascii="Calibri" w:hAnsi="Calibri"/>
                <w:color w:val="000000"/>
                <w:sz w:val="22"/>
                <w:szCs w:val="22"/>
              </w:rPr>
              <w:t>43</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3E23014E" w14:textId="085467F1"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5FF5D3FE" w14:textId="374DFC96" w:rsidR="005007DC" w:rsidRPr="00270955" w:rsidRDefault="005007DC" w:rsidP="005007DC">
            <w:pPr>
              <w:spacing w:after="0"/>
              <w:jc w:val="center"/>
              <w:rPr>
                <w:rFonts w:cs="Arial"/>
                <w:sz w:val="20"/>
                <w:szCs w:val="20"/>
              </w:rPr>
            </w:pPr>
            <w:r>
              <w:rPr>
                <w:rFonts w:ascii="Calibri" w:hAnsi="Calibri"/>
                <w:color w:val="000000"/>
                <w:sz w:val="22"/>
                <w:szCs w:val="22"/>
              </w:rPr>
              <w:t>0.009</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74D29C20" w14:textId="504E6F35" w:rsidR="005007DC" w:rsidRPr="00270955" w:rsidRDefault="005007DC" w:rsidP="005007DC">
            <w:pPr>
              <w:spacing w:after="0"/>
              <w:jc w:val="center"/>
              <w:rPr>
                <w:rFonts w:cs="Arial"/>
                <w:sz w:val="20"/>
                <w:szCs w:val="20"/>
              </w:rPr>
            </w:pPr>
            <w:r>
              <w:rPr>
                <w:rFonts w:ascii="Calibri" w:hAnsi="Calibri"/>
                <w:color w:val="000000"/>
                <w:sz w:val="22"/>
                <w:szCs w:val="22"/>
              </w:rPr>
              <w:t>0.93</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EBC6432" w14:textId="3CED66F3"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2C5CB3A6" w14:textId="1A65BC34"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NOM-127</w:t>
            </w:r>
          </w:p>
        </w:tc>
      </w:tr>
      <w:tr w:rsidR="005007DC" w:rsidRPr="00270955" w14:paraId="2A0D39F2"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441159BA" w14:textId="1969D6DD" w:rsidR="005007DC" w:rsidRPr="00270955" w:rsidRDefault="005007DC" w:rsidP="005007DC">
            <w:pPr>
              <w:spacing w:after="0"/>
              <w:jc w:val="center"/>
              <w:rPr>
                <w:rFonts w:cs="Arial"/>
                <w:sz w:val="20"/>
                <w:szCs w:val="20"/>
              </w:rPr>
            </w:pPr>
            <w:r>
              <w:rPr>
                <w:rFonts w:ascii="Calibri" w:hAnsi="Calibri"/>
                <w:color w:val="000000"/>
                <w:sz w:val="22"/>
                <w:szCs w:val="22"/>
              </w:rPr>
              <w:t>47</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68AC069D" w14:textId="292436EF"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2A86B145" w14:textId="45DFEA26" w:rsidR="005007DC" w:rsidRPr="00270955" w:rsidRDefault="005007DC" w:rsidP="005007DC">
            <w:pPr>
              <w:spacing w:after="0"/>
              <w:jc w:val="center"/>
              <w:rPr>
                <w:rFonts w:cs="Arial"/>
                <w:sz w:val="20"/>
                <w:szCs w:val="20"/>
              </w:rPr>
            </w:pPr>
            <w:r>
              <w:rPr>
                <w:rFonts w:ascii="Calibri" w:hAnsi="Calibri"/>
                <w:color w:val="000000"/>
                <w:sz w:val="22"/>
                <w:szCs w:val="22"/>
              </w:rPr>
              <w:t>0.000</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0C4B5DB1" w14:textId="6C0D21FD" w:rsidR="005007DC" w:rsidRPr="00270955" w:rsidRDefault="005007DC" w:rsidP="005007DC">
            <w:pPr>
              <w:spacing w:after="0"/>
              <w:jc w:val="center"/>
              <w:rPr>
                <w:rFonts w:cs="Arial"/>
                <w:sz w:val="20"/>
                <w:szCs w:val="20"/>
              </w:rPr>
            </w:pPr>
            <w:r>
              <w:rPr>
                <w:rFonts w:ascii="Calibri" w:hAnsi="Calibri"/>
                <w:color w:val="000000"/>
                <w:sz w:val="22"/>
                <w:szCs w:val="22"/>
              </w:rPr>
              <w:t>0.85</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255F690" w14:textId="7A9345FA"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76E0D30B" w14:textId="4BF1CFB0"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NOM-128</w:t>
            </w:r>
          </w:p>
        </w:tc>
      </w:tr>
      <w:tr w:rsidR="005007DC" w:rsidRPr="00270955" w14:paraId="6F3DB362"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1683DE3D" w14:textId="0C649DED" w:rsidR="005007DC" w:rsidRPr="00270955" w:rsidRDefault="005007DC" w:rsidP="005007DC">
            <w:pPr>
              <w:spacing w:after="0"/>
              <w:jc w:val="center"/>
              <w:rPr>
                <w:rFonts w:cs="Arial"/>
                <w:sz w:val="20"/>
                <w:szCs w:val="20"/>
              </w:rPr>
            </w:pPr>
            <w:r>
              <w:rPr>
                <w:rFonts w:ascii="Calibri" w:hAnsi="Calibri"/>
                <w:color w:val="000000"/>
                <w:sz w:val="22"/>
                <w:szCs w:val="22"/>
              </w:rPr>
              <w:t>48</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5BF1753E" w14:textId="6D5C3302" w:rsidR="005007DC" w:rsidRPr="00270955" w:rsidRDefault="005007DC" w:rsidP="005007DC">
            <w:pPr>
              <w:spacing w:after="0"/>
              <w:jc w:val="center"/>
              <w:rPr>
                <w:rFonts w:cs="Arial"/>
                <w:sz w:val="20"/>
                <w:szCs w:val="20"/>
              </w:rPr>
            </w:pPr>
            <w:r>
              <w:rPr>
                <w:rFonts w:ascii="Calibri" w:hAnsi="Calibri"/>
                <w:color w:val="000000"/>
                <w:sz w:val="22"/>
                <w:szCs w:val="22"/>
              </w:rPr>
              <w:t>0.358</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592BB65F" w14:textId="3A267D9C" w:rsidR="005007DC" w:rsidRPr="00270955" w:rsidRDefault="005007DC" w:rsidP="005007DC">
            <w:pPr>
              <w:spacing w:after="0"/>
              <w:jc w:val="center"/>
              <w:rPr>
                <w:rFonts w:cs="Arial"/>
                <w:sz w:val="20"/>
                <w:szCs w:val="20"/>
              </w:rPr>
            </w:pPr>
            <w:r>
              <w:rPr>
                <w:rFonts w:ascii="Calibri" w:hAnsi="Calibri"/>
                <w:color w:val="000000"/>
                <w:sz w:val="22"/>
                <w:szCs w:val="22"/>
              </w:rPr>
              <w:t>0.000</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7D003519" w14:textId="4EDDC9AA" w:rsidR="005007DC" w:rsidRPr="00270955" w:rsidRDefault="005007DC" w:rsidP="005007DC">
            <w:pPr>
              <w:spacing w:after="0"/>
              <w:jc w:val="center"/>
              <w:rPr>
                <w:rFonts w:cs="Arial"/>
                <w:sz w:val="20"/>
                <w:szCs w:val="20"/>
              </w:rPr>
            </w:pPr>
            <w:r>
              <w:rPr>
                <w:rFonts w:ascii="Calibri" w:hAnsi="Calibri"/>
                <w:color w:val="000000"/>
                <w:sz w:val="22"/>
                <w:szCs w:val="22"/>
              </w:rPr>
              <w:t>0.89</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0C01F114" w14:textId="7EF06F84"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418A3C72" w14:textId="16B960A4"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NOM-129</w:t>
            </w:r>
          </w:p>
        </w:tc>
      </w:tr>
      <w:tr w:rsidR="005007DC" w:rsidRPr="00270955" w14:paraId="4CB2104E"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3506DF9A" w14:textId="0B0B4513" w:rsidR="005007DC" w:rsidRPr="00270955" w:rsidRDefault="005007DC" w:rsidP="005007DC">
            <w:pPr>
              <w:spacing w:after="0"/>
              <w:jc w:val="center"/>
              <w:rPr>
                <w:rFonts w:cs="Arial"/>
                <w:sz w:val="20"/>
                <w:szCs w:val="20"/>
              </w:rPr>
            </w:pPr>
            <w:r>
              <w:rPr>
                <w:rFonts w:ascii="Calibri" w:hAnsi="Calibri"/>
                <w:color w:val="000000"/>
                <w:sz w:val="22"/>
                <w:szCs w:val="22"/>
              </w:rPr>
              <w:t>49</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63BCD895" w14:textId="051DB8CF"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5ECDAA76" w14:textId="71ADA049" w:rsidR="005007DC" w:rsidRPr="00270955" w:rsidRDefault="005007DC" w:rsidP="005007DC">
            <w:pPr>
              <w:spacing w:after="0"/>
              <w:jc w:val="center"/>
              <w:rPr>
                <w:rFonts w:cs="Arial"/>
                <w:sz w:val="20"/>
                <w:szCs w:val="20"/>
              </w:rPr>
            </w:pPr>
            <w:r>
              <w:rPr>
                <w:rFonts w:ascii="Calibri" w:hAnsi="Calibri"/>
                <w:color w:val="000000"/>
                <w:sz w:val="22"/>
                <w:szCs w:val="22"/>
              </w:rPr>
              <w:t>0.017</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13116502" w14:textId="2D8E682F" w:rsidR="005007DC" w:rsidRPr="00270955" w:rsidRDefault="005007DC" w:rsidP="005007DC">
            <w:pPr>
              <w:spacing w:after="0"/>
              <w:jc w:val="center"/>
              <w:rPr>
                <w:rFonts w:cs="Arial"/>
                <w:sz w:val="20"/>
                <w:szCs w:val="20"/>
              </w:rPr>
            </w:pPr>
            <w:r>
              <w:rPr>
                <w:rFonts w:ascii="Calibri" w:hAnsi="Calibri"/>
                <w:color w:val="000000"/>
                <w:sz w:val="22"/>
                <w:szCs w:val="22"/>
              </w:rPr>
              <w:t>0.88</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1D5CC609" w14:textId="68F32A24"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0B26059D" w14:textId="60BD34EA"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NOM-130</w:t>
            </w:r>
          </w:p>
        </w:tc>
      </w:tr>
      <w:tr w:rsidR="005007DC" w:rsidRPr="00270955" w14:paraId="3C6BD3DE" w14:textId="77777777" w:rsidTr="002C5D7A">
        <w:trPr>
          <w:trHeight w:val="340"/>
          <w:jc w:val="center"/>
        </w:trPr>
        <w:tc>
          <w:tcPr>
            <w:tcW w:w="954" w:type="dxa"/>
            <w:tcBorders>
              <w:top w:val="nil"/>
              <w:left w:val="single" w:sz="4" w:space="0" w:color="auto"/>
              <w:bottom w:val="single" w:sz="4" w:space="0" w:color="auto"/>
              <w:right w:val="single" w:sz="4" w:space="0" w:color="auto"/>
            </w:tcBorders>
            <w:shd w:val="clear" w:color="auto" w:fill="auto"/>
            <w:noWrap/>
            <w:vAlign w:val="center"/>
          </w:tcPr>
          <w:p w14:paraId="01EB9D48" w14:textId="4A659150" w:rsidR="005007DC" w:rsidRPr="00270955" w:rsidRDefault="005007DC" w:rsidP="005007DC">
            <w:pPr>
              <w:spacing w:after="0"/>
              <w:jc w:val="center"/>
              <w:rPr>
                <w:rFonts w:cs="Arial"/>
                <w:sz w:val="20"/>
                <w:szCs w:val="20"/>
              </w:rPr>
            </w:pPr>
            <w:r>
              <w:rPr>
                <w:rFonts w:ascii="Calibri" w:hAnsi="Calibri"/>
                <w:color w:val="000000"/>
                <w:sz w:val="22"/>
                <w:szCs w:val="22"/>
              </w:rPr>
              <w:t>50</w:t>
            </w:r>
          </w:p>
        </w:tc>
        <w:tc>
          <w:tcPr>
            <w:tcW w:w="944" w:type="dxa"/>
            <w:tcBorders>
              <w:top w:val="nil"/>
              <w:left w:val="single" w:sz="4" w:space="0" w:color="auto"/>
              <w:bottom w:val="single" w:sz="4" w:space="0" w:color="auto"/>
              <w:right w:val="single" w:sz="4" w:space="0" w:color="auto"/>
            </w:tcBorders>
            <w:shd w:val="clear" w:color="auto" w:fill="auto"/>
            <w:noWrap/>
            <w:vAlign w:val="center"/>
          </w:tcPr>
          <w:p w14:paraId="46FD7EEA" w14:textId="60479206" w:rsidR="005007DC" w:rsidRPr="00270955" w:rsidRDefault="005007DC" w:rsidP="005007DC">
            <w:pPr>
              <w:spacing w:after="0"/>
              <w:jc w:val="center"/>
              <w:rPr>
                <w:rFonts w:cs="Arial"/>
                <w:sz w:val="20"/>
                <w:szCs w:val="20"/>
              </w:rPr>
            </w:pPr>
            <w:r>
              <w:rPr>
                <w:rFonts w:ascii="Calibri" w:hAnsi="Calibri"/>
                <w:color w:val="000000"/>
                <w:sz w:val="22"/>
                <w:szCs w:val="22"/>
              </w:rPr>
              <w:t>0.376</w:t>
            </w:r>
          </w:p>
        </w:tc>
        <w:tc>
          <w:tcPr>
            <w:tcW w:w="973" w:type="dxa"/>
            <w:tcBorders>
              <w:top w:val="nil"/>
              <w:left w:val="single" w:sz="4" w:space="0" w:color="auto"/>
              <w:bottom w:val="single" w:sz="4" w:space="0" w:color="auto"/>
              <w:right w:val="single" w:sz="4" w:space="0" w:color="auto"/>
            </w:tcBorders>
            <w:shd w:val="clear" w:color="auto" w:fill="auto"/>
            <w:noWrap/>
            <w:vAlign w:val="center"/>
          </w:tcPr>
          <w:p w14:paraId="05FAB3DA" w14:textId="2CEB0FD3" w:rsidR="005007DC" w:rsidRPr="00270955" w:rsidRDefault="005007DC" w:rsidP="005007DC">
            <w:pPr>
              <w:spacing w:after="0"/>
              <w:jc w:val="center"/>
              <w:rPr>
                <w:rFonts w:cs="Arial"/>
                <w:sz w:val="20"/>
                <w:szCs w:val="20"/>
              </w:rPr>
            </w:pPr>
            <w:r>
              <w:rPr>
                <w:rFonts w:ascii="Calibri" w:hAnsi="Calibri"/>
                <w:color w:val="000000"/>
                <w:sz w:val="22"/>
                <w:szCs w:val="22"/>
              </w:rPr>
              <w:t>0.023</w:t>
            </w:r>
          </w:p>
        </w:tc>
        <w:tc>
          <w:tcPr>
            <w:tcW w:w="1235" w:type="dxa"/>
            <w:tcBorders>
              <w:top w:val="nil"/>
              <w:left w:val="single" w:sz="4" w:space="0" w:color="auto"/>
              <w:bottom w:val="single" w:sz="4" w:space="0" w:color="auto"/>
              <w:right w:val="single" w:sz="4" w:space="0" w:color="auto"/>
            </w:tcBorders>
            <w:shd w:val="clear" w:color="auto" w:fill="auto"/>
            <w:noWrap/>
            <w:vAlign w:val="center"/>
          </w:tcPr>
          <w:p w14:paraId="7DD25855" w14:textId="4B3F9C5B" w:rsidR="005007DC" w:rsidRPr="00270955" w:rsidRDefault="005007DC" w:rsidP="005007DC">
            <w:pPr>
              <w:spacing w:after="0"/>
              <w:jc w:val="center"/>
              <w:rPr>
                <w:rFonts w:cs="Arial"/>
                <w:sz w:val="20"/>
                <w:szCs w:val="20"/>
              </w:rPr>
            </w:pPr>
            <w:r>
              <w:rPr>
                <w:rFonts w:ascii="Calibri" w:hAnsi="Calibri"/>
                <w:color w:val="000000"/>
                <w:sz w:val="22"/>
                <w:szCs w:val="22"/>
              </w:rPr>
              <w:t>0.92</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0993A02E" w14:textId="53A48569" w:rsidR="005007DC" w:rsidRPr="00270955" w:rsidRDefault="005007DC" w:rsidP="005007DC">
            <w:pPr>
              <w:spacing w:after="0"/>
              <w:jc w:val="center"/>
              <w:rPr>
                <w:rFonts w:cs="Arial"/>
                <w:sz w:val="20"/>
                <w:szCs w:val="20"/>
              </w:rPr>
            </w:pPr>
            <w:r>
              <w:rPr>
                <w:rFonts w:ascii="Calibri" w:hAnsi="Calibri"/>
                <w:color w:val="000000"/>
                <w:sz w:val="22"/>
                <w:szCs w:val="22"/>
              </w:rPr>
              <w:t>50/50</w:t>
            </w:r>
          </w:p>
        </w:tc>
        <w:tc>
          <w:tcPr>
            <w:tcW w:w="3870" w:type="dxa"/>
            <w:tcBorders>
              <w:top w:val="nil"/>
              <w:left w:val="single" w:sz="4" w:space="0" w:color="auto"/>
              <w:bottom w:val="single" w:sz="4" w:space="0" w:color="auto"/>
              <w:right w:val="single" w:sz="4" w:space="0" w:color="auto"/>
            </w:tcBorders>
            <w:shd w:val="clear" w:color="auto" w:fill="auto"/>
            <w:noWrap/>
            <w:vAlign w:val="center"/>
          </w:tcPr>
          <w:p w14:paraId="7F74BC61" w14:textId="55A3DDD5" w:rsidR="005007DC" w:rsidRPr="00270955" w:rsidRDefault="005007DC" w:rsidP="005007DC">
            <w:pPr>
              <w:spacing w:after="0"/>
              <w:rPr>
                <w:rFonts w:cs="Arial"/>
                <w:sz w:val="20"/>
                <w:szCs w:val="20"/>
              </w:rPr>
            </w:pPr>
            <w:r>
              <w:rPr>
                <w:rFonts w:ascii="Calibri" w:hAnsi="Calibri"/>
                <w:color w:val="000000"/>
                <w:sz w:val="22"/>
                <w:szCs w:val="22"/>
              </w:rPr>
              <w:t>Se fijaron las carreras de filtración de 48 horas. El agua tratada cumple con la NOM-131</w:t>
            </w:r>
          </w:p>
        </w:tc>
      </w:tr>
    </w:tbl>
    <w:p w14:paraId="0623DCB3" w14:textId="28D66145" w:rsidR="00270955" w:rsidRDefault="00270955" w:rsidP="00270955"/>
    <w:p w14:paraId="435E6E48" w14:textId="4FA84967" w:rsidR="00270955" w:rsidRDefault="005007DC" w:rsidP="00926677">
      <w:pPr>
        <w:jc w:val="center"/>
      </w:pPr>
      <w:r>
        <w:rPr>
          <w:noProof/>
        </w:rPr>
        <w:lastRenderedPageBreak/>
        <w:drawing>
          <wp:inline distT="0" distB="0" distL="0" distR="0" wp14:anchorId="0614C545" wp14:editId="326F774F">
            <wp:extent cx="5971540" cy="3587115"/>
            <wp:effectExtent l="0" t="0" r="10160" b="13335"/>
            <wp:docPr id="93" name="Gráfico 93">
              <a:extLst xmlns:a="http://schemas.openxmlformats.org/drawingml/2006/main">
                <a:ext uri="{FF2B5EF4-FFF2-40B4-BE49-F238E27FC236}">
                  <a16:creationId xmlns:a16="http://schemas.microsoft.com/office/drawing/2014/main" id="{A008FA43-1C99-4513-B2FC-36CF5FBB2F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60B484D5" w14:textId="51331531" w:rsidR="00270955" w:rsidRDefault="00270955" w:rsidP="00270955">
      <w:pPr>
        <w:pStyle w:val="Descripcin"/>
      </w:pPr>
      <w:bookmarkStart w:id="76" w:name="_Ref40630066"/>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58</w:t>
      </w:r>
      <w:r w:rsidR="00CB63B0">
        <w:fldChar w:fldCharType="end"/>
      </w:r>
      <w:bookmarkEnd w:id="76"/>
      <w:r>
        <w:t xml:space="preserve"> Comportamiento del manganeso durante el acondicionamiento de la zeolita en la potabilizadora Deportivo </w:t>
      </w:r>
      <w:r w:rsidR="00A00544">
        <w:t>Ferrería</w:t>
      </w:r>
    </w:p>
    <w:p w14:paraId="4C68B125" w14:textId="77777777" w:rsidR="009636AA" w:rsidRPr="009636AA" w:rsidRDefault="009636AA" w:rsidP="009636AA"/>
    <w:p w14:paraId="47FEED76" w14:textId="77777777" w:rsidR="00FB04D5" w:rsidRDefault="00FB04D5" w:rsidP="006C6FEF">
      <w:pPr>
        <w:pStyle w:val="Ttulo3"/>
        <w:rPr>
          <w:lang w:val="es-MX"/>
        </w:rPr>
      </w:pPr>
      <w:r>
        <w:t>Potabilizadora Panamericana</w:t>
      </w:r>
      <w:bookmarkEnd w:id="53"/>
      <w:bookmarkEnd w:id="54"/>
      <w:r>
        <w:rPr>
          <w:lang w:val="es-MX"/>
        </w:rPr>
        <w:t xml:space="preserve"> </w:t>
      </w:r>
    </w:p>
    <w:p w14:paraId="19E8A023" w14:textId="3C919B6B" w:rsidR="00FB04D5" w:rsidRDefault="007359B7" w:rsidP="007276D1">
      <w:pPr>
        <w:pStyle w:val="Ttulo4"/>
        <w:rPr>
          <w:lang w:val="es-MX"/>
        </w:rPr>
      </w:pPr>
      <w:bookmarkStart w:id="77" w:name="_Toc26772887"/>
      <w:bookmarkStart w:id="78" w:name="_Toc28362995"/>
      <w:r>
        <w:rPr>
          <w:lang w:val="es-MX"/>
        </w:rPr>
        <w:t>Revisión de estudios preliminares</w:t>
      </w:r>
      <w:bookmarkEnd w:id="77"/>
      <w:bookmarkEnd w:id="78"/>
    </w:p>
    <w:p w14:paraId="0C541125" w14:textId="77777777" w:rsidR="00FB04D5" w:rsidRPr="00497FF2" w:rsidRDefault="00FB04D5" w:rsidP="00C34B75">
      <w:pPr>
        <w:pStyle w:val="Ttulo5"/>
      </w:pPr>
      <w:bookmarkStart w:id="79" w:name="_Toc10033844"/>
      <w:r w:rsidRPr="00497FF2">
        <w:t>Topografía</w:t>
      </w:r>
    </w:p>
    <w:bookmarkEnd w:id="79"/>
    <w:p w14:paraId="3E32DE6B" w14:textId="77777777" w:rsidR="00F713E4" w:rsidRDefault="00F713E4" w:rsidP="00F713E4">
      <w:r>
        <w:t xml:space="preserve">Se llevó a cabo </w:t>
      </w:r>
      <w:r w:rsidRPr="00497FF2">
        <w:t>el levantamiento topográfico d</w:t>
      </w:r>
      <w:r>
        <w:t xml:space="preserve">el sitio de la planta potabilizadora Panamericana, para ello se inició con el reconocimiento del lugar, así como la localización del banco de nivel que fue asignado por SACMEX. Con base en lo anterior, se pudo ligar las coordenadas y elevaciones, a partir de las conocidas para dicho banco. EL banco de nivel tiene la siguiente información: </w:t>
      </w:r>
      <w:r w:rsidRPr="00497FF2">
        <w:t>P(N04W01)01 (con coordenadas UTM E 484,746.000 y N 2,153,754.000 y elevación del último reg</w:t>
      </w:r>
      <w:r>
        <w:t>istro monitoreado de 2234.0653). Desde dicho banco se inició</w:t>
      </w:r>
      <w:r w:rsidRPr="00497FF2">
        <w:t xml:space="preserve"> la transferencia al registro del levantamiento topográfico de las instalaciones, tanto de planimetría como de altimetría.</w:t>
      </w:r>
      <w:r>
        <w:t xml:space="preserve"> Cabe mencionar que ese estudio topográfico se realizó con una estación total marca Leica modelo TS02.</w:t>
      </w:r>
    </w:p>
    <w:p w14:paraId="408B8CFB" w14:textId="77777777" w:rsidR="00F713E4" w:rsidRDefault="00F713E4" w:rsidP="00F713E4">
      <w:r>
        <w:rPr>
          <w:lang w:val="es-MX"/>
        </w:rPr>
        <w:t xml:space="preserve">Durante el desarrollo de este trabajo </w:t>
      </w:r>
      <w:r>
        <w:t>se colocaron</w:t>
      </w:r>
      <w:r w:rsidRPr="00FF7720">
        <w:t xml:space="preserve"> diferentes puntos d</w:t>
      </w:r>
      <w:r>
        <w:t>e control y apoyo dentro de la p</w:t>
      </w:r>
      <w:r w:rsidRPr="00FF7720">
        <w:t>lanta</w:t>
      </w:r>
      <w:r>
        <w:t xml:space="preserve"> potabilizadora,</w:t>
      </w:r>
      <w:r w:rsidRPr="00FF7720">
        <w:t xml:space="preserve"> para desde estos puntos radiar los vértices de las </w:t>
      </w:r>
      <w:r w:rsidRPr="00FF7720">
        <w:lastRenderedPageBreak/>
        <w:t xml:space="preserve">instalaciones obteniendo </w:t>
      </w:r>
      <w:r>
        <w:t>el contorno. P</w:t>
      </w:r>
      <w:r w:rsidRPr="00FF7720">
        <w:t>ara obtener el desnivel del piso se re</w:t>
      </w:r>
      <w:r>
        <w:t>aliza una serie de mediciones</w:t>
      </w:r>
      <w:r w:rsidRPr="00FF7720">
        <w:t>, se aprecia</w:t>
      </w:r>
      <w:r>
        <w:t xml:space="preserve"> el terreno</w:t>
      </w:r>
      <w:r w:rsidRPr="00FF7720">
        <w:t xml:space="preserve"> sensiblemente plano, por lo que no </w:t>
      </w:r>
      <w:r>
        <w:t>se considera necesario dibujar en el plano las c</w:t>
      </w:r>
      <w:r w:rsidRPr="00FF7720">
        <w:t>urvas de nivel.</w:t>
      </w:r>
    </w:p>
    <w:p w14:paraId="14FA37E1" w14:textId="44AC586B" w:rsidR="00FB04D5" w:rsidRPr="00497FF2" w:rsidRDefault="00F713E4" w:rsidP="00F713E4">
      <w:r w:rsidRPr="00497FF2">
        <w:t>Después de concluidos los trabajos de campo se realiza un post proceso de la información obtenida, representándolo gráficamente (plano de instalaciones), y se enlaza con las coordenadas del banco de nivel conocidas</w:t>
      </w:r>
      <w:r w:rsidR="00FB04D5" w:rsidRPr="00497FF2">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216"/>
        <w:gridCol w:w="4489"/>
        <w:gridCol w:w="59"/>
      </w:tblGrid>
      <w:tr w:rsidR="00FB04D5" w:rsidRPr="00497FF2" w14:paraId="73231CDE" w14:textId="77777777" w:rsidTr="00F713E4">
        <w:trPr>
          <w:gridAfter w:val="1"/>
          <w:wAfter w:w="116" w:type="dxa"/>
        </w:trPr>
        <w:tc>
          <w:tcPr>
            <w:tcW w:w="4752" w:type="dxa"/>
          </w:tcPr>
          <w:p w14:paraId="1E1D188A" w14:textId="77777777" w:rsidR="00FB04D5" w:rsidRPr="00497FF2" w:rsidRDefault="00FB04D5" w:rsidP="00C34B75">
            <w:r w:rsidRPr="00497FF2">
              <w:rPr>
                <w:noProof/>
                <w:lang w:val="es-MX" w:eastAsia="es-MX"/>
              </w:rPr>
              <w:drawing>
                <wp:inline distT="0" distB="0" distL="0" distR="0" wp14:anchorId="3456C778" wp14:editId="002F0576">
                  <wp:extent cx="2880360" cy="1729740"/>
                  <wp:effectExtent l="0" t="0" r="0" b="3810"/>
                  <wp:docPr id="1114" name="Imagen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80360" cy="1729740"/>
                          </a:xfrm>
                          <a:prstGeom prst="rect">
                            <a:avLst/>
                          </a:prstGeom>
                          <a:noFill/>
                        </pic:spPr>
                      </pic:pic>
                    </a:graphicData>
                  </a:graphic>
                </wp:inline>
              </w:drawing>
            </w:r>
          </w:p>
        </w:tc>
        <w:tc>
          <w:tcPr>
            <w:tcW w:w="4752" w:type="dxa"/>
            <w:gridSpan w:val="2"/>
          </w:tcPr>
          <w:p w14:paraId="5D431FAD" w14:textId="77777777" w:rsidR="00FB04D5" w:rsidRPr="00497FF2" w:rsidRDefault="00FB04D5" w:rsidP="00C34B75">
            <w:r w:rsidRPr="00497FF2">
              <w:rPr>
                <w:noProof/>
                <w:lang w:val="es-MX" w:eastAsia="es-MX"/>
              </w:rPr>
              <w:drawing>
                <wp:inline distT="0" distB="0" distL="0" distR="0" wp14:anchorId="26F1428E" wp14:editId="10930E64">
                  <wp:extent cx="2880360" cy="1790700"/>
                  <wp:effectExtent l="0" t="0" r="0" b="0"/>
                  <wp:docPr id="1122" name="Imagen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80360" cy="1790700"/>
                          </a:xfrm>
                          <a:prstGeom prst="rect">
                            <a:avLst/>
                          </a:prstGeom>
                          <a:noFill/>
                        </pic:spPr>
                      </pic:pic>
                    </a:graphicData>
                  </a:graphic>
                </wp:inline>
              </w:drawing>
            </w:r>
          </w:p>
        </w:tc>
      </w:tr>
      <w:tr w:rsidR="00FB04D5" w:rsidRPr="00497FF2" w14:paraId="7DD3DFAF" w14:textId="77777777" w:rsidTr="00F713E4">
        <w:trPr>
          <w:gridAfter w:val="1"/>
          <w:wAfter w:w="116" w:type="dxa"/>
        </w:trPr>
        <w:tc>
          <w:tcPr>
            <w:tcW w:w="4752" w:type="dxa"/>
          </w:tcPr>
          <w:p w14:paraId="25175581" w14:textId="77777777" w:rsidR="00FB04D5" w:rsidRPr="00497FF2" w:rsidRDefault="00FB04D5" w:rsidP="00081FDA">
            <w:pPr>
              <w:pStyle w:val="Prrafodelista"/>
              <w:numPr>
                <w:ilvl w:val="0"/>
                <w:numId w:val="3"/>
              </w:numPr>
              <w:rPr>
                <w:lang w:eastAsia="es-MX"/>
              </w:rPr>
            </w:pPr>
            <w:r w:rsidRPr="00497FF2">
              <w:rPr>
                <w:lang w:eastAsia="es-MX"/>
              </w:rPr>
              <w:t>Toma de nivel de piso con equipo electrónico</w:t>
            </w:r>
          </w:p>
        </w:tc>
        <w:tc>
          <w:tcPr>
            <w:tcW w:w="4752" w:type="dxa"/>
            <w:gridSpan w:val="2"/>
          </w:tcPr>
          <w:p w14:paraId="0B37FC39" w14:textId="77777777" w:rsidR="00FB04D5" w:rsidRPr="00497FF2" w:rsidRDefault="00FB04D5" w:rsidP="00081FDA">
            <w:pPr>
              <w:pStyle w:val="Prrafodelista"/>
              <w:numPr>
                <w:ilvl w:val="0"/>
                <w:numId w:val="3"/>
              </w:numPr>
              <w:rPr>
                <w:lang w:eastAsia="es-MX"/>
              </w:rPr>
            </w:pPr>
            <w:r w:rsidRPr="00497FF2">
              <w:rPr>
                <w:lang w:eastAsia="es-MX"/>
              </w:rPr>
              <w:t>toma de vértices de control</w:t>
            </w:r>
          </w:p>
        </w:tc>
      </w:tr>
      <w:tr w:rsidR="00F713E4" w:rsidRPr="00497FF2" w14:paraId="7647D8D8" w14:textId="77777777" w:rsidTr="00F713E4">
        <w:tc>
          <w:tcPr>
            <w:tcW w:w="4763" w:type="dxa"/>
            <w:gridSpan w:val="2"/>
          </w:tcPr>
          <w:p w14:paraId="258AAEB0" w14:textId="77777777" w:rsidR="00F713E4" w:rsidRPr="00497FF2" w:rsidRDefault="00F713E4" w:rsidP="00DB57EF">
            <w:pPr>
              <w:pStyle w:val="Prrafodelista"/>
              <w:ind w:left="0"/>
              <w:jc w:val="center"/>
              <w:rPr>
                <w:lang w:eastAsia="es-MX"/>
              </w:rPr>
            </w:pPr>
            <w:r>
              <w:rPr>
                <w:noProof/>
                <w:lang w:val="es-MX" w:eastAsia="es-MX"/>
              </w:rPr>
              <w:drawing>
                <wp:inline distT="0" distB="0" distL="0" distR="0" wp14:anchorId="3D56DBC4" wp14:editId="4839CD70">
                  <wp:extent cx="2865600" cy="1731600"/>
                  <wp:effectExtent l="0" t="0" r="0" b="2540"/>
                  <wp:docPr id="1363" name="Imagen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65600" cy="1731600"/>
                          </a:xfrm>
                          <a:prstGeom prst="rect">
                            <a:avLst/>
                          </a:prstGeom>
                          <a:noFill/>
                        </pic:spPr>
                      </pic:pic>
                    </a:graphicData>
                  </a:graphic>
                </wp:inline>
              </w:drawing>
            </w:r>
          </w:p>
        </w:tc>
        <w:tc>
          <w:tcPr>
            <w:tcW w:w="4857" w:type="dxa"/>
            <w:gridSpan w:val="2"/>
          </w:tcPr>
          <w:p w14:paraId="545C5C25" w14:textId="77777777" w:rsidR="00F713E4" w:rsidRPr="00497FF2" w:rsidRDefault="00F713E4" w:rsidP="00DB57EF">
            <w:pPr>
              <w:pStyle w:val="Prrafodelista"/>
              <w:ind w:left="44" w:firstLine="7"/>
              <w:jc w:val="left"/>
              <w:rPr>
                <w:lang w:eastAsia="es-MX"/>
              </w:rPr>
            </w:pPr>
            <w:r>
              <w:rPr>
                <w:noProof/>
                <w:lang w:val="es-MX" w:eastAsia="es-MX"/>
              </w:rPr>
              <w:drawing>
                <wp:inline distT="0" distB="0" distL="0" distR="0" wp14:anchorId="6C8B165B" wp14:editId="2EE584A4">
                  <wp:extent cx="2919600" cy="1731600"/>
                  <wp:effectExtent l="0" t="0" r="0" b="2540"/>
                  <wp:docPr id="1364" name="Imagen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19600" cy="1731600"/>
                          </a:xfrm>
                          <a:prstGeom prst="rect">
                            <a:avLst/>
                          </a:prstGeom>
                          <a:noFill/>
                        </pic:spPr>
                      </pic:pic>
                    </a:graphicData>
                  </a:graphic>
                </wp:inline>
              </w:drawing>
            </w:r>
          </w:p>
        </w:tc>
      </w:tr>
      <w:tr w:rsidR="00F713E4" w:rsidRPr="00497FF2" w14:paraId="1E84BFC5" w14:textId="77777777" w:rsidTr="00F713E4">
        <w:tc>
          <w:tcPr>
            <w:tcW w:w="4763" w:type="dxa"/>
            <w:gridSpan w:val="2"/>
          </w:tcPr>
          <w:p w14:paraId="7ED9DCA4" w14:textId="77777777" w:rsidR="00F713E4" w:rsidRPr="00497FF2" w:rsidRDefault="00F713E4" w:rsidP="00CC27FA">
            <w:pPr>
              <w:pStyle w:val="Prrafodelista"/>
              <w:numPr>
                <w:ilvl w:val="0"/>
                <w:numId w:val="103"/>
              </w:numPr>
              <w:rPr>
                <w:lang w:eastAsia="es-MX"/>
              </w:rPr>
            </w:pPr>
            <w:r>
              <w:rPr>
                <w:lang w:eastAsia="es-MX"/>
              </w:rPr>
              <w:t>Toma de puntos con estación total</w:t>
            </w:r>
          </w:p>
        </w:tc>
        <w:tc>
          <w:tcPr>
            <w:tcW w:w="4857" w:type="dxa"/>
            <w:gridSpan w:val="2"/>
          </w:tcPr>
          <w:p w14:paraId="06F27525" w14:textId="77777777" w:rsidR="00F713E4" w:rsidRPr="00497FF2" w:rsidRDefault="00F713E4" w:rsidP="00CC27FA">
            <w:pPr>
              <w:pStyle w:val="Prrafodelista"/>
              <w:numPr>
                <w:ilvl w:val="0"/>
                <w:numId w:val="103"/>
              </w:numPr>
              <w:rPr>
                <w:lang w:eastAsia="es-MX"/>
              </w:rPr>
            </w:pPr>
            <w:r>
              <w:rPr>
                <w:lang w:eastAsia="es-MX"/>
              </w:rPr>
              <w:t>Ubicación del banco de nivel proporcionado por SACMEX</w:t>
            </w:r>
          </w:p>
        </w:tc>
      </w:tr>
    </w:tbl>
    <w:p w14:paraId="6264B578" w14:textId="1D88F8F3" w:rsidR="00FB04D5" w:rsidRPr="009C3961" w:rsidRDefault="00FB04D5" w:rsidP="009C3961">
      <w:pPr>
        <w:pStyle w:val="Descripcin"/>
      </w:pPr>
      <w:r w:rsidRPr="009C3961">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59</w:t>
      </w:r>
      <w:r w:rsidR="00CB63B0">
        <w:fldChar w:fldCharType="end"/>
      </w:r>
      <w:r w:rsidRPr="009C3961">
        <w:t>. Levantamiento topográfico en Panamericana</w:t>
      </w:r>
    </w:p>
    <w:p w14:paraId="4C92B095" w14:textId="340CAE7B" w:rsidR="00FB04D5" w:rsidRPr="00497FF2" w:rsidRDefault="00FB04D5" w:rsidP="00C34B75">
      <w:r w:rsidRPr="00497FF2">
        <w:t>L</w:t>
      </w:r>
      <w:r w:rsidR="0003096B">
        <w:t>a</w:t>
      </w:r>
      <w:r w:rsidRPr="00497FF2">
        <w:t xml:space="preserve">s </w:t>
      </w:r>
      <w:r w:rsidR="00F713E4">
        <w:t>observaciones gene</w:t>
      </w:r>
      <w:r w:rsidR="009C3961">
        <w:t>rales</w:t>
      </w:r>
      <w:r w:rsidRPr="00497FF2">
        <w:t xml:space="preserve"> del IMTA fueron los siguientes:</w:t>
      </w:r>
    </w:p>
    <w:p w14:paraId="328D24DD" w14:textId="77777777" w:rsidR="00FB04D5" w:rsidRPr="00497FF2" w:rsidRDefault="00FB04D5" w:rsidP="00081FDA">
      <w:pPr>
        <w:pStyle w:val="Prrafodelista"/>
        <w:numPr>
          <w:ilvl w:val="0"/>
          <w:numId w:val="5"/>
        </w:numPr>
      </w:pPr>
      <w:r w:rsidRPr="00497FF2">
        <w:t>El cuadro de construcción está incompleto, ya que solo se presenta cuadro de construcción del polígono principal que limita el área disponible para la construcción de la Planta Potabilizadora. Además, dichas coordenadas no coinciden con las presentadas en la tabla.</w:t>
      </w:r>
    </w:p>
    <w:p w14:paraId="6BCBF8DE" w14:textId="77777777" w:rsidR="00FB04D5" w:rsidRPr="00497FF2" w:rsidRDefault="00FB04D5" w:rsidP="00081FDA">
      <w:pPr>
        <w:pStyle w:val="Prrafodelista"/>
        <w:numPr>
          <w:ilvl w:val="0"/>
          <w:numId w:val="5"/>
        </w:numPr>
      </w:pPr>
      <w:r>
        <w:t>Es</w:t>
      </w:r>
      <w:r w:rsidRPr="00497FF2">
        <w:t xml:space="preserve"> conveniente que todos los puntos observados y presentados en la tabla estén indicados en el plano, por lo menos de las estructuras principales.</w:t>
      </w:r>
    </w:p>
    <w:p w14:paraId="0B173A8A" w14:textId="77777777" w:rsidR="00FB04D5" w:rsidRPr="00497FF2" w:rsidRDefault="00FB04D5" w:rsidP="00081FDA">
      <w:pPr>
        <w:pStyle w:val="Prrafodelista"/>
        <w:numPr>
          <w:ilvl w:val="0"/>
          <w:numId w:val="5"/>
        </w:numPr>
      </w:pPr>
      <w:r>
        <w:lastRenderedPageBreak/>
        <w:t>Se sugiere</w:t>
      </w:r>
      <w:r w:rsidRPr="00497FF2">
        <w:t xml:space="preserve"> reducir la escala del plano para que el polígono principal se vea más grande y se pueda observar más a detalle la infraestructura levantada al interior.</w:t>
      </w:r>
    </w:p>
    <w:p w14:paraId="152D642D" w14:textId="77777777" w:rsidR="00FB04D5" w:rsidRPr="00497FF2" w:rsidRDefault="00FB04D5" w:rsidP="00081FDA">
      <w:pPr>
        <w:pStyle w:val="Prrafodelista"/>
        <w:numPr>
          <w:ilvl w:val="0"/>
          <w:numId w:val="5"/>
        </w:numPr>
      </w:pPr>
      <w:r w:rsidRPr="00497FF2">
        <w:t>Es importante indicar los colindantes del predio disponible para la construcción de la planta potabilizadora.</w:t>
      </w:r>
    </w:p>
    <w:p w14:paraId="0968D3FD" w14:textId="77777777" w:rsidR="00FB04D5" w:rsidRPr="00497FF2" w:rsidRDefault="00FB04D5" w:rsidP="00081FDA">
      <w:pPr>
        <w:pStyle w:val="Prrafodelista"/>
        <w:numPr>
          <w:ilvl w:val="0"/>
          <w:numId w:val="5"/>
        </w:numPr>
      </w:pPr>
      <w:r>
        <w:t xml:space="preserve">Se debe </w:t>
      </w:r>
      <w:r w:rsidRPr="00497FF2">
        <w:t>considerar el total de elementos para ser descritos en la simbología.</w:t>
      </w:r>
    </w:p>
    <w:p w14:paraId="159948E2" w14:textId="77777777" w:rsidR="00FB04D5" w:rsidRPr="00497FF2" w:rsidRDefault="00FB04D5" w:rsidP="00081FDA">
      <w:pPr>
        <w:pStyle w:val="Prrafodelista"/>
        <w:numPr>
          <w:ilvl w:val="0"/>
          <w:numId w:val="5"/>
        </w:numPr>
      </w:pPr>
      <w:r w:rsidRPr="00497FF2">
        <w:t>No se aprecia la parte de altimetría en el plano, esta es indispensable para resaltar el relieve del terreno, curvas de nivel, perfiles de terreno, etcétera.</w:t>
      </w:r>
    </w:p>
    <w:p w14:paraId="348DD3E1" w14:textId="77777777" w:rsidR="00FB04D5" w:rsidRPr="00497FF2" w:rsidRDefault="00FB04D5" w:rsidP="00081FDA">
      <w:pPr>
        <w:pStyle w:val="Prrafodelista"/>
        <w:numPr>
          <w:ilvl w:val="0"/>
          <w:numId w:val="5"/>
        </w:numPr>
      </w:pPr>
      <w:r w:rsidRPr="00497FF2">
        <w:t>La parte de planimetría está incompleta, ya que le falta un mayor grado de detalle.</w:t>
      </w:r>
    </w:p>
    <w:p w14:paraId="4006270B" w14:textId="77777777" w:rsidR="00FB04D5" w:rsidRPr="00497FF2" w:rsidRDefault="00FB04D5" w:rsidP="00081FDA">
      <w:pPr>
        <w:pStyle w:val="Prrafodelista"/>
        <w:numPr>
          <w:ilvl w:val="0"/>
          <w:numId w:val="5"/>
        </w:numPr>
      </w:pPr>
      <w:r w:rsidRPr="00497FF2">
        <w:t>Se sugiere presentar por lo menos dos planos; uno para planimetría y otro para altimetría.</w:t>
      </w:r>
    </w:p>
    <w:p w14:paraId="008B72AA" w14:textId="77777777" w:rsidR="00FB04D5" w:rsidRDefault="00FB04D5" w:rsidP="00C34B75">
      <w:pPr>
        <w:pStyle w:val="Ttulo5"/>
      </w:pPr>
      <w:r>
        <w:t>Estudio de presiones en la red</w:t>
      </w:r>
    </w:p>
    <w:p w14:paraId="00BAA70C" w14:textId="15770BC2" w:rsidR="00FB04D5" w:rsidRDefault="00FB04D5" w:rsidP="00C34B75">
      <w:r>
        <w:t>Las mediciones de presión en el punto de entrega a la red y caudal entregado, s</w:t>
      </w:r>
      <w:r w:rsidRPr="00772119">
        <w:t>e llev</w:t>
      </w:r>
      <w:r>
        <w:t xml:space="preserve">ó </w:t>
      </w:r>
      <w:r w:rsidRPr="00772119">
        <w:t xml:space="preserve">a cabo </w:t>
      </w:r>
      <w:r>
        <w:t>del 29 de noviembre al</w:t>
      </w:r>
      <w:r w:rsidRPr="00772119">
        <w:t xml:space="preserve"> 6 de diciembre.</w:t>
      </w:r>
      <w:r>
        <w:t xml:space="preserve"> Las lecturas se realizaron durante 7 días, las 24 horas, con registros que se almacenan automáticamente, para después procesarlas y generar los reportes. Las mediciones se realizan con dispositivos calibrados.</w:t>
      </w:r>
    </w:p>
    <w:p w14:paraId="13A72F2F" w14:textId="47538EBD" w:rsidR="00FB04D5" w:rsidRDefault="00FB04D5" w:rsidP="00C34B75">
      <w:r>
        <w:t xml:space="preserve">La colocación de los sensores del flujómetro ultrasónico se muestra en la </w:t>
      </w:r>
      <w:r>
        <w:fldChar w:fldCharType="begin"/>
      </w:r>
      <w:r>
        <w:instrText xml:space="preserve"> REF _Ref26614876 \h </w:instrText>
      </w:r>
      <w:r>
        <w:fldChar w:fldCharType="separate"/>
      </w:r>
      <w:r w:rsidR="00A529B1">
        <w:t xml:space="preserve">Figura </w:t>
      </w:r>
      <w:r w:rsidR="00A529B1">
        <w:rPr>
          <w:noProof/>
        </w:rPr>
        <w:t>8</w:t>
      </w:r>
      <w:r w:rsidR="00A529B1">
        <w:noBreakHyphen/>
      </w:r>
      <w:r w:rsidR="00A529B1">
        <w:rPr>
          <w:noProof/>
        </w:rPr>
        <w:t>60</w:t>
      </w:r>
      <w:r>
        <w:fldChar w:fldCharType="end"/>
      </w:r>
      <w:r>
        <w:t>.</w:t>
      </w:r>
      <w:r w:rsidRPr="00772119">
        <w:t xml:space="preserve"> </w:t>
      </w:r>
      <w:r>
        <w:t>Para que la ubicación de los sensores del flujómetro cumpliera con los requisitos de distancia a puntos de perturbación, se tuvo que modifica</w:t>
      </w:r>
      <w:r w:rsidR="004C6C44">
        <w:t>r el tren de descarga del pozo</w:t>
      </w:r>
      <w:r>
        <w:t xml:space="preserve">. </w:t>
      </w:r>
      <w:r w:rsidR="002A0002">
        <w:t>(</w:t>
      </w:r>
      <w:r w:rsidR="002A0002">
        <w:fldChar w:fldCharType="begin"/>
      </w:r>
      <w:r w:rsidR="002A0002">
        <w:instrText xml:space="preserve"> REF _Ref26614886 \h </w:instrText>
      </w:r>
      <w:r w:rsidR="002A0002">
        <w:fldChar w:fldCharType="separate"/>
      </w:r>
      <w:r w:rsidR="00A529B1">
        <w:t xml:space="preserve">Figura </w:t>
      </w:r>
      <w:r w:rsidR="00A529B1">
        <w:rPr>
          <w:noProof/>
        </w:rPr>
        <w:t>8</w:t>
      </w:r>
      <w:r w:rsidR="00A529B1">
        <w:noBreakHyphen/>
      </w:r>
      <w:r w:rsidR="00A529B1">
        <w:rPr>
          <w:noProof/>
        </w:rPr>
        <w:t>61</w:t>
      </w:r>
      <w:r w:rsidR="002A0002">
        <w:fldChar w:fldCharType="end"/>
      </w:r>
      <w:r w:rsidR="002A0002">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FB04D5" w14:paraId="400C478A" w14:textId="77777777" w:rsidTr="009636AA">
        <w:tc>
          <w:tcPr>
            <w:tcW w:w="4752" w:type="dxa"/>
          </w:tcPr>
          <w:p w14:paraId="500C4FB3" w14:textId="77777777" w:rsidR="00FB04D5" w:rsidRDefault="00FB04D5" w:rsidP="00C34B75">
            <w:r>
              <w:rPr>
                <w:noProof/>
                <w:lang w:val="es-MX" w:eastAsia="es-MX"/>
              </w:rPr>
              <w:drawing>
                <wp:inline distT="0" distB="0" distL="0" distR="0" wp14:anchorId="749BDB28" wp14:editId="682568B0">
                  <wp:extent cx="2880360" cy="1883391"/>
                  <wp:effectExtent l="0" t="0" r="0" b="3175"/>
                  <wp:docPr id="1124" name="Imagen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882352" cy="1884693"/>
                          </a:xfrm>
                          <a:prstGeom prst="rect">
                            <a:avLst/>
                          </a:prstGeom>
                          <a:noFill/>
                        </pic:spPr>
                      </pic:pic>
                    </a:graphicData>
                  </a:graphic>
                </wp:inline>
              </w:drawing>
            </w:r>
          </w:p>
        </w:tc>
        <w:tc>
          <w:tcPr>
            <w:tcW w:w="4752" w:type="dxa"/>
          </w:tcPr>
          <w:p w14:paraId="035A7377" w14:textId="77777777" w:rsidR="00FB04D5" w:rsidRDefault="00FB04D5" w:rsidP="00C34B75">
            <w:r>
              <w:rPr>
                <w:noProof/>
                <w:lang w:val="es-MX" w:eastAsia="es-MX"/>
              </w:rPr>
              <w:drawing>
                <wp:inline distT="0" distB="0" distL="0" distR="0" wp14:anchorId="4441D488" wp14:editId="5FF2A874">
                  <wp:extent cx="2880360" cy="1951630"/>
                  <wp:effectExtent l="0" t="0" r="0" b="0"/>
                  <wp:docPr id="1126" name="Imagen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81238" cy="1952225"/>
                          </a:xfrm>
                          <a:prstGeom prst="rect">
                            <a:avLst/>
                          </a:prstGeom>
                          <a:noFill/>
                        </pic:spPr>
                      </pic:pic>
                    </a:graphicData>
                  </a:graphic>
                </wp:inline>
              </w:drawing>
            </w:r>
          </w:p>
        </w:tc>
      </w:tr>
    </w:tbl>
    <w:p w14:paraId="32215286" w14:textId="7CCD4579" w:rsidR="00FB04D5" w:rsidRDefault="00FB04D5" w:rsidP="00C34B75">
      <w:pPr>
        <w:pStyle w:val="Descripcin"/>
      </w:pPr>
      <w:bookmarkStart w:id="80" w:name="_Ref26614876"/>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60</w:t>
      </w:r>
      <w:r w:rsidR="00CB63B0">
        <w:fldChar w:fldCharType="end"/>
      </w:r>
      <w:bookmarkEnd w:id="80"/>
      <w:r>
        <w:t>. Medidor de flujo ultrasónico instalado en descarga del pozo</w:t>
      </w:r>
    </w:p>
    <w:p w14:paraId="4367ACE8" w14:textId="77777777" w:rsidR="00FB04D5" w:rsidRDefault="00FB04D5" w:rsidP="00C34B75"/>
    <w:p w14:paraId="7B610C08" w14:textId="77777777" w:rsidR="00FB04D5" w:rsidRDefault="00FB04D5" w:rsidP="00C34B75">
      <w:pPr>
        <w:jc w:val="center"/>
      </w:pPr>
      <w:r>
        <w:rPr>
          <w:noProof/>
          <w:lang w:val="es-MX" w:eastAsia="es-MX"/>
        </w:rPr>
        <w:lastRenderedPageBreak/>
        <w:drawing>
          <wp:inline distT="0" distB="0" distL="0" distR="0" wp14:anchorId="402CDBEF" wp14:editId="11D1C729">
            <wp:extent cx="2617700" cy="3487479"/>
            <wp:effectExtent l="0" t="0" r="0" b="0"/>
            <wp:docPr id="1130" name="Imagen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18920" cy="3489105"/>
                    </a:xfrm>
                    <a:prstGeom prst="rect">
                      <a:avLst/>
                    </a:prstGeom>
                    <a:noFill/>
                  </pic:spPr>
                </pic:pic>
              </a:graphicData>
            </a:graphic>
          </wp:inline>
        </w:drawing>
      </w:r>
    </w:p>
    <w:p w14:paraId="5517813F" w14:textId="4EBE11E6" w:rsidR="00FB04D5" w:rsidRDefault="00FB04D5" w:rsidP="00C34B75">
      <w:pPr>
        <w:pStyle w:val="Descripcin"/>
      </w:pPr>
      <w:bookmarkStart w:id="81" w:name="_Ref26614886"/>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61</w:t>
      </w:r>
      <w:r w:rsidR="00CB63B0">
        <w:fldChar w:fldCharType="end"/>
      </w:r>
      <w:bookmarkEnd w:id="81"/>
      <w:r>
        <w:t>. Modificación del tren de descarga para instalar medidor de flujo</w:t>
      </w:r>
    </w:p>
    <w:p w14:paraId="2B02CFD4" w14:textId="1B506333" w:rsidR="00FB04D5" w:rsidRPr="00AD45A2" w:rsidRDefault="00FB04D5" w:rsidP="00C34B75">
      <w:r>
        <w:t>El manómetro digital calibrado se instaló en la parte diagonal donde se tubo se entierra para conectarse a la red primaria de distribución (</w:t>
      </w:r>
      <w:r>
        <w:fldChar w:fldCharType="begin"/>
      </w:r>
      <w:r>
        <w:instrText xml:space="preserve"> REF _Ref26615138 \h  \* MERGEFORMAT </w:instrText>
      </w:r>
      <w:r>
        <w:fldChar w:fldCharType="separate"/>
      </w:r>
      <w:r w:rsidR="00A529B1">
        <w:t xml:space="preserve">Figura </w:t>
      </w:r>
      <w:r w:rsidR="00A529B1">
        <w:rPr>
          <w:noProof/>
        </w:rPr>
        <w:t>8</w:t>
      </w:r>
      <w:r w:rsidR="00A529B1">
        <w:rPr>
          <w:noProof/>
        </w:rPr>
        <w:noBreakHyphen/>
        <w:t>62</w:t>
      </w:r>
      <w:r>
        <w:fldChar w:fldCharType="end"/>
      </w:r>
      <w:r>
        <w:t>).</w:t>
      </w:r>
    </w:p>
    <w:p w14:paraId="612C5CA6" w14:textId="77777777" w:rsidR="0003096B" w:rsidRDefault="0003096B" w:rsidP="0003096B">
      <w:r>
        <w:t>Con base en dicha prueba, el caudal osciló entre 40 y 43 L/s y para el caso de la presión, esta fluctuó entre 0.70 y 1.32 kg/cm</w:t>
      </w:r>
      <w:r w:rsidRPr="003564E5">
        <w:rPr>
          <w:vertAlign w:val="superscript"/>
        </w:rPr>
        <w:t>2</w:t>
      </w:r>
      <w:r>
        <w:t>.</w:t>
      </w:r>
    </w:p>
    <w:p w14:paraId="25EBC56C" w14:textId="11BFC1E0" w:rsidR="00FB04D5" w:rsidRDefault="0003096B" w:rsidP="0003096B">
      <w:r w:rsidRPr="00497FF2">
        <w:t xml:space="preserve">La empresa entregó al IMTA los certificados de calibración de los equipos utilizados (manómetros y medidores ultrasónicos), de los cuales se puede observar datos de la empresa, datos del dispositivo, equipos auxiliares, datos generales de calibración, condiciones ambientales y resultados, los cuales indican que las mediciones son confiables porque los errores están por debajo de lo permisible (ver reportes en </w:t>
      </w:r>
      <w:r w:rsidRPr="00497FF2">
        <w:fldChar w:fldCharType="begin"/>
      </w:r>
      <w:r w:rsidRPr="00497FF2">
        <w:instrText xml:space="preserve"> REF _Ref26631828 \h </w:instrText>
      </w:r>
      <w:r w:rsidRPr="00497FF2">
        <w:fldChar w:fldCharType="separate"/>
      </w:r>
      <w:r w:rsidR="00A529B1" w:rsidRPr="00497FF2">
        <w:t xml:space="preserve">Figura </w:t>
      </w:r>
      <w:r w:rsidR="00A529B1">
        <w:rPr>
          <w:noProof/>
        </w:rPr>
        <w:t>8</w:t>
      </w:r>
      <w:r w:rsidR="00A529B1">
        <w:noBreakHyphen/>
      </w:r>
      <w:r w:rsidR="00A529B1">
        <w:rPr>
          <w:noProof/>
        </w:rPr>
        <w:t>63</w:t>
      </w:r>
      <w:r w:rsidRPr="00497FF2">
        <w:fldChar w:fldCharType="end"/>
      </w:r>
      <w:r w:rsidRPr="00497FF2">
        <w:t xml:space="preserve"> y </w:t>
      </w:r>
      <w:r w:rsidRPr="00497FF2">
        <w:fldChar w:fldCharType="begin"/>
      </w:r>
      <w:r w:rsidRPr="00497FF2">
        <w:instrText xml:space="preserve"> REF _Ref26632092 \h </w:instrText>
      </w:r>
      <w:r w:rsidRPr="00497FF2">
        <w:fldChar w:fldCharType="separate"/>
      </w:r>
      <w:r w:rsidR="00A529B1" w:rsidRPr="00497FF2">
        <w:t xml:space="preserve">Figura </w:t>
      </w:r>
      <w:r w:rsidR="00A529B1">
        <w:rPr>
          <w:noProof/>
        </w:rPr>
        <w:t>8</w:t>
      </w:r>
      <w:r w:rsidR="00A529B1">
        <w:noBreakHyphen/>
      </w:r>
      <w:r w:rsidR="00A529B1">
        <w:rPr>
          <w:noProof/>
        </w:rPr>
        <w:t>65</w:t>
      </w:r>
      <w:r w:rsidRPr="00497FF2">
        <w:fldChar w:fldCharType="end"/>
      </w:r>
      <w:r w:rsidRPr="00497FF2">
        <w:t xml:space="preserve">). Estos equipos de medición se usarán en las tres plantas potabilizadoras del contrato de PROVIME (Panamericana, Trabajadores del Hierro y Deportivo </w:t>
      </w:r>
      <w:r w:rsidR="00A00544">
        <w:t>Ferrería</w:t>
      </w:r>
      <w:r w:rsidRPr="00497FF2">
        <w:t>).</w:t>
      </w:r>
    </w:p>
    <w:p w14:paraId="61017CB3" w14:textId="77777777" w:rsidR="00FB04D5" w:rsidRDefault="00FB04D5" w:rsidP="00C34B75">
      <w:pPr>
        <w:jc w:val="center"/>
      </w:pPr>
      <w:r>
        <w:rPr>
          <w:noProof/>
          <w:lang w:val="es-MX" w:eastAsia="es-MX"/>
        </w:rPr>
        <w:lastRenderedPageBreak/>
        <w:drawing>
          <wp:inline distT="0" distB="0" distL="0" distR="0" wp14:anchorId="18817CC1" wp14:editId="6EFF650B">
            <wp:extent cx="5431404" cy="1978926"/>
            <wp:effectExtent l="0" t="0" r="0" b="2540"/>
            <wp:docPr id="1131" name="Imagen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44580" cy="1983727"/>
                    </a:xfrm>
                    <a:prstGeom prst="rect">
                      <a:avLst/>
                    </a:prstGeom>
                    <a:noFill/>
                  </pic:spPr>
                </pic:pic>
              </a:graphicData>
            </a:graphic>
          </wp:inline>
        </w:drawing>
      </w:r>
    </w:p>
    <w:p w14:paraId="263167A7" w14:textId="4986136D" w:rsidR="00FB04D5" w:rsidRDefault="00FB04D5" w:rsidP="00C34B75">
      <w:pPr>
        <w:pStyle w:val="Descripcin"/>
      </w:pPr>
      <w:bookmarkStart w:id="82" w:name="_Ref2661513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62</w:t>
      </w:r>
      <w:r w:rsidR="00CB63B0">
        <w:fldChar w:fldCharType="end"/>
      </w:r>
      <w:bookmarkEnd w:id="82"/>
      <w:r>
        <w:t>. Medidor de presión digital en salida hacia la red</w:t>
      </w:r>
    </w:p>
    <w:p w14:paraId="08321F02" w14:textId="77777777" w:rsidR="009636AA" w:rsidRDefault="009636AA" w:rsidP="009636AA">
      <w:pPr>
        <w:tabs>
          <w:tab w:val="left" w:pos="4746"/>
        </w:tabs>
        <w:jc w:val="center"/>
      </w:pPr>
      <w:r>
        <w:rPr>
          <w:noProof/>
          <w:lang w:val="es-MX" w:eastAsia="es-MX"/>
        </w:rPr>
        <w:drawing>
          <wp:inline distT="0" distB="0" distL="0" distR="0" wp14:anchorId="101B910C" wp14:editId="08881039">
            <wp:extent cx="4162567" cy="5332944"/>
            <wp:effectExtent l="0" t="0" r="0" b="1270"/>
            <wp:docPr id="1366" name="Imagen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168262" cy="5340240"/>
                    </a:xfrm>
                    <a:prstGeom prst="rect">
                      <a:avLst/>
                    </a:prstGeom>
                    <a:noFill/>
                  </pic:spPr>
                </pic:pic>
              </a:graphicData>
            </a:graphic>
          </wp:inline>
        </w:drawing>
      </w:r>
    </w:p>
    <w:p w14:paraId="20023798" w14:textId="66E31F44" w:rsidR="009636AA" w:rsidRPr="00497FF2" w:rsidRDefault="009636AA" w:rsidP="009636AA">
      <w:pPr>
        <w:tabs>
          <w:tab w:val="left" w:pos="4746"/>
        </w:tabs>
        <w:jc w:val="center"/>
      </w:pPr>
      <w:r>
        <w:rPr>
          <w:noProof/>
          <w:lang w:val="es-MX" w:eastAsia="es-MX"/>
        </w:rPr>
        <w:lastRenderedPageBreak/>
        <w:drawing>
          <wp:inline distT="0" distB="0" distL="0" distR="0" wp14:anchorId="457B59B9" wp14:editId="110A0B36">
            <wp:extent cx="5431809" cy="6867968"/>
            <wp:effectExtent l="0" t="0" r="0" b="9525"/>
            <wp:docPr id="1367" name="Imagen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34839" cy="6871799"/>
                    </a:xfrm>
                    <a:prstGeom prst="rect">
                      <a:avLst/>
                    </a:prstGeom>
                    <a:noFill/>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4"/>
      </w:tblGrid>
      <w:tr w:rsidR="009636AA" w:rsidRPr="00497FF2" w14:paraId="7CBF6200" w14:textId="77777777" w:rsidTr="00F97D1E">
        <w:tc>
          <w:tcPr>
            <w:tcW w:w="9552" w:type="dxa"/>
          </w:tcPr>
          <w:p w14:paraId="6CD9DB4F" w14:textId="77777777" w:rsidR="009636AA" w:rsidRPr="00D122B2" w:rsidRDefault="009636AA" w:rsidP="00F97D1E">
            <w:pPr>
              <w:jc w:val="center"/>
              <w:rPr>
                <w:noProof/>
                <w:lang w:val="es-MX" w:eastAsia="es-MX"/>
              </w:rPr>
            </w:pPr>
            <w:r>
              <w:rPr>
                <w:noProof/>
                <w:lang w:val="es-MX" w:eastAsia="es-MX"/>
              </w:rPr>
              <w:lastRenderedPageBreak/>
              <w:drawing>
                <wp:inline distT="0" distB="0" distL="0" distR="0" wp14:anchorId="3122BE0D" wp14:editId="03275BA0">
                  <wp:extent cx="5554639" cy="7078867"/>
                  <wp:effectExtent l="0" t="0" r="8255" b="8255"/>
                  <wp:docPr id="1368" name="Imagen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58413" cy="7083676"/>
                          </a:xfrm>
                          <a:prstGeom prst="rect">
                            <a:avLst/>
                          </a:prstGeom>
                          <a:noFill/>
                        </pic:spPr>
                      </pic:pic>
                    </a:graphicData>
                  </a:graphic>
                </wp:inline>
              </w:drawing>
            </w:r>
          </w:p>
        </w:tc>
      </w:tr>
    </w:tbl>
    <w:p w14:paraId="39566609" w14:textId="1F3402CC" w:rsidR="009636AA" w:rsidRPr="009636AA" w:rsidRDefault="009636AA" w:rsidP="009636AA">
      <w:pPr>
        <w:pStyle w:val="Descripcin"/>
      </w:pPr>
      <w:bookmarkStart w:id="83" w:name="_Ref26631828"/>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63</w:t>
      </w:r>
      <w:r w:rsidR="00CB63B0">
        <w:fldChar w:fldCharType="end"/>
      </w:r>
      <w:bookmarkEnd w:id="83"/>
      <w:r w:rsidRPr="00497FF2">
        <w:t>. Certificado de calibración de medidor de presión digital</w:t>
      </w:r>
    </w:p>
    <w:p w14:paraId="5062467C" w14:textId="77777777" w:rsidR="00FB04D5" w:rsidRDefault="00FB04D5" w:rsidP="00C34B75">
      <w:pPr>
        <w:jc w:val="center"/>
      </w:pPr>
      <w:r>
        <w:rPr>
          <w:noProof/>
          <w:lang w:val="es-MX" w:eastAsia="es-MX"/>
        </w:rPr>
        <w:lastRenderedPageBreak/>
        <w:drawing>
          <wp:inline distT="0" distB="0" distL="0" distR="0" wp14:anchorId="04068F85" wp14:editId="07903E4B">
            <wp:extent cx="5229792" cy="7389627"/>
            <wp:effectExtent l="0" t="0" r="9525" b="190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251509" cy="7420313"/>
                    </a:xfrm>
                    <a:prstGeom prst="rect">
                      <a:avLst/>
                    </a:prstGeom>
                  </pic:spPr>
                </pic:pic>
              </a:graphicData>
            </a:graphic>
          </wp:inline>
        </w:drawing>
      </w:r>
    </w:p>
    <w:p w14:paraId="6536F490" w14:textId="683D5F38" w:rsidR="00FB04D5" w:rsidRDefault="00FB04D5" w:rsidP="00C34B75">
      <w:pPr>
        <w:pStyle w:val="Descripcin"/>
      </w:pPr>
      <w:bookmarkStart w:id="84" w:name="_Ref28254262"/>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64</w:t>
      </w:r>
      <w:r w:rsidR="00CB63B0">
        <w:fldChar w:fldCharType="end"/>
      </w:r>
      <w:bookmarkEnd w:id="84"/>
      <w:r>
        <w:t>. Resultados del estudio de presiones y caudales en pozo Panamericana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870"/>
      </w:tblGrid>
      <w:tr w:rsidR="00F713E4" w:rsidRPr="00497FF2" w14:paraId="7689E958" w14:textId="77777777" w:rsidTr="00F713E4">
        <w:tc>
          <w:tcPr>
            <w:tcW w:w="4697" w:type="dxa"/>
          </w:tcPr>
          <w:p w14:paraId="5E0917AE" w14:textId="77777777" w:rsidR="00F713E4" w:rsidRPr="00497FF2" w:rsidRDefault="00F713E4" w:rsidP="00DB57EF">
            <w:pPr>
              <w:jc w:val="center"/>
            </w:pPr>
            <w:r>
              <w:rPr>
                <w:noProof/>
                <w:lang w:val="es-MX" w:eastAsia="es-MX"/>
              </w:rPr>
              <w:lastRenderedPageBreak/>
              <w:drawing>
                <wp:inline distT="0" distB="0" distL="0" distR="0" wp14:anchorId="2D7D4FD0" wp14:editId="65E5F673">
                  <wp:extent cx="2317897" cy="2973765"/>
                  <wp:effectExtent l="0" t="0" r="6350" b="0"/>
                  <wp:docPr id="1379" name="Imagen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319115" cy="2975328"/>
                          </a:xfrm>
                          <a:prstGeom prst="rect">
                            <a:avLst/>
                          </a:prstGeom>
                          <a:noFill/>
                        </pic:spPr>
                      </pic:pic>
                    </a:graphicData>
                  </a:graphic>
                </wp:inline>
              </w:drawing>
            </w:r>
          </w:p>
        </w:tc>
        <w:tc>
          <w:tcPr>
            <w:tcW w:w="4896" w:type="dxa"/>
          </w:tcPr>
          <w:p w14:paraId="1DDE5C5C" w14:textId="77777777" w:rsidR="00F713E4" w:rsidRPr="00497FF2" w:rsidRDefault="00F713E4" w:rsidP="00DB57EF">
            <w:pPr>
              <w:jc w:val="center"/>
            </w:pPr>
            <w:r>
              <w:rPr>
                <w:noProof/>
                <w:lang w:val="es-MX" w:eastAsia="es-MX"/>
              </w:rPr>
              <w:drawing>
                <wp:inline distT="0" distB="0" distL="0" distR="0" wp14:anchorId="2D4667D6" wp14:editId="1F2790B7">
                  <wp:extent cx="2233014" cy="2902191"/>
                  <wp:effectExtent l="0" t="0" r="0" b="0"/>
                  <wp:docPr id="1380" name="Imagen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233892" cy="2903332"/>
                          </a:xfrm>
                          <a:prstGeom prst="rect">
                            <a:avLst/>
                          </a:prstGeom>
                          <a:noFill/>
                        </pic:spPr>
                      </pic:pic>
                    </a:graphicData>
                  </a:graphic>
                </wp:inline>
              </w:drawing>
            </w:r>
          </w:p>
        </w:tc>
      </w:tr>
      <w:tr w:rsidR="00F713E4" w:rsidRPr="00497FF2" w14:paraId="362E594F" w14:textId="77777777" w:rsidTr="00F713E4">
        <w:tc>
          <w:tcPr>
            <w:tcW w:w="4697" w:type="dxa"/>
          </w:tcPr>
          <w:p w14:paraId="23C9D074" w14:textId="77777777" w:rsidR="00F713E4" w:rsidRPr="00497FF2" w:rsidRDefault="00F713E4" w:rsidP="00DB57EF">
            <w:pPr>
              <w:jc w:val="center"/>
            </w:pPr>
            <w:r>
              <w:rPr>
                <w:noProof/>
                <w:lang w:val="es-MX" w:eastAsia="es-MX"/>
              </w:rPr>
              <w:drawing>
                <wp:inline distT="0" distB="0" distL="0" distR="0" wp14:anchorId="00419680" wp14:editId="2C67916D">
                  <wp:extent cx="1892595" cy="2277996"/>
                  <wp:effectExtent l="0" t="0" r="0" b="8255"/>
                  <wp:docPr id="1391" name="Imagen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895575" cy="2281583"/>
                          </a:xfrm>
                          <a:prstGeom prst="rect">
                            <a:avLst/>
                          </a:prstGeom>
                          <a:noFill/>
                        </pic:spPr>
                      </pic:pic>
                    </a:graphicData>
                  </a:graphic>
                </wp:inline>
              </w:drawing>
            </w:r>
          </w:p>
        </w:tc>
        <w:tc>
          <w:tcPr>
            <w:tcW w:w="4896" w:type="dxa"/>
          </w:tcPr>
          <w:p w14:paraId="104EB2CF" w14:textId="77777777" w:rsidR="00F713E4" w:rsidRPr="00497FF2" w:rsidRDefault="00F713E4" w:rsidP="00DB57EF">
            <w:pPr>
              <w:jc w:val="center"/>
            </w:pPr>
            <w:r>
              <w:rPr>
                <w:noProof/>
                <w:lang w:val="es-MX" w:eastAsia="es-MX"/>
              </w:rPr>
              <w:drawing>
                <wp:inline distT="0" distB="0" distL="0" distR="0" wp14:anchorId="3AF99087" wp14:editId="32B1B198">
                  <wp:extent cx="2900385" cy="2259169"/>
                  <wp:effectExtent l="0" t="0" r="0" b="8255"/>
                  <wp:docPr id="1392" name="Imagen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01667" cy="2260167"/>
                          </a:xfrm>
                          <a:prstGeom prst="rect">
                            <a:avLst/>
                          </a:prstGeom>
                          <a:noFill/>
                        </pic:spPr>
                      </pic:pic>
                    </a:graphicData>
                  </a:graphic>
                </wp:inline>
              </w:drawing>
            </w:r>
          </w:p>
        </w:tc>
      </w:tr>
      <w:tr w:rsidR="00F713E4" w:rsidRPr="00497FF2" w14:paraId="768027A1" w14:textId="77777777" w:rsidTr="00F713E4">
        <w:tc>
          <w:tcPr>
            <w:tcW w:w="4697" w:type="dxa"/>
          </w:tcPr>
          <w:p w14:paraId="2B2508B0" w14:textId="77777777" w:rsidR="00F713E4" w:rsidRPr="00497FF2" w:rsidRDefault="00F713E4" w:rsidP="00DB57EF">
            <w:pPr>
              <w:jc w:val="center"/>
            </w:pPr>
            <w:r>
              <w:rPr>
                <w:noProof/>
                <w:lang w:val="es-MX" w:eastAsia="es-MX"/>
              </w:rPr>
              <w:drawing>
                <wp:inline distT="0" distB="0" distL="0" distR="0" wp14:anchorId="5964E6B1" wp14:editId="0EF2EDD8">
                  <wp:extent cx="2392680" cy="1874520"/>
                  <wp:effectExtent l="0" t="0" r="7620" b="0"/>
                  <wp:docPr id="1393" name="Imagen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92680" cy="1874520"/>
                          </a:xfrm>
                          <a:prstGeom prst="rect">
                            <a:avLst/>
                          </a:prstGeom>
                          <a:noFill/>
                        </pic:spPr>
                      </pic:pic>
                    </a:graphicData>
                  </a:graphic>
                </wp:inline>
              </w:drawing>
            </w:r>
          </w:p>
        </w:tc>
        <w:tc>
          <w:tcPr>
            <w:tcW w:w="4896" w:type="dxa"/>
          </w:tcPr>
          <w:p w14:paraId="46CB0B5F" w14:textId="77777777" w:rsidR="00F713E4" w:rsidRPr="00497FF2" w:rsidRDefault="00F713E4" w:rsidP="00DB57EF">
            <w:pPr>
              <w:jc w:val="center"/>
            </w:pPr>
            <w:r>
              <w:rPr>
                <w:noProof/>
                <w:lang w:val="es-MX" w:eastAsia="es-MX"/>
              </w:rPr>
              <w:drawing>
                <wp:inline distT="0" distB="0" distL="0" distR="0" wp14:anchorId="189B2D45" wp14:editId="14247394">
                  <wp:extent cx="2636520" cy="1935480"/>
                  <wp:effectExtent l="0" t="0" r="0" b="7620"/>
                  <wp:docPr id="1394" name="Imagen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636520" cy="1935480"/>
                          </a:xfrm>
                          <a:prstGeom prst="rect">
                            <a:avLst/>
                          </a:prstGeom>
                          <a:noFill/>
                        </pic:spPr>
                      </pic:pic>
                    </a:graphicData>
                  </a:graphic>
                </wp:inline>
              </w:drawing>
            </w:r>
          </w:p>
        </w:tc>
      </w:tr>
    </w:tbl>
    <w:p w14:paraId="1F67EDB9" w14:textId="0B506B3C" w:rsidR="00FB04D5" w:rsidRPr="00497FF2" w:rsidRDefault="00FB04D5" w:rsidP="00C34B75">
      <w:pPr>
        <w:pStyle w:val="Descripcin"/>
      </w:pPr>
      <w:bookmarkStart w:id="85" w:name="_Ref26632092"/>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65</w:t>
      </w:r>
      <w:r w:rsidR="00CB63B0">
        <w:fldChar w:fldCharType="end"/>
      </w:r>
      <w:bookmarkEnd w:id="85"/>
      <w:r w:rsidRPr="00497FF2">
        <w:t>. Certificado de calibración de medidor de caudal ultrasónico</w:t>
      </w:r>
    </w:p>
    <w:p w14:paraId="2F816FF6" w14:textId="77777777" w:rsidR="00FB04D5" w:rsidRDefault="00FB04D5" w:rsidP="00C34B75">
      <w:pPr>
        <w:pStyle w:val="Ttulo5"/>
      </w:pPr>
      <w:r>
        <w:lastRenderedPageBreak/>
        <w:t>Video grabación y diagnóstico del pozo</w:t>
      </w:r>
    </w:p>
    <w:p w14:paraId="13B101F8" w14:textId="44908A67" w:rsidR="00FB04D5" w:rsidRDefault="00FB04D5" w:rsidP="00C34B75">
      <w:r>
        <w:t>La empresa presentó el resultado de la video inspección realizada al pozo Panamericana</w:t>
      </w:r>
      <w:r w:rsidR="00F97D1E">
        <w:t>. E</w:t>
      </w:r>
      <w:r>
        <w:t xml:space="preserve">n dicho informe se observó la siguiente información: 1) Se encontró que el diámetro del ademe es de 12 pulgadas, 2) El nivel estático se localiza a una profundidad de 57.44 m, 3) La profundidad total del pozo es de 138. 77 m y 4) La tubería ranurada inicia a una profundidad de 62.04 m. </w:t>
      </w:r>
    </w:p>
    <w:p w14:paraId="08A53328" w14:textId="45F00956" w:rsidR="00FB04D5" w:rsidRDefault="00FB04D5" w:rsidP="00C34B75">
      <w:r>
        <w:t xml:space="preserve">Como resultado de este estudio se observó que el ademe se encuentra en buenas condiciones, sin embargo, se recomienda realizar mantenimiento preventivo. </w:t>
      </w:r>
      <w:r w:rsidR="00560448" w:rsidRPr="0049624C">
        <w:t>De acuerdo con el</w:t>
      </w:r>
      <w:r w:rsidRPr="0049624C">
        <w:t xml:space="preserve"> análisis visual de la tubería de la columna de agua</w:t>
      </w:r>
      <w:r>
        <w:t xml:space="preserve">, se </w:t>
      </w:r>
      <w:r w:rsidRPr="0049624C">
        <w:t>en</w:t>
      </w:r>
      <w:r>
        <w:t>contró</w:t>
      </w:r>
      <w:r w:rsidRPr="0049624C">
        <w:t xml:space="preserve"> que las cuerdas</w:t>
      </w:r>
      <w:r>
        <w:t xml:space="preserve"> de los coples y tuberías en su </w:t>
      </w:r>
      <w:r w:rsidRPr="0049624C">
        <w:t xml:space="preserve">mayoría se encuentran </w:t>
      </w:r>
      <w:r w:rsidR="002A0002" w:rsidRPr="0049624C">
        <w:t>dañadas</w:t>
      </w:r>
      <w:r w:rsidRPr="0049624C">
        <w:t xml:space="preserve">, esto ocasiona un riesgo de ruptura o desprendimiento </w:t>
      </w:r>
      <w:r>
        <w:t xml:space="preserve">de la columna en mantenimientos </w:t>
      </w:r>
      <w:r w:rsidRPr="0049624C">
        <w:t>preventivos.</w:t>
      </w:r>
    </w:p>
    <w:p w14:paraId="44A83184" w14:textId="77777777" w:rsidR="00FB04D5" w:rsidRDefault="00FB04D5" w:rsidP="00C34B75">
      <w:pPr>
        <w:jc w:val="center"/>
      </w:pPr>
      <w:r>
        <w:rPr>
          <w:noProof/>
          <w:lang w:val="es-MX" w:eastAsia="es-MX"/>
        </w:rPr>
        <w:drawing>
          <wp:inline distT="0" distB="0" distL="0" distR="0" wp14:anchorId="62863D9E" wp14:editId="52F6B1F6">
            <wp:extent cx="3491865" cy="2219325"/>
            <wp:effectExtent l="0" t="0" r="0" b="9525"/>
            <wp:docPr id="2088" name="Imagen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a:srcRect l="3547"/>
                    <a:stretch/>
                  </pic:blipFill>
                  <pic:spPr bwMode="auto">
                    <a:xfrm flipV="1">
                      <a:off x="0" y="0"/>
                      <a:ext cx="3564145" cy="2265264"/>
                    </a:xfrm>
                    <a:prstGeom prst="rect">
                      <a:avLst/>
                    </a:prstGeom>
                    <a:ln>
                      <a:noFill/>
                    </a:ln>
                    <a:extLst>
                      <a:ext uri="{53640926-AAD7-44D8-BBD7-CCE9431645EC}">
                        <a14:shadowObscured xmlns:a14="http://schemas.microsoft.com/office/drawing/2010/main"/>
                      </a:ext>
                    </a:extLst>
                  </pic:spPr>
                </pic:pic>
              </a:graphicData>
            </a:graphic>
          </wp:inline>
        </w:drawing>
      </w:r>
    </w:p>
    <w:p w14:paraId="03806056" w14:textId="77777777" w:rsidR="00FB04D5" w:rsidRDefault="00FB04D5" w:rsidP="00C34B75">
      <w:pPr>
        <w:jc w:val="center"/>
      </w:pPr>
      <w:r w:rsidRPr="00CD600F">
        <w:rPr>
          <w:noProof/>
          <w:lang w:val="es-MX" w:eastAsia="es-MX"/>
        </w:rPr>
        <w:drawing>
          <wp:inline distT="0" distB="0" distL="0" distR="0" wp14:anchorId="5D1602DB" wp14:editId="66A03D30">
            <wp:extent cx="3814993" cy="2615609"/>
            <wp:effectExtent l="0" t="0" r="0" b="0"/>
            <wp:docPr id="2090" name="Imagen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840855" cy="2633340"/>
                    </a:xfrm>
                    <a:prstGeom prst="rect">
                      <a:avLst/>
                    </a:prstGeom>
                    <a:noFill/>
                    <a:ln>
                      <a:noFill/>
                    </a:ln>
                  </pic:spPr>
                </pic:pic>
              </a:graphicData>
            </a:graphic>
          </wp:inline>
        </w:drawing>
      </w:r>
    </w:p>
    <w:p w14:paraId="6EFC6C60" w14:textId="77AF14C8" w:rsidR="00FB04D5" w:rsidRDefault="00FB04D5" w:rsidP="00C34B75">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66</w:t>
      </w:r>
      <w:r w:rsidR="00CB63B0">
        <w:fldChar w:fldCharType="end"/>
      </w:r>
      <w:r>
        <w:t>. Tomas representativas del video del pozo</w:t>
      </w:r>
    </w:p>
    <w:p w14:paraId="1706866F" w14:textId="4F20EF72" w:rsidR="00FB04D5" w:rsidRPr="00497FF2" w:rsidRDefault="00FB04D5" w:rsidP="00C34B75">
      <w:pPr>
        <w:pStyle w:val="Ttulo5"/>
      </w:pPr>
      <w:r w:rsidRPr="00497FF2">
        <w:lastRenderedPageBreak/>
        <w:t xml:space="preserve">Estudio de </w:t>
      </w:r>
      <w:r w:rsidR="009653DC">
        <w:t>m</w:t>
      </w:r>
      <w:r w:rsidRPr="00497FF2">
        <w:t>ecánica de suelos</w:t>
      </w:r>
    </w:p>
    <w:p w14:paraId="70601136" w14:textId="77777777" w:rsidR="00FB04D5" w:rsidRPr="00497FF2" w:rsidRDefault="00FB04D5" w:rsidP="00C34B75">
      <w:r w:rsidRPr="00497FF2">
        <w:t xml:space="preserve">Se ejecutó una campaña de exploración geotécnica mediante un sondeo mixto (30 m de profundidad) intercalando la técnica de penetración estándar (SPT) junto con el muestreo inalterado con tubos de pared delgada (tubos shelby de 4” de diámetro). </w:t>
      </w:r>
    </w:p>
    <w:p w14:paraId="308129FF" w14:textId="77777777" w:rsidR="00FB04D5" w:rsidRPr="00497FF2" w:rsidRDefault="00FB04D5" w:rsidP="00C34B75">
      <w:pPr>
        <w:rPr>
          <w:szCs w:val="22"/>
        </w:rPr>
      </w:pPr>
      <w:r w:rsidRPr="00497FF2">
        <w:rPr>
          <w:szCs w:val="22"/>
        </w:rPr>
        <w:t xml:space="preserve">La prueba de penetración estándar se realizó con base en la norma ASTM-D-1586 midiendo en el sitio la resistencia de los suelos detectados y recuperando muestras representativas (alteradas), que fueron adecuadamente protegidas para evitar la pérdida de humedad. </w:t>
      </w:r>
    </w:p>
    <w:p w14:paraId="6634EC55" w14:textId="77777777" w:rsidR="00FB04D5" w:rsidRPr="00497FF2" w:rsidRDefault="00FB04D5" w:rsidP="00C34B75">
      <w:r w:rsidRPr="00497FF2">
        <w:t>Los trabajos de laboratorio en las distintas muestras obtenidas en campo, tanto alteradas como inalteradas, fueron los siguientes:</w:t>
      </w:r>
    </w:p>
    <w:p w14:paraId="175B6AC6" w14:textId="77777777" w:rsidR="00FB04D5" w:rsidRPr="00497FF2" w:rsidRDefault="00FB04D5" w:rsidP="00081FDA">
      <w:pPr>
        <w:pStyle w:val="Prrafodelista"/>
        <w:numPr>
          <w:ilvl w:val="0"/>
          <w:numId w:val="2"/>
        </w:numPr>
      </w:pPr>
      <w:r w:rsidRPr="00497FF2">
        <w:t>Clasificación visual y al tacto, y clasificación del sistema unificado de clasificación de suelos, SUCS, con base en la norma ASTM D 2487 00.</w:t>
      </w:r>
    </w:p>
    <w:p w14:paraId="291BE501" w14:textId="77777777" w:rsidR="00FB04D5" w:rsidRPr="00497FF2" w:rsidRDefault="00FB04D5" w:rsidP="00081FDA">
      <w:pPr>
        <w:pStyle w:val="Prrafodelista"/>
        <w:numPr>
          <w:ilvl w:val="0"/>
          <w:numId w:val="2"/>
        </w:numPr>
      </w:pPr>
      <w:r w:rsidRPr="00497FF2">
        <w:t>Contenido de agua, con base en la norma ASTM D 2216.</w:t>
      </w:r>
    </w:p>
    <w:p w14:paraId="2E2D1E3F" w14:textId="77777777" w:rsidR="00FB04D5" w:rsidRPr="00497FF2" w:rsidRDefault="00FB04D5" w:rsidP="00081FDA">
      <w:pPr>
        <w:pStyle w:val="Prrafodelista"/>
        <w:numPr>
          <w:ilvl w:val="0"/>
          <w:numId w:val="2"/>
        </w:numPr>
      </w:pPr>
      <w:r w:rsidRPr="00497FF2">
        <w:t>Límites de consistencia, ASTM 4318 – 84.</w:t>
      </w:r>
    </w:p>
    <w:p w14:paraId="13EE2A49" w14:textId="77777777" w:rsidR="00FB04D5" w:rsidRPr="00497FF2" w:rsidRDefault="00FB04D5" w:rsidP="00081FDA">
      <w:pPr>
        <w:pStyle w:val="Prrafodelista"/>
        <w:numPr>
          <w:ilvl w:val="0"/>
          <w:numId w:val="2"/>
        </w:numPr>
      </w:pPr>
      <w:r w:rsidRPr="00497FF2">
        <w:t>Porcentaje de finos</w:t>
      </w:r>
    </w:p>
    <w:p w14:paraId="32D8EC5E" w14:textId="77777777" w:rsidR="00FB04D5" w:rsidRPr="00497FF2" w:rsidRDefault="00FB04D5" w:rsidP="00081FDA">
      <w:pPr>
        <w:pStyle w:val="Prrafodelista"/>
        <w:numPr>
          <w:ilvl w:val="0"/>
          <w:numId w:val="2"/>
        </w:numPr>
      </w:pPr>
      <w:r w:rsidRPr="00497FF2">
        <w:t>Prueba de consolidación unidimensional, ASTM 2435</w:t>
      </w:r>
    </w:p>
    <w:p w14:paraId="46F08E51" w14:textId="77777777" w:rsidR="00FB04D5" w:rsidRPr="00497FF2" w:rsidRDefault="00FB04D5" w:rsidP="00081FDA">
      <w:pPr>
        <w:pStyle w:val="Prrafodelista"/>
        <w:numPr>
          <w:ilvl w:val="0"/>
          <w:numId w:val="2"/>
        </w:numPr>
      </w:pPr>
      <w:r w:rsidRPr="00497FF2">
        <w:t>Prueba de compresión triaxial no consolidada no drenada, ASTM D2850</w:t>
      </w:r>
    </w:p>
    <w:p w14:paraId="15908DCC" w14:textId="77777777" w:rsidR="00FB04D5" w:rsidRPr="00497FF2" w:rsidRDefault="00FB04D5" w:rsidP="00081FDA">
      <w:pPr>
        <w:pStyle w:val="Prrafodelista"/>
        <w:numPr>
          <w:ilvl w:val="0"/>
          <w:numId w:val="2"/>
        </w:numPr>
      </w:pPr>
      <w:r w:rsidRPr="00497FF2">
        <w:t>Prueba de compresión uniaxial no confinada, ASTM D2166</w:t>
      </w:r>
    </w:p>
    <w:p w14:paraId="659C92D0" w14:textId="77777777" w:rsidR="00FB04D5" w:rsidRPr="00497FF2" w:rsidRDefault="00FB04D5" w:rsidP="00081FDA">
      <w:pPr>
        <w:pStyle w:val="Prrafodelista"/>
        <w:numPr>
          <w:ilvl w:val="0"/>
          <w:numId w:val="2"/>
        </w:numPr>
      </w:pPr>
      <w:r w:rsidRPr="00497FF2">
        <w:t>El estudio cumple con los requisitos de los términos de referencia.</w:t>
      </w:r>
    </w:p>
    <w:p w14:paraId="30A49159" w14:textId="77777777" w:rsidR="00C5704B" w:rsidRPr="00497FF2" w:rsidRDefault="00C5704B" w:rsidP="00C5704B">
      <w:r w:rsidRPr="00497FF2">
        <w:t>Los principales resultados indican que:</w:t>
      </w:r>
    </w:p>
    <w:p w14:paraId="3468DD79" w14:textId="77777777" w:rsidR="00C5704B" w:rsidRPr="00497FF2" w:rsidRDefault="00C5704B" w:rsidP="00C5704B">
      <w:pPr>
        <w:numPr>
          <w:ilvl w:val="0"/>
          <w:numId w:val="165"/>
        </w:numPr>
        <w:spacing w:after="0"/>
      </w:pPr>
      <w:r w:rsidRPr="00497FF2">
        <w:t xml:space="preserve">El sitio en estudio se ubica en Zona III o de Lago, donde se tienen grandes espesores de arcillas blandas con baja resistencia al corte y alta deformabilidad. </w:t>
      </w:r>
    </w:p>
    <w:p w14:paraId="36053224" w14:textId="77777777" w:rsidR="00C5704B" w:rsidRPr="00497FF2" w:rsidRDefault="00C5704B" w:rsidP="00C5704B">
      <w:pPr>
        <w:numPr>
          <w:ilvl w:val="0"/>
          <w:numId w:val="165"/>
        </w:numPr>
        <w:spacing w:after="0"/>
      </w:pPr>
      <w:r w:rsidRPr="00497FF2">
        <w:t xml:space="preserve">Los trabajos de campo y laboratorio muestran que en la parte superficial se tiene un estrato de arcilla ligeramente preconsolidada acompañada de arena gruesa y gravillas. </w:t>
      </w:r>
    </w:p>
    <w:p w14:paraId="006157FD" w14:textId="77777777" w:rsidR="00C5704B" w:rsidRDefault="00C5704B" w:rsidP="00C5704B">
      <w:pPr>
        <w:numPr>
          <w:ilvl w:val="0"/>
          <w:numId w:val="165"/>
        </w:numPr>
      </w:pPr>
      <w:r w:rsidRPr="00497FF2">
        <w:t xml:space="preserve">Las estructuras que se diseñen embebidas en el terreno podrán hacer uso de los empujes y módulos de reacción calculados en este informe de mecánica de suelos. </w:t>
      </w:r>
    </w:p>
    <w:p w14:paraId="6A83410E" w14:textId="77777777" w:rsidR="00C5704B" w:rsidRDefault="00C5704B" w:rsidP="00C5704B"/>
    <w:p w14:paraId="4863AB6C" w14:textId="77777777" w:rsidR="00C5704B" w:rsidRPr="00497FF2" w:rsidRDefault="00C5704B" w:rsidP="00C5704B">
      <w:pPr>
        <w:jc w:val="center"/>
      </w:pPr>
      <w:r w:rsidRPr="00497FF2">
        <w:rPr>
          <w:noProof/>
          <w:lang w:val="es-MX" w:eastAsia="es-MX"/>
        </w:rPr>
        <w:lastRenderedPageBreak/>
        <w:drawing>
          <wp:inline distT="0" distB="0" distL="0" distR="0" wp14:anchorId="470754D4" wp14:editId="7F4E2DA4">
            <wp:extent cx="5241685" cy="5762847"/>
            <wp:effectExtent l="0" t="0" r="0" b="0"/>
            <wp:docPr id="601" name="Imagen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245479" cy="5767019"/>
                    </a:xfrm>
                    <a:prstGeom prst="rect">
                      <a:avLst/>
                    </a:prstGeom>
                  </pic:spPr>
                </pic:pic>
              </a:graphicData>
            </a:graphic>
          </wp:inline>
        </w:drawing>
      </w:r>
    </w:p>
    <w:p w14:paraId="32B4394F" w14:textId="4794ABFE" w:rsidR="00C5704B" w:rsidRPr="00497FF2" w:rsidRDefault="00C5704B" w:rsidP="00C5704B">
      <w:pPr>
        <w:pStyle w:val="Descripcin"/>
      </w:pPr>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67</w:t>
      </w:r>
      <w:r w:rsidR="00CB63B0">
        <w:fldChar w:fldCharType="end"/>
      </w:r>
      <w:r w:rsidRPr="00497FF2">
        <w:t>. Pruebas de campo del estudio de mecánica de suelos en Panamericana</w:t>
      </w:r>
    </w:p>
    <w:p w14:paraId="5BF35FFD" w14:textId="1A32181E" w:rsidR="00154B7C" w:rsidRDefault="00154B7C" w:rsidP="00154B7C">
      <w:r>
        <w:t xml:space="preserve">Las observaciones </w:t>
      </w:r>
      <w:r w:rsidR="00C5704B">
        <w:t xml:space="preserve">y recomendaciones </w:t>
      </w:r>
      <w:r>
        <w:t>generales del IMTA al estudio de mecánica de suelos son</w:t>
      </w:r>
      <w:r w:rsidR="00945339">
        <w:t xml:space="preserve"> (las referencias a figuras, anexos y secciones son del reporte del estudio)</w:t>
      </w:r>
      <w:r w:rsidRPr="00497FF2">
        <w:t>:</w:t>
      </w:r>
    </w:p>
    <w:p w14:paraId="22B659A2" w14:textId="77777777" w:rsidR="00154B7C" w:rsidRDefault="00154B7C" w:rsidP="00081FDA">
      <w:pPr>
        <w:pStyle w:val="Prrafodelista"/>
        <w:numPr>
          <w:ilvl w:val="0"/>
          <w:numId w:val="5"/>
        </w:numPr>
      </w:pPr>
      <w:r>
        <w:t>Agregar coordenadas de la ubicación del SM-1.</w:t>
      </w:r>
    </w:p>
    <w:p w14:paraId="489964D5" w14:textId="77777777" w:rsidR="00154B7C" w:rsidRDefault="00154B7C" w:rsidP="00081FDA">
      <w:pPr>
        <w:pStyle w:val="Prrafodelista"/>
        <w:numPr>
          <w:ilvl w:val="0"/>
          <w:numId w:val="5"/>
        </w:numPr>
      </w:pPr>
      <w:r>
        <w:t>Los resultados presentados, no todos corresponden con los resultados de las pruebas mostradas en los Anexos, punto 10.6.</w:t>
      </w:r>
    </w:p>
    <w:p w14:paraId="3FBE1612" w14:textId="5925BD55" w:rsidR="00154B7C" w:rsidRDefault="00154B7C" w:rsidP="00081FDA">
      <w:pPr>
        <w:pStyle w:val="Prrafodelista"/>
        <w:numPr>
          <w:ilvl w:val="0"/>
          <w:numId w:val="5"/>
        </w:numPr>
      </w:pPr>
      <w:r>
        <w:t xml:space="preserve">En el cálculo de empujes de tierra se recomienda mostrar en la tabla de la </w:t>
      </w:r>
      <w:r w:rsidR="00597593">
        <w:t>f</w:t>
      </w:r>
      <w:r>
        <w:t>ig. 12, los parámetros del suelo utilizados para el análisis y su variación con la profundidad.</w:t>
      </w:r>
    </w:p>
    <w:p w14:paraId="7A619072" w14:textId="77777777" w:rsidR="00154B7C" w:rsidRDefault="00154B7C" w:rsidP="00081FDA">
      <w:pPr>
        <w:pStyle w:val="Prrafodelista"/>
        <w:numPr>
          <w:ilvl w:val="0"/>
          <w:numId w:val="5"/>
        </w:numPr>
      </w:pPr>
      <w:r>
        <w:lastRenderedPageBreak/>
        <w:t>No se presentan los análisis para calcular la capacidad de carga y los asentamientos de las diversas estructuras que conforman la planta. Se recomienda que los análisis se hagan con base en lo recomendado en el Reglamento de Construcciones de la CDMX, versión 2017.</w:t>
      </w:r>
    </w:p>
    <w:p w14:paraId="0BEF5270" w14:textId="77777777" w:rsidR="00154B7C" w:rsidRDefault="00154B7C" w:rsidP="00081FDA">
      <w:pPr>
        <w:pStyle w:val="Prrafodelista"/>
        <w:numPr>
          <w:ilvl w:val="0"/>
          <w:numId w:val="5"/>
        </w:numPr>
      </w:pPr>
      <w:r w:rsidRPr="006465B6">
        <w:t>Se recomienda realizar el análisis de estabilidad de taludes en el caso de que se requieran excavaciones para alojar estructuras de la planta.</w:t>
      </w:r>
    </w:p>
    <w:p w14:paraId="065E20C1" w14:textId="09911FF7" w:rsidR="00C5704B" w:rsidRPr="00C5704B" w:rsidRDefault="00C5704B" w:rsidP="00C5704B">
      <w:pPr>
        <w:rPr>
          <w:i/>
        </w:rPr>
      </w:pPr>
      <w:r w:rsidRPr="00C5704B">
        <w:rPr>
          <w:i/>
        </w:rPr>
        <w:t>La contratista atendió la mayor parte de las observaciones y recomendaciones del IMTA.</w:t>
      </w:r>
    </w:p>
    <w:p w14:paraId="41B19E61" w14:textId="77777777" w:rsidR="00FB04D5" w:rsidRPr="00497FF2" w:rsidRDefault="00FB04D5" w:rsidP="00C34B75">
      <w:pPr>
        <w:pStyle w:val="Ttulo5"/>
      </w:pPr>
      <w:r w:rsidRPr="00497FF2">
        <w:t>Eficiencia energética del equipo de bombeo del pozo</w:t>
      </w:r>
    </w:p>
    <w:p w14:paraId="5615B3A6" w14:textId="26079718" w:rsidR="00FB04D5" w:rsidRPr="00497FF2" w:rsidRDefault="00FB04D5" w:rsidP="00C34B75">
      <w:r w:rsidRPr="00497FF2">
        <w:t>El reporte técnico de la eficiencia electromecánica del equipo d</w:t>
      </w:r>
      <w:r w:rsidR="00B75426">
        <w:t>e</w:t>
      </w:r>
      <w:r w:rsidRPr="00497FF2">
        <w:t xml:space="preserve"> bombeo muestra que el nivel dinámico presenta un valor muy alto (85 m) con respecto al valor proporcionado por SACMEX (66</w:t>
      </w:r>
      <w:r w:rsidR="0003096B">
        <w:t xml:space="preserve"> </w:t>
      </w:r>
      <w:r w:rsidRPr="00497FF2">
        <w:t>m) y que se presenta en la memoria de cálculo del diseño funcional realizado por el IMTA. La empresa se comprometió a repetir dicha prueba y cambiará la bomba del pozo para un caudal de 50 L/s. Actualmente se extrae del pozo un gasto de 41.3 L/s. De acuerdo con los resultados de la prueba, el equipo de bombeo cumple con los valores mínimos de eficiencia electromecánica exigida en la Tabla 1 de la NOM-006-ENER-2015 en la cual indica 57 % para bombas sumergibles y el valor calculado del equipo actual es 62 %.</w:t>
      </w:r>
    </w:p>
    <w:p w14:paraId="1999BAED" w14:textId="77777777" w:rsidR="00FB04D5" w:rsidRPr="00497FF2" w:rsidRDefault="00FB04D5" w:rsidP="00C34B75">
      <w:r w:rsidRPr="00497FF2">
        <w:t>El factor de potencia medido fue, en promedio de las tres fases, de 0.862, por lo que se debe corregir modificando el banco de capacitores para alcanzar el nivel establecido por la CFE de 0.95, a fin de evitar sanciones de esta, habida cuenta que se reflejará en un ahorro de energía.</w:t>
      </w:r>
    </w:p>
    <w:p w14:paraId="39A4E4D9" w14:textId="5BC05B9B" w:rsidR="00FB04D5" w:rsidRDefault="00FB04D5" w:rsidP="00C34B75">
      <w:r w:rsidRPr="00497FF2">
        <w:t>Para asegurar la confiabilidad de las mediciones, la Contratista presentó Certificados de sus equipos de medición de caudal (</w:t>
      </w:r>
      <w:r w:rsidRPr="00497FF2">
        <w:fldChar w:fldCharType="begin"/>
      </w:r>
      <w:r w:rsidRPr="00497FF2">
        <w:instrText xml:space="preserve"> REF _Ref26691316 \h </w:instrText>
      </w:r>
      <w:r w:rsidRPr="00497FF2">
        <w:fldChar w:fldCharType="separate"/>
      </w:r>
      <w:r w:rsidR="00A529B1" w:rsidRPr="00497FF2">
        <w:t xml:space="preserve">Figura </w:t>
      </w:r>
      <w:r w:rsidR="00A529B1">
        <w:rPr>
          <w:noProof/>
        </w:rPr>
        <w:t>8</w:t>
      </w:r>
      <w:r w:rsidR="00A529B1">
        <w:noBreakHyphen/>
      </w:r>
      <w:r w:rsidR="00A529B1">
        <w:rPr>
          <w:noProof/>
        </w:rPr>
        <w:t>68</w:t>
      </w:r>
      <w:r w:rsidRPr="00497FF2">
        <w:fldChar w:fldCharType="end"/>
      </w:r>
      <w:r w:rsidRPr="00497FF2">
        <w:t>), presión (</w:t>
      </w:r>
      <w:r w:rsidRPr="00497FF2">
        <w:fldChar w:fldCharType="begin"/>
      </w:r>
      <w:r w:rsidRPr="00497FF2">
        <w:instrText xml:space="preserve"> REF _Ref26691327 \h </w:instrText>
      </w:r>
      <w:r w:rsidRPr="00497FF2">
        <w:fldChar w:fldCharType="separate"/>
      </w:r>
      <w:r w:rsidR="00A529B1" w:rsidRPr="00497FF2">
        <w:t xml:space="preserve">Figura </w:t>
      </w:r>
      <w:r w:rsidR="00A529B1">
        <w:rPr>
          <w:noProof/>
        </w:rPr>
        <w:t>8</w:t>
      </w:r>
      <w:r w:rsidR="00A529B1">
        <w:noBreakHyphen/>
      </w:r>
      <w:r w:rsidR="00A529B1">
        <w:rPr>
          <w:noProof/>
        </w:rPr>
        <w:t>69</w:t>
      </w:r>
      <w:r w:rsidRPr="00497FF2">
        <w:fldChar w:fldCharType="end"/>
      </w:r>
      <w:r w:rsidRPr="00497FF2">
        <w:t>) y analizador digital de potencia (</w:t>
      </w:r>
      <w:r w:rsidRPr="00497FF2">
        <w:fldChar w:fldCharType="begin"/>
      </w:r>
      <w:r w:rsidRPr="00497FF2">
        <w:instrText xml:space="preserve"> REF _Ref26691336 \h </w:instrText>
      </w:r>
      <w:r w:rsidRPr="00497FF2">
        <w:fldChar w:fldCharType="separate"/>
      </w:r>
      <w:r w:rsidR="00A529B1" w:rsidRPr="00497FF2">
        <w:t xml:space="preserve">Figura </w:t>
      </w:r>
      <w:r w:rsidR="00A529B1">
        <w:rPr>
          <w:noProof/>
        </w:rPr>
        <w:t>8</w:t>
      </w:r>
      <w:r w:rsidR="00A529B1">
        <w:noBreakHyphen/>
      </w:r>
      <w:r w:rsidR="00A529B1">
        <w:rPr>
          <w:noProof/>
        </w:rPr>
        <w:t>70</w:t>
      </w:r>
      <w:r w:rsidRPr="00497FF2">
        <w:fldChar w:fldCharType="end"/>
      </w:r>
      <w:r w:rsidRPr="00497FF2">
        <w:t xml:space="preserve">), usados en las pruebas de eficiencias energéticas de los equipos de los pozos de las potabilizadoras Panamericana, Trabajadores del Hierro y Deportivo </w:t>
      </w:r>
      <w:r w:rsidR="00A00544">
        <w:t>Ferrería</w:t>
      </w:r>
      <w:r w:rsidRPr="00497FF2">
        <w:t xml:space="preserve">. </w:t>
      </w:r>
    </w:p>
    <w:p w14:paraId="01B4FCC8" w14:textId="77777777" w:rsidR="009653DC" w:rsidRDefault="009653DC" w:rsidP="009653DC">
      <w:r>
        <w:t>Las observaciones generales del IMTA al estudio de eficiencia energética en el pozo son</w:t>
      </w:r>
      <w:r w:rsidRPr="00497FF2">
        <w:t>:</w:t>
      </w:r>
    </w:p>
    <w:p w14:paraId="17523FA1" w14:textId="77777777" w:rsidR="009653DC" w:rsidRDefault="009653DC" w:rsidP="00CC27FA">
      <w:pPr>
        <w:pStyle w:val="Prrafodelista"/>
        <w:numPr>
          <w:ilvl w:val="0"/>
          <w:numId w:val="104"/>
        </w:numPr>
        <w:suppressAutoHyphens/>
        <w:autoSpaceDN w:val="0"/>
        <w:spacing w:after="0" w:line="276" w:lineRule="auto"/>
        <w:contextualSpacing w:val="0"/>
        <w:textAlignment w:val="baseline"/>
        <w:rPr>
          <w:rFonts w:cs="Segoe UI"/>
          <w:color w:val="000000"/>
          <w:szCs w:val="20"/>
        </w:rPr>
      </w:pPr>
      <w:r w:rsidRPr="006465B6">
        <w:rPr>
          <w:rFonts w:cs="Segoe UI"/>
          <w:color w:val="000000"/>
          <w:szCs w:val="20"/>
        </w:rPr>
        <w:t xml:space="preserve">Faltan los formatos A y C establecidos en la norma NOM-006-ENER-2015, </w:t>
      </w:r>
    </w:p>
    <w:p w14:paraId="495FB518" w14:textId="77777777" w:rsidR="009653DC" w:rsidRPr="006465B6" w:rsidRDefault="009653DC" w:rsidP="00CC27FA">
      <w:pPr>
        <w:pStyle w:val="Prrafodelista"/>
        <w:numPr>
          <w:ilvl w:val="0"/>
          <w:numId w:val="104"/>
        </w:numPr>
        <w:suppressAutoHyphens/>
        <w:autoSpaceDN w:val="0"/>
        <w:spacing w:after="0" w:line="276" w:lineRule="auto"/>
        <w:contextualSpacing w:val="0"/>
        <w:textAlignment w:val="baseline"/>
        <w:rPr>
          <w:rFonts w:cs="Segoe UI"/>
          <w:color w:val="000000"/>
          <w:szCs w:val="20"/>
        </w:rPr>
      </w:pPr>
      <w:r>
        <w:rPr>
          <w:rFonts w:cs="Segoe UI"/>
          <w:color w:val="000000"/>
          <w:szCs w:val="20"/>
        </w:rPr>
        <w:t>S</w:t>
      </w:r>
      <w:r w:rsidRPr="006465B6">
        <w:rPr>
          <w:rFonts w:cs="Segoe UI"/>
          <w:color w:val="000000"/>
          <w:szCs w:val="20"/>
        </w:rPr>
        <w:t xml:space="preserve">e solicita especificar los diámetros de la tubería para la succión y la descarga. </w:t>
      </w:r>
    </w:p>
    <w:p w14:paraId="77B32DA3" w14:textId="77777777" w:rsidR="009653DC" w:rsidRDefault="009653DC" w:rsidP="009653DC"/>
    <w:p w14:paraId="2FEE23BC" w14:textId="77777777" w:rsidR="009653DC" w:rsidRPr="00497FF2" w:rsidRDefault="009653DC" w:rsidP="00C34B75"/>
    <w:p w14:paraId="05EC2F01" w14:textId="77777777" w:rsidR="00FB04D5" w:rsidRPr="00497FF2" w:rsidRDefault="00FB04D5" w:rsidP="00C34B75">
      <w:pPr>
        <w:jc w:val="center"/>
      </w:pPr>
      <w:r w:rsidRPr="00497FF2">
        <w:rPr>
          <w:noProof/>
          <w:lang w:val="es-MX" w:eastAsia="es-MX"/>
        </w:rPr>
        <w:lastRenderedPageBreak/>
        <w:drawing>
          <wp:inline distT="0" distB="0" distL="0" distR="0" wp14:anchorId="1CCFEC54" wp14:editId="12AB8AB5">
            <wp:extent cx="5727235" cy="6560288"/>
            <wp:effectExtent l="0" t="0" r="6985" b="0"/>
            <wp:docPr id="603" name="Imagen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50145" cy="6586530"/>
                    </a:xfrm>
                    <a:prstGeom prst="rect">
                      <a:avLst/>
                    </a:prstGeom>
                  </pic:spPr>
                </pic:pic>
              </a:graphicData>
            </a:graphic>
          </wp:inline>
        </w:drawing>
      </w:r>
    </w:p>
    <w:p w14:paraId="50D3E87E" w14:textId="72C7992A" w:rsidR="00FB04D5" w:rsidRPr="00497FF2" w:rsidRDefault="00FB04D5" w:rsidP="00C34B75">
      <w:pPr>
        <w:pStyle w:val="Descripcin"/>
      </w:pPr>
      <w:bookmarkStart w:id="86" w:name="_Ref26691316"/>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68</w:t>
      </w:r>
      <w:r w:rsidR="00CB63B0">
        <w:fldChar w:fldCharType="end"/>
      </w:r>
      <w:bookmarkEnd w:id="86"/>
      <w:r w:rsidRPr="00497FF2">
        <w:t>. Certificado de calibración del medidor de flujo</w:t>
      </w:r>
    </w:p>
    <w:p w14:paraId="6C8B0D47" w14:textId="77777777" w:rsidR="00FB04D5" w:rsidRPr="00497FF2" w:rsidRDefault="00FB04D5" w:rsidP="00C34B75">
      <w:pPr>
        <w:jc w:val="center"/>
      </w:pPr>
      <w:r w:rsidRPr="00497FF2">
        <w:rPr>
          <w:noProof/>
          <w:lang w:val="es-MX" w:eastAsia="es-MX"/>
        </w:rPr>
        <w:lastRenderedPageBreak/>
        <w:drawing>
          <wp:inline distT="0" distB="0" distL="0" distR="0" wp14:anchorId="6A77FEA4" wp14:editId="407E77F1">
            <wp:extent cx="5932309" cy="6539023"/>
            <wp:effectExtent l="0" t="0" r="0" b="0"/>
            <wp:docPr id="604" name="Imagen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59105" cy="6568560"/>
                    </a:xfrm>
                    <a:prstGeom prst="rect">
                      <a:avLst/>
                    </a:prstGeom>
                  </pic:spPr>
                </pic:pic>
              </a:graphicData>
            </a:graphic>
          </wp:inline>
        </w:drawing>
      </w:r>
    </w:p>
    <w:p w14:paraId="2D893F07" w14:textId="53A5D738" w:rsidR="00FB04D5" w:rsidRPr="00497FF2" w:rsidRDefault="00FB04D5" w:rsidP="00C34B75">
      <w:pPr>
        <w:pStyle w:val="Descripcin"/>
      </w:pPr>
      <w:bookmarkStart w:id="87" w:name="_Ref26691327"/>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69</w:t>
      </w:r>
      <w:r w:rsidR="00CB63B0">
        <w:fldChar w:fldCharType="end"/>
      </w:r>
      <w:bookmarkEnd w:id="87"/>
      <w:r w:rsidRPr="00497FF2">
        <w:t>. Certificado de calibración del medidor de presión</w:t>
      </w:r>
    </w:p>
    <w:p w14:paraId="0543A81E" w14:textId="77777777" w:rsidR="00FB04D5" w:rsidRPr="00497FF2" w:rsidRDefault="00FB04D5" w:rsidP="00C34B75"/>
    <w:p w14:paraId="0F953FB3" w14:textId="77777777" w:rsidR="00FB04D5" w:rsidRPr="00497FF2" w:rsidRDefault="00FB04D5" w:rsidP="00154B7C"/>
    <w:p w14:paraId="6BB95D5D" w14:textId="77777777" w:rsidR="00FB04D5" w:rsidRPr="00497FF2" w:rsidRDefault="00FB04D5" w:rsidP="00C34B75">
      <w:pPr>
        <w:jc w:val="center"/>
      </w:pPr>
      <w:r w:rsidRPr="00497FF2">
        <w:rPr>
          <w:noProof/>
          <w:lang w:val="es-MX" w:eastAsia="es-MX"/>
        </w:rPr>
        <w:lastRenderedPageBreak/>
        <w:drawing>
          <wp:inline distT="0" distB="0" distL="0" distR="0" wp14:anchorId="3757D944" wp14:editId="10F36152">
            <wp:extent cx="5710788" cy="6772939"/>
            <wp:effectExtent l="0" t="0" r="4445" b="889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61603" cy="6833205"/>
                    </a:xfrm>
                    <a:prstGeom prst="rect">
                      <a:avLst/>
                    </a:prstGeom>
                  </pic:spPr>
                </pic:pic>
              </a:graphicData>
            </a:graphic>
          </wp:inline>
        </w:drawing>
      </w:r>
    </w:p>
    <w:p w14:paraId="413FA07C" w14:textId="59C21083" w:rsidR="00FB04D5" w:rsidRDefault="00FB04D5" w:rsidP="00C34B75">
      <w:pPr>
        <w:pStyle w:val="Descripcin"/>
      </w:pPr>
      <w:bookmarkStart w:id="88" w:name="_Ref26691336"/>
      <w:r w:rsidRPr="00497FF2">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70</w:t>
      </w:r>
      <w:r w:rsidR="00CB63B0">
        <w:fldChar w:fldCharType="end"/>
      </w:r>
      <w:bookmarkEnd w:id="88"/>
      <w:r w:rsidRPr="00497FF2">
        <w:t>. Certificado de calibración del analizador digital de potencia</w:t>
      </w:r>
    </w:p>
    <w:p w14:paraId="0BA1AD66" w14:textId="77777777" w:rsidR="009653DC" w:rsidRPr="009653DC" w:rsidRDefault="009653DC" w:rsidP="009653DC"/>
    <w:p w14:paraId="36415246" w14:textId="7CFD219A" w:rsidR="00FB04D5" w:rsidRDefault="007359B7" w:rsidP="007276D1">
      <w:pPr>
        <w:pStyle w:val="Ttulo4"/>
      </w:pPr>
      <w:bookmarkStart w:id="89" w:name="_Toc26772888"/>
      <w:bookmarkStart w:id="90" w:name="_Toc28362996"/>
      <w:r>
        <w:lastRenderedPageBreak/>
        <w:t>Revisión de proyectos ejecutivos</w:t>
      </w:r>
      <w:bookmarkEnd w:id="89"/>
      <w:bookmarkEnd w:id="90"/>
    </w:p>
    <w:p w14:paraId="02FE0E3E" w14:textId="77777777" w:rsidR="00FB04D5" w:rsidRDefault="00FB04D5" w:rsidP="007276D1">
      <w:pPr>
        <w:pStyle w:val="Ttulo5"/>
      </w:pPr>
      <w:r>
        <w:t>Arquitectónico</w:t>
      </w:r>
    </w:p>
    <w:p w14:paraId="636426B9" w14:textId="77777777" w:rsidR="00154B7C" w:rsidRDefault="00154B7C" w:rsidP="00154B7C">
      <w:r>
        <w:t xml:space="preserve">Con respecto a la información que entregó la empresa PROVIME referente a este rubro, se tienen las siguientes </w:t>
      </w:r>
      <w:r w:rsidRPr="00945339">
        <w:rPr>
          <w:i/>
        </w:rPr>
        <w:t>recomendaciones:</w:t>
      </w:r>
    </w:p>
    <w:p w14:paraId="142E6F6F" w14:textId="77777777" w:rsidR="00154B7C" w:rsidRPr="00C46886" w:rsidRDefault="00154B7C" w:rsidP="00CC27FA">
      <w:pPr>
        <w:numPr>
          <w:ilvl w:val="0"/>
          <w:numId w:val="44"/>
        </w:numPr>
        <w:spacing w:after="0" w:line="259" w:lineRule="auto"/>
        <w:rPr>
          <w:color w:val="000000" w:themeColor="text1"/>
        </w:rPr>
      </w:pPr>
      <w:r>
        <w:rPr>
          <w:color w:val="000000" w:themeColor="text1"/>
        </w:rPr>
        <w:t>R</w:t>
      </w:r>
      <w:r w:rsidRPr="00C46886">
        <w:rPr>
          <w:color w:val="000000" w:themeColor="text1"/>
        </w:rPr>
        <w:t>evisar simbología en planos arquitectónicos de baños, CCM y Oficinas.</w:t>
      </w:r>
    </w:p>
    <w:p w14:paraId="5475C233" w14:textId="77777777" w:rsidR="00154B7C" w:rsidRPr="00C46886" w:rsidRDefault="00154B7C" w:rsidP="00CC27FA">
      <w:pPr>
        <w:numPr>
          <w:ilvl w:val="0"/>
          <w:numId w:val="44"/>
        </w:numPr>
        <w:spacing w:after="0" w:line="259" w:lineRule="auto"/>
        <w:rPr>
          <w:color w:val="000000" w:themeColor="text1"/>
        </w:rPr>
      </w:pPr>
      <w:r>
        <w:rPr>
          <w:color w:val="000000" w:themeColor="text1"/>
        </w:rPr>
        <w:t>Generar</w:t>
      </w:r>
      <w:r w:rsidRPr="00C46886">
        <w:rPr>
          <w:color w:val="000000" w:themeColor="text1"/>
        </w:rPr>
        <w:t xml:space="preserve"> detalles de albañilería y acabados que indiquen detalle de las trincheras y registros a fabricar como parte de la obra civil.</w:t>
      </w:r>
    </w:p>
    <w:p w14:paraId="44A8064E" w14:textId="77777777" w:rsidR="00154B7C" w:rsidRDefault="00154B7C" w:rsidP="00CC27FA">
      <w:pPr>
        <w:numPr>
          <w:ilvl w:val="0"/>
          <w:numId w:val="44"/>
        </w:numPr>
        <w:spacing w:after="0" w:line="259" w:lineRule="auto"/>
        <w:rPr>
          <w:color w:val="000000" w:themeColor="text1"/>
        </w:rPr>
      </w:pPr>
      <w:r>
        <w:rPr>
          <w:color w:val="000000" w:themeColor="text1"/>
        </w:rPr>
        <w:t>E</w:t>
      </w:r>
      <w:r w:rsidRPr="00C46886">
        <w:rPr>
          <w:color w:val="000000" w:themeColor="text1"/>
        </w:rPr>
        <w:t xml:space="preserve">laborar un plano de conjunto donde se </w:t>
      </w:r>
      <w:r>
        <w:rPr>
          <w:color w:val="000000" w:themeColor="text1"/>
        </w:rPr>
        <w:t>visualice el arreglo integral</w:t>
      </w:r>
      <w:r w:rsidRPr="00C46886">
        <w:rPr>
          <w:color w:val="000000" w:themeColor="text1"/>
        </w:rPr>
        <w:t xml:space="preserve"> y las estructuras como barda perimetral y casetas de control, con la finalidad de establecer las áreas, como circulaciones y estacionamientos de una manera definitiva.</w:t>
      </w:r>
    </w:p>
    <w:p w14:paraId="7D06A7C3" w14:textId="77777777" w:rsidR="00154B7C" w:rsidRPr="00C46886" w:rsidRDefault="00154B7C" w:rsidP="00154B7C">
      <w:pPr>
        <w:spacing w:after="0" w:line="259" w:lineRule="auto"/>
        <w:ind w:left="720"/>
        <w:rPr>
          <w:color w:val="000000" w:themeColor="text1"/>
        </w:rPr>
      </w:pPr>
    </w:p>
    <w:p w14:paraId="035EE459" w14:textId="77777777" w:rsidR="00154B7C" w:rsidRDefault="00154B7C" w:rsidP="00154B7C">
      <w:pPr>
        <w:spacing w:after="0" w:line="259" w:lineRule="auto"/>
        <w:rPr>
          <w:color w:val="000000" w:themeColor="text1"/>
        </w:rPr>
      </w:pPr>
      <w:r w:rsidRPr="00C46886">
        <w:rPr>
          <w:color w:val="000000" w:themeColor="text1"/>
        </w:rPr>
        <w:t>Se solicita que todo</w:t>
      </w:r>
      <w:r>
        <w:rPr>
          <w:color w:val="000000" w:themeColor="text1"/>
        </w:rPr>
        <w:t xml:space="preserve"> lo requerido este basado en las siguientes normas</w:t>
      </w:r>
      <w:r w:rsidRPr="00C46886">
        <w:rPr>
          <w:color w:val="000000" w:themeColor="text1"/>
        </w:rPr>
        <w:t>:</w:t>
      </w:r>
    </w:p>
    <w:p w14:paraId="6A6ACB39" w14:textId="77777777" w:rsidR="00154B7C" w:rsidRPr="00C46886" w:rsidRDefault="00154B7C" w:rsidP="00154B7C">
      <w:pPr>
        <w:spacing w:after="0" w:line="259" w:lineRule="auto"/>
        <w:rPr>
          <w:color w:val="000000" w:themeColor="text1"/>
        </w:rPr>
      </w:pPr>
    </w:p>
    <w:p w14:paraId="1E033FF2" w14:textId="77777777" w:rsidR="00154B7C" w:rsidRDefault="00154B7C" w:rsidP="00CC27FA">
      <w:pPr>
        <w:numPr>
          <w:ilvl w:val="0"/>
          <w:numId w:val="105"/>
        </w:numPr>
        <w:spacing w:after="0" w:line="259" w:lineRule="auto"/>
        <w:rPr>
          <w:color w:val="000000" w:themeColor="text1"/>
        </w:rPr>
      </w:pPr>
      <w:r w:rsidRPr="00C46886">
        <w:rPr>
          <w:color w:val="000000" w:themeColor="text1"/>
        </w:rPr>
        <w:t>Reglamento de construcciones para el Gobierno del Distrito Federal y sus Normas Técnicas Complementarias correspondientes.</w:t>
      </w:r>
    </w:p>
    <w:p w14:paraId="7DB8F283" w14:textId="77777777" w:rsidR="00154B7C" w:rsidRDefault="00154B7C" w:rsidP="00154B7C">
      <w:pPr>
        <w:spacing w:after="0" w:line="259" w:lineRule="auto"/>
        <w:rPr>
          <w:color w:val="000000" w:themeColor="text1"/>
        </w:rPr>
      </w:pPr>
    </w:p>
    <w:p w14:paraId="67750696" w14:textId="445E2F81" w:rsidR="00FB04D5" w:rsidRPr="00945339" w:rsidRDefault="00154B7C" w:rsidP="00154B7C">
      <w:pPr>
        <w:rPr>
          <w:i/>
        </w:rPr>
      </w:pPr>
      <w:r w:rsidRPr="00945339">
        <w:rPr>
          <w:i/>
        </w:rPr>
        <w:t xml:space="preserve">La contratista PROVIME entregó planos corregidos </w:t>
      </w:r>
      <w:r w:rsidR="00945339">
        <w:rPr>
          <w:i/>
        </w:rPr>
        <w:t xml:space="preserve">atendiendo las recomendaciones </w:t>
      </w:r>
      <w:r w:rsidRPr="00945339">
        <w:rPr>
          <w:i/>
        </w:rPr>
        <w:t>parcialmente.</w:t>
      </w:r>
    </w:p>
    <w:p w14:paraId="0F8A8CD4" w14:textId="36B13389" w:rsidR="00FB04D5" w:rsidRPr="00497FF2" w:rsidRDefault="00FB04D5" w:rsidP="007276D1">
      <w:pPr>
        <w:pStyle w:val="Ttulo5"/>
      </w:pPr>
      <w:r w:rsidRPr="00497FF2">
        <w:t>Funcional</w:t>
      </w:r>
      <w:r w:rsidR="00154B7C">
        <w:t xml:space="preserve"> e hidráulico</w:t>
      </w:r>
    </w:p>
    <w:p w14:paraId="012122C2" w14:textId="29469533" w:rsidR="00154B7C" w:rsidRDefault="00154B7C" w:rsidP="00154B7C">
      <w:r>
        <w:t>La empresa PROVIME ha entregado memorias descriptivas y de cálculo, a las que se le</w:t>
      </w:r>
      <w:r w:rsidR="00945339">
        <w:t>s</w:t>
      </w:r>
      <w:r>
        <w:t xml:space="preserve"> hicieron algunas observaciones</w:t>
      </w:r>
      <w:r w:rsidR="00945339">
        <w:t xml:space="preserve"> y </w:t>
      </w:r>
      <w:r w:rsidR="00C5704B">
        <w:t>recomendaciones</w:t>
      </w:r>
      <w:r>
        <w:t>.</w:t>
      </w:r>
    </w:p>
    <w:p w14:paraId="37E1502F" w14:textId="77777777" w:rsidR="00154B7C" w:rsidRDefault="00154B7C" w:rsidP="00CC27FA">
      <w:pPr>
        <w:pStyle w:val="Prrafodelista"/>
        <w:numPr>
          <w:ilvl w:val="0"/>
          <w:numId w:val="106"/>
        </w:numPr>
      </w:pPr>
      <w:r>
        <w:t>Para la determinación del caudal que circula en cada tobera, se tomaron de manera incorrecta los datos que se requieren en la formula correspondiente.</w:t>
      </w:r>
    </w:p>
    <w:p w14:paraId="59CDDD76" w14:textId="6DD97B54" w:rsidR="00154B7C" w:rsidRDefault="00154B7C" w:rsidP="00CC27FA">
      <w:pPr>
        <w:pStyle w:val="Prrafodelista"/>
        <w:numPr>
          <w:ilvl w:val="0"/>
          <w:numId w:val="106"/>
        </w:numPr>
      </w:pPr>
      <w:r>
        <w:t xml:space="preserve">Derivado del punto anterior, no se </w:t>
      </w:r>
      <w:r w:rsidR="0003096B">
        <w:t>calculó</w:t>
      </w:r>
      <w:r>
        <w:t xml:space="preserve"> correctamente el número de Reynolds, y por consecuencia, las demás variables que dependen de este.</w:t>
      </w:r>
    </w:p>
    <w:p w14:paraId="49B5CF29" w14:textId="4AB0872D" w:rsidR="00154B7C" w:rsidRDefault="00154B7C" w:rsidP="00CC27FA">
      <w:pPr>
        <w:pStyle w:val="Prrafodelista"/>
        <w:numPr>
          <w:ilvl w:val="0"/>
          <w:numId w:val="106"/>
        </w:numPr>
      </w:pPr>
      <w:r>
        <w:t>También se observaron errores en el cálculo de pérdidas de carga en toberas.</w:t>
      </w:r>
    </w:p>
    <w:p w14:paraId="5ED922D2" w14:textId="77777777" w:rsidR="00154B7C" w:rsidRDefault="00154B7C" w:rsidP="00CC27FA">
      <w:pPr>
        <w:pStyle w:val="Prrafodelista"/>
        <w:numPr>
          <w:ilvl w:val="0"/>
          <w:numId w:val="106"/>
        </w:numPr>
      </w:pPr>
      <w:r>
        <w:t>Se aclara que el tamaño efectivo y coeficiente de uniformidad de la zeolita deben ser 0.5 mm y 1.5 respectivamente.</w:t>
      </w:r>
    </w:p>
    <w:p w14:paraId="4B19C4B4" w14:textId="77777777" w:rsidR="00154B7C" w:rsidRDefault="00154B7C" w:rsidP="00CC27FA">
      <w:pPr>
        <w:pStyle w:val="Prrafodelista"/>
        <w:numPr>
          <w:ilvl w:val="0"/>
          <w:numId w:val="106"/>
        </w:numPr>
      </w:pPr>
      <w:r>
        <w:t>Explicar método de cálculo de múltiple distribuidor: el número de orificios que se presentan en la memoria no coincide con el plano; tampoco coincide el número de laterales. Además, lo tubos laterales deben ser de 4” de diámetro.</w:t>
      </w:r>
    </w:p>
    <w:p w14:paraId="369C153E" w14:textId="77777777" w:rsidR="00154B7C" w:rsidRDefault="00154B7C" w:rsidP="00CC27FA">
      <w:pPr>
        <w:pStyle w:val="Prrafodelista"/>
        <w:numPr>
          <w:ilvl w:val="0"/>
          <w:numId w:val="106"/>
        </w:numPr>
      </w:pPr>
      <w:r w:rsidRPr="004569E2">
        <w:t>En memoria sólo se presenta número de toberas, pero no indica el criterio o guía de diseño.</w:t>
      </w:r>
    </w:p>
    <w:p w14:paraId="3D8D73AA" w14:textId="77777777" w:rsidR="00154B7C" w:rsidRDefault="00154B7C" w:rsidP="00CC27FA">
      <w:pPr>
        <w:pStyle w:val="Prrafodelista"/>
        <w:numPr>
          <w:ilvl w:val="0"/>
          <w:numId w:val="106"/>
        </w:numPr>
      </w:pPr>
      <w:r>
        <w:lastRenderedPageBreak/>
        <w:t>Falta un diagrama o arreglo general de tuberías desde el pozo hasta el tanque de agua potable para ver longitudes, conexiones y accesorios, para poder seguir los cálculos.</w:t>
      </w:r>
    </w:p>
    <w:p w14:paraId="769B0EAE" w14:textId="77777777" w:rsidR="00154B7C" w:rsidRDefault="00154B7C" w:rsidP="00CC27FA">
      <w:pPr>
        <w:pStyle w:val="Prrafodelista"/>
        <w:numPr>
          <w:ilvl w:val="0"/>
          <w:numId w:val="106"/>
        </w:numPr>
      </w:pPr>
      <w:r>
        <w:t>Indicar ecuación o gráfica utilizada para el cálculo de pérdidas en toberas (Referencia).</w:t>
      </w:r>
    </w:p>
    <w:p w14:paraId="358F25D1" w14:textId="2A6A371A" w:rsidR="00154B7C" w:rsidRDefault="00154B7C" w:rsidP="00CC27FA">
      <w:pPr>
        <w:pStyle w:val="Prrafodelista"/>
        <w:numPr>
          <w:ilvl w:val="0"/>
          <w:numId w:val="106"/>
        </w:numPr>
      </w:pPr>
      <w:r>
        <w:t>Falta cálculo de pérdidas de carga en conexiones de toberas.</w:t>
      </w:r>
    </w:p>
    <w:p w14:paraId="4FAA9F76" w14:textId="77777777" w:rsidR="00154B7C" w:rsidRDefault="00154B7C" w:rsidP="00CC27FA">
      <w:pPr>
        <w:pStyle w:val="Prrafodelista"/>
        <w:numPr>
          <w:ilvl w:val="0"/>
          <w:numId w:val="106"/>
        </w:numPr>
      </w:pPr>
      <w:r>
        <w:t>Verificar fórmulas para cálculo de pérdidas en medio soporte y medio filtrante durante el retrolavado (dar referencia bibliográfica).</w:t>
      </w:r>
    </w:p>
    <w:p w14:paraId="5FB45838" w14:textId="77777777" w:rsidR="00154B7C" w:rsidRPr="00632F71" w:rsidRDefault="00154B7C" w:rsidP="00CC27FA">
      <w:pPr>
        <w:pStyle w:val="Prrafodelista"/>
        <w:numPr>
          <w:ilvl w:val="0"/>
          <w:numId w:val="106"/>
        </w:numPr>
        <w:spacing w:after="0"/>
        <w:rPr>
          <w:rFonts w:cs="Arial"/>
          <w:lang w:eastAsia="ja-JP"/>
        </w:rPr>
      </w:pPr>
      <w:r w:rsidRPr="00632F71">
        <w:rPr>
          <w:rFonts w:cs="Arial"/>
          <w:lang w:eastAsia="ja-JP"/>
        </w:rPr>
        <w:t>Mejorar la calidad del plano del Perfil Hidráulico, algunas líneas llegan a perderse con la cuadricula</w:t>
      </w:r>
    </w:p>
    <w:p w14:paraId="24A93AD5" w14:textId="77777777" w:rsidR="00154B7C" w:rsidRPr="00632F71" w:rsidRDefault="00154B7C" w:rsidP="00CC27FA">
      <w:pPr>
        <w:pStyle w:val="Prrafodelista"/>
        <w:numPr>
          <w:ilvl w:val="0"/>
          <w:numId w:val="106"/>
        </w:numPr>
        <w:spacing w:after="0"/>
        <w:rPr>
          <w:rFonts w:cs="Arial"/>
          <w:lang w:eastAsia="ja-JP"/>
        </w:rPr>
      </w:pPr>
      <w:r w:rsidRPr="00632F71">
        <w:rPr>
          <w:rFonts w:cs="Arial"/>
          <w:lang w:eastAsia="ja-JP"/>
        </w:rPr>
        <w:t>En la tabla del plano del diagrama de flujo del proceso, agregar una fila donde se presenten las presiones de cada tubería obtenida de los cálculos hidráulicos realizados.</w:t>
      </w:r>
    </w:p>
    <w:p w14:paraId="47204F42" w14:textId="0B42B2BB" w:rsidR="00154B7C" w:rsidRDefault="00154B7C" w:rsidP="00CC27FA">
      <w:pPr>
        <w:pStyle w:val="Prrafodelista"/>
        <w:numPr>
          <w:ilvl w:val="0"/>
          <w:numId w:val="106"/>
        </w:numPr>
      </w:pPr>
      <w:r>
        <w:t>Respecto a los planos, falta la línea de piezométrica donde que muestre</w:t>
      </w:r>
      <w:r w:rsidRPr="00726204">
        <w:t xml:space="preserve"> la evolución de la línea de energía con respecto al recorrido horizontal que lleva el flujo al pasar por cada uno de los elementos de la Planta Potabilizador</w:t>
      </w:r>
    </w:p>
    <w:p w14:paraId="4DF00815" w14:textId="47D0AF7F" w:rsidR="00FB04D5" w:rsidRPr="00945339" w:rsidRDefault="00154B7C" w:rsidP="007276D1">
      <w:pPr>
        <w:rPr>
          <w:i/>
        </w:rPr>
      </w:pPr>
      <w:r w:rsidRPr="00945339">
        <w:rPr>
          <w:i/>
        </w:rPr>
        <w:t>La contratista modificó sus memorias de cálculo y solventó la mayor parte de las observaciones.</w:t>
      </w:r>
    </w:p>
    <w:p w14:paraId="2DE1E6E1" w14:textId="77777777" w:rsidR="00FB04D5" w:rsidRDefault="00FB04D5" w:rsidP="007276D1">
      <w:pPr>
        <w:pStyle w:val="Ttulo5"/>
      </w:pPr>
      <w:r>
        <w:t>Electromecánico</w:t>
      </w:r>
    </w:p>
    <w:p w14:paraId="4E632472" w14:textId="77777777" w:rsidR="00FB04D5" w:rsidRDefault="00FB04D5" w:rsidP="007276D1">
      <w:r>
        <w:t xml:space="preserve">La contratista entregó de la parte eléctrica memorias de cálculo (consumo total de energía, alimentador, bomba del pozo, bomba para retrolavado, bomba para recirculación y tablero de distribución) y planos ejecutivos (Diagrama unifilar, Distribución de fuerza, alumbrado y contactos y sistema de tierras). </w:t>
      </w:r>
    </w:p>
    <w:p w14:paraId="76DA4063" w14:textId="54A5880C" w:rsidR="00154B7C" w:rsidRDefault="00154B7C" w:rsidP="00154B7C">
      <w:r>
        <w:t>Como resultado de la revisión del proyecto eléctrico se tienen las siguientes observaciones</w:t>
      </w:r>
      <w:r w:rsidR="009E292D">
        <w:t xml:space="preserve"> y recomendaciones</w:t>
      </w:r>
      <w:r>
        <w:t>:</w:t>
      </w:r>
    </w:p>
    <w:p w14:paraId="2DE5145F" w14:textId="77777777" w:rsidR="00154B7C" w:rsidRDefault="00154B7C" w:rsidP="00CC27FA">
      <w:pPr>
        <w:pStyle w:val="Prrafodelista"/>
        <w:numPr>
          <w:ilvl w:val="0"/>
          <w:numId w:val="108"/>
        </w:numPr>
        <w:suppressAutoHyphens/>
        <w:autoSpaceDN w:val="0"/>
        <w:spacing w:after="0" w:line="276" w:lineRule="auto"/>
        <w:contextualSpacing w:val="0"/>
        <w:textAlignment w:val="baseline"/>
        <w:rPr>
          <w:szCs w:val="20"/>
        </w:rPr>
      </w:pPr>
      <w:r w:rsidRPr="006C4291">
        <w:rPr>
          <w:szCs w:val="20"/>
        </w:rPr>
        <w:t>Falta d</w:t>
      </w:r>
      <w:r>
        <w:rPr>
          <w:szCs w:val="20"/>
        </w:rPr>
        <w:t>etalle de cuadro de cargas del transformador</w:t>
      </w:r>
      <w:r w:rsidRPr="006C4291">
        <w:rPr>
          <w:szCs w:val="20"/>
        </w:rPr>
        <w:t>, para confirmar potencia del equipo propuesto y memorias de cálculo.</w:t>
      </w:r>
    </w:p>
    <w:p w14:paraId="484B4479" w14:textId="77777777" w:rsidR="00154B7C" w:rsidRDefault="00154B7C" w:rsidP="00CC27FA">
      <w:pPr>
        <w:pStyle w:val="Prrafodelista"/>
        <w:numPr>
          <w:ilvl w:val="0"/>
          <w:numId w:val="108"/>
        </w:numPr>
        <w:suppressAutoHyphens/>
        <w:autoSpaceDN w:val="0"/>
        <w:spacing w:after="0" w:line="276" w:lineRule="auto"/>
        <w:contextualSpacing w:val="0"/>
        <w:textAlignment w:val="baseline"/>
        <w:rPr>
          <w:szCs w:val="20"/>
        </w:rPr>
      </w:pPr>
      <w:r w:rsidRPr="006C4291">
        <w:rPr>
          <w:szCs w:val="20"/>
        </w:rPr>
        <w:t>Verificar consideraciones de la memoria de cálculo para selección de conductores y canalización.</w:t>
      </w:r>
    </w:p>
    <w:p w14:paraId="0A8EA622" w14:textId="77777777" w:rsidR="00154B7C" w:rsidRDefault="00154B7C" w:rsidP="00CC27FA">
      <w:pPr>
        <w:pStyle w:val="Prrafodelista"/>
        <w:numPr>
          <w:ilvl w:val="0"/>
          <w:numId w:val="108"/>
        </w:numPr>
        <w:suppressAutoHyphens/>
        <w:autoSpaceDN w:val="0"/>
        <w:spacing w:after="0" w:line="276" w:lineRule="auto"/>
        <w:contextualSpacing w:val="0"/>
        <w:textAlignment w:val="baseline"/>
        <w:rPr>
          <w:szCs w:val="20"/>
        </w:rPr>
      </w:pPr>
      <w:r>
        <w:rPr>
          <w:szCs w:val="20"/>
        </w:rPr>
        <w:t>Verificar los criterios establecidos para la selección del transformador.</w:t>
      </w:r>
    </w:p>
    <w:p w14:paraId="1D882777" w14:textId="77777777" w:rsidR="00154B7C" w:rsidRDefault="00154B7C" w:rsidP="00CC27FA">
      <w:pPr>
        <w:pStyle w:val="Prrafodelista"/>
        <w:numPr>
          <w:ilvl w:val="0"/>
          <w:numId w:val="108"/>
        </w:numPr>
        <w:suppressAutoHyphens/>
        <w:autoSpaceDN w:val="0"/>
        <w:spacing w:after="0" w:line="276" w:lineRule="auto"/>
        <w:contextualSpacing w:val="0"/>
        <w:textAlignment w:val="baseline"/>
        <w:rPr>
          <w:szCs w:val="20"/>
        </w:rPr>
      </w:pPr>
      <w:r w:rsidRPr="006C4291">
        <w:rPr>
          <w:szCs w:val="20"/>
        </w:rPr>
        <w:t>Falta la sumatoria de valores en la tabla del diagrama Unifilar PNM-ELE-01</w:t>
      </w:r>
      <w:r>
        <w:rPr>
          <w:szCs w:val="20"/>
        </w:rPr>
        <w:t>.</w:t>
      </w:r>
    </w:p>
    <w:p w14:paraId="0B5ED427" w14:textId="77777777" w:rsidR="00154B7C" w:rsidRDefault="00154B7C" w:rsidP="00CC27FA">
      <w:pPr>
        <w:pStyle w:val="Prrafodelista"/>
        <w:numPr>
          <w:ilvl w:val="0"/>
          <w:numId w:val="108"/>
        </w:numPr>
        <w:suppressAutoHyphens/>
        <w:autoSpaceDN w:val="0"/>
        <w:spacing w:after="0" w:line="276" w:lineRule="auto"/>
        <w:contextualSpacing w:val="0"/>
        <w:textAlignment w:val="baseline"/>
        <w:rPr>
          <w:szCs w:val="20"/>
        </w:rPr>
      </w:pPr>
      <w:r>
        <w:rPr>
          <w:szCs w:val="20"/>
        </w:rPr>
        <w:t>Se d</w:t>
      </w:r>
      <w:r w:rsidRPr="006C4291">
        <w:rPr>
          <w:szCs w:val="20"/>
        </w:rPr>
        <w:t>ebe considerar factor de ajuste para más de tres conductores portadores de corriente en una canalización o cable de acuerdo con la tabla 310-15(b)(3)(a).</w:t>
      </w:r>
    </w:p>
    <w:p w14:paraId="4FFDA06D" w14:textId="34898AD8" w:rsidR="00154B7C" w:rsidRDefault="00154B7C" w:rsidP="00597593">
      <w:pPr>
        <w:pStyle w:val="Prrafodelista"/>
        <w:numPr>
          <w:ilvl w:val="0"/>
          <w:numId w:val="108"/>
        </w:numPr>
        <w:suppressAutoHyphens/>
        <w:autoSpaceDN w:val="0"/>
        <w:spacing w:line="276" w:lineRule="auto"/>
        <w:contextualSpacing w:val="0"/>
        <w:textAlignment w:val="baseline"/>
        <w:rPr>
          <w:szCs w:val="20"/>
        </w:rPr>
      </w:pPr>
      <w:r w:rsidRPr="006C4291">
        <w:rPr>
          <w:szCs w:val="20"/>
        </w:rPr>
        <w:t xml:space="preserve">Falta cálculo de banco de capacitores, indicar en memorias de cálculo y diagrama unifilar y planos. </w:t>
      </w:r>
      <w:r w:rsidR="00D80731" w:rsidRPr="006C4291">
        <w:rPr>
          <w:szCs w:val="20"/>
        </w:rPr>
        <w:t>Hay que considerar</w:t>
      </w:r>
      <w:r w:rsidRPr="006C4291">
        <w:rPr>
          <w:szCs w:val="20"/>
        </w:rPr>
        <w:t xml:space="preserve"> que están proponiendo variadores de frecuencia solo en algunos equipos. </w:t>
      </w:r>
      <w:r w:rsidR="00D80731" w:rsidRPr="006C4291">
        <w:rPr>
          <w:szCs w:val="20"/>
        </w:rPr>
        <w:t>Hay que asegurar</w:t>
      </w:r>
      <w:r w:rsidRPr="006C4291">
        <w:rPr>
          <w:szCs w:val="20"/>
        </w:rPr>
        <w:t xml:space="preserve"> que el nivel de armónicos generados por el variador de frecuencia o equipo electrónico no afecte al otro </w:t>
      </w:r>
      <w:r w:rsidRPr="006C4291">
        <w:rPr>
          <w:szCs w:val="20"/>
        </w:rPr>
        <w:lastRenderedPageBreak/>
        <w:t>equipamiento propuesto, en su caso, proponer una solución para eliminación de los armónicos.</w:t>
      </w:r>
    </w:p>
    <w:p w14:paraId="33FC99BC" w14:textId="45FF9E75" w:rsidR="009E292D" w:rsidRPr="009E292D" w:rsidRDefault="009E292D" w:rsidP="009E292D">
      <w:pPr>
        <w:rPr>
          <w:i/>
        </w:rPr>
      </w:pPr>
      <w:r w:rsidRPr="009E292D">
        <w:rPr>
          <w:i/>
        </w:rPr>
        <w:t>La contratista entregó una versión final de sus memorias de cálculo y solventó las partes más importantes de las observaciones.</w:t>
      </w:r>
    </w:p>
    <w:p w14:paraId="1C24D6AC" w14:textId="77777777" w:rsidR="00FB04D5" w:rsidRDefault="00FB04D5" w:rsidP="007276D1">
      <w:pPr>
        <w:pStyle w:val="Ttulo5"/>
      </w:pPr>
      <w:r>
        <w:t>Civil estructural</w:t>
      </w:r>
    </w:p>
    <w:p w14:paraId="7238755A" w14:textId="77777777" w:rsidR="00154B7C" w:rsidRDefault="00154B7C" w:rsidP="00154B7C">
      <w:pPr>
        <w:rPr>
          <w:lang w:eastAsia="es-MX"/>
        </w:rPr>
      </w:pPr>
      <w:r>
        <w:rPr>
          <w:lang w:eastAsia="es-MX"/>
        </w:rPr>
        <w:t>La contratista entregó cinco planos ejecutivos en donde se presentan detalles constructivos referentes a: losa de cimentación, armado de contratrabes, detalles de refuerzo, especificaciones de concreto hidráulico, losa de fondo, registros, detalles de zapatas, base de tinaco, elevación estructural, detalles de castillos, columnas y través. También presentó una memoria de cálculo que soporte dicho dimensionamiento. Sin embargo, se tienen las siguientes observaciones:</w:t>
      </w:r>
    </w:p>
    <w:p w14:paraId="7AFB00F7" w14:textId="77777777" w:rsidR="00154B7C" w:rsidRDefault="00154B7C" w:rsidP="00CC27FA">
      <w:pPr>
        <w:pStyle w:val="Prrafodelista"/>
        <w:numPr>
          <w:ilvl w:val="0"/>
          <w:numId w:val="109"/>
        </w:numPr>
        <w:rPr>
          <w:lang w:eastAsia="es-MX"/>
        </w:rPr>
      </w:pPr>
      <w:r>
        <w:rPr>
          <w:lang w:eastAsia="es-MX"/>
        </w:rPr>
        <w:t>Es necesario entregar planos a detalle de cada una de las estructuras que conforman la planta, presentando vistas en planta, perfil, cortes arquitectónicos.</w:t>
      </w:r>
    </w:p>
    <w:p w14:paraId="4839AA0D" w14:textId="77777777" w:rsidR="00154B7C" w:rsidRDefault="00154B7C" w:rsidP="00CC27FA">
      <w:pPr>
        <w:pStyle w:val="Prrafodelista"/>
        <w:numPr>
          <w:ilvl w:val="0"/>
          <w:numId w:val="109"/>
        </w:numPr>
        <w:spacing w:before="160" w:after="0" w:line="288" w:lineRule="auto"/>
      </w:pPr>
      <w:r w:rsidRPr="0065164A">
        <w:t xml:space="preserve">Presentar las distorsiones de la superestructura que soportan los filtros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w:t>
      </w:r>
    </w:p>
    <w:p w14:paraId="412E097E" w14:textId="77777777" w:rsidR="00154B7C" w:rsidRDefault="00154B7C" w:rsidP="00CC27FA">
      <w:pPr>
        <w:pStyle w:val="Prrafodelista"/>
        <w:numPr>
          <w:ilvl w:val="0"/>
          <w:numId w:val="109"/>
        </w:numPr>
        <w:spacing w:before="160" w:after="0" w:line="288" w:lineRule="auto"/>
      </w:pPr>
      <w:r w:rsidRPr="0065164A">
        <w:t xml:space="preserve">Presentar las distorsiones de la superestructura que soporta el sedimentador debido a la acción sísmica y compararlas contra las permisibles para los estados límite de prevención de colapso y limitación de daños ante sismos frecuentes (Revisar la Sección 1.8 </w:t>
      </w:r>
      <w:r w:rsidRPr="0065164A">
        <w:rPr>
          <w:i/>
          <w:iCs/>
        </w:rPr>
        <w:t>Revisión de desplazamientos laterales</w:t>
      </w:r>
      <w:r w:rsidRPr="0065164A">
        <w:t xml:space="preserve"> de las </w:t>
      </w:r>
      <w:r w:rsidRPr="0065164A">
        <w:rPr>
          <w:i/>
          <w:iCs/>
        </w:rPr>
        <w:t>Normas Técnicas Complementarias para Diseño por Sismo de la Ciudad de México</w:t>
      </w:r>
      <w:r w:rsidRPr="0065164A">
        <w:t>).</w:t>
      </w:r>
    </w:p>
    <w:p w14:paraId="0A125169" w14:textId="77777777" w:rsidR="00154B7C" w:rsidRDefault="00154B7C" w:rsidP="00597593">
      <w:pPr>
        <w:pStyle w:val="Prrafodelista"/>
        <w:numPr>
          <w:ilvl w:val="0"/>
          <w:numId w:val="109"/>
        </w:numPr>
        <w:spacing w:before="160" w:line="288" w:lineRule="auto"/>
      </w:pPr>
      <w:r w:rsidRPr="00266616">
        <w:t>No se muestran los esfuerzos que transmite la superestructura y subestructura al suelo de soporte, por lo que deberán presentarse estos bajo cargas estáticas y dinámicas y compararse contra la capacidad de carga admisible, hacer esta revisión para la cimentación de los filtros y del sedimentador.</w:t>
      </w:r>
      <w:r>
        <w:rPr>
          <w:lang w:eastAsia="es-MX"/>
        </w:rPr>
        <w:t xml:space="preserve"> </w:t>
      </w:r>
    </w:p>
    <w:p w14:paraId="7E196AEC" w14:textId="2EA083E2" w:rsidR="005A40F1" w:rsidRPr="005A40F1" w:rsidRDefault="005A40F1" w:rsidP="005A40F1">
      <w:pPr>
        <w:rPr>
          <w:i/>
        </w:rPr>
      </w:pPr>
      <w:r w:rsidRPr="005A40F1">
        <w:rPr>
          <w:i/>
        </w:rPr>
        <w:t xml:space="preserve">La contratista entregó una versión final de sus memorias de cálculo y </w:t>
      </w:r>
      <w:r>
        <w:rPr>
          <w:i/>
        </w:rPr>
        <w:t>atendió</w:t>
      </w:r>
      <w:r w:rsidRPr="005A40F1">
        <w:rPr>
          <w:i/>
        </w:rPr>
        <w:t xml:space="preserve"> </w:t>
      </w:r>
      <w:r>
        <w:rPr>
          <w:i/>
        </w:rPr>
        <w:t>parcialmente</w:t>
      </w:r>
      <w:r w:rsidRPr="005A40F1">
        <w:rPr>
          <w:i/>
        </w:rPr>
        <w:t xml:space="preserve"> las observaciones.</w:t>
      </w:r>
    </w:p>
    <w:p w14:paraId="26DFF4F2" w14:textId="77777777" w:rsidR="00FB04D5" w:rsidRDefault="00FB04D5" w:rsidP="007276D1">
      <w:pPr>
        <w:pStyle w:val="Ttulo5"/>
      </w:pPr>
      <w:r>
        <w:t>Instrumentación, control y telemetría</w:t>
      </w:r>
    </w:p>
    <w:p w14:paraId="6561752D" w14:textId="77777777" w:rsidR="00DB0609" w:rsidRDefault="00DB0609" w:rsidP="00DB0609">
      <w:r w:rsidRPr="00F803F8">
        <w:t>La empresa entrego un total de 25 planos ejecutivos referentes a la automatización en los procesos que se lleven a cabo en la planta potabilizadora: Lazo de control de análisis, de dosificación, de control de bombas de transferencia, de control de flujo, de control de actuadores, de control de presión, de control de nivel y localización de instrumentos.</w:t>
      </w:r>
      <w:r>
        <w:t xml:space="preserve"> Derivado de la revisión de estos documentos se tienen las siguientes observaciones:</w:t>
      </w:r>
    </w:p>
    <w:p w14:paraId="66D924F3" w14:textId="77777777" w:rsidR="00DB0609" w:rsidRPr="00124EBE" w:rsidRDefault="00DB0609" w:rsidP="00CC27FA">
      <w:pPr>
        <w:pStyle w:val="Prrafodelista"/>
        <w:numPr>
          <w:ilvl w:val="0"/>
          <w:numId w:val="110"/>
        </w:numPr>
        <w:spacing w:before="120" w:line="240" w:lineRule="auto"/>
      </w:pPr>
      <w:r>
        <w:lastRenderedPageBreak/>
        <w:t>En g</w:t>
      </w:r>
      <w:r w:rsidRPr="00124EBE">
        <w:t>eneral</w:t>
      </w:r>
      <w:r>
        <w:t>,</w:t>
      </w:r>
      <w:r w:rsidRPr="00124EBE">
        <w:t xml:space="preserve"> los diagramas presentan la configuración de la conexión de los instrumentos con el módulo de control (RTU), así como la telemetría.</w:t>
      </w:r>
    </w:p>
    <w:p w14:paraId="336B63CE" w14:textId="77777777" w:rsidR="00DB0609" w:rsidRPr="00124EBE" w:rsidRDefault="00DB0609" w:rsidP="00CC27FA">
      <w:pPr>
        <w:pStyle w:val="Prrafodelista"/>
        <w:numPr>
          <w:ilvl w:val="0"/>
          <w:numId w:val="110"/>
        </w:numPr>
        <w:spacing w:before="120" w:line="240" w:lineRule="auto"/>
      </w:pPr>
      <w:r w:rsidRPr="00124EBE">
        <w:t>No se presenta el diagrama eléctrico de interconexión de los instrumentos, para determinar aquel</w:t>
      </w:r>
      <w:r>
        <w:t>los que son mediante bus RS485,</w:t>
      </w:r>
      <w:r w:rsidRPr="00124EBE">
        <w:t xml:space="preserve"> RS232 o algún otro canal de comunicación, ya que esto es relevante para determinar si se requieren o no del uso de terminadores en el bus p</w:t>
      </w:r>
      <w:r>
        <w:t>ara evitar reflexiones</w:t>
      </w:r>
      <w:r w:rsidRPr="00124EBE">
        <w:t>.</w:t>
      </w:r>
    </w:p>
    <w:p w14:paraId="39E0B465" w14:textId="77777777" w:rsidR="00DB0609" w:rsidRPr="00124EBE" w:rsidRDefault="00DB0609" w:rsidP="00CC27FA">
      <w:pPr>
        <w:pStyle w:val="Prrafodelista"/>
        <w:numPr>
          <w:ilvl w:val="0"/>
          <w:numId w:val="110"/>
        </w:numPr>
        <w:spacing w:before="120" w:line="240" w:lineRule="auto"/>
      </w:pPr>
      <w:r w:rsidRPr="00124EBE">
        <w:t>Así mismo</w:t>
      </w:r>
      <w:r>
        <w:t>,</w:t>
      </w:r>
      <w:r w:rsidRPr="00124EBE">
        <w:t xml:space="preserve"> no se manifiesta si los instrumentos son señales de voltaje, ni su magnitud o bien si estos son de lazo de corriente</w:t>
      </w:r>
      <w:r>
        <w:t>,</w:t>
      </w:r>
      <w:r w:rsidRPr="00124EBE">
        <w:t xml:space="preserve"> e igualmente la magnitud.</w:t>
      </w:r>
    </w:p>
    <w:p w14:paraId="7C75695E" w14:textId="77777777" w:rsidR="00DB0609" w:rsidRPr="00124EBE" w:rsidRDefault="00DB0609" w:rsidP="00CC27FA">
      <w:pPr>
        <w:pStyle w:val="Prrafodelista"/>
        <w:numPr>
          <w:ilvl w:val="0"/>
          <w:numId w:val="110"/>
        </w:numPr>
        <w:spacing w:before="120" w:line="240" w:lineRule="auto"/>
      </w:pPr>
      <w:r w:rsidRPr="00124EBE">
        <w:t>No se identifica si los instrumentos de lazo de corriente son pasivos o activos.</w:t>
      </w:r>
    </w:p>
    <w:p w14:paraId="3F5843D1" w14:textId="77777777" w:rsidR="00DB0609" w:rsidRPr="00124EBE" w:rsidRDefault="00DB0609" w:rsidP="00CC27FA">
      <w:pPr>
        <w:pStyle w:val="Prrafodelista"/>
        <w:numPr>
          <w:ilvl w:val="0"/>
          <w:numId w:val="110"/>
        </w:numPr>
        <w:spacing w:before="120" w:line="240" w:lineRule="auto"/>
      </w:pPr>
      <w:r w:rsidRPr="00124EBE">
        <w:t>No se especifica las longitud y calibres de los cables de control y el tipo de estos, si son o no con blindaje.</w:t>
      </w:r>
    </w:p>
    <w:p w14:paraId="382E8EC1" w14:textId="77777777" w:rsidR="00DB0609" w:rsidRPr="00124EBE" w:rsidRDefault="00DB0609" w:rsidP="00CC27FA">
      <w:pPr>
        <w:pStyle w:val="Prrafodelista"/>
        <w:numPr>
          <w:ilvl w:val="0"/>
          <w:numId w:val="110"/>
        </w:numPr>
        <w:spacing w:before="120" w:line="240" w:lineRule="auto"/>
      </w:pPr>
      <w:r w:rsidRPr="00124EBE">
        <w:t>Se recomienda el diagrama de conexionado eléctrico para que el operador de la planta pueda dar mantenimiento futuro o bien en un momento dado se pueda sustituir algún instrumento.</w:t>
      </w:r>
    </w:p>
    <w:p w14:paraId="6D27562E" w14:textId="77777777" w:rsidR="00DB0609" w:rsidRPr="00124EBE" w:rsidRDefault="00DB0609" w:rsidP="00CC27FA">
      <w:pPr>
        <w:pStyle w:val="Prrafodelista"/>
        <w:numPr>
          <w:ilvl w:val="0"/>
          <w:numId w:val="110"/>
        </w:numPr>
        <w:spacing w:before="120" w:line="240" w:lineRule="auto"/>
      </w:pPr>
      <w:r w:rsidRPr="00124EBE">
        <w:t>Asimismo, se recomienda que se entreguen las memorias de cálculo de la linealización de los sensores, y la puesta a cero y ajuste de SPAN de las entradas análogas.</w:t>
      </w:r>
    </w:p>
    <w:p w14:paraId="19221B46" w14:textId="77777777" w:rsidR="00DB0609" w:rsidRPr="00124EBE" w:rsidRDefault="00DB0609" w:rsidP="00CC27FA">
      <w:pPr>
        <w:pStyle w:val="Prrafodelista"/>
        <w:numPr>
          <w:ilvl w:val="0"/>
          <w:numId w:val="110"/>
        </w:numPr>
        <w:spacing w:before="120" w:line="240" w:lineRule="auto"/>
      </w:pPr>
      <w:r w:rsidRPr="00124EBE">
        <w:t>No se menciona si las salidas digitales son a relevador o están acopladas a las válvulas de control mediante relevadores, y si esto es así, no se menciona el voltaje de operación.</w:t>
      </w:r>
    </w:p>
    <w:p w14:paraId="4C7D09F2" w14:textId="77777777" w:rsidR="00DB0609" w:rsidRPr="00124EBE" w:rsidRDefault="00DB0609" w:rsidP="00CC27FA">
      <w:pPr>
        <w:pStyle w:val="Prrafodelista"/>
        <w:numPr>
          <w:ilvl w:val="0"/>
          <w:numId w:val="110"/>
        </w:numPr>
        <w:spacing w:before="120" w:line="240" w:lineRule="auto"/>
      </w:pPr>
      <w:r w:rsidRPr="00124EBE">
        <w:t>Se deberá de incluir en la entrega final las hojas de datos de cada uno de los instrumentos para su operación.</w:t>
      </w:r>
    </w:p>
    <w:p w14:paraId="73F3679F" w14:textId="77777777" w:rsidR="00DB0609" w:rsidRPr="00124EBE" w:rsidRDefault="00DB0609" w:rsidP="00CC27FA">
      <w:pPr>
        <w:pStyle w:val="Prrafodelista"/>
        <w:numPr>
          <w:ilvl w:val="0"/>
          <w:numId w:val="110"/>
        </w:numPr>
        <w:spacing w:before="120" w:line="240" w:lineRule="auto"/>
      </w:pPr>
      <w:r w:rsidRPr="00124EBE">
        <w:t>En el caso de los equipos no se especifica el protocolo usado (ModBus RTU, ModBus TCP o algún otro) esto para conocer el mapa de memoria y verificar el formato y precisión de los datos obtenidos.</w:t>
      </w:r>
    </w:p>
    <w:p w14:paraId="5BDB2F61" w14:textId="77777777" w:rsidR="00DB0609" w:rsidRPr="00124EBE" w:rsidRDefault="00DB0609" w:rsidP="00CC27FA">
      <w:pPr>
        <w:pStyle w:val="Prrafodelista"/>
        <w:numPr>
          <w:ilvl w:val="0"/>
          <w:numId w:val="110"/>
        </w:numPr>
        <w:spacing w:before="120" w:line="240" w:lineRule="auto"/>
      </w:pPr>
      <w:r w:rsidRPr="00124EBE">
        <w:t xml:space="preserve">En el caso de las comunicaciones si se realizan acciones de control, se recomienda el uso de una infraestructura más robusta que la GSM/3G, por ejemplo, enlaces de radio frecuencia. En caso de usarse GSM/3G (como se propone) es recomendable que el proveedor de servicios disponga de un APN dedicado, con prioridad de envío por parte del carrier y la información no sea portada a través de la red pública, esto solo en el caso de aplicaciones críticas de control. Si solo se pretende el monitoreo de las instalaciones GSM/3G es suficiente, ya que, ante la pérdida de paquetes o retardo de la información, esto no es crítico. </w:t>
      </w:r>
    </w:p>
    <w:p w14:paraId="02B57662" w14:textId="77777777" w:rsidR="00DB0609" w:rsidRPr="00124EBE" w:rsidRDefault="00DB0609" w:rsidP="00CC27FA">
      <w:pPr>
        <w:pStyle w:val="Prrafodelista"/>
        <w:numPr>
          <w:ilvl w:val="0"/>
          <w:numId w:val="110"/>
        </w:numPr>
        <w:spacing w:before="120" w:line="240" w:lineRule="auto"/>
      </w:pPr>
      <w:r w:rsidRPr="00124EBE">
        <w:t>Se deberá de entregar el flujo de programa del PLC, sea LADDER o FB y este no debería estar protegido, y si lo está se deberá de proveer al programa HMI de opciones de “</w:t>
      </w:r>
      <w:r w:rsidRPr="00124EBE">
        <w:rPr>
          <w:i/>
        </w:rPr>
        <w:t>seteo</w:t>
      </w:r>
      <w:r w:rsidRPr="00124EBE">
        <w:t>” de umbrales de operación de forma flexible, en caso de cambiar el escenario operativo. Esto debe estar determinado por niveles jerárquicos de operación de la HMI, para evitar cambios no deseados en los valores.</w:t>
      </w:r>
    </w:p>
    <w:p w14:paraId="068B2E6D" w14:textId="77777777" w:rsidR="00DB0609" w:rsidRPr="00124EBE" w:rsidRDefault="00DB0609" w:rsidP="00CC27FA">
      <w:pPr>
        <w:pStyle w:val="Prrafodelista"/>
        <w:numPr>
          <w:ilvl w:val="0"/>
          <w:numId w:val="110"/>
        </w:numPr>
        <w:spacing w:before="120" w:line="240" w:lineRule="auto"/>
      </w:pPr>
      <w:r w:rsidRPr="00124EBE">
        <w:t>No se especifica la operación de la HMI y en el caso de plantas que tienen un número considerable de instrumentos, se deberá de proveer de una programación amigable con diferentes páginas donde el usuario pueda navegar.</w:t>
      </w:r>
    </w:p>
    <w:p w14:paraId="1A937A29" w14:textId="6CA04103" w:rsidR="005A40F1" w:rsidRPr="005A40F1" w:rsidRDefault="005A40F1" w:rsidP="005A40F1">
      <w:pPr>
        <w:rPr>
          <w:i/>
        </w:rPr>
      </w:pPr>
      <w:r w:rsidRPr="005A40F1">
        <w:rPr>
          <w:i/>
        </w:rPr>
        <w:t xml:space="preserve">La contratista atendió </w:t>
      </w:r>
      <w:r>
        <w:rPr>
          <w:i/>
        </w:rPr>
        <w:t>la mayoría de</w:t>
      </w:r>
      <w:r w:rsidRPr="005A40F1">
        <w:rPr>
          <w:i/>
        </w:rPr>
        <w:t xml:space="preserve"> las observaciones.</w:t>
      </w:r>
    </w:p>
    <w:p w14:paraId="43B3AB1E" w14:textId="34AE7B5D" w:rsidR="00F056B2" w:rsidRDefault="00F056B2" w:rsidP="007276D1">
      <w:r>
        <w:lastRenderedPageBreak/>
        <w:t>Observaciones del IMTA sobre el diseño del sistema de video vigilancia:</w:t>
      </w:r>
    </w:p>
    <w:p w14:paraId="314B31A1" w14:textId="77777777" w:rsidR="00F056B2" w:rsidRPr="005A40F1" w:rsidRDefault="00F056B2" w:rsidP="005A40F1">
      <w:pPr>
        <w:pStyle w:val="Prrafodelista"/>
        <w:numPr>
          <w:ilvl w:val="0"/>
          <w:numId w:val="110"/>
        </w:numPr>
        <w:spacing w:before="120" w:line="240" w:lineRule="auto"/>
      </w:pPr>
      <w:r w:rsidRPr="005A40F1">
        <w:t>Una de las etiquetas de las cámaras corresponde a la cámara 6 y no 5.</w:t>
      </w:r>
    </w:p>
    <w:p w14:paraId="2CBBB3B3" w14:textId="28816B1A" w:rsidR="00F056B2" w:rsidRPr="005A40F1" w:rsidRDefault="005A40F1" w:rsidP="005A40F1">
      <w:pPr>
        <w:pStyle w:val="Prrafodelista"/>
        <w:numPr>
          <w:ilvl w:val="0"/>
          <w:numId w:val="110"/>
        </w:numPr>
        <w:spacing w:before="120" w:line="240" w:lineRule="auto"/>
      </w:pPr>
      <w:r>
        <w:t>C</w:t>
      </w:r>
      <w:r w:rsidR="00F056B2" w:rsidRPr="005A40F1">
        <w:t>onsiderar una cámara tipo domo para el CCM, y una octava cámara para el patio de maniobras tipo bullet.</w:t>
      </w:r>
    </w:p>
    <w:p w14:paraId="37E99512" w14:textId="77777777" w:rsidR="00F056B2" w:rsidRPr="005A40F1" w:rsidRDefault="00F056B2" w:rsidP="005A40F1">
      <w:pPr>
        <w:pStyle w:val="Prrafodelista"/>
        <w:numPr>
          <w:ilvl w:val="0"/>
          <w:numId w:val="110"/>
        </w:numPr>
        <w:spacing w:before="120" w:line="240" w:lineRule="auto"/>
      </w:pPr>
      <w:r w:rsidRPr="005A40F1">
        <w:t>Las cámaras 1 y 2 al ser exterior se recomienda tipo bullet ya que por la pared se pierde parte de los 355° de paneo, al cambiarlas a bullet se tiene un paneo inferior pero mayor alcance del zoom óptico.</w:t>
      </w:r>
    </w:p>
    <w:p w14:paraId="1708B27A" w14:textId="77777777" w:rsidR="00F056B2" w:rsidRDefault="00F056B2" w:rsidP="005A40F1">
      <w:pPr>
        <w:pStyle w:val="Prrafodelista"/>
        <w:numPr>
          <w:ilvl w:val="0"/>
          <w:numId w:val="110"/>
        </w:numPr>
        <w:spacing w:before="120" w:line="240" w:lineRule="auto"/>
      </w:pPr>
      <w:r w:rsidRPr="005A40F1">
        <w:t>Todas las cámaras al exterior tipo bullet</w:t>
      </w:r>
      <w:r>
        <w:t xml:space="preserve"> deben de ir protegidas por carcasas para exterior, aprobadas por el fabricante.</w:t>
      </w:r>
    </w:p>
    <w:p w14:paraId="4E0F0DBB" w14:textId="419BC18C" w:rsidR="005A40F1" w:rsidRPr="005A40F1" w:rsidRDefault="005A40F1" w:rsidP="005A40F1">
      <w:pPr>
        <w:rPr>
          <w:i/>
        </w:rPr>
      </w:pPr>
      <w:bookmarkStart w:id="91" w:name="_Ref8127057"/>
      <w:r w:rsidRPr="005A40F1">
        <w:rPr>
          <w:i/>
        </w:rPr>
        <w:t>La contratista atendió parcialmente las observaciones</w:t>
      </w:r>
      <w:r w:rsidR="00F375AB">
        <w:rPr>
          <w:i/>
        </w:rPr>
        <w:t xml:space="preserve"> y recomendaciones</w:t>
      </w:r>
      <w:r w:rsidRPr="005A40F1">
        <w:rPr>
          <w:i/>
        </w:rPr>
        <w:t>.</w:t>
      </w:r>
    </w:p>
    <w:p w14:paraId="1D2EE532" w14:textId="5025ACBF" w:rsidR="00763D1E" w:rsidRDefault="00763D1E" w:rsidP="00763D1E">
      <w:pPr>
        <w:pStyle w:val="Ttulo4"/>
      </w:pPr>
      <w:r>
        <w:t>Seguimiento durante la construcción</w:t>
      </w:r>
    </w:p>
    <w:p w14:paraId="5B51D120" w14:textId="24A2F56C" w:rsidR="00FB04D5" w:rsidRDefault="00490D1A" w:rsidP="00490D1A">
      <w:pPr>
        <w:pStyle w:val="Ttulo5"/>
      </w:pPr>
      <w:r>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98413C" w14:paraId="38C7C2DB" w14:textId="77777777" w:rsidTr="003E185A">
        <w:trPr>
          <w:trHeight w:val="2843"/>
        </w:trPr>
        <w:tc>
          <w:tcPr>
            <w:tcW w:w="4752" w:type="dxa"/>
          </w:tcPr>
          <w:p w14:paraId="39355EC6" w14:textId="34A7CFEC" w:rsidR="0098413C" w:rsidRDefault="00120E3B" w:rsidP="00DB57EF">
            <w:pPr>
              <w:jc w:val="center"/>
            </w:pPr>
            <w:r>
              <w:rPr>
                <w:noProof/>
                <w:lang w:val="es-MX" w:eastAsia="es-MX"/>
              </w:rPr>
              <w:drawing>
                <wp:inline distT="0" distB="0" distL="0" distR="0" wp14:anchorId="24E06F12" wp14:editId="4D218D93">
                  <wp:extent cx="2880360" cy="1775638"/>
                  <wp:effectExtent l="0" t="0" r="0" b="0"/>
                  <wp:docPr id="1402" name="Imagen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881888" cy="1776580"/>
                          </a:xfrm>
                          <a:prstGeom prst="rect">
                            <a:avLst/>
                          </a:prstGeom>
                          <a:noFill/>
                        </pic:spPr>
                      </pic:pic>
                    </a:graphicData>
                  </a:graphic>
                </wp:inline>
              </w:drawing>
            </w:r>
          </w:p>
        </w:tc>
        <w:tc>
          <w:tcPr>
            <w:tcW w:w="4752" w:type="dxa"/>
          </w:tcPr>
          <w:p w14:paraId="4F8191EB" w14:textId="0D68CFDB" w:rsidR="0098413C" w:rsidRDefault="00120E3B" w:rsidP="00DB57EF">
            <w:pPr>
              <w:jc w:val="center"/>
            </w:pPr>
            <w:r>
              <w:rPr>
                <w:noProof/>
                <w:lang w:val="es-MX" w:eastAsia="es-MX"/>
              </w:rPr>
              <w:drawing>
                <wp:inline distT="0" distB="0" distL="0" distR="0" wp14:anchorId="08FAAEBF" wp14:editId="57BEDF96">
                  <wp:extent cx="2880360" cy="1743740"/>
                  <wp:effectExtent l="0" t="0" r="0" b="8890"/>
                  <wp:docPr id="1404" name="Imagen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880486" cy="1743816"/>
                          </a:xfrm>
                          <a:prstGeom prst="rect">
                            <a:avLst/>
                          </a:prstGeom>
                          <a:noFill/>
                        </pic:spPr>
                      </pic:pic>
                    </a:graphicData>
                  </a:graphic>
                </wp:inline>
              </w:drawing>
            </w:r>
          </w:p>
        </w:tc>
      </w:tr>
      <w:tr w:rsidR="0098413C" w14:paraId="14D15312" w14:textId="77777777" w:rsidTr="003E185A">
        <w:tc>
          <w:tcPr>
            <w:tcW w:w="4752" w:type="dxa"/>
          </w:tcPr>
          <w:p w14:paraId="256EE933" w14:textId="77777777" w:rsidR="0098413C" w:rsidRPr="003B76CE" w:rsidRDefault="0098413C" w:rsidP="00DB57EF">
            <w:pPr>
              <w:jc w:val="center"/>
              <w:rPr>
                <w:noProof/>
                <w:lang w:val="es-MX" w:eastAsia="es-MX"/>
              </w:rPr>
            </w:pPr>
            <w:r>
              <w:rPr>
                <w:noProof/>
                <w:lang w:val="es-MX" w:eastAsia="es-MX"/>
              </w:rPr>
              <w:drawing>
                <wp:inline distT="0" distB="0" distL="0" distR="0" wp14:anchorId="7D63A34A" wp14:editId="653AF64F">
                  <wp:extent cx="2880336" cy="1711842"/>
                  <wp:effectExtent l="0" t="0" r="0" b="3175"/>
                  <wp:docPr id="1405" name="Imagen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82152" cy="1712921"/>
                          </a:xfrm>
                          <a:prstGeom prst="rect">
                            <a:avLst/>
                          </a:prstGeom>
                          <a:noFill/>
                        </pic:spPr>
                      </pic:pic>
                    </a:graphicData>
                  </a:graphic>
                </wp:inline>
              </w:drawing>
            </w:r>
          </w:p>
        </w:tc>
        <w:tc>
          <w:tcPr>
            <w:tcW w:w="4752" w:type="dxa"/>
          </w:tcPr>
          <w:p w14:paraId="2AF50519" w14:textId="77777777" w:rsidR="0098413C" w:rsidRDefault="0098413C" w:rsidP="00DB57EF">
            <w:r>
              <w:rPr>
                <w:noProof/>
                <w:lang w:val="es-MX" w:eastAsia="es-MX"/>
              </w:rPr>
              <w:drawing>
                <wp:inline distT="0" distB="0" distL="0" distR="0" wp14:anchorId="22629B0E" wp14:editId="4295EE1F">
                  <wp:extent cx="2880360" cy="1743739"/>
                  <wp:effectExtent l="0" t="0" r="0" b="8890"/>
                  <wp:docPr id="1406" name="Imagen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882002" cy="1744733"/>
                          </a:xfrm>
                          <a:prstGeom prst="rect">
                            <a:avLst/>
                          </a:prstGeom>
                          <a:noFill/>
                        </pic:spPr>
                      </pic:pic>
                    </a:graphicData>
                  </a:graphic>
                </wp:inline>
              </w:drawing>
            </w:r>
          </w:p>
        </w:tc>
      </w:tr>
      <w:tr w:rsidR="0098413C" w14:paraId="489D1F5E" w14:textId="77777777" w:rsidTr="003E185A">
        <w:tc>
          <w:tcPr>
            <w:tcW w:w="4752" w:type="dxa"/>
          </w:tcPr>
          <w:p w14:paraId="3D6C9BDA" w14:textId="156057F7" w:rsidR="0098413C" w:rsidRPr="003B76CE" w:rsidRDefault="00AD7DA2" w:rsidP="00DB57EF">
            <w:pPr>
              <w:jc w:val="center"/>
              <w:rPr>
                <w:noProof/>
                <w:lang w:val="es-MX" w:eastAsia="es-MX"/>
              </w:rPr>
            </w:pPr>
            <w:r>
              <w:rPr>
                <w:noProof/>
                <w:lang w:val="es-MX" w:eastAsia="es-MX"/>
              </w:rPr>
              <w:lastRenderedPageBreak/>
              <w:drawing>
                <wp:inline distT="0" distB="0" distL="0" distR="0" wp14:anchorId="5D8489C0" wp14:editId="5243FD7C">
                  <wp:extent cx="2877820" cy="1560830"/>
                  <wp:effectExtent l="0" t="0" r="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77820" cy="1560830"/>
                          </a:xfrm>
                          <a:prstGeom prst="rect">
                            <a:avLst/>
                          </a:prstGeom>
                          <a:noFill/>
                        </pic:spPr>
                      </pic:pic>
                    </a:graphicData>
                  </a:graphic>
                </wp:inline>
              </w:drawing>
            </w:r>
          </w:p>
        </w:tc>
        <w:tc>
          <w:tcPr>
            <w:tcW w:w="4752" w:type="dxa"/>
          </w:tcPr>
          <w:p w14:paraId="0AA3CA86" w14:textId="77777777" w:rsidR="0098413C" w:rsidRDefault="0098413C" w:rsidP="00DB57EF">
            <w:r>
              <w:rPr>
                <w:noProof/>
                <w:lang w:val="es-MX" w:eastAsia="es-MX"/>
              </w:rPr>
              <w:drawing>
                <wp:inline distT="0" distB="0" distL="0" distR="0" wp14:anchorId="5D3A1B62" wp14:editId="51F2824D">
                  <wp:extent cx="2879842" cy="1562735"/>
                  <wp:effectExtent l="0" t="0" r="0" b="0"/>
                  <wp:docPr id="16686" name="Imagen 1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881960" cy="1563884"/>
                          </a:xfrm>
                          <a:prstGeom prst="rect">
                            <a:avLst/>
                          </a:prstGeom>
                          <a:noFill/>
                        </pic:spPr>
                      </pic:pic>
                    </a:graphicData>
                  </a:graphic>
                </wp:inline>
              </w:drawing>
            </w:r>
          </w:p>
        </w:tc>
      </w:tr>
      <w:tr w:rsidR="0098413C" w14:paraId="4E39312F" w14:textId="77777777" w:rsidTr="003E185A">
        <w:tc>
          <w:tcPr>
            <w:tcW w:w="4752" w:type="dxa"/>
          </w:tcPr>
          <w:p w14:paraId="4EC924D3" w14:textId="0F5B26EE" w:rsidR="0098413C" w:rsidRPr="00420618" w:rsidRDefault="00807745" w:rsidP="00DB57EF">
            <w:pPr>
              <w:jc w:val="center"/>
              <w:rPr>
                <w:noProof/>
                <w:lang w:val="es-MX" w:eastAsia="es-MX"/>
              </w:rPr>
            </w:pPr>
            <w:r>
              <w:rPr>
                <w:noProof/>
                <w:lang w:val="es-MX" w:eastAsia="es-MX"/>
              </w:rPr>
              <w:drawing>
                <wp:inline distT="0" distB="0" distL="0" distR="0" wp14:anchorId="6B97324E" wp14:editId="4BC2E86B">
                  <wp:extent cx="2880360" cy="31242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880360" cy="3124200"/>
                          </a:xfrm>
                          <a:prstGeom prst="rect">
                            <a:avLst/>
                          </a:prstGeom>
                          <a:noFill/>
                        </pic:spPr>
                      </pic:pic>
                    </a:graphicData>
                  </a:graphic>
                </wp:inline>
              </w:drawing>
            </w:r>
          </w:p>
        </w:tc>
        <w:tc>
          <w:tcPr>
            <w:tcW w:w="4752" w:type="dxa"/>
          </w:tcPr>
          <w:p w14:paraId="15969E07" w14:textId="077B76CF" w:rsidR="0098413C" w:rsidRPr="00420618" w:rsidRDefault="00807745" w:rsidP="00DB57EF">
            <w:pPr>
              <w:jc w:val="center"/>
              <w:rPr>
                <w:noProof/>
                <w:lang w:val="es-MX" w:eastAsia="es-MX"/>
              </w:rPr>
            </w:pPr>
            <w:r>
              <w:rPr>
                <w:noProof/>
                <w:lang w:val="es-MX" w:eastAsia="es-MX"/>
              </w:rPr>
              <w:drawing>
                <wp:inline distT="0" distB="0" distL="0" distR="0" wp14:anchorId="235E1DE0" wp14:editId="5D00EC70">
                  <wp:extent cx="2712720" cy="312420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12720" cy="3124200"/>
                          </a:xfrm>
                          <a:prstGeom prst="rect">
                            <a:avLst/>
                          </a:prstGeom>
                          <a:noFill/>
                        </pic:spPr>
                      </pic:pic>
                    </a:graphicData>
                  </a:graphic>
                </wp:inline>
              </w:drawing>
            </w:r>
          </w:p>
        </w:tc>
      </w:tr>
      <w:tr w:rsidR="003E63B4" w14:paraId="1F5C1CBD" w14:textId="77777777" w:rsidTr="003E185A">
        <w:tc>
          <w:tcPr>
            <w:tcW w:w="4752" w:type="dxa"/>
          </w:tcPr>
          <w:p w14:paraId="4BB2FEFD" w14:textId="5220F5E2" w:rsidR="003E63B4" w:rsidRDefault="00807745" w:rsidP="00DB57EF">
            <w:pPr>
              <w:jc w:val="center"/>
              <w:rPr>
                <w:noProof/>
                <w:lang w:val="es-MX" w:eastAsia="es-MX"/>
              </w:rPr>
            </w:pPr>
            <w:r>
              <w:rPr>
                <w:noProof/>
                <w:lang w:val="es-MX" w:eastAsia="es-MX"/>
              </w:rPr>
              <w:drawing>
                <wp:inline distT="0" distB="0" distL="0" distR="0" wp14:anchorId="445BED36" wp14:editId="7CEAADF8">
                  <wp:extent cx="2697480" cy="2567940"/>
                  <wp:effectExtent l="0" t="0" r="7620" b="381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697480" cy="2567940"/>
                          </a:xfrm>
                          <a:prstGeom prst="rect">
                            <a:avLst/>
                          </a:prstGeom>
                          <a:noFill/>
                        </pic:spPr>
                      </pic:pic>
                    </a:graphicData>
                  </a:graphic>
                </wp:inline>
              </w:drawing>
            </w:r>
          </w:p>
        </w:tc>
        <w:tc>
          <w:tcPr>
            <w:tcW w:w="4752" w:type="dxa"/>
          </w:tcPr>
          <w:p w14:paraId="2CED1C1C" w14:textId="354EEEE8" w:rsidR="003E63B4" w:rsidRDefault="00807745" w:rsidP="00DB57EF">
            <w:pPr>
              <w:jc w:val="center"/>
              <w:rPr>
                <w:noProof/>
                <w:lang w:val="es-MX" w:eastAsia="es-MX"/>
              </w:rPr>
            </w:pPr>
            <w:r>
              <w:rPr>
                <w:noProof/>
                <w:lang w:val="es-MX" w:eastAsia="es-MX"/>
              </w:rPr>
              <w:drawing>
                <wp:inline distT="0" distB="0" distL="0" distR="0" wp14:anchorId="3AB3BF06" wp14:editId="4DAE5DBD">
                  <wp:extent cx="2087880" cy="2575560"/>
                  <wp:effectExtent l="0" t="0" r="762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087880" cy="2575560"/>
                          </a:xfrm>
                          <a:prstGeom prst="rect">
                            <a:avLst/>
                          </a:prstGeom>
                          <a:noFill/>
                        </pic:spPr>
                      </pic:pic>
                    </a:graphicData>
                  </a:graphic>
                </wp:inline>
              </w:drawing>
            </w:r>
          </w:p>
        </w:tc>
      </w:tr>
      <w:tr w:rsidR="009C0F31" w14:paraId="77491574" w14:textId="77777777" w:rsidTr="003E185A">
        <w:tc>
          <w:tcPr>
            <w:tcW w:w="4752" w:type="dxa"/>
          </w:tcPr>
          <w:p w14:paraId="6FF6900A" w14:textId="4D4B92C4" w:rsidR="009C0F31" w:rsidRDefault="009C0F31" w:rsidP="00DB57EF">
            <w:pPr>
              <w:jc w:val="center"/>
              <w:rPr>
                <w:noProof/>
                <w:lang w:val="es-MX" w:eastAsia="es-MX"/>
              </w:rPr>
            </w:pPr>
            <w:r>
              <w:rPr>
                <w:noProof/>
                <w:lang w:val="es-MX" w:eastAsia="es-MX"/>
              </w:rPr>
              <w:lastRenderedPageBreak/>
              <w:drawing>
                <wp:inline distT="0" distB="0" distL="0" distR="0" wp14:anchorId="3B9B6671" wp14:editId="68EAA3DC">
                  <wp:extent cx="2695575" cy="2971800"/>
                  <wp:effectExtent l="0" t="0" r="9525" b="0"/>
                  <wp:docPr id="1089" name="Imagen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01597" cy="2978439"/>
                          </a:xfrm>
                          <a:prstGeom prst="rect">
                            <a:avLst/>
                          </a:prstGeom>
                          <a:noFill/>
                        </pic:spPr>
                      </pic:pic>
                    </a:graphicData>
                  </a:graphic>
                </wp:inline>
              </w:drawing>
            </w:r>
          </w:p>
        </w:tc>
        <w:tc>
          <w:tcPr>
            <w:tcW w:w="4752" w:type="dxa"/>
          </w:tcPr>
          <w:p w14:paraId="6100D06F" w14:textId="3AA4DCA5" w:rsidR="009C0F31" w:rsidRDefault="009C0F31" w:rsidP="00DB57EF">
            <w:pPr>
              <w:jc w:val="center"/>
              <w:rPr>
                <w:noProof/>
                <w:lang w:val="es-MX" w:eastAsia="es-MX"/>
              </w:rPr>
            </w:pPr>
            <w:r>
              <w:rPr>
                <w:noProof/>
                <w:lang w:val="es-MX" w:eastAsia="es-MX"/>
              </w:rPr>
              <w:drawing>
                <wp:inline distT="0" distB="0" distL="0" distR="0" wp14:anchorId="4F6C1B7D" wp14:editId="00F86069">
                  <wp:extent cx="2695575" cy="2971800"/>
                  <wp:effectExtent l="0" t="0" r="9525" b="0"/>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02608" cy="2979554"/>
                          </a:xfrm>
                          <a:prstGeom prst="rect">
                            <a:avLst/>
                          </a:prstGeom>
                          <a:noFill/>
                        </pic:spPr>
                      </pic:pic>
                    </a:graphicData>
                  </a:graphic>
                </wp:inline>
              </w:drawing>
            </w:r>
          </w:p>
        </w:tc>
      </w:tr>
      <w:tr w:rsidR="005F7443" w14:paraId="4B05E39D" w14:textId="77777777" w:rsidTr="003E185A">
        <w:tc>
          <w:tcPr>
            <w:tcW w:w="4752" w:type="dxa"/>
          </w:tcPr>
          <w:p w14:paraId="3B6B15F8" w14:textId="0C6ABC34" w:rsidR="005F7443" w:rsidRDefault="005F7443" w:rsidP="00DB57EF">
            <w:pPr>
              <w:jc w:val="center"/>
              <w:rPr>
                <w:noProof/>
                <w:lang w:val="es-MX" w:eastAsia="es-MX"/>
              </w:rPr>
            </w:pPr>
            <w:r>
              <w:rPr>
                <w:noProof/>
                <w:lang w:val="es-MX" w:eastAsia="es-MX"/>
              </w:rPr>
              <w:drawing>
                <wp:inline distT="0" distB="0" distL="0" distR="0" wp14:anchorId="05087EAE" wp14:editId="5FC46530">
                  <wp:extent cx="2880360" cy="29337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80360" cy="2933700"/>
                          </a:xfrm>
                          <a:prstGeom prst="rect">
                            <a:avLst/>
                          </a:prstGeom>
                          <a:noFill/>
                        </pic:spPr>
                      </pic:pic>
                    </a:graphicData>
                  </a:graphic>
                </wp:inline>
              </w:drawing>
            </w:r>
          </w:p>
        </w:tc>
        <w:tc>
          <w:tcPr>
            <w:tcW w:w="4752" w:type="dxa"/>
          </w:tcPr>
          <w:p w14:paraId="1636AFE0" w14:textId="2A89C131" w:rsidR="005F7443" w:rsidRDefault="005F7443" w:rsidP="00DB57EF">
            <w:pPr>
              <w:jc w:val="center"/>
              <w:rPr>
                <w:noProof/>
                <w:lang w:val="es-MX" w:eastAsia="es-MX"/>
              </w:rPr>
            </w:pPr>
            <w:r>
              <w:rPr>
                <w:noProof/>
                <w:lang w:val="es-MX" w:eastAsia="es-MX"/>
              </w:rPr>
              <w:drawing>
                <wp:inline distT="0" distB="0" distL="0" distR="0" wp14:anchorId="050D1AC6" wp14:editId="644E4A6A">
                  <wp:extent cx="2552700" cy="294132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52700" cy="2941320"/>
                          </a:xfrm>
                          <a:prstGeom prst="rect">
                            <a:avLst/>
                          </a:prstGeom>
                          <a:noFill/>
                        </pic:spPr>
                      </pic:pic>
                    </a:graphicData>
                  </a:graphic>
                </wp:inline>
              </w:drawing>
            </w:r>
          </w:p>
        </w:tc>
      </w:tr>
    </w:tbl>
    <w:p w14:paraId="203DB5E1" w14:textId="23B1311F" w:rsidR="00FB04D5" w:rsidRDefault="00FB04D5" w:rsidP="0098413C">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71</w:t>
      </w:r>
      <w:r w:rsidR="00CB63B0">
        <w:fldChar w:fldCharType="end"/>
      </w:r>
      <w:r>
        <w:t xml:space="preserve">. Aspecto del </w:t>
      </w:r>
      <w:r w:rsidRPr="0098413C">
        <w:t>avance</w:t>
      </w:r>
      <w:r>
        <w:t xml:space="preserve"> de construcción en la potabilizadora Panamericana</w:t>
      </w:r>
    </w:p>
    <w:p w14:paraId="0C31058A" w14:textId="1CF9151D" w:rsidR="009E406E" w:rsidRDefault="007359B7" w:rsidP="00763D1E">
      <w:pPr>
        <w:pStyle w:val="Ttulo5"/>
      </w:pPr>
      <w:r>
        <w:t>Incidencias o modificaciones</w:t>
      </w:r>
    </w:p>
    <w:p w14:paraId="2FF673BD" w14:textId="7D5444C9" w:rsidR="0098413C" w:rsidRDefault="0098413C" w:rsidP="00763D1E">
      <w:r>
        <w:t>A continuación se enlista las modificaciones o adecuaciones a realizar, en común acuerdo entre personal del SACMEX, IMTA y PROVIME (ver minuta de trabajo del 25 de noviembre de 2019):</w:t>
      </w:r>
    </w:p>
    <w:p w14:paraId="1CC2EB56" w14:textId="77777777" w:rsidR="0098413C" w:rsidRDefault="0098413C" w:rsidP="00CC27FA">
      <w:pPr>
        <w:pStyle w:val="Prrafodelista"/>
        <w:numPr>
          <w:ilvl w:val="0"/>
          <w:numId w:val="111"/>
        </w:numPr>
      </w:pPr>
      <w:r>
        <w:t xml:space="preserve">Ampliación de las oficinas. Para que los operadores puedan tener más espacio para llevar a cabo las actividades que le son encomendadas, de manera eficiente. </w:t>
      </w:r>
    </w:p>
    <w:p w14:paraId="7CCB0C45" w14:textId="77777777" w:rsidR="0098413C" w:rsidRDefault="0098413C" w:rsidP="00CC27FA">
      <w:pPr>
        <w:pStyle w:val="Prrafodelista"/>
        <w:numPr>
          <w:ilvl w:val="0"/>
          <w:numId w:val="111"/>
        </w:numPr>
      </w:pPr>
      <w:r>
        <w:lastRenderedPageBreak/>
        <w:t>No se construirá el cuarto para el transformador, para dejar espacio para maniobrar.</w:t>
      </w:r>
    </w:p>
    <w:p w14:paraId="14A29E97" w14:textId="77777777" w:rsidR="0098413C" w:rsidRDefault="0098413C" w:rsidP="00CC27FA">
      <w:pPr>
        <w:pStyle w:val="Prrafodelista"/>
        <w:numPr>
          <w:ilvl w:val="0"/>
          <w:numId w:val="111"/>
        </w:numPr>
      </w:pPr>
      <w:r>
        <w:t>Instalar una bomba de mayor capacidad para extraer el gasto de diseño de la planta.</w:t>
      </w:r>
    </w:p>
    <w:p w14:paraId="3DAAD382" w14:textId="42F89493" w:rsidR="0098413C" w:rsidRDefault="0098413C" w:rsidP="00CC27FA">
      <w:pPr>
        <w:pStyle w:val="Prrafodelista"/>
        <w:numPr>
          <w:ilvl w:val="0"/>
          <w:numId w:val="111"/>
        </w:numPr>
      </w:pPr>
      <w:r>
        <w:t>Derivado de la ubicación de un pozo viejo, se establece recorrer uno de los filtros o construir una galería para que el movimiento del suelo no dañe dicha estructura, cuando ocurran asentamientos normales.</w:t>
      </w:r>
    </w:p>
    <w:p w14:paraId="5568A77D" w14:textId="2AEE4951" w:rsidR="00AD7DA2" w:rsidRDefault="00AD7DA2" w:rsidP="00763D1E">
      <w:pPr>
        <w:pStyle w:val="Prrafodelista"/>
      </w:pPr>
    </w:p>
    <w:p w14:paraId="127F7947" w14:textId="40557DF3" w:rsidR="00AD7DA2" w:rsidRDefault="00AD7DA2" w:rsidP="000B35C3">
      <w:pPr>
        <w:pStyle w:val="Ttulo4"/>
      </w:pPr>
      <w:r>
        <w:t>Puesta en marcha y operación</w:t>
      </w:r>
    </w:p>
    <w:p w14:paraId="22B02EBC" w14:textId="77777777" w:rsidR="00F97D1E" w:rsidRDefault="00F97D1E" w:rsidP="00F97D1E">
      <w:pPr>
        <w:pStyle w:val="Ttulo5"/>
      </w:pPr>
      <w:r>
        <w:t xml:space="preserve"> Prueba hidrostática de filtros</w:t>
      </w:r>
    </w:p>
    <w:p w14:paraId="4000C161" w14:textId="77777777" w:rsidR="00F97D1E" w:rsidRDefault="00F97D1E" w:rsidP="00F97D1E">
      <w:r>
        <w:t>El equipo utilizado para aumentar la presión en los filtros fue una hidrolavadora industrial, que se conectó en la línea de agua filtrada y entrada de agua de retrolavado (Figura 8 49).</w:t>
      </w:r>
    </w:p>
    <w:p w14:paraId="2ACD9DD5" w14:textId="75C51AC5" w:rsidR="00AD7DA2" w:rsidRDefault="00F97D1E" w:rsidP="00F97D1E">
      <w:r>
        <w:t xml:space="preserve">En la </w:t>
      </w:r>
      <w:r w:rsidR="00701665">
        <w:t>siguiente tabla</w:t>
      </w:r>
      <w:r w:rsidR="00504DD5">
        <w:t xml:space="preserve"> </w:t>
      </w:r>
      <w:r>
        <w:t xml:space="preserve">se presentan los resultados de las pruebas hidrostáticas a los 4 filtros instalados </w:t>
      </w:r>
      <w:r w:rsidR="00504DD5">
        <w:t>en</w:t>
      </w:r>
      <w:r>
        <w:t xml:space="preserve"> la potabilizadora </w:t>
      </w:r>
      <w:r w:rsidR="00504DD5">
        <w:t>Panamericana</w:t>
      </w:r>
      <w:r>
        <w:t>.</w:t>
      </w:r>
    </w:p>
    <w:p w14:paraId="33874169" w14:textId="66E5390D" w:rsidR="00504DD5" w:rsidRDefault="00504DD5" w:rsidP="00F97D1E"/>
    <w:p w14:paraId="3D6AF0BF" w14:textId="77777777" w:rsidR="00504DD5" w:rsidRDefault="00504DD5" w:rsidP="00F97D1E">
      <w:pPr>
        <w:sectPr w:rsidR="00504DD5" w:rsidSect="00D03005">
          <w:headerReference w:type="default" r:id="rId216"/>
          <w:footerReference w:type="default" r:id="rId217"/>
          <w:pgSz w:w="12240" w:h="15840" w:code="1"/>
          <w:pgMar w:top="1418" w:right="1418" w:bottom="1418" w:left="1418" w:header="567" w:footer="567" w:gutter="0"/>
          <w:pgNumType w:chapStyle="1"/>
          <w:cols w:space="708"/>
          <w:docGrid w:linePitch="326"/>
        </w:sectPr>
      </w:pPr>
    </w:p>
    <w:tbl>
      <w:tblPr>
        <w:tblStyle w:val="Tablaconcuadrcula80"/>
        <w:tblW w:w="0" w:type="auto"/>
        <w:tblLook w:val="04A0" w:firstRow="1" w:lastRow="0" w:firstColumn="1" w:lastColumn="0" w:noHBand="0" w:noVBand="1"/>
      </w:tblPr>
      <w:tblGrid>
        <w:gridCol w:w="1093"/>
        <w:gridCol w:w="1542"/>
        <w:gridCol w:w="1824"/>
        <w:gridCol w:w="1964"/>
        <w:gridCol w:w="6571"/>
      </w:tblGrid>
      <w:tr w:rsidR="00504DD5" w:rsidRPr="00504DD5" w14:paraId="748DCECC" w14:textId="77777777" w:rsidTr="00504DD5">
        <w:tc>
          <w:tcPr>
            <w:tcW w:w="1101" w:type="dxa"/>
            <w:shd w:val="clear" w:color="auto" w:fill="D9D9D9" w:themeFill="background1" w:themeFillShade="D9"/>
            <w:vAlign w:val="center"/>
          </w:tcPr>
          <w:p w14:paraId="11450DDE"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lastRenderedPageBreak/>
              <w:t>Filtro #</w:t>
            </w:r>
          </w:p>
        </w:tc>
        <w:tc>
          <w:tcPr>
            <w:tcW w:w="1559" w:type="dxa"/>
            <w:shd w:val="clear" w:color="auto" w:fill="D9D9D9" w:themeFill="background1" w:themeFillShade="D9"/>
            <w:vAlign w:val="center"/>
          </w:tcPr>
          <w:p w14:paraId="2131C296"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Hora de inicio</w:t>
            </w:r>
          </w:p>
        </w:tc>
        <w:tc>
          <w:tcPr>
            <w:tcW w:w="1843" w:type="dxa"/>
            <w:shd w:val="clear" w:color="auto" w:fill="D9D9D9" w:themeFill="background1" w:themeFillShade="D9"/>
            <w:vAlign w:val="center"/>
          </w:tcPr>
          <w:p w14:paraId="0D02AC2B"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Hora de término</w:t>
            </w:r>
          </w:p>
        </w:tc>
        <w:tc>
          <w:tcPr>
            <w:tcW w:w="1984" w:type="dxa"/>
            <w:shd w:val="clear" w:color="auto" w:fill="D9D9D9" w:themeFill="background1" w:themeFillShade="D9"/>
            <w:vAlign w:val="center"/>
          </w:tcPr>
          <w:p w14:paraId="3A939F86"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Presión de prueba (kg/cm</w:t>
            </w:r>
            <w:r w:rsidRPr="00504DD5">
              <w:rPr>
                <w:rFonts w:cs="Arial"/>
                <w:sz w:val="20"/>
                <w:szCs w:val="20"/>
                <w:vertAlign w:val="superscript"/>
                <w:lang w:val="es-MX" w:eastAsia="en-US"/>
              </w:rPr>
              <w:t>2</w:t>
            </w:r>
            <w:r w:rsidRPr="00504DD5">
              <w:rPr>
                <w:rFonts w:cs="Arial"/>
                <w:sz w:val="20"/>
                <w:szCs w:val="20"/>
                <w:lang w:val="es-MX" w:eastAsia="en-US"/>
              </w:rPr>
              <w:t>)</w:t>
            </w:r>
          </w:p>
        </w:tc>
        <w:tc>
          <w:tcPr>
            <w:tcW w:w="6659" w:type="dxa"/>
            <w:shd w:val="clear" w:color="auto" w:fill="D9D9D9" w:themeFill="background1" w:themeFillShade="D9"/>
            <w:vAlign w:val="center"/>
          </w:tcPr>
          <w:p w14:paraId="4C5BB078"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Resultado de la prueba/observaciones</w:t>
            </w:r>
          </w:p>
        </w:tc>
      </w:tr>
      <w:tr w:rsidR="00504DD5" w:rsidRPr="00504DD5" w14:paraId="1DAD2A2D" w14:textId="77777777" w:rsidTr="00504DD5">
        <w:tc>
          <w:tcPr>
            <w:tcW w:w="1101" w:type="dxa"/>
            <w:vMerge w:val="restart"/>
            <w:vAlign w:val="center"/>
          </w:tcPr>
          <w:p w14:paraId="7F4354D4"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4</w:t>
            </w:r>
          </w:p>
          <w:p w14:paraId="551A386F"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FP-400 D</w:t>
            </w:r>
          </w:p>
        </w:tc>
        <w:tc>
          <w:tcPr>
            <w:tcW w:w="1559" w:type="dxa"/>
            <w:vAlign w:val="center"/>
          </w:tcPr>
          <w:p w14:paraId="69F3D80F"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10:22</w:t>
            </w:r>
          </w:p>
        </w:tc>
        <w:tc>
          <w:tcPr>
            <w:tcW w:w="1843" w:type="dxa"/>
            <w:vAlign w:val="center"/>
          </w:tcPr>
          <w:p w14:paraId="4AB49A34"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10:45</w:t>
            </w:r>
          </w:p>
        </w:tc>
        <w:tc>
          <w:tcPr>
            <w:tcW w:w="1984" w:type="dxa"/>
            <w:vAlign w:val="center"/>
          </w:tcPr>
          <w:p w14:paraId="0D8CA62B"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5.75</w:t>
            </w:r>
          </w:p>
        </w:tc>
        <w:tc>
          <w:tcPr>
            <w:tcW w:w="6659" w:type="dxa"/>
            <w:vAlign w:val="center"/>
          </w:tcPr>
          <w:p w14:paraId="67CF7AF6"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Fuga en brida.</w:t>
            </w:r>
          </w:p>
        </w:tc>
      </w:tr>
      <w:tr w:rsidR="00504DD5" w:rsidRPr="00504DD5" w14:paraId="39674262" w14:textId="77777777" w:rsidTr="00504DD5">
        <w:tc>
          <w:tcPr>
            <w:tcW w:w="1101" w:type="dxa"/>
            <w:vMerge/>
            <w:vAlign w:val="center"/>
          </w:tcPr>
          <w:p w14:paraId="1737CF06"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530DE861"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15:40</w:t>
            </w:r>
          </w:p>
        </w:tc>
        <w:tc>
          <w:tcPr>
            <w:tcW w:w="1843" w:type="dxa"/>
            <w:vAlign w:val="center"/>
          </w:tcPr>
          <w:p w14:paraId="5798AADA" w14:textId="77777777" w:rsidR="00504DD5" w:rsidRPr="00504DD5" w:rsidRDefault="00504DD5" w:rsidP="00504DD5">
            <w:pPr>
              <w:spacing w:after="0" w:line="240" w:lineRule="auto"/>
              <w:jc w:val="center"/>
              <w:rPr>
                <w:rFonts w:cs="Arial"/>
                <w:sz w:val="20"/>
                <w:szCs w:val="20"/>
                <w:lang w:val="es-MX" w:eastAsia="en-US"/>
              </w:rPr>
            </w:pPr>
          </w:p>
        </w:tc>
        <w:tc>
          <w:tcPr>
            <w:tcW w:w="1984" w:type="dxa"/>
            <w:vAlign w:val="center"/>
          </w:tcPr>
          <w:p w14:paraId="16DF5054"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6.00</w:t>
            </w:r>
          </w:p>
        </w:tc>
        <w:tc>
          <w:tcPr>
            <w:tcW w:w="6659" w:type="dxa"/>
            <w:vAlign w:val="center"/>
          </w:tcPr>
          <w:p w14:paraId="101965E9"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repara</w:t>
            </w:r>
          </w:p>
        </w:tc>
      </w:tr>
      <w:tr w:rsidR="00504DD5" w:rsidRPr="00504DD5" w14:paraId="4A865804" w14:textId="77777777" w:rsidTr="00504DD5">
        <w:tc>
          <w:tcPr>
            <w:tcW w:w="1101" w:type="dxa"/>
            <w:vMerge/>
            <w:vAlign w:val="center"/>
          </w:tcPr>
          <w:p w14:paraId="496A7FEB"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15BA3DCE"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15:44</w:t>
            </w:r>
          </w:p>
        </w:tc>
        <w:tc>
          <w:tcPr>
            <w:tcW w:w="1843" w:type="dxa"/>
            <w:vAlign w:val="center"/>
          </w:tcPr>
          <w:p w14:paraId="24E1BCBD"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16:50</w:t>
            </w:r>
          </w:p>
        </w:tc>
        <w:tc>
          <w:tcPr>
            <w:tcW w:w="1984" w:type="dxa"/>
            <w:vAlign w:val="center"/>
          </w:tcPr>
          <w:p w14:paraId="03125B48"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6.50</w:t>
            </w:r>
          </w:p>
        </w:tc>
        <w:tc>
          <w:tcPr>
            <w:tcW w:w="6659" w:type="dxa"/>
            <w:vAlign w:val="center"/>
          </w:tcPr>
          <w:p w14:paraId="72448A9B"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mantiene la presión una hora</w:t>
            </w:r>
          </w:p>
        </w:tc>
      </w:tr>
      <w:tr w:rsidR="00504DD5" w:rsidRPr="00504DD5" w14:paraId="2C381930" w14:textId="77777777" w:rsidTr="00504DD5">
        <w:tc>
          <w:tcPr>
            <w:tcW w:w="1101" w:type="dxa"/>
            <w:vMerge w:val="restart"/>
            <w:vAlign w:val="center"/>
          </w:tcPr>
          <w:p w14:paraId="1EEB7E07"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3</w:t>
            </w:r>
          </w:p>
          <w:p w14:paraId="4B4E8D96"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FP-400 C</w:t>
            </w:r>
          </w:p>
        </w:tc>
        <w:tc>
          <w:tcPr>
            <w:tcW w:w="1559" w:type="dxa"/>
            <w:vAlign w:val="center"/>
          </w:tcPr>
          <w:p w14:paraId="1F9A926E"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11:09</w:t>
            </w:r>
          </w:p>
        </w:tc>
        <w:tc>
          <w:tcPr>
            <w:tcW w:w="1843" w:type="dxa"/>
            <w:vAlign w:val="center"/>
          </w:tcPr>
          <w:p w14:paraId="07F03EC3"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11:11</w:t>
            </w:r>
          </w:p>
        </w:tc>
        <w:tc>
          <w:tcPr>
            <w:tcW w:w="1984" w:type="dxa"/>
            <w:vAlign w:val="center"/>
          </w:tcPr>
          <w:p w14:paraId="26A4662E"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5.40</w:t>
            </w:r>
          </w:p>
        </w:tc>
        <w:tc>
          <w:tcPr>
            <w:tcW w:w="6659" w:type="dxa"/>
            <w:vAlign w:val="center"/>
          </w:tcPr>
          <w:p w14:paraId="0BF0B40D"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Fuga en brida.</w:t>
            </w:r>
          </w:p>
        </w:tc>
      </w:tr>
      <w:tr w:rsidR="00504DD5" w:rsidRPr="00504DD5" w14:paraId="2196E653" w14:textId="77777777" w:rsidTr="00504DD5">
        <w:tc>
          <w:tcPr>
            <w:tcW w:w="1101" w:type="dxa"/>
            <w:vMerge/>
            <w:vAlign w:val="center"/>
          </w:tcPr>
          <w:p w14:paraId="7F2AFE55"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2F6BF00D"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12:47</w:t>
            </w:r>
          </w:p>
        </w:tc>
        <w:tc>
          <w:tcPr>
            <w:tcW w:w="1843" w:type="dxa"/>
            <w:vAlign w:val="center"/>
          </w:tcPr>
          <w:p w14:paraId="5AE4EF39" w14:textId="77777777" w:rsidR="00504DD5" w:rsidRPr="00504DD5" w:rsidRDefault="00504DD5" w:rsidP="00504DD5">
            <w:pPr>
              <w:spacing w:after="0" w:line="240" w:lineRule="auto"/>
              <w:jc w:val="center"/>
              <w:rPr>
                <w:rFonts w:cs="Arial"/>
                <w:sz w:val="20"/>
                <w:szCs w:val="20"/>
                <w:lang w:val="es-MX" w:eastAsia="en-US"/>
              </w:rPr>
            </w:pPr>
          </w:p>
        </w:tc>
        <w:tc>
          <w:tcPr>
            <w:tcW w:w="1984" w:type="dxa"/>
            <w:vAlign w:val="center"/>
          </w:tcPr>
          <w:p w14:paraId="1BBA4902" w14:textId="77777777" w:rsidR="00504DD5" w:rsidRPr="00504DD5" w:rsidRDefault="00504DD5" w:rsidP="00504DD5">
            <w:pPr>
              <w:spacing w:after="0" w:line="240" w:lineRule="auto"/>
              <w:jc w:val="center"/>
              <w:rPr>
                <w:rFonts w:cs="Arial"/>
                <w:sz w:val="20"/>
                <w:szCs w:val="20"/>
                <w:lang w:val="es-MX" w:eastAsia="en-US"/>
              </w:rPr>
            </w:pPr>
          </w:p>
        </w:tc>
        <w:tc>
          <w:tcPr>
            <w:tcW w:w="6659" w:type="dxa"/>
            <w:vAlign w:val="center"/>
          </w:tcPr>
          <w:p w14:paraId="548F8966"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repara</w:t>
            </w:r>
          </w:p>
        </w:tc>
      </w:tr>
      <w:tr w:rsidR="00504DD5" w:rsidRPr="00504DD5" w14:paraId="6D44BA1B" w14:textId="77777777" w:rsidTr="00504DD5">
        <w:tc>
          <w:tcPr>
            <w:tcW w:w="1101" w:type="dxa"/>
            <w:vMerge/>
            <w:vAlign w:val="center"/>
          </w:tcPr>
          <w:p w14:paraId="350EB095"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0F9900F9"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12:48</w:t>
            </w:r>
          </w:p>
        </w:tc>
        <w:tc>
          <w:tcPr>
            <w:tcW w:w="1843" w:type="dxa"/>
            <w:vAlign w:val="center"/>
          </w:tcPr>
          <w:p w14:paraId="7BC716D0"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13:50</w:t>
            </w:r>
          </w:p>
        </w:tc>
        <w:tc>
          <w:tcPr>
            <w:tcW w:w="1984" w:type="dxa"/>
            <w:vAlign w:val="center"/>
          </w:tcPr>
          <w:p w14:paraId="1FC318E9"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6.35</w:t>
            </w:r>
          </w:p>
        </w:tc>
        <w:tc>
          <w:tcPr>
            <w:tcW w:w="6659" w:type="dxa"/>
            <w:vAlign w:val="center"/>
          </w:tcPr>
          <w:p w14:paraId="1A9F5320"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mantiene la presión una hora</w:t>
            </w:r>
          </w:p>
        </w:tc>
      </w:tr>
      <w:tr w:rsidR="00504DD5" w:rsidRPr="00504DD5" w14:paraId="412F6016" w14:textId="77777777" w:rsidTr="00504DD5">
        <w:tc>
          <w:tcPr>
            <w:tcW w:w="1101" w:type="dxa"/>
            <w:vMerge w:val="restart"/>
            <w:vAlign w:val="center"/>
          </w:tcPr>
          <w:p w14:paraId="00A48297"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2</w:t>
            </w:r>
          </w:p>
          <w:p w14:paraId="42329A2C"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FP-400 B</w:t>
            </w:r>
          </w:p>
        </w:tc>
        <w:tc>
          <w:tcPr>
            <w:tcW w:w="1559" w:type="dxa"/>
            <w:vAlign w:val="center"/>
          </w:tcPr>
          <w:p w14:paraId="2A51501F"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10:51</w:t>
            </w:r>
          </w:p>
        </w:tc>
        <w:tc>
          <w:tcPr>
            <w:tcW w:w="1843" w:type="dxa"/>
            <w:vAlign w:val="center"/>
          </w:tcPr>
          <w:p w14:paraId="0C7B74CE"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11:07</w:t>
            </w:r>
          </w:p>
        </w:tc>
        <w:tc>
          <w:tcPr>
            <w:tcW w:w="1984" w:type="dxa"/>
            <w:vAlign w:val="center"/>
          </w:tcPr>
          <w:p w14:paraId="773CB782"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5.75</w:t>
            </w:r>
          </w:p>
        </w:tc>
        <w:tc>
          <w:tcPr>
            <w:tcW w:w="6659" w:type="dxa"/>
            <w:vAlign w:val="center"/>
          </w:tcPr>
          <w:p w14:paraId="6F58EAAA"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Fuga.</w:t>
            </w:r>
          </w:p>
        </w:tc>
      </w:tr>
      <w:tr w:rsidR="00504DD5" w:rsidRPr="00504DD5" w14:paraId="7B3B0CB7" w14:textId="77777777" w:rsidTr="00504DD5">
        <w:tc>
          <w:tcPr>
            <w:tcW w:w="1101" w:type="dxa"/>
            <w:vMerge/>
            <w:vAlign w:val="center"/>
          </w:tcPr>
          <w:p w14:paraId="51860E39"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1EDC7F92"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13:06</w:t>
            </w:r>
          </w:p>
        </w:tc>
        <w:tc>
          <w:tcPr>
            <w:tcW w:w="1843" w:type="dxa"/>
            <w:vAlign w:val="center"/>
          </w:tcPr>
          <w:p w14:paraId="0C16B5DF" w14:textId="77777777" w:rsidR="00504DD5" w:rsidRPr="00504DD5" w:rsidRDefault="00504DD5" w:rsidP="00504DD5">
            <w:pPr>
              <w:spacing w:after="0" w:line="240" w:lineRule="auto"/>
              <w:jc w:val="center"/>
              <w:rPr>
                <w:rFonts w:cs="Arial"/>
                <w:sz w:val="20"/>
                <w:szCs w:val="20"/>
                <w:lang w:val="es-MX" w:eastAsia="en-US"/>
              </w:rPr>
            </w:pPr>
          </w:p>
        </w:tc>
        <w:tc>
          <w:tcPr>
            <w:tcW w:w="1984" w:type="dxa"/>
            <w:vAlign w:val="center"/>
          </w:tcPr>
          <w:p w14:paraId="5E4BD778" w14:textId="77777777" w:rsidR="00504DD5" w:rsidRPr="00504DD5" w:rsidRDefault="00504DD5" w:rsidP="00504DD5">
            <w:pPr>
              <w:spacing w:after="0" w:line="240" w:lineRule="auto"/>
              <w:jc w:val="center"/>
              <w:rPr>
                <w:rFonts w:cs="Arial"/>
                <w:sz w:val="20"/>
                <w:szCs w:val="20"/>
                <w:lang w:val="es-MX" w:eastAsia="en-US"/>
              </w:rPr>
            </w:pPr>
          </w:p>
        </w:tc>
        <w:tc>
          <w:tcPr>
            <w:tcW w:w="6659" w:type="dxa"/>
            <w:vAlign w:val="center"/>
          </w:tcPr>
          <w:p w14:paraId="1E95FDEC"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repara</w:t>
            </w:r>
          </w:p>
        </w:tc>
      </w:tr>
      <w:tr w:rsidR="00504DD5" w:rsidRPr="00504DD5" w14:paraId="6D959509" w14:textId="77777777" w:rsidTr="00504DD5">
        <w:tc>
          <w:tcPr>
            <w:tcW w:w="1101" w:type="dxa"/>
            <w:vMerge/>
            <w:vAlign w:val="center"/>
          </w:tcPr>
          <w:p w14:paraId="2363BB59" w14:textId="77777777" w:rsidR="00504DD5" w:rsidRPr="00504DD5" w:rsidRDefault="00504DD5" w:rsidP="00504DD5">
            <w:pPr>
              <w:spacing w:after="0" w:line="240" w:lineRule="auto"/>
              <w:jc w:val="center"/>
              <w:rPr>
                <w:rFonts w:cs="Arial"/>
                <w:sz w:val="20"/>
                <w:szCs w:val="20"/>
                <w:lang w:val="es-MX" w:eastAsia="en-US"/>
              </w:rPr>
            </w:pPr>
          </w:p>
        </w:tc>
        <w:tc>
          <w:tcPr>
            <w:tcW w:w="1559" w:type="dxa"/>
            <w:vAlign w:val="center"/>
          </w:tcPr>
          <w:p w14:paraId="44170A57"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15:40</w:t>
            </w:r>
          </w:p>
        </w:tc>
        <w:tc>
          <w:tcPr>
            <w:tcW w:w="1843" w:type="dxa"/>
            <w:vAlign w:val="center"/>
          </w:tcPr>
          <w:p w14:paraId="42F4909C"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16:40</w:t>
            </w:r>
          </w:p>
        </w:tc>
        <w:tc>
          <w:tcPr>
            <w:tcW w:w="1984" w:type="dxa"/>
            <w:vAlign w:val="center"/>
          </w:tcPr>
          <w:p w14:paraId="3B5C84D1"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6.40</w:t>
            </w:r>
          </w:p>
        </w:tc>
        <w:tc>
          <w:tcPr>
            <w:tcW w:w="6659" w:type="dxa"/>
            <w:vAlign w:val="center"/>
          </w:tcPr>
          <w:p w14:paraId="67601F17"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Se mantiene la presión una hora</w:t>
            </w:r>
          </w:p>
        </w:tc>
      </w:tr>
      <w:tr w:rsidR="00504DD5" w:rsidRPr="00504DD5" w14:paraId="782C0A82" w14:textId="77777777" w:rsidTr="00504DD5">
        <w:tc>
          <w:tcPr>
            <w:tcW w:w="1101" w:type="dxa"/>
            <w:vAlign w:val="center"/>
          </w:tcPr>
          <w:p w14:paraId="1E8378C0"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w:t>
            </w:r>
          </w:p>
          <w:p w14:paraId="34BC289B"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FP-400 A</w:t>
            </w:r>
          </w:p>
        </w:tc>
        <w:tc>
          <w:tcPr>
            <w:tcW w:w="1559" w:type="dxa"/>
            <w:vAlign w:val="center"/>
          </w:tcPr>
          <w:p w14:paraId="316E8765"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16:19</w:t>
            </w:r>
          </w:p>
        </w:tc>
        <w:tc>
          <w:tcPr>
            <w:tcW w:w="1843" w:type="dxa"/>
            <w:vAlign w:val="center"/>
          </w:tcPr>
          <w:p w14:paraId="784CF34C"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17:13</w:t>
            </w:r>
          </w:p>
        </w:tc>
        <w:tc>
          <w:tcPr>
            <w:tcW w:w="1984" w:type="dxa"/>
            <w:vAlign w:val="center"/>
          </w:tcPr>
          <w:p w14:paraId="3B1EA0FF" w14:textId="77777777" w:rsidR="00504DD5" w:rsidRPr="00504DD5" w:rsidRDefault="00504DD5" w:rsidP="00504DD5">
            <w:pPr>
              <w:spacing w:after="0" w:line="240" w:lineRule="auto"/>
              <w:jc w:val="center"/>
              <w:rPr>
                <w:rFonts w:cs="Arial"/>
                <w:sz w:val="20"/>
                <w:szCs w:val="20"/>
                <w:lang w:val="es-MX" w:eastAsia="en-US"/>
              </w:rPr>
            </w:pPr>
            <w:r w:rsidRPr="00504DD5">
              <w:rPr>
                <w:rFonts w:cs="Arial"/>
                <w:sz w:val="20"/>
                <w:szCs w:val="20"/>
                <w:lang w:val="es-MX" w:eastAsia="en-US"/>
              </w:rPr>
              <w:t>6.50</w:t>
            </w:r>
          </w:p>
        </w:tc>
        <w:tc>
          <w:tcPr>
            <w:tcW w:w="6659" w:type="dxa"/>
            <w:vAlign w:val="center"/>
          </w:tcPr>
          <w:p w14:paraId="2113302E" w14:textId="77777777" w:rsidR="00504DD5" w:rsidRPr="00504DD5" w:rsidRDefault="00504DD5" w:rsidP="00504DD5">
            <w:pPr>
              <w:spacing w:after="0" w:line="240" w:lineRule="auto"/>
              <w:rPr>
                <w:rFonts w:cs="Arial"/>
                <w:sz w:val="20"/>
                <w:szCs w:val="20"/>
                <w:lang w:val="es-MX" w:eastAsia="en-US"/>
              </w:rPr>
            </w:pPr>
            <w:r w:rsidRPr="00504DD5">
              <w:rPr>
                <w:rFonts w:cs="Arial"/>
                <w:sz w:val="20"/>
                <w:szCs w:val="20"/>
                <w:lang w:val="es-MX" w:eastAsia="en-US"/>
              </w:rPr>
              <w:t>No hay fugas; se mantiene la presión 1 hora</w:t>
            </w:r>
          </w:p>
        </w:tc>
      </w:tr>
    </w:tbl>
    <w:p w14:paraId="17CEAC10" w14:textId="77777777" w:rsidR="00504DD5" w:rsidRPr="00504DD5" w:rsidRDefault="00504DD5" w:rsidP="00504DD5">
      <w:pPr>
        <w:spacing w:line="276" w:lineRule="auto"/>
        <w:jc w:val="left"/>
        <w:rPr>
          <w:rFonts w:ascii="Calibri" w:eastAsia="Calibri" w:hAnsi="Calibri"/>
          <w:sz w:val="22"/>
          <w:szCs w:val="22"/>
          <w:lang w:val="es-MX" w:eastAsia="en-US"/>
        </w:rPr>
      </w:pPr>
    </w:p>
    <w:tbl>
      <w:tblPr>
        <w:tblStyle w:val="Tablaconcuadrcula80"/>
        <w:tblW w:w="0" w:type="auto"/>
        <w:tblLook w:val="04A0" w:firstRow="1" w:lastRow="0" w:firstColumn="1" w:lastColumn="0" w:noHBand="0" w:noVBand="1"/>
      </w:tblPr>
      <w:tblGrid>
        <w:gridCol w:w="6502"/>
        <w:gridCol w:w="6502"/>
      </w:tblGrid>
      <w:tr w:rsidR="00504DD5" w:rsidRPr="00504DD5" w14:paraId="4D186AB3" w14:textId="77777777" w:rsidTr="00504DD5">
        <w:tc>
          <w:tcPr>
            <w:tcW w:w="6573" w:type="dxa"/>
            <w:tcBorders>
              <w:top w:val="nil"/>
              <w:left w:val="nil"/>
              <w:bottom w:val="nil"/>
              <w:right w:val="nil"/>
            </w:tcBorders>
          </w:tcPr>
          <w:p w14:paraId="6EABAD90" w14:textId="77777777" w:rsidR="00504DD5" w:rsidRPr="00504DD5" w:rsidRDefault="00504DD5" w:rsidP="00504DD5">
            <w:pPr>
              <w:spacing w:after="0" w:line="240" w:lineRule="auto"/>
              <w:jc w:val="center"/>
              <w:rPr>
                <w:rFonts w:ascii="Calibri" w:hAnsi="Calibri"/>
                <w:sz w:val="22"/>
                <w:szCs w:val="22"/>
                <w:lang w:val="es-MX" w:eastAsia="en-US"/>
              </w:rPr>
            </w:pPr>
            <w:r w:rsidRPr="00504DD5">
              <w:rPr>
                <w:rFonts w:ascii="Calibri" w:hAnsi="Calibri"/>
                <w:noProof/>
                <w:sz w:val="22"/>
                <w:szCs w:val="22"/>
                <w:lang w:val="es-MX" w:eastAsia="es-MX"/>
              </w:rPr>
              <w:drawing>
                <wp:inline distT="0" distB="0" distL="0" distR="0" wp14:anchorId="59DAB8F5" wp14:editId="0AD3CEBA">
                  <wp:extent cx="2254495" cy="2790825"/>
                  <wp:effectExtent l="0" t="0" r="0" b="0"/>
                  <wp:docPr id="2069" name="Imagen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63543" cy="2802025"/>
                          </a:xfrm>
                          <a:prstGeom prst="rect">
                            <a:avLst/>
                          </a:prstGeom>
                          <a:noFill/>
                        </pic:spPr>
                      </pic:pic>
                    </a:graphicData>
                  </a:graphic>
                </wp:inline>
              </w:drawing>
            </w:r>
          </w:p>
        </w:tc>
        <w:tc>
          <w:tcPr>
            <w:tcW w:w="6573" w:type="dxa"/>
            <w:tcBorders>
              <w:top w:val="nil"/>
              <w:left w:val="nil"/>
              <w:bottom w:val="nil"/>
              <w:right w:val="nil"/>
            </w:tcBorders>
          </w:tcPr>
          <w:p w14:paraId="4B2E5FA7" w14:textId="77777777" w:rsidR="00504DD5" w:rsidRPr="00504DD5" w:rsidRDefault="00504DD5" w:rsidP="00504DD5">
            <w:pPr>
              <w:spacing w:after="0" w:line="240" w:lineRule="auto"/>
              <w:jc w:val="center"/>
              <w:rPr>
                <w:rFonts w:ascii="Calibri" w:hAnsi="Calibri"/>
                <w:sz w:val="22"/>
                <w:szCs w:val="22"/>
                <w:lang w:val="es-MX" w:eastAsia="en-US"/>
              </w:rPr>
            </w:pPr>
            <w:r w:rsidRPr="00504DD5">
              <w:rPr>
                <w:rFonts w:ascii="Calibri" w:hAnsi="Calibri"/>
                <w:noProof/>
                <w:sz w:val="22"/>
                <w:szCs w:val="22"/>
                <w:lang w:val="es-MX" w:eastAsia="es-MX"/>
              </w:rPr>
              <w:drawing>
                <wp:inline distT="0" distB="0" distL="0" distR="0" wp14:anchorId="2A6B06BD" wp14:editId="13911EA6">
                  <wp:extent cx="2047875" cy="2657475"/>
                  <wp:effectExtent l="0" t="0" r="9525" b="9525"/>
                  <wp:docPr id="2070" name="Imagen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052274" cy="2663184"/>
                          </a:xfrm>
                          <a:prstGeom prst="rect">
                            <a:avLst/>
                          </a:prstGeom>
                          <a:noFill/>
                        </pic:spPr>
                      </pic:pic>
                    </a:graphicData>
                  </a:graphic>
                </wp:inline>
              </w:drawing>
            </w:r>
          </w:p>
        </w:tc>
      </w:tr>
      <w:tr w:rsidR="00504DD5" w:rsidRPr="00504DD5" w14:paraId="3E28D09B" w14:textId="77777777" w:rsidTr="00504DD5">
        <w:tc>
          <w:tcPr>
            <w:tcW w:w="6573" w:type="dxa"/>
            <w:tcBorders>
              <w:top w:val="nil"/>
              <w:left w:val="nil"/>
              <w:bottom w:val="nil"/>
              <w:right w:val="nil"/>
            </w:tcBorders>
          </w:tcPr>
          <w:p w14:paraId="3CC2377C" w14:textId="77777777" w:rsidR="00504DD5" w:rsidRPr="00504DD5" w:rsidRDefault="00504DD5" w:rsidP="00504DD5">
            <w:pPr>
              <w:pStyle w:val="Descripcin"/>
              <w:rPr>
                <w:lang w:val="es-MX" w:eastAsia="en-US"/>
              </w:rPr>
            </w:pPr>
            <w:r w:rsidRPr="00504DD5">
              <w:rPr>
                <w:lang w:val="es-MX" w:eastAsia="en-US"/>
              </w:rPr>
              <w:t>Manómetro en tubería de entrada de agua para retrolavado y salida de agua filtrada; filtro FP-400 D</w:t>
            </w:r>
          </w:p>
        </w:tc>
        <w:tc>
          <w:tcPr>
            <w:tcW w:w="6573" w:type="dxa"/>
            <w:tcBorders>
              <w:top w:val="nil"/>
              <w:left w:val="nil"/>
              <w:bottom w:val="nil"/>
              <w:right w:val="nil"/>
            </w:tcBorders>
          </w:tcPr>
          <w:p w14:paraId="01D75D74" w14:textId="77777777" w:rsidR="00504DD5" w:rsidRPr="00504DD5" w:rsidRDefault="00504DD5" w:rsidP="00504DD5">
            <w:pPr>
              <w:pStyle w:val="Descripcin"/>
              <w:rPr>
                <w:lang w:val="es-MX" w:eastAsia="en-US"/>
              </w:rPr>
            </w:pPr>
            <w:r w:rsidRPr="00504DD5">
              <w:rPr>
                <w:lang w:val="es-MX" w:eastAsia="en-US"/>
              </w:rPr>
              <w:t>Manómetro en tubería de salida de agua de retrolavado y entrada de agua filtrada; filtro FP-400 D</w:t>
            </w:r>
          </w:p>
        </w:tc>
      </w:tr>
      <w:tr w:rsidR="00504DD5" w:rsidRPr="00504DD5" w14:paraId="79D2E710" w14:textId="77777777" w:rsidTr="00504DD5">
        <w:tc>
          <w:tcPr>
            <w:tcW w:w="6573" w:type="dxa"/>
            <w:tcBorders>
              <w:top w:val="nil"/>
              <w:left w:val="nil"/>
              <w:bottom w:val="nil"/>
              <w:right w:val="nil"/>
            </w:tcBorders>
          </w:tcPr>
          <w:p w14:paraId="3ED79D42" w14:textId="77777777" w:rsidR="00504DD5" w:rsidRPr="00504DD5" w:rsidRDefault="00504DD5" w:rsidP="00504DD5">
            <w:pPr>
              <w:spacing w:after="0" w:line="240" w:lineRule="auto"/>
              <w:jc w:val="center"/>
              <w:rPr>
                <w:rFonts w:ascii="Calibri" w:hAnsi="Calibri"/>
                <w:sz w:val="22"/>
                <w:szCs w:val="22"/>
                <w:lang w:val="es-MX" w:eastAsia="en-US"/>
              </w:rPr>
            </w:pPr>
            <w:r w:rsidRPr="00504DD5">
              <w:rPr>
                <w:rFonts w:ascii="Calibri" w:hAnsi="Calibri"/>
                <w:noProof/>
                <w:sz w:val="22"/>
                <w:szCs w:val="22"/>
                <w:lang w:val="es-MX" w:eastAsia="es-MX"/>
              </w:rPr>
              <w:lastRenderedPageBreak/>
              <w:drawing>
                <wp:inline distT="0" distB="0" distL="0" distR="0" wp14:anchorId="60CDB546" wp14:editId="4EB02DFF">
                  <wp:extent cx="2880360" cy="3840480"/>
                  <wp:effectExtent l="0" t="0" r="0" b="7620"/>
                  <wp:docPr id="2071" name="Imagen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880360" cy="3840480"/>
                          </a:xfrm>
                          <a:prstGeom prst="rect">
                            <a:avLst/>
                          </a:prstGeom>
                          <a:noFill/>
                        </pic:spPr>
                      </pic:pic>
                    </a:graphicData>
                  </a:graphic>
                </wp:inline>
              </w:drawing>
            </w:r>
          </w:p>
        </w:tc>
        <w:tc>
          <w:tcPr>
            <w:tcW w:w="6573" w:type="dxa"/>
            <w:tcBorders>
              <w:top w:val="nil"/>
              <w:left w:val="nil"/>
              <w:bottom w:val="nil"/>
              <w:right w:val="nil"/>
            </w:tcBorders>
          </w:tcPr>
          <w:p w14:paraId="70B8BA60" w14:textId="77777777" w:rsidR="00504DD5" w:rsidRPr="00504DD5" w:rsidRDefault="00504DD5" w:rsidP="00504DD5">
            <w:pPr>
              <w:spacing w:after="0" w:line="240" w:lineRule="auto"/>
              <w:jc w:val="center"/>
              <w:rPr>
                <w:rFonts w:ascii="Calibri" w:hAnsi="Calibri"/>
                <w:sz w:val="22"/>
                <w:szCs w:val="22"/>
                <w:lang w:val="es-MX" w:eastAsia="en-US"/>
              </w:rPr>
            </w:pPr>
            <w:r w:rsidRPr="00504DD5">
              <w:rPr>
                <w:rFonts w:ascii="Calibri" w:hAnsi="Calibri"/>
                <w:noProof/>
                <w:sz w:val="22"/>
                <w:szCs w:val="22"/>
                <w:lang w:val="es-MX" w:eastAsia="es-MX"/>
              </w:rPr>
              <w:drawing>
                <wp:inline distT="0" distB="0" distL="0" distR="0" wp14:anchorId="57E17B3C" wp14:editId="00418059">
                  <wp:extent cx="2880360" cy="3840480"/>
                  <wp:effectExtent l="0" t="0" r="0" b="7620"/>
                  <wp:docPr id="2072" name="Imagen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880360" cy="3840480"/>
                          </a:xfrm>
                          <a:prstGeom prst="rect">
                            <a:avLst/>
                          </a:prstGeom>
                          <a:noFill/>
                        </pic:spPr>
                      </pic:pic>
                    </a:graphicData>
                  </a:graphic>
                </wp:inline>
              </w:drawing>
            </w:r>
          </w:p>
        </w:tc>
      </w:tr>
      <w:tr w:rsidR="00504DD5" w:rsidRPr="00504DD5" w14:paraId="0D83EEF3" w14:textId="77777777" w:rsidTr="00504DD5">
        <w:tc>
          <w:tcPr>
            <w:tcW w:w="6573" w:type="dxa"/>
            <w:tcBorders>
              <w:top w:val="nil"/>
              <w:left w:val="nil"/>
              <w:bottom w:val="nil"/>
              <w:right w:val="nil"/>
            </w:tcBorders>
          </w:tcPr>
          <w:p w14:paraId="2AF74A1F" w14:textId="77777777" w:rsidR="00504DD5" w:rsidRPr="00504DD5" w:rsidRDefault="00504DD5" w:rsidP="00504DD5">
            <w:pPr>
              <w:pStyle w:val="Descripcin"/>
              <w:rPr>
                <w:lang w:val="es-MX" w:eastAsia="en-US"/>
              </w:rPr>
            </w:pPr>
            <w:r w:rsidRPr="00504DD5">
              <w:rPr>
                <w:lang w:val="es-MX" w:eastAsia="en-US"/>
              </w:rPr>
              <w:t>Fuga en brida pasa- hombre lateral</w:t>
            </w:r>
          </w:p>
        </w:tc>
        <w:tc>
          <w:tcPr>
            <w:tcW w:w="6573" w:type="dxa"/>
            <w:tcBorders>
              <w:top w:val="nil"/>
              <w:left w:val="nil"/>
              <w:bottom w:val="nil"/>
              <w:right w:val="nil"/>
            </w:tcBorders>
          </w:tcPr>
          <w:p w14:paraId="6BE36418" w14:textId="77777777" w:rsidR="00504DD5" w:rsidRPr="00504DD5" w:rsidRDefault="00504DD5" w:rsidP="00504DD5">
            <w:pPr>
              <w:pStyle w:val="Descripcin"/>
              <w:rPr>
                <w:lang w:val="es-MX" w:eastAsia="en-US"/>
              </w:rPr>
            </w:pPr>
            <w:r w:rsidRPr="00504DD5">
              <w:rPr>
                <w:lang w:val="es-MX" w:eastAsia="en-US"/>
              </w:rPr>
              <w:t>Fuga en brida pasa- hombre superior</w:t>
            </w:r>
          </w:p>
        </w:tc>
      </w:tr>
    </w:tbl>
    <w:p w14:paraId="19728811" w14:textId="77777777" w:rsidR="00504DD5" w:rsidRPr="00504DD5" w:rsidRDefault="00504DD5" w:rsidP="00504DD5">
      <w:pPr>
        <w:spacing w:line="276" w:lineRule="auto"/>
        <w:jc w:val="left"/>
        <w:rPr>
          <w:rFonts w:ascii="Calibri" w:eastAsia="Calibri" w:hAnsi="Calibri"/>
          <w:sz w:val="22"/>
          <w:szCs w:val="22"/>
          <w:lang w:val="es-MX" w:eastAsia="en-US"/>
        </w:rPr>
      </w:pPr>
    </w:p>
    <w:p w14:paraId="30E76B44" w14:textId="77777777" w:rsidR="00504DD5" w:rsidRDefault="00504DD5" w:rsidP="00F97D1E"/>
    <w:p w14:paraId="731E661F" w14:textId="77777777" w:rsidR="00504DD5" w:rsidRDefault="00504DD5" w:rsidP="00F97D1E"/>
    <w:p w14:paraId="7C099B38" w14:textId="77777777" w:rsidR="00504DD5" w:rsidRDefault="00504DD5" w:rsidP="00F97D1E"/>
    <w:p w14:paraId="3F094FFC" w14:textId="77777777" w:rsidR="00504DD5" w:rsidRDefault="00504DD5" w:rsidP="00F97D1E"/>
    <w:p w14:paraId="78349EFF" w14:textId="1794B5A6" w:rsidR="00504DD5" w:rsidRDefault="00504DD5" w:rsidP="00F97D1E">
      <w:pPr>
        <w:sectPr w:rsidR="00504DD5" w:rsidSect="00504DD5">
          <w:pgSz w:w="15840" w:h="12240" w:orient="landscape" w:code="1"/>
          <w:pgMar w:top="1418" w:right="1418" w:bottom="1418" w:left="1418" w:header="567" w:footer="567" w:gutter="0"/>
          <w:pgNumType w:chapStyle="1"/>
          <w:cols w:space="708"/>
          <w:docGrid w:linePitch="326"/>
        </w:sectPr>
      </w:pPr>
    </w:p>
    <w:p w14:paraId="52C47C6F" w14:textId="1D704673" w:rsidR="001054A8" w:rsidRDefault="001054A8" w:rsidP="001054A8">
      <w:pPr>
        <w:pStyle w:val="Ttulo5"/>
      </w:pPr>
      <w:bookmarkStart w:id="92" w:name="_Toc26772898"/>
      <w:bookmarkStart w:id="93" w:name="_Toc28363007"/>
      <w:bookmarkEnd w:id="91"/>
      <w:r>
        <w:lastRenderedPageBreak/>
        <w:t>Acondicionamiento de la zeolita</w:t>
      </w:r>
    </w:p>
    <w:p w14:paraId="1E97F647" w14:textId="2D6D1EA3" w:rsidR="001054A8" w:rsidRDefault="001054A8" w:rsidP="001054A8">
      <w:r>
        <w:t xml:space="preserve">El acondicionamiento se llevó a cabo de la misma forma que en la potabilizadora Trabajadores del Hierro, y los resultados se muestran en la </w:t>
      </w:r>
      <w:r>
        <w:fldChar w:fldCharType="begin"/>
      </w:r>
      <w:r>
        <w:instrText xml:space="preserve"> REF _Ref40628910 \h </w:instrText>
      </w:r>
      <w:r>
        <w:fldChar w:fldCharType="separate"/>
      </w:r>
      <w:r w:rsidR="00A529B1">
        <w:t xml:space="preserve">Tabla </w:t>
      </w:r>
      <w:r w:rsidR="00A529B1">
        <w:rPr>
          <w:noProof/>
        </w:rPr>
        <w:t>8</w:t>
      </w:r>
      <w:r w:rsidR="00A529B1">
        <w:noBreakHyphen/>
      </w:r>
      <w:r w:rsidR="00A529B1">
        <w:rPr>
          <w:noProof/>
        </w:rPr>
        <w:t>7</w:t>
      </w:r>
      <w:r>
        <w:fldChar w:fldCharType="end"/>
      </w:r>
      <w:r>
        <w:t xml:space="preserve"> y la </w:t>
      </w:r>
      <w:r>
        <w:fldChar w:fldCharType="begin"/>
      </w:r>
      <w:r>
        <w:instrText xml:space="preserve"> REF _Ref40630066 \h </w:instrText>
      </w:r>
      <w:r>
        <w:fldChar w:fldCharType="separate"/>
      </w:r>
      <w:r w:rsidR="00A529B1">
        <w:t xml:space="preserve">Figura </w:t>
      </w:r>
      <w:r w:rsidR="00A529B1">
        <w:rPr>
          <w:noProof/>
        </w:rPr>
        <w:t>8</w:t>
      </w:r>
      <w:r w:rsidR="00A529B1">
        <w:noBreakHyphen/>
      </w:r>
      <w:r w:rsidR="00A529B1">
        <w:rPr>
          <w:noProof/>
        </w:rPr>
        <w:t>58</w:t>
      </w:r>
      <w:r>
        <w:fldChar w:fldCharType="end"/>
      </w:r>
      <w:r>
        <w:t>.</w:t>
      </w:r>
    </w:p>
    <w:p w14:paraId="2DFAC662" w14:textId="725DAB0F" w:rsidR="00926677" w:rsidRDefault="00926677" w:rsidP="00926677">
      <w:pPr>
        <w:pStyle w:val="Descripcin"/>
      </w:pPr>
      <w:r>
        <w:t xml:space="preserve">Tabla </w:t>
      </w:r>
      <w:r>
        <w:fldChar w:fldCharType="begin"/>
      </w:r>
      <w:r>
        <w:instrText xml:space="preserve"> STYLEREF 1 \s </w:instrText>
      </w:r>
      <w:r>
        <w:fldChar w:fldCharType="separate"/>
      </w:r>
      <w:r w:rsidR="00A529B1">
        <w:rPr>
          <w:noProof/>
        </w:rPr>
        <w:t>8</w:t>
      </w:r>
      <w:r>
        <w:fldChar w:fldCharType="end"/>
      </w:r>
      <w:r>
        <w:noBreakHyphen/>
      </w:r>
      <w:r>
        <w:fldChar w:fldCharType="begin"/>
      </w:r>
      <w:r>
        <w:instrText xml:space="preserve"> SEQ Tabla \* ARABIC \s 1 </w:instrText>
      </w:r>
      <w:r>
        <w:fldChar w:fldCharType="separate"/>
      </w:r>
      <w:r w:rsidR="00A529B1">
        <w:rPr>
          <w:noProof/>
        </w:rPr>
        <w:t>8</w:t>
      </w:r>
      <w:r>
        <w:fldChar w:fldCharType="end"/>
      </w:r>
      <w:r>
        <w:t xml:space="preserve"> Acondicionamiento del medio en la potabilizadora Panamericana</w:t>
      </w:r>
    </w:p>
    <w:tbl>
      <w:tblPr>
        <w:tblStyle w:val="Tablaconcuadrcula"/>
        <w:tblW w:w="9613" w:type="dxa"/>
        <w:jc w:val="center"/>
        <w:tblLook w:val="04A0" w:firstRow="1" w:lastRow="0" w:firstColumn="1" w:lastColumn="0" w:noHBand="0" w:noVBand="1"/>
      </w:tblPr>
      <w:tblGrid>
        <w:gridCol w:w="888"/>
        <w:gridCol w:w="950"/>
        <w:gridCol w:w="851"/>
        <w:gridCol w:w="992"/>
        <w:gridCol w:w="997"/>
        <w:gridCol w:w="846"/>
        <w:gridCol w:w="1295"/>
        <w:gridCol w:w="2794"/>
      </w:tblGrid>
      <w:tr w:rsidR="001054A8" w:rsidRPr="001054A8" w14:paraId="6069AD42" w14:textId="77777777" w:rsidTr="0049474E">
        <w:trPr>
          <w:trHeight w:val="930"/>
          <w:tblHeader/>
          <w:jc w:val="center"/>
        </w:trPr>
        <w:tc>
          <w:tcPr>
            <w:tcW w:w="888" w:type="dxa"/>
            <w:shd w:val="clear" w:color="auto" w:fill="D9D9D9" w:themeFill="background1" w:themeFillShade="D9"/>
            <w:vAlign w:val="center"/>
            <w:hideMark/>
          </w:tcPr>
          <w:p w14:paraId="4B43C834" w14:textId="77777777" w:rsidR="001054A8" w:rsidRPr="001054A8" w:rsidRDefault="001054A8" w:rsidP="001054A8">
            <w:pPr>
              <w:spacing w:after="0"/>
              <w:jc w:val="center"/>
              <w:rPr>
                <w:rFonts w:cs="Arial"/>
                <w:b/>
                <w:bCs/>
                <w:sz w:val="20"/>
                <w:szCs w:val="20"/>
                <w:lang w:val="es-MX"/>
              </w:rPr>
            </w:pPr>
            <w:r w:rsidRPr="001054A8">
              <w:rPr>
                <w:rFonts w:cs="Arial"/>
                <w:b/>
                <w:bCs/>
                <w:sz w:val="20"/>
                <w:szCs w:val="20"/>
              </w:rPr>
              <w:t>Día de prueba</w:t>
            </w:r>
          </w:p>
        </w:tc>
        <w:tc>
          <w:tcPr>
            <w:tcW w:w="950" w:type="dxa"/>
            <w:shd w:val="clear" w:color="auto" w:fill="D9D9D9" w:themeFill="background1" w:themeFillShade="D9"/>
            <w:vAlign w:val="center"/>
            <w:hideMark/>
          </w:tcPr>
          <w:p w14:paraId="0264544D" w14:textId="77777777" w:rsidR="001054A8" w:rsidRPr="001054A8" w:rsidRDefault="001054A8" w:rsidP="001054A8">
            <w:pPr>
              <w:spacing w:after="0"/>
              <w:jc w:val="center"/>
              <w:rPr>
                <w:rFonts w:cs="Arial"/>
                <w:b/>
                <w:bCs/>
                <w:sz w:val="20"/>
                <w:szCs w:val="20"/>
              </w:rPr>
            </w:pPr>
            <w:r w:rsidRPr="001054A8">
              <w:rPr>
                <w:rFonts w:cs="Arial"/>
                <w:b/>
                <w:bCs/>
                <w:sz w:val="20"/>
                <w:szCs w:val="20"/>
              </w:rPr>
              <w:t>Mn INF</w:t>
            </w:r>
            <w:r w:rsidRPr="001054A8">
              <w:rPr>
                <w:rFonts w:cs="Arial"/>
                <w:b/>
                <w:bCs/>
                <w:sz w:val="20"/>
                <w:szCs w:val="20"/>
              </w:rPr>
              <w:br/>
              <w:t>(mg/L)</w:t>
            </w:r>
          </w:p>
        </w:tc>
        <w:tc>
          <w:tcPr>
            <w:tcW w:w="851" w:type="dxa"/>
            <w:shd w:val="clear" w:color="auto" w:fill="D9D9D9" w:themeFill="background1" w:themeFillShade="D9"/>
            <w:vAlign w:val="center"/>
            <w:hideMark/>
          </w:tcPr>
          <w:p w14:paraId="5E02C68B" w14:textId="77777777" w:rsidR="001054A8" w:rsidRPr="001054A8" w:rsidRDefault="001054A8" w:rsidP="001054A8">
            <w:pPr>
              <w:spacing w:after="0"/>
              <w:jc w:val="center"/>
              <w:rPr>
                <w:rFonts w:cs="Arial"/>
                <w:b/>
                <w:bCs/>
                <w:sz w:val="20"/>
                <w:szCs w:val="20"/>
              </w:rPr>
            </w:pPr>
            <w:r w:rsidRPr="001054A8">
              <w:rPr>
                <w:rFonts w:cs="Arial"/>
                <w:b/>
                <w:bCs/>
                <w:sz w:val="20"/>
                <w:szCs w:val="20"/>
              </w:rPr>
              <w:t>Fe INF</w:t>
            </w:r>
            <w:r w:rsidRPr="001054A8">
              <w:rPr>
                <w:rFonts w:cs="Arial"/>
                <w:b/>
                <w:bCs/>
                <w:sz w:val="20"/>
                <w:szCs w:val="20"/>
              </w:rPr>
              <w:br/>
              <w:t>(mg/L)</w:t>
            </w:r>
          </w:p>
        </w:tc>
        <w:tc>
          <w:tcPr>
            <w:tcW w:w="992" w:type="dxa"/>
            <w:shd w:val="clear" w:color="auto" w:fill="D9D9D9" w:themeFill="background1" w:themeFillShade="D9"/>
            <w:vAlign w:val="center"/>
            <w:hideMark/>
          </w:tcPr>
          <w:p w14:paraId="2B87A1A9" w14:textId="77777777" w:rsidR="001054A8" w:rsidRPr="001054A8" w:rsidRDefault="001054A8" w:rsidP="001054A8">
            <w:pPr>
              <w:spacing w:after="0"/>
              <w:jc w:val="center"/>
              <w:rPr>
                <w:rFonts w:cs="Arial"/>
                <w:b/>
                <w:bCs/>
                <w:sz w:val="20"/>
                <w:szCs w:val="20"/>
              </w:rPr>
            </w:pPr>
            <w:r w:rsidRPr="001054A8">
              <w:rPr>
                <w:rFonts w:cs="Arial"/>
                <w:b/>
                <w:bCs/>
                <w:sz w:val="20"/>
                <w:szCs w:val="20"/>
              </w:rPr>
              <w:t>Mn EFL</w:t>
            </w:r>
            <w:r w:rsidRPr="001054A8">
              <w:rPr>
                <w:rFonts w:cs="Arial"/>
                <w:b/>
                <w:bCs/>
                <w:sz w:val="20"/>
                <w:szCs w:val="20"/>
              </w:rPr>
              <w:br/>
              <w:t>(mg/L)</w:t>
            </w:r>
          </w:p>
        </w:tc>
        <w:tc>
          <w:tcPr>
            <w:tcW w:w="997" w:type="dxa"/>
            <w:shd w:val="clear" w:color="auto" w:fill="D9D9D9" w:themeFill="background1" w:themeFillShade="D9"/>
            <w:vAlign w:val="center"/>
            <w:hideMark/>
          </w:tcPr>
          <w:p w14:paraId="0D518EBD" w14:textId="77777777" w:rsidR="001054A8" w:rsidRPr="001054A8" w:rsidRDefault="001054A8" w:rsidP="001054A8">
            <w:pPr>
              <w:spacing w:after="0"/>
              <w:jc w:val="center"/>
              <w:rPr>
                <w:rFonts w:cs="Arial"/>
                <w:b/>
                <w:bCs/>
                <w:sz w:val="20"/>
                <w:szCs w:val="20"/>
              </w:rPr>
            </w:pPr>
            <w:r w:rsidRPr="001054A8">
              <w:rPr>
                <w:rFonts w:cs="Arial"/>
                <w:b/>
                <w:bCs/>
                <w:sz w:val="20"/>
                <w:szCs w:val="20"/>
              </w:rPr>
              <w:t>Fe EFL</w:t>
            </w:r>
            <w:r w:rsidRPr="001054A8">
              <w:rPr>
                <w:rFonts w:cs="Arial"/>
                <w:b/>
                <w:bCs/>
                <w:sz w:val="20"/>
                <w:szCs w:val="20"/>
              </w:rPr>
              <w:br/>
              <w:t>(mg/L)</w:t>
            </w:r>
          </w:p>
        </w:tc>
        <w:tc>
          <w:tcPr>
            <w:tcW w:w="846" w:type="dxa"/>
            <w:shd w:val="clear" w:color="auto" w:fill="D9D9D9" w:themeFill="background1" w:themeFillShade="D9"/>
            <w:vAlign w:val="center"/>
            <w:hideMark/>
          </w:tcPr>
          <w:p w14:paraId="0CDDA0EF" w14:textId="77777777" w:rsidR="001054A8" w:rsidRPr="001054A8" w:rsidRDefault="001054A8" w:rsidP="001054A8">
            <w:pPr>
              <w:spacing w:after="0"/>
              <w:jc w:val="center"/>
              <w:rPr>
                <w:rFonts w:cs="Arial"/>
                <w:b/>
                <w:bCs/>
                <w:sz w:val="20"/>
                <w:szCs w:val="20"/>
              </w:rPr>
            </w:pPr>
            <w:r w:rsidRPr="001054A8">
              <w:rPr>
                <w:rFonts w:cs="Arial"/>
                <w:b/>
                <w:bCs/>
                <w:sz w:val="20"/>
                <w:szCs w:val="20"/>
              </w:rPr>
              <w:t>Cloro EFL</w:t>
            </w:r>
            <w:r w:rsidRPr="001054A8">
              <w:rPr>
                <w:rFonts w:cs="Arial"/>
                <w:b/>
                <w:bCs/>
                <w:sz w:val="20"/>
                <w:szCs w:val="20"/>
              </w:rPr>
              <w:br/>
              <w:t>(mg/L)</w:t>
            </w:r>
          </w:p>
        </w:tc>
        <w:tc>
          <w:tcPr>
            <w:tcW w:w="1295" w:type="dxa"/>
            <w:shd w:val="clear" w:color="auto" w:fill="D9D9D9" w:themeFill="background1" w:themeFillShade="D9"/>
            <w:vAlign w:val="center"/>
            <w:hideMark/>
          </w:tcPr>
          <w:p w14:paraId="77307F0B" w14:textId="77777777" w:rsidR="001054A8" w:rsidRDefault="001054A8" w:rsidP="001054A8">
            <w:pPr>
              <w:spacing w:after="0"/>
              <w:jc w:val="center"/>
              <w:rPr>
                <w:rFonts w:cs="Arial"/>
                <w:b/>
                <w:bCs/>
                <w:sz w:val="20"/>
                <w:szCs w:val="20"/>
              </w:rPr>
            </w:pPr>
            <w:r w:rsidRPr="001054A8">
              <w:rPr>
                <w:rFonts w:cs="Arial"/>
                <w:b/>
                <w:bCs/>
                <w:sz w:val="20"/>
                <w:szCs w:val="20"/>
              </w:rPr>
              <w:t>Cloración</w:t>
            </w:r>
            <w:r w:rsidRPr="001054A8">
              <w:rPr>
                <w:rFonts w:cs="Arial"/>
                <w:b/>
                <w:bCs/>
                <w:sz w:val="20"/>
                <w:szCs w:val="20"/>
              </w:rPr>
              <w:br/>
              <w:t>Carrera(%)/</w:t>
            </w:r>
          </w:p>
          <w:p w14:paraId="2D73B41C" w14:textId="3A1C9FF0" w:rsidR="001054A8" w:rsidRPr="001054A8" w:rsidRDefault="001054A8" w:rsidP="001054A8">
            <w:pPr>
              <w:spacing w:after="0"/>
              <w:jc w:val="center"/>
              <w:rPr>
                <w:rFonts w:cs="Arial"/>
                <w:b/>
                <w:bCs/>
                <w:sz w:val="20"/>
                <w:szCs w:val="20"/>
              </w:rPr>
            </w:pPr>
            <w:r w:rsidRPr="001054A8">
              <w:rPr>
                <w:rFonts w:cs="Arial"/>
                <w:b/>
                <w:bCs/>
                <w:sz w:val="20"/>
                <w:szCs w:val="20"/>
              </w:rPr>
              <w:t>Pulso(%)</w:t>
            </w:r>
          </w:p>
        </w:tc>
        <w:tc>
          <w:tcPr>
            <w:tcW w:w="2794" w:type="dxa"/>
            <w:shd w:val="clear" w:color="auto" w:fill="D9D9D9" w:themeFill="background1" w:themeFillShade="D9"/>
            <w:vAlign w:val="center"/>
            <w:hideMark/>
          </w:tcPr>
          <w:p w14:paraId="4AD1745B" w14:textId="77777777" w:rsidR="001054A8" w:rsidRPr="001054A8" w:rsidRDefault="001054A8" w:rsidP="001054A8">
            <w:pPr>
              <w:spacing w:after="0"/>
              <w:jc w:val="center"/>
              <w:rPr>
                <w:rFonts w:cs="Arial"/>
                <w:b/>
                <w:bCs/>
                <w:sz w:val="20"/>
                <w:szCs w:val="20"/>
              </w:rPr>
            </w:pPr>
            <w:r w:rsidRPr="001054A8">
              <w:rPr>
                <w:rFonts w:cs="Arial"/>
                <w:b/>
                <w:bCs/>
                <w:sz w:val="20"/>
                <w:szCs w:val="20"/>
              </w:rPr>
              <w:t>OBSERVACIONES</w:t>
            </w:r>
          </w:p>
        </w:tc>
      </w:tr>
      <w:tr w:rsidR="0049474E" w:rsidRPr="001054A8" w14:paraId="62473F6C" w14:textId="77777777" w:rsidTr="00210249">
        <w:trPr>
          <w:trHeight w:val="390"/>
          <w:jc w:val="center"/>
        </w:trPr>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8B3E3" w14:textId="43339878" w:rsidR="0049474E" w:rsidRPr="001054A8" w:rsidRDefault="0049474E" w:rsidP="0049474E">
            <w:pPr>
              <w:spacing w:after="0"/>
              <w:jc w:val="center"/>
              <w:rPr>
                <w:rFonts w:cs="Arial"/>
                <w:sz w:val="20"/>
                <w:szCs w:val="20"/>
              </w:rPr>
            </w:pPr>
            <w:r>
              <w:rPr>
                <w:rFonts w:ascii="Calibri" w:hAnsi="Calibri"/>
                <w:color w:val="000000"/>
                <w:sz w:val="22"/>
                <w:szCs w:val="22"/>
              </w:rPr>
              <w:t>1</w:t>
            </w:r>
          </w:p>
        </w:tc>
        <w:tc>
          <w:tcPr>
            <w:tcW w:w="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9EF6C" w14:textId="633958F1" w:rsidR="0049474E" w:rsidRPr="001054A8" w:rsidRDefault="0049474E" w:rsidP="0049474E">
            <w:pPr>
              <w:spacing w:after="0"/>
              <w:jc w:val="center"/>
              <w:rPr>
                <w:rFonts w:cs="Arial"/>
                <w:sz w:val="20"/>
                <w:szCs w:val="20"/>
              </w:rPr>
            </w:pPr>
            <w:r>
              <w:rPr>
                <w:rFonts w:ascii="Calibri" w:hAnsi="Calibri"/>
                <w:color w:val="000000"/>
                <w:sz w:val="22"/>
                <w:szCs w:val="22"/>
              </w:rPr>
              <w:t>1.346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2C18D" w14:textId="10AEDB41" w:rsidR="0049474E" w:rsidRPr="001054A8" w:rsidRDefault="0049474E" w:rsidP="0049474E">
            <w:pPr>
              <w:spacing w:after="0"/>
              <w:jc w:val="center"/>
              <w:rPr>
                <w:rFonts w:cs="Arial"/>
                <w:sz w:val="20"/>
                <w:szCs w:val="20"/>
              </w:rPr>
            </w:pPr>
            <w:r>
              <w:rPr>
                <w:rFonts w:ascii="Calibri" w:hAnsi="Calibri"/>
                <w:color w:val="000000"/>
                <w:sz w:val="22"/>
                <w:szCs w:val="22"/>
              </w:rPr>
              <w:t>0.230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8045B" w14:textId="55E5B451" w:rsidR="0049474E" w:rsidRPr="001054A8" w:rsidRDefault="0049474E" w:rsidP="0049474E">
            <w:pPr>
              <w:spacing w:after="0"/>
              <w:jc w:val="center"/>
              <w:rPr>
                <w:rFonts w:cs="Arial"/>
                <w:sz w:val="20"/>
                <w:szCs w:val="20"/>
              </w:rPr>
            </w:pPr>
            <w:r>
              <w:rPr>
                <w:rFonts w:ascii="Calibri" w:hAnsi="Calibri"/>
                <w:color w:val="000000"/>
                <w:sz w:val="22"/>
                <w:szCs w:val="22"/>
              </w:rPr>
              <w:t>1.134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BF180" w14:textId="6A4BA1D6" w:rsidR="0049474E" w:rsidRPr="001054A8" w:rsidRDefault="0049474E" w:rsidP="0049474E">
            <w:pPr>
              <w:spacing w:after="0"/>
              <w:jc w:val="center"/>
              <w:rPr>
                <w:rFonts w:cs="Arial"/>
                <w:sz w:val="20"/>
                <w:szCs w:val="20"/>
              </w:rPr>
            </w:pPr>
            <w:r>
              <w:rPr>
                <w:rFonts w:ascii="Calibri" w:hAnsi="Calibri"/>
                <w:color w:val="000000"/>
                <w:sz w:val="22"/>
                <w:szCs w:val="22"/>
              </w:rPr>
              <w:t>0.080</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C7832" w14:textId="0B97105C" w:rsidR="0049474E" w:rsidRPr="001054A8" w:rsidRDefault="0049474E" w:rsidP="0049474E">
            <w:pPr>
              <w:spacing w:after="0"/>
              <w:jc w:val="center"/>
              <w:rPr>
                <w:rFonts w:cs="Arial"/>
                <w:sz w:val="20"/>
                <w:szCs w:val="20"/>
              </w:rPr>
            </w:pPr>
            <w:r>
              <w:rPr>
                <w:rFonts w:ascii="Calibri" w:hAnsi="Calibri"/>
                <w:color w:val="000000"/>
                <w:sz w:val="22"/>
                <w:szCs w:val="22"/>
              </w:rPr>
              <w:t>1.02</w:t>
            </w:r>
          </w:p>
        </w:tc>
        <w:tc>
          <w:tcPr>
            <w:tcW w:w="12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BCE97" w14:textId="268802C2" w:rsidR="0049474E" w:rsidRPr="001054A8" w:rsidRDefault="0049474E" w:rsidP="0049474E">
            <w:pPr>
              <w:spacing w:after="0"/>
              <w:jc w:val="center"/>
              <w:rPr>
                <w:rFonts w:cs="Arial"/>
                <w:sz w:val="20"/>
                <w:szCs w:val="20"/>
              </w:rPr>
            </w:pPr>
            <w:r>
              <w:rPr>
                <w:rFonts w:ascii="Calibri" w:hAnsi="Calibri"/>
                <w:color w:val="000000"/>
                <w:sz w:val="22"/>
                <w:szCs w:val="22"/>
              </w:rPr>
              <w:t>60/50</w:t>
            </w:r>
          </w:p>
        </w:tc>
        <w:tc>
          <w:tcPr>
            <w:tcW w:w="2794" w:type="dxa"/>
            <w:tcBorders>
              <w:top w:val="single" w:sz="4" w:space="0" w:color="auto"/>
              <w:left w:val="nil"/>
              <w:bottom w:val="single" w:sz="4" w:space="0" w:color="auto"/>
              <w:right w:val="single" w:sz="4" w:space="0" w:color="auto"/>
            </w:tcBorders>
            <w:shd w:val="clear" w:color="auto" w:fill="auto"/>
            <w:vAlign w:val="center"/>
            <w:hideMark/>
          </w:tcPr>
          <w:p w14:paraId="2E1121B7" w14:textId="355CEEB2" w:rsidR="0049474E" w:rsidRPr="001054A8" w:rsidRDefault="0049474E" w:rsidP="0049474E">
            <w:pPr>
              <w:spacing w:after="0"/>
              <w:rPr>
                <w:rFonts w:cs="Arial"/>
                <w:sz w:val="20"/>
                <w:szCs w:val="20"/>
              </w:rPr>
            </w:pPr>
            <w:r>
              <w:rPr>
                <w:rFonts w:ascii="Calibri" w:hAnsi="Calibri"/>
                <w:color w:val="000000"/>
                <w:sz w:val="22"/>
                <w:szCs w:val="22"/>
              </w:rPr>
              <w:t>Se inicia el proceso de acondicionamiento de la zeolita</w:t>
            </w:r>
          </w:p>
        </w:tc>
      </w:tr>
      <w:tr w:rsidR="0049474E" w:rsidRPr="001054A8" w14:paraId="5CE1BB37" w14:textId="77777777" w:rsidTr="00210249">
        <w:trPr>
          <w:trHeight w:val="555"/>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258F92F" w14:textId="4CA9017C" w:rsidR="0049474E" w:rsidRPr="001054A8" w:rsidRDefault="0049474E" w:rsidP="0049474E">
            <w:pPr>
              <w:spacing w:after="0"/>
              <w:jc w:val="center"/>
              <w:rPr>
                <w:rFonts w:cs="Arial"/>
                <w:sz w:val="20"/>
                <w:szCs w:val="20"/>
              </w:rPr>
            </w:pPr>
            <w:r>
              <w:rPr>
                <w:rFonts w:ascii="Calibri" w:hAnsi="Calibri"/>
                <w:color w:val="000000"/>
                <w:sz w:val="22"/>
                <w:szCs w:val="22"/>
              </w:rPr>
              <w:t>2</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0A5C6FF2" w14:textId="28F7A532" w:rsidR="0049474E" w:rsidRPr="001054A8" w:rsidRDefault="0049474E" w:rsidP="0049474E">
            <w:pPr>
              <w:spacing w:after="0"/>
              <w:jc w:val="center"/>
              <w:rPr>
                <w:rFonts w:cs="Arial"/>
                <w:sz w:val="20"/>
                <w:szCs w:val="20"/>
              </w:rPr>
            </w:pPr>
            <w:r>
              <w:rPr>
                <w:rFonts w:ascii="Calibri" w:hAnsi="Calibri"/>
                <w:color w:val="000000"/>
                <w:sz w:val="22"/>
                <w:szCs w:val="22"/>
              </w:rPr>
              <w:t>1.334</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73F51A9" w14:textId="6079FB8C" w:rsidR="0049474E" w:rsidRPr="001054A8" w:rsidRDefault="0049474E" w:rsidP="0049474E">
            <w:pPr>
              <w:spacing w:after="0"/>
              <w:jc w:val="center"/>
              <w:rPr>
                <w:rFonts w:cs="Arial"/>
                <w:sz w:val="20"/>
                <w:szCs w:val="20"/>
              </w:rPr>
            </w:pPr>
            <w:r>
              <w:rPr>
                <w:rFonts w:ascii="Calibri" w:hAnsi="Calibri"/>
                <w:color w:val="000000"/>
                <w:sz w:val="22"/>
                <w:szCs w:val="22"/>
              </w:rPr>
              <w:t>0.230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32C8374" w14:textId="7CFCD39A" w:rsidR="0049474E" w:rsidRPr="001054A8" w:rsidRDefault="0049474E" w:rsidP="0049474E">
            <w:pPr>
              <w:spacing w:after="0"/>
              <w:jc w:val="center"/>
              <w:rPr>
                <w:rFonts w:cs="Arial"/>
                <w:sz w:val="20"/>
                <w:szCs w:val="20"/>
              </w:rPr>
            </w:pPr>
            <w:r>
              <w:rPr>
                <w:rFonts w:ascii="Calibri" w:hAnsi="Calibri"/>
                <w:color w:val="000000"/>
                <w:sz w:val="22"/>
                <w:szCs w:val="22"/>
              </w:rPr>
              <w:t>0.578</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DBBE8CA" w14:textId="1097A22A" w:rsidR="0049474E" w:rsidRPr="001054A8" w:rsidRDefault="0049474E" w:rsidP="0049474E">
            <w:pPr>
              <w:spacing w:after="0"/>
              <w:jc w:val="center"/>
              <w:rPr>
                <w:rFonts w:cs="Arial"/>
                <w:sz w:val="20"/>
                <w:szCs w:val="20"/>
              </w:rPr>
            </w:pPr>
            <w:r>
              <w:rPr>
                <w:rFonts w:ascii="Calibri" w:hAnsi="Calibri"/>
                <w:color w:val="000000"/>
                <w:sz w:val="22"/>
                <w:szCs w:val="22"/>
              </w:rPr>
              <w:t>0.060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CDE335E" w14:textId="714614DF" w:rsidR="0049474E" w:rsidRPr="001054A8" w:rsidRDefault="0049474E" w:rsidP="0049474E">
            <w:pPr>
              <w:spacing w:after="0"/>
              <w:jc w:val="center"/>
              <w:rPr>
                <w:rFonts w:cs="Arial"/>
                <w:sz w:val="20"/>
                <w:szCs w:val="20"/>
              </w:rPr>
            </w:pPr>
            <w:r>
              <w:rPr>
                <w:rFonts w:ascii="Calibri" w:hAnsi="Calibri"/>
                <w:color w:val="000000"/>
                <w:sz w:val="22"/>
                <w:szCs w:val="22"/>
              </w:rPr>
              <w:t>1.62</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7365A0DF" w14:textId="03FA5273" w:rsidR="0049474E" w:rsidRPr="001054A8" w:rsidRDefault="0049474E" w:rsidP="0049474E">
            <w:pPr>
              <w:spacing w:after="0"/>
              <w:jc w:val="center"/>
              <w:rPr>
                <w:rFonts w:cs="Arial"/>
                <w:sz w:val="20"/>
                <w:szCs w:val="20"/>
              </w:rPr>
            </w:pPr>
            <w:r>
              <w:rPr>
                <w:rFonts w:ascii="Calibri" w:hAnsi="Calibri"/>
                <w:color w:val="000000"/>
                <w:sz w:val="22"/>
                <w:szCs w:val="22"/>
              </w:rPr>
              <w:t>70/50</w:t>
            </w:r>
          </w:p>
        </w:tc>
        <w:tc>
          <w:tcPr>
            <w:tcW w:w="2794" w:type="dxa"/>
            <w:tcBorders>
              <w:top w:val="nil"/>
              <w:left w:val="nil"/>
              <w:bottom w:val="single" w:sz="4" w:space="0" w:color="auto"/>
              <w:right w:val="single" w:sz="4" w:space="0" w:color="auto"/>
            </w:tcBorders>
            <w:shd w:val="clear" w:color="auto" w:fill="auto"/>
            <w:vAlign w:val="center"/>
            <w:hideMark/>
          </w:tcPr>
          <w:p w14:paraId="1CD97171" w14:textId="0325BD0C" w:rsidR="0049474E" w:rsidRPr="001054A8" w:rsidRDefault="0049474E" w:rsidP="0049474E">
            <w:pPr>
              <w:spacing w:after="0"/>
              <w:rPr>
                <w:rFonts w:cs="Arial"/>
                <w:sz w:val="20"/>
                <w:szCs w:val="20"/>
              </w:rPr>
            </w:pPr>
            <w:r>
              <w:rPr>
                <w:rFonts w:ascii="Calibri" w:hAnsi="Calibri"/>
                <w:color w:val="000000"/>
                <w:sz w:val="22"/>
                <w:szCs w:val="22"/>
              </w:rPr>
              <w:t>Se incrementa la dosificación de cloro</w:t>
            </w:r>
          </w:p>
        </w:tc>
      </w:tr>
      <w:tr w:rsidR="0049474E" w:rsidRPr="001054A8" w14:paraId="2827A321" w14:textId="77777777" w:rsidTr="00210249">
        <w:trPr>
          <w:trHeight w:val="555"/>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5AD80B8A" w14:textId="57D218D0" w:rsidR="0049474E" w:rsidRPr="001054A8" w:rsidRDefault="0049474E" w:rsidP="0049474E">
            <w:pPr>
              <w:spacing w:after="0"/>
              <w:jc w:val="center"/>
              <w:rPr>
                <w:rFonts w:cs="Arial"/>
                <w:sz w:val="20"/>
                <w:szCs w:val="20"/>
              </w:rPr>
            </w:pPr>
            <w:r>
              <w:rPr>
                <w:rFonts w:ascii="Calibri" w:hAnsi="Calibri"/>
                <w:color w:val="000000"/>
                <w:sz w:val="22"/>
                <w:szCs w:val="22"/>
              </w:rPr>
              <w:t>3</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2D3F8FD1" w14:textId="3F8944E2"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A7D00DD" w14:textId="42B411B6"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8972A7A" w14:textId="0AA7C462" w:rsidR="0049474E" w:rsidRPr="001054A8" w:rsidRDefault="0049474E" w:rsidP="0049474E">
            <w:pPr>
              <w:spacing w:after="0"/>
              <w:jc w:val="center"/>
              <w:rPr>
                <w:rFonts w:cs="Arial"/>
                <w:sz w:val="20"/>
                <w:szCs w:val="20"/>
              </w:rPr>
            </w:pPr>
            <w:r>
              <w:rPr>
                <w:rFonts w:ascii="Calibri" w:hAnsi="Calibri"/>
                <w:color w:val="000000"/>
                <w:sz w:val="22"/>
                <w:szCs w:val="22"/>
              </w:rPr>
              <w:t>0.620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A455E77" w14:textId="2434E506"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245D465" w14:textId="7789838E" w:rsidR="0049474E" w:rsidRPr="001054A8" w:rsidRDefault="0049474E" w:rsidP="0049474E">
            <w:pPr>
              <w:spacing w:after="0"/>
              <w:jc w:val="center"/>
              <w:rPr>
                <w:rFonts w:cs="Arial"/>
                <w:sz w:val="20"/>
                <w:szCs w:val="20"/>
              </w:rPr>
            </w:pPr>
            <w:r>
              <w:rPr>
                <w:rFonts w:ascii="Calibri" w:hAnsi="Calibri"/>
                <w:color w:val="000000"/>
                <w:sz w:val="22"/>
                <w:szCs w:val="22"/>
              </w:rPr>
              <w:t>1.52</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2BF20660" w14:textId="6E4D2D39" w:rsidR="0049474E" w:rsidRPr="001054A8" w:rsidRDefault="0049474E" w:rsidP="0049474E">
            <w:pPr>
              <w:spacing w:after="0"/>
              <w:jc w:val="center"/>
              <w:rPr>
                <w:rFonts w:cs="Arial"/>
                <w:sz w:val="20"/>
                <w:szCs w:val="20"/>
              </w:rPr>
            </w:pPr>
            <w:r>
              <w:rPr>
                <w:rFonts w:ascii="Calibri" w:hAnsi="Calibri"/>
                <w:color w:val="000000"/>
                <w:sz w:val="22"/>
                <w:szCs w:val="22"/>
              </w:rPr>
              <w:t>70/50</w:t>
            </w:r>
          </w:p>
        </w:tc>
        <w:tc>
          <w:tcPr>
            <w:tcW w:w="2794" w:type="dxa"/>
            <w:tcBorders>
              <w:top w:val="nil"/>
              <w:left w:val="nil"/>
              <w:bottom w:val="single" w:sz="4" w:space="0" w:color="auto"/>
              <w:right w:val="single" w:sz="4" w:space="0" w:color="auto"/>
            </w:tcBorders>
            <w:shd w:val="clear" w:color="auto" w:fill="auto"/>
            <w:vAlign w:val="center"/>
            <w:hideMark/>
          </w:tcPr>
          <w:p w14:paraId="7EEB68FD" w14:textId="4CD74D63" w:rsidR="0049474E" w:rsidRPr="001054A8" w:rsidRDefault="0049474E" w:rsidP="0049474E">
            <w:pPr>
              <w:spacing w:after="0"/>
              <w:rPr>
                <w:rFonts w:cs="Arial"/>
                <w:sz w:val="20"/>
                <w:szCs w:val="20"/>
              </w:rPr>
            </w:pPr>
            <w:r>
              <w:rPr>
                <w:rFonts w:ascii="Calibri" w:hAnsi="Calibri"/>
                <w:color w:val="000000"/>
                <w:sz w:val="22"/>
                <w:szCs w:val="22"/>
              </w:rPr>
              <w:t>Se decide incrementar dosificación de cloro para el siguiente día</w:t>
            </w:r>
          </w:p>
        </w:tc>
      </w:tr>
      <w:tr w:rsidR="0049474E" w:rsidRPr="001054A8" w14:paraId="6A4BEE88" w14:textId="77777777" w:rsidTr="00210249">
        <w:trPr>
          <w:trHeight w:val="51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3A9EE26" w14:textId="7D2E2B70" w:rsidR="0049474E" w:rsidRPr="001054A8" w:rsidRDefault="0049474E" w:rsidP="0049474E">
            <w:pPr>
              <w:spacing w:after="0"/>
              <w:jc w:val="center"/>
              <w:rPr>
                <w:rFonts w:cs="Arial"/>
                <w:sz w:val="20"/>
                <w:szCs w:val="20"/>
              </w:rPr>
            </w:pPr>
            <w:r>
              <w:rPr>
                <w:rFonts w:ascii="Calibri" w:hAnsi="Calibri"/>
                <w:color w:val="000000"/>
                <w:sz w:val="22"/>
                <w:szCs w:val="22"/>
              </w:rPr>
              <w:t>4</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7921F461" w14:textId="5F22DBAC" w:rsidR="0049474E" w:rsidRPr="001054A8" w:rsidRDefault="0049474E" w:rsidP="0049474E">
            <w:pPr>
              <w:spacing w:after="0"/>
              <w:jc w:val="center"/>
              <w:rPr>
                <w:rFonts w:cs="Arial"/>
                <w:sz w:val="20"/>
                <w:szCs w:val="20"/>
              </w:rPr>
            </w:pPr>
            <w:r>
              <w:rPr>
                <w:rFonts w:ascii="Calibri" w:hAnsi="Calibri"/>
                <w:color w:val="000000"/>
                <w:sz w:val="22"/>
                <w:szCs w:val="22"/>
              </w:rPr>
              <w:t>1.316</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6A91F81" w14:textId="11184385"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12A71DA" w14:textId="7BBCB971" w:rsidR="0049474E" w:rsidRPr="001054A8" w:rsidRDefault="0049474E" w:rsidP="0049474E">
            <w:pPr>
              <w:spacing w:after="0"/>
              <w:jc w:val="center"/>
              <w:rPr>
                <w:rFonts w:cs="Arial"/>
                <w:sz w:val="20"/>
                <w:szCs w:val="20"/>
              </w:rPr>
            </w:pPr>
            <w:r>
              <w:rPr>
                <w:rFonts w:ascii="Calibri" w:hAnsi="Calibri"/>
                <w:color w:val="000000"/>
                <w:sz w:val="22"/>
                <w:szCs w:val="22"/>
              </w:rPr>
              <w:t>0.240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45E97CF" w14:textId="1C42E0C3"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BF28AFD" w14:textId="29596E68" w:rsidR="0049474E" w:rsidRPr="001054A8" w:rsidRDefault="0049474E" w:rsidP="0049474E">
            <w:pPr>
              <w:spacing w:after="0"/>
              <w:jc w:val="center"/>
              <w:rPr>
                <w:rFonts w:cs="Arial"/>
                <w:sz w:val="20"/>
                <w:szCs w:val="20"/>
              </w:rPr>
            </w:pPr>
            <w:r>
              <w:rPr>
                <w:rFonts w:ascii="Calibri" w:hAnsi="Calibri"/>
                <w:color w:val="000000"/>
                <w:sz w:val="22"/>
                <w:szCs w:val="22"/>
              </w:rPr>
              <w:t>1.87</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72CAB485" w14:textId="4DD64476" w:rsidR="0049474E" w:rsidRPr="001054A8" w:rsidRDefault="0049474E" w:rsidP="0049474E">
            <w:pPr>
              <w:spacing w:after="0"/>
              <w:jc w:val="center"/>
              <w:rPr>
                <w:rFonts w:cs="Arial"/>
                <w:sz w:val="20"/>
                <w:szCs w:val="20"/>
              </w:rPr>
            </w:pPr>
            <w:r>
              <w:rPr>
                <w:rFonts w:ascii="Calibri" w:hAnsi="Calibri"/>
                <w:color w:val="000000"/>
                <w:sz w:val="22"/>
                <w:szCs w:val="22"/>
              </w:rPr>
              <w:t>80/50</w:t>
            </w:r>
          </w:p>
        </w:tc>
        <w:tc>
          <w:tcPr>
            <w:tcW w:w="2794" w:type="dxa"/>
            <w:tcBorders>
              <w:top w:val="nil"/>
              <w:left w:val="nil"/>
              <w:bottom w:val="single" w:sz="4" w:space="0" w:color="auto"/>
              <w:right w:val="single" w:sz="4" w:space="0" w:color="auto"/>
            </w:tcBorders>
            <w:shd w:val="clear" w:color="auto" w:fill="auto"/>
            <w:noWrap/>
            <w:vAlign w:val="center"/>
            <w:hideMark/>
          </w:tcPr>
          <w:p w14:paraId="657C3D63" w14:textId="300D49BF" w:rsidR="0049474E" w:rsidRPr="001054A8" w:rsidRDefault="0049474E" w:rsidP="0049474E">
            <w:pPr>
              <w:spacing w:after="0"/>
              <w:rPr>
                <w:rFonts w:cs="Arial"/>
                <w:sz w:val="20"/>
                <w:szCs w:val="20"/>
              </w:rPr>
            </w:pPr>
            <w:r>
              <w:rPr>
                <w:rFonts w:ascii="Calibri" w:hAnsi="Calibri"/>
                <w:color w:val="000000"/>
                <w:sz w:val="22"/>
                <w:szCs w:val="22"/>
              </w:rPr>
              <w:t>Se incrementa la dosificación de cloro</w:t>
            </w:r>
          </w:p>
        </w:tc>
      </w:tr>
      <w:tr w:rsidR="0049474E" w:rsidRPr="001054A8" w14:paraId="49B42644" w14:textId="77777777" w:rsidTr="00210249">
        <w:trPr>
          <w:trHeight w:val="57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0AC300" w14:textId="51FAA6D1" w:rsidR="0049474E" w:rsidRPr="001054A8" w:rsidRDefault="0049474E" w:rsidP="0049474E">
            <w:pPr>
              <w:spacing w:after="0"/>
              <w:jc w:val="center"/>
              <w:rPr>
                <w:rFonts w:cs="Arial"/>
                <w:sz w:val="20"/>
                <w:szCs w:val="20"/>
              </w:rPr>
            </w:pPr>
            <w:r>
              <w:rPr>
                <w:rFonts w:ascii="Calibri" w:hAnsi="Calibri"/>
                <w:color w:val="000000"/>
                <w:sz w:val="22"/>
                <w:szCs w:val="22"/>
              </w:rPr>
              <w:t>5</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7DE7D0E8" w14:textId="57523577"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1464280" w14:textId="6AE2F4F8"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F7209D5" w14:textId="670D9BFC" w:rsidR="0049474E" w:rsidRPr="001054A8" w:rsidRDefault="0049474E" w:rsidP="0049474E">
            <w:pPr>
              <w:spacing w:after="0"/>
              <w:jc w:val="center"/>
              <w:rPr>
                <w:rFonts w:cs="Arial"/>
                <w:sz w:val="20"/>
                <w:szCs w:val="20"/>
              </w:rPr>
            </w:pPr>
            <w:r>
              <w:rPr>
                <w:rFonts w:ascii="Calibri" w:hAnsi="Calibri"/>
                <w:color w:val="000000"/>
                <w:sz w:val="22"/>
                <w:szCs w:val="22"/>
              </w:rPr>
              <w:t>0.127</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4F00859" w14:textId="4CB55A8D"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77CFB3F" w14:textId="3A4F6E3B" w:rsidR="0049474E" w:rsidRPr="001054A8" w:rsidRDefault="0049474E" w:rsidP="0049474E">
            <w:pPr>
              <w:spacing w:after="0"/>
              <w:jc w:val="center"/>
              <w:rPr>
                <w:rFonts w:cs="Arial"/>
                <w:sz w:val="20"/>
                <w:szCs w:val="20"/>
              </w:rPr>
            </w:pPr>
            <w:r>
              <w:rPr>
                <w:rFonts w:ascii="Calibri" w:hAnsi="Calibri"/>
                <w:color w:val="000000"/>
                <w:sz w:val="22"/>
                <w:szCs w:val="22"/>
              </w:rPr>
              <w:t>1.93</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70BF9393" w14:textId="1DF1D0F7" w:rsidR="0049474E" w:rsidRPr="001054A8" w:rsidRDefault="0049474E" w:rsidP="0049474E">
            <w:pPr>
              <w:spacing w:after="0"/>
              <w:jc w:val="center"/>
              <w:rPr>
                <w:rFonts w:cs="Arial"/>
                <w:sz w:val="20"/>
                <w:szCs w:val="20"/>
              </w:rPr>
            </w:pPr>
            <w:r>
              <w:rPr>
                <w:rFonts w:ascii="Calibri" w:hAnsi="Calibri"/>
                <w:color w:val="000000"/>
                <w:sz w:val="22"/>
                <w:szCs w:val="22"/>
              </w:rPr>
              <w:t>80/50</w:t>
            </w:r>
          </w:p>
        </w:tc>
        <w:tc>
          <w:tcPr>
            <w:tcW w:w="2794" w:type="dxa"/>
            <w:tcBorders>
              <w:top w:val="nil"/>
              <w:left w:val="nil"/>
              <w:bottom w:val="single" w:sz="4" w:space="0" w:color="auto"/>
              <w:right w:val="single" w:sz="4" w:space="0" w:color="auto"/>
            </w:tcBorders>
            <w:shd w:val="clear" w:color="auto" w:fill="auto"/>
            <w:vAlign w:val="center"/>
            <w:hideMark/>
          </w:tcPr>
          <w:p w14:paraId="008D59A1" w14:textId="190213AD" w:rsidR="0049474E" w:rsidRPr="001054A8" w:rsidRDefault="0049474E" w:rsidP="0049474E">
            <w:pPr>
              <w:spacing w:after="0"/>
              <w:rPr>
                <w:rFonts w:cs="Arial"/>
                <w:sz w:val="20"/>
                <w:szCs w:val="20"/>
              </w:rPr>
            </w:pPr>
            <w:r>
              <w:rPr>
                <w:rFonts w:ascii="Calibri" w:hAnsi="Calibri"/>
                <w:color w:val="000000"/>
                <w:sz w:val="22"/>
                <w:szCs w:val="22"/>
              </w:rPr>
              <w:t>Se decide bajar dosificación de cloro para el siguiente día. A partir de este día, el agua tratada cumple con la NOM-127</w:t>
            </w:r>
          </w:p>
        </w:tc>
      </w:tr>
      <w:tr w:rsidR="0049474E" w:rsidRPr="001054A8" w14:paraId="6FBBAC67" w14:textId="77777777" w:rsidTr="00210249">
        <w:trPr>
          <w:trHeight w:val="57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2CE210" w14:textId="4E5695D7" w:rsidR="0049474E" w:rsidRPr="001054A8" w:rsidRDefault="0049474E" w:rsidP="0049474E">
            <w:pPr>
              <w:spacing w:after="0"/>
              <w:jc w:val="center"/>
              <w:rPr>
                <w:rFonts w:cs="Arial"/>
                <w:sz w:val="20"/>
                <w:szCs w:val="20"/>
              </w:rPr>
            </w:pPr>
            <w:r>
              <w:rPr>
                <w:rFonts w:ascii="Calibri" w:hAnsi="Calibri"/>
                <w:color w:val="000000"/>
                <w:sz w:val="22"/>
                <w:szCs w:val="22"/>
              </w:rPr>
              <w:t>8</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17E93936" w14:textId="07DA0A39"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9448556" w14:textId="1FDCBC04"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4BC2157" w14:textId="1CD2E225" w:rsidR="0049474E" w:rsidRPr="001054A8" w:rsidRDefault="0049474E" w:rsidP="0049474E">
            <w:pPr>
              <w:spacing w:after="0"/>
              <w:jc w:val="center"/>
              <w:rPr>
                <w:rFonts w:cs="Arial"/>
                <w:sz w:val="20"/>
                <w:szCs w:val="20"/>
              </w:rPr>
            </w:pPr>
            <w:r>
              <w:rPr>
                <w:rFonts w:ascii="Calibri" w:hAnsi="Calibri"/>
                <w:color w:val="000000"/>
                <w:sz w:val="22"/>
                <w:szCs w:val="22"/>
              </w:rPr>
              <w:t>0.052</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057CC10" w14:textId="645FB886"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33C6A44" w14:textId="2767CA66" w:rsidR="0049474E" w:rsidRPr="001054A8" w:rsidRDefault="0049474E" w:rsidP="0049474E">
            <w:pPr>
              <w:spacing w:after="0"/>
              <w:jc w:val="center"/>
              <w:rPr>
                <w:rFonts w:cs="Arial"/>
                <w:sz w:val="20"/>
                <w:szCs w:val="20"/>
              </w:rPr>
            </w:pPr>
            <w:r>
              <w:rPr>
                <w:rFonts w:ascii="Calibri" w:hAnsi="Calibri"/>
                <w:color w:val="000000"/>
                <w:sz w:val="22"/>
                <w:szCs w:val="22"/>
              </w:rPr>
              <w:t>1.36</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3FC56E1F" w14:textId="0C94A0CD" w:rsidR="0049474E" w:rsidRPr="001054A8" w:rsidRDefault="0049474E" w:rsidP="0049474E">
            <w:pPr>
              <w:spacing w:after="0"/>
              <w:jc w:val="center"/>
              <w:rPr>
                <w:rFonts w:cs="Arial"/>
                <w:sz w:val="20"/>
                <w:szCs w:val="20"/>
              </w:rPr>
            </w:pPr>
            <w:r>
              <w:rPr>
                <w:rFonts w:ascii="Calibri" w:hAnsi="Calibri"/>
                <w:color w:val="000000"/>
                <w:sz w:val="22"/>
                <w:szCs w:val="22"/>
              </w:rPr>
              <w:t>70/50</w:t>
            </w:r>
          </w:p>
        </w:tc>
        <w:tc>
          <w:tcPr>
            <w:tcW w:w="2794" w:type="dxa"/>
            <w:tcBorders>
              <w:top w:val="nil"/>
              <w:left w:val="nil"/>
              <w:bottom w:val="single" w:sz="4" w:space="0" w:color="auto"/>
              <w:right w:val="single" w:sz="4" w:space="0" w:color="auto"/>
            </w:tcBorders>
            <w:shd w:val="clear" w:color="auto" w:fill="auto"/>
            <w:vAlign w:val="center"/>
            <w:hideMark/>
          </w:tcPr>
          <w:p w14:paraId="141E76AE" w14:textId="66AABAF2" w:rsidR="0049474E" w:rsidRPr="001054A8" w:rsidRDefault="0049474E" w:rsidP="0049474E">
            <w:pPr>
              <w:spacing w:after="0"/>
              <w:rPr>
                <w:rFonts w:cs="Arial"/>
                <w:sz w:val="20"/>
                <w:szCs w:val="20"/>
              </w:rPr>
            </w:pPr>
            <w:r>
              <w:rPr>
                <w:rFonts w:ascii="Calibri" w:hAnsi="Calibri"/>
                <w:color w:val="000000"/>
                <w:sz w:val="22"/>
                <w:szCs w:val="22"/>
              </w:rPr>
              <w:t>Se decide bajar dosificación de cloro</w:t>
            </w:r>
          </w:p>
        </w:tc>
      </w:tr>
      <w:tr w:rsidR="0049474E" w:rsidRPr="001054A8" w14:paraId="2D3607E0" w14:textId="77777777" w:rsidTr="00210249">
        <w:trPr>
          <w:trHeight w:val="585"/>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DD1D84B" w14:textId="42299592" w:rsidR="0049474E" w:rsidRPr="001054A8" w:rsidRDefault="0049474E" w:rsidP="0049474E">
            <w:pPr>
              <w:spacing w:after="0"/>
              <w:jc w:val="center"/>
              <w:rPr>
                <w:rFonts w:cs="Arial"/>
                <w:sz w:val="20"/>
                <w:szCs w:val="20"/>
              </w:rPr>
            </w:pPr>
            <w:r>
              <w:rPr>
                <w:rFonts w:ascii="Calibri" w:hAnsi="Calibri"/>
                <w:color w:val="000000"/>
                <w:sz w:val="22"/>
                <w:szCs w:val="22"/>
              </w:rPr>
              <w:t>9</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466365E0" w14:textId="339BB0D9" w:rsidR="0049474E" w:rsidRPr="001054A8" w:rsidRDefault="0049474E" w:rsidP="0049474E">
            <w:pPr>
              <w:spacing w:after="0"/>
              <w:jc w:val="center"/>
              <w:rPr>
                <w:rFonts w:cs="Arial"/>
                <w:sz w:val="20"/>
                <w:szCs w:val="20"/>
              </w:rPr>
            </w:pPr>
            <w:r>
              <w:rPr>
                <w:rFonts w:ascii="Calibri" w:hAnsi="Calibri"/>
                <w:color w:val="000000"/>
                <w:sz w:val="22"/>
                <w:szCs w:val="22"/>
              </w:rPr>
              <w:t>1.278</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E4817CA" w14:textId="2A1A9519" w:rsidR="0049474E" w:rsidRPr="001054A8" w:rsidRDefault="0049474E" w:rsidP="0049474E">
            <w:pPr>
              <w:spacing w:after="0"/>
              <w:jc w:val="center"/>
              <w:rPr>
                <w:rFonts w:cs="Arial"/>
                <w:sz w:val="20"/>
                <w:szCs w:val="20"/>
              </w:rPr>
            </w:pPr>
            <w:r>
              <w:rPr>
                <w:rFonts w:ascii="Calibri" w:hAnsi="Calibri"/>
                <w:color w:val="000000"/>
                <w:sz w:val="22"/>
                <w:szCs w:val="22"/>
              </w:rPr>
              <w:t>0.350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5EC5A348" w14:textId="1766560E" w:rsidR="0049474E" w:rsidRPr="001054A8" w:rsidRDefault="0049474E" w:rsidP="0049474E">
            <w:pPr>
              <w:spacing w:after="0"/>
              <w:jc w:val="center"/>
              <w:rPr>
                <w:rFonts w:cs="Arial"/>
                <w:sz w:val="20"/>
                <w:szCs w:val="20"/>
              </w:rPr>
            </w:pPr>
            <w:r>
              <w:rPr>
                <w:rFonts w:ascii="Calibri" w:hAnsi="Calibri"/>
                <w:color w:val="000000"/>
                <w:sz w:val="22"/>
                <w:szCs w:val="22"/>
              </w:rPr>
              <w:t>0.029</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F15E795" w14:textId="1EBD87B6" w:rsidR="0049474E" w:rsidRPr="001054A8" w:rsidRDefault="0049474E" w:rsidP="0049474E">
            <w:pPr>
              <w:spacing w:after="0"/>
              <w:jc w:val="center"/>
              <w:rPr>
                <w:rFonts w:cs="Arial"/>
                <w:sz w:val="20"/>
                <w:szCs w:val="20"/>
              </w:rPr>
            </w:pPr>
            <w:r>
              <w:rPr>
                <w:rFonts w:ascii="Calibri" w:hAnsi="Calibri"/>
                <w:color w:val="000000"/>
                <w:sz w:val="22"/>
                <w:szCs w:val="22"/>
              </w:rPr>
              <w:t>0.020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6622494" w14:textId="6555B66B" w:rsidR="0049474E" w:rsidRPr="001054A8" w:rsidRDefault="0049474E" w:rsidP="0049474E">
            <w:pPr>
              <w:spacing w:after="0"/>
              <w:jc w:val="center"/>
              <w:rPr>
                <w:rFonts w:cs="Arial"/>
                <w:sz w:val="20"/>
                <w:szCs w:val="20"/>
              </w:rPr>
            </w:pPr>
            <w:r>
              <w:rPr>
                <w:rFonts w:ascii="Calibri" w:hAnsi="Calibri"/>
                <w:color w:val="000000"/>
                <w:sz w:val="22"/>
                <w:szCs w:val="22"/>
              </w:rPr>
              <w:t>1.28</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5E223FB8" w14:textId="395BCF59" w:rsidR="0049474E" w:rsidRPr="001054A8" w:rsidRDefault="0049474E" w:rsidP="0049474E">
            <w:pPr>
              <w:spacing w:after="0"/>
              <w:jc w:val="center"/>
              <w:rPr>
                <w:rFonts w:cs="Arial"/>
                <w:sz w:val="20"/>
                <w:szCs w:val="20"/>
              </w:rPr>
            </w:pPr>
            <w:r>
              <w:rPr>
                <w:rFonts w:ascii="Calibri" w:hAnsi="Calibri"/>
                <w:color w:val="000000"/>
                <w:sz w:val="22"/>
                <w:szCs w:val="22"/>
              </w:rPr>
              <w:t>60/50</w:t>
            </w:r>
          </w:p>
        </w:tc>
        <w:tc>
          <w:tcPr>
            <w:tcW w:w="2794" w:type="dxa"/>
            <w:tcBorders>
              <w:top w:val="nil"/>
              <w:left w:val="nil"/>
              <w:bottom w:val="single" w:sz="4" w:space="0" w:color="auto"/>
              <w:right w:val="single" w:sz="4" w:space="0" w:color="auto"/>
            </w:tcBorders>
            <w:shd w:val="clear" w:color="auto" w:fill="auto"/>
            <w:vAlign w:val="center"/>
            <w:hideMark/>
          </w:tcPr>
          <w:p w14:paraId="62F35CA5" w14:textId="1682F8F9" w:rsidR="0049474E" w:rsidRPr="001054A8" w:rsidRDefault="0049474E" w:rsidP="0049474E">
            <w:pPr>
              <w:spacing w:after="0"/>
              <w:rPr>
                <w:rFonts w:cs="Arial"/>
                <w:sz w:val="20"/>
                <w:szCs w:val="20"/>
              </w:rPr>
            </w:pPr>
            <w:r>
              <w:rPr>
                <w:rFonts w:ascii="Calibri" w:hAnsi="Calibri"/>
                <w:color w:val="000000"/>
                <w:sz w:val="22"/>
                <w:szCs w:val="22"/>
              </w:rPr>
              <w:t>Se decide bajar dosificación de cloro</w:t>
            </w:r>
          </w:p>
        </w:tc>
      </w:tr>
      <w:tr w:rsidR="0049474E" w:rsidRPr="001054A8" w14:paraId="544E140B" w14:textId="77777777" w:rsidTr="00210249">
        <w:trPr>
          <w:trHeight w:val="345"/>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CD8DF5D" w14:textId="707F07DB" w:rsidR="0049474E" w:rsidRPr="001054A8" w:rsidRDefault="0049474E" w:rsidP="0049474E">
            <w:pPr>
              <w:spacing w:after="0"/>
              <w:jc w:val="center"/>
              <w:rPr>
                <w:rFonts w:cs="Arial"/>
                <w:sz w:val="20"/>
                <w:szCs w:val="20"/>
              </w:rPr>
            </w:pPr>
            <w:r>
              <w:rPr>
                <w:rFonts w:ascii="Calibri" w:hAnsi="Calibri"/>
                <w:color w:val="000000"/>
                <w:sz w:val="22"/>
                <w:szCs w:val="22"/>
              </w:rPr>
              <w:t>14</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76FDB518" w14:textId="7D5E272B" w:rsidR="0049474E" w:rsidRPr="001054A8" w:rsidRDefault="0049474E" w:rsidP="0049474E">
            <w:pPr>
              <w:spacing w:after="0"/>
              <w:jc w:val="center"/>
              <w:rPr>
                <w:rFonts w:cs="Arial"/>
                <w:sz w:val="20"/>
                <w:szCs w:val="20"/>
              </w:rPr>
            </w:pPr>
            <w:r>
              <w:rPr>
                <w:rFonts w:ascii="Calibri" w:hAnsi="Calibri"/>
                <w:color w:val="000000"/>
                <w:sz w:val="22"/>
                <w:szCs w:val="22"/>
              </w:rPr>
              <w:t>1.144</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E195067" w14:textId="3C1E18A8" w:rsidR="0049474E" w:rsidRPr="001054A8" w:rsidRDefault="0049474E" w:rsidP="0049474E">
            <w:pPr>
              <w:spacing w:after="0"/>
              <w:jc w:val="center"/>
              <w:rPr>
                <w:rFonts w:cs="Arial"/>
                <w:sz w:val="20"/>
                <w:szCs w:val="20"/>
              </w:rPr>
            </w:pPr>
            <w:r>
              <w:rPr>
                <w:rFonts w:ascii="Calibri" w:hAnsi="Calibri"/>
                <w:color w:val="000000"/>
                <w:sz w:val="22"/>
                <w:szCs w:val="22"/>
              </w:rPr>
              <w:t>0.300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C2E74D5" w14:textId="37D0316D" w:rsidR="0049474E" w:rsidRPr="001054A8" w:rsidRDefault="0049474E" w:rsidP="0049474E">
            <w:pPr>
              <w:spacing w:after="0"/>
              <w:jc w:val="center"/>
              <w:rPr>
                <w:rFonts w:cs="Arial"/>
                <w:sz w:val="20"/>
                <w:szCs w:val="20"/>
              </w:rPr>
            </w:pPr>
            <w:r>
              <w:rPr>
                <w:rFonts w:ascii="Calibri" w:hAnsi="Calibri"/>
                <w:color w:val="000000"/>
                <w:sz w:val="22"/>
                <w:szCs w:val="22"/>
              </w:rPr>
              <w:t>0.046</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D44DB23" w14:textId="3132C038" w:rsidR="0049474E" w:rsidRPr="001054A8" w:rsidRDefault="0049474E" w:rsidP="0049474E">
            <w:pPr>
              <w:spacing w:after="0"/>
              <w:jc w:val="center"/>
              <w:rPr>
                <w:rFonts w:cs="Arial"/>
                <w:sz w:val="20"/>
                <w:szCs w:val="20"/>
              </w:rPr>
            </w:pPr>
            <w:r>
              <w:rPr>
                <w:rFonts w:ascii="Calibri" w:hAnsi="Calibri"/>
                <w:color w:val="000000"/>
                <w:sz w:val="22"/>
                <w:szCs w:val="22"/>
              </w:rPr>
              <w:t>0.060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5977355" w14:textId="61014A99" w:rsidR="0049474E" w:rsidRPr="001054A8" w:rsidRDefault="0049474E" w:rsidP="0049474E">
            <w:pPr>
              <w:spacing w:after="0"/>
              <w:jc w:val="center"/>
              <w:rPr>
                <w:rFonts w:cs="Arial"/>
                <w:sz w:val="20"/>
                <w:szCs w:val="20"/>
              </w:rPr>
            </w:pPr>
            <w:r>
              <w:rPr>
                <w:rFonts w:ascii="Calibri" w:hAnsi="Calibri"/>
                <w:color w:val="000000"/>
                <w:sz w:val="22"/>
                <w:szCs w:val="22"/>
              </w:rPr>
              <w:t>0.88</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3E303E66" w14:textId="4FC8A557"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noWrap/>
            <w:vAlign w:val="center"/>
            <w:hideMark/>
          </w:tcPr>
          <w:p w14:paraId="5BD6A393" w14:textId="5F7BD03F" w:rsidR="0049474E" w:rsidRPr="001054A8" w:rsidRDefault="0049474E" w:rsidP="0049474E">
            <w:pPr>
              <w:spacing w:after="0"/>
              <w:rPr>
                <w:rFonts w:cs="Arial"/>
                <w:sz w:val="20"/>
                <w:szCs w:val="20"/>
              </w:rPr>
            </w:pPr>
            <w:r>
              <w:rPr>
                <w:rFonts w:ascii="Calibri" w:hAnsi="Calibri"/>
                <w:color w:val="000000"/>
                <w:sz w:val="22"/>
                <w:szCs w:val="22"/>
              </w:rPr>
              <w:t>Se baja más la concentración de cloro</w:t>
            </w:r>
          </w:p>
        </w:tc>
      </w:tr>
      <w:tr w:rsidR="0049474E" w:rsidRPr="001054A8" w14:paraId="65BA4066" w14:textId="77777777" w:rsidTr="00210249">
        <w:trPr>
          <w:trHeight w:val="36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5263DB70" w14:textId="185B6907" w:rsidR="0049474E" w:rsidRPr="001054A8" w:rsidRDefault="0049474E" w:rsidP="0049474E">
            <w:pPr>
              <w:spacing w:after="0"/>
              <w:jc w:val="center"/>
              <w:rPr>
                <w:rFonts w:cs="Arial"/>
                <w:sz w:val="20"/>
                <w:szCs w:val="20"/>
              </w:rPr>
            </w:pPr>
            <w:r>
              <w:rPr>
                <w:rFonts w:ascii="Calibri" w:hAnsi="Calibri"/>
                <w:color w:val="000000"/>
                <w:sz w:val="22"/>
                <w:szCs w:val="22"/>
              </w:rPr>
              <w:t>15</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5BE631AD" w14:textId="5FCE0FFB"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90C9975" w14:textId="6CB4AB4A"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6367EEA6" w14:textId="5E5B119C" w:rsidR="0049474E" w:rsidRPr="001054A8" w:rsidRDefault="0049474E" w:rsidP="0049474E">
            <w:pPr>
              <w:spacing w:after="0"/>
              <w:jc w:val="center"/>
              <w:rPr>
                <w:rFonts w:cs="Arial"/>
                <w:sz w:val="20"/>
                <w:szCs w:val="20"/>
              </w:rPr>
            </w:pPr>
            <w:r>
              <w:rPr>
                <w:rFonts w:ascii="Calibri" w:hAnsi="Calibri"/>
                <w:color w:val="000000"/>
                <w:sz w:val="22"/>
                <w:szCs w:val="22"/>
              </w:rPr>
              <w:t>0.031</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53B4BA5" w14:textId="6E7EC670" w:rsidR="0049474E" w:rsidRPr="001054A8" w:rsidRDefault="0049474E" w:rsidP="0049474E">
            <w:pPr>
              <w:spacing w:after="0"/>
              <w:jc w:val="center"/>
              <w:rPr>
                <w:rFonts w:cs="Arial"/>
                <w:sz w:val="20"/>
                <w:szCs w:val="20"/>
              </w:rPr>
            </w:pPr>
            <w:r>
              <w:rPr>
                <w:rFonts w:ascii="Calibri" w:hAnsi="Calibri"/>
                <w:color w:val="000000"/>
                <w:sz w:val="22"/>
                <w:szCs w:val="22"/>
              </w:rPr>
              <w:t>0.060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ED1BDA6" w14:textId="1A7963D7" w:rsidR="0049474E" w:rsidRPr="001054A8" w:rsidRDefault="0049474E" w:rsidP="0049474E">
            <w:pPr>
              <w:spacing w:after="0"/>
              <w:jc w:val="center"/>
              <w:rPr>
                <w:rFonts w:cs="Arial"/>
                <w:sz w:val="20"/>
                <w:szCs w:val="20"/>
              </w:rPr>
            </w:pPr>
            <w:r>
              <w:rPr>
                <w:rFonts w:ascii="Calibri" w:hAnsi="Calibri"/>
                <w:color w:val="000000"/>
                <w:sz w:val="22"/>
                <w:szCs w:val="22"/>
              </w:rPr>
              <w:t>1.06</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7F6578CB" w14:textId="558D5A81"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vAlign w:val="center"/>
            <w:hideMark/>
          </w:tcPr>
          <w:p w14:paraId="72D80EBC" w14:textId="2AD5E679" w:rsidR="0049474E" w:rsidRPr="001054A8" w:rsidRDefault="0049474E" w:rsidP="0049474E">
            <w:pPr>
              <w:spacing w:after="0"/>
              <w:rPr>
                <w:rFonts w:cs="Arial"/>
                <w:sz w:val="20"/>
                <w:szCs w:val="20"/>
              </w:rPr>
            </w:pPr>
            <w:r>
              <w:rPr>
                <w:rFonts w:ascii="Calibri" w:hAnsi="Calibri"/>
                <w:color w:val="000000"/>
                <w:sz w:val="22"/>
                <w:szCs w:val="22"/>
              </w:rPr>
              <w:t>Se mantiene la dosificación de cloro</w:t>
            </w:r>
          </w:p>
        </w:tc>
      </w:tr>
      <w:tr w:rsidR="0049474E" w:rsidRPr="001054A8" w14:paraId="5CABA5DD"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57DDE" w14:textId="6D359E38" w:rsidR="0049474E" w:rsidRPr="001054A8" w:rsidRDefault="0049474E" w:rsidP="0049474E">
            <w:pPr>
              <w:spacing w:after="0"/>
              <w:jc w:val="center"/>
              <w:rPr>
                <w:rFonts w:cs="Arial"/>
                <w:sz w:val="20"/>
                <w:szCs w:val="20"/>
              </w:rPr>
            </w:pPr>
            <w:r>
              <w:rPr>
                <w:rFonts w:ascii="Calibri" w:hAnsi="Calibri"/>
                <w:color w:val="000000"/>
                <w:sz w:val="22"/>
                <w:szCs w:val="22"/>
              </w:rPr>
              <w:t>16</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45FA8E4E" w14:textId="7F480AEA"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8322C50" w14:textId="6A1C2B4B"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77DADB11" w14:textId="59DE6825" w:rsidR="0049474E" w:rsidRPr="001054A8" w:rsidRDefault="0049474E" w:rsidP="0049474E">
            <w:pPr>
              <w:spacing w:after="0"/>
              <w:jc w:val="center"/>
              <w:rPr>
                <w:rFonts w:cs="Arial"/>
                <w:sz w:val="20"/>
                <w:szCs w:val="20"/>
              </w:rPr>
            </w:pPr>
            <w:r>
              <w:rPr>
                <w:rFonts w:ascii="Calibri" w:hAnsi="Calibri"/>
                <w:color w:val="000000"/>
                <w:sz w:val="22"/>
                <w:szCs w:val="22"/>
              </w:rPr>
              <w:t>0.043</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2130B7F" w14:textId="7251898E" w:rsidR="0049474E" w:rsidRPr="001054A8" w:rsidRDefault="0049474E" w:rsidP="0049474E">
            <w:pPr>
              <w:spacing w:after="0"/>
              <w:jc w:val="center"/>
              <w:rPr>
                <w:rFonts w:cs="Arial"/>
                <w:sz w:val="20"/>
                <w:szCs w:val="20"/>
              </w:rPr>
            </w:pPr>
            <w:r>
              <w:rPr>
                <w:rFonts w:ascii="Calibri" w:hAnsi="Calibri"/>
                <w:color w:val="000000"/>
                <w:sz w:val="22"/>
                <w:szCs w:val="22"/>
              </w:rPr>
              <w:t>0.080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FACC567" w14:textId="6B48EDF4" w:rsidR="0049474E" w:rsidRPr="001054A8" w:rsidRDefault="0049474E" w:rsidP="0049474E">
            <w:pPr>
              <w:spacing w:after="0"/>
              <w:jc w:val="center"/>
              <w:rPr>
                <w:rFonts w:cs="Arial"/>
                <w:sz w:val="20"/>
                <w:szCs w:val="20"/>
              </w:rPr>
            </w:pPr>
            <w:r>
              <w:rPr>
                <w:rFonts w:ascii="Calibri" w:hAnsi="Calibri"/>
                <w:color w:val="000000"/>
                <w:sz w:val="22"/>
                <w:szCs w:val="22"/>
              </w:rPr>
              <w:t>0.89</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321DD816" w14:textId="3420B7C9"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vAlign w:val="center"/>
            <w:hideMark/>
          </w:tcPr>
          <w:p w14:paraId="3DF78B66" w14:textId="66375EE0" w:rsidR="0049474E" w:rsidRPr="001054A8" w:rsidRDefault="0049474E" w:rsidP="0049474E">
            <w:pPr>
              <w:spacing w:after="0"/>
              <w:rPr>
                <w:rFonts w:cs="Arial"/>
                <w:sz w:val="20"/>
                <w:szCs w:val="20"/>
              </w:rPr>
            </w:pPr>
            <w:r>
              <w:rPr>
                <w:rFonts w:ascii="Calibri" w:hAnsi="Calibri"/>
                <w:color w:val="000000"/>
                <w:sz w:val="22"/>
                <w:szCs w:val="22"/>
              </w:rPr>
              <w:t>Se mantiene la dosificación de cloro</w:t>
            </w:r>
          </w:p>
        </w:tc>
      </w:tr>
      <w:tr w:rsidR="0049474E" w:rsidRPr="001054A8" w14:paraId="2024AEB1"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006F902" w14:textId="524AF38A" w:rsidR="0049474E" w:rsidRPr="001054A8" w:rsidRDefault="0049474E" w:rsidP="0049474E">
            <w:pPr>
              <w:spacing w:after="0"/>
              <w:jc w:val="center"/>
              <w:rPr>
                <w:rFonts w:cs="Arial"/>
                <w:sz w:val="20"/>
                <w:szCs w:val="20"/>
              </w:rPr>
            </w:pPr>
            <w:r>
              <w:rPr>
                <w:rFonts w:ascii="Calibri" w:hAnsi="Calibri"/>
                <w:color w:val="000000"/>
                <w:sz w:val="22"/>
                <w:szCs w:val="22"/>
              </w:rPr>
              <w:t>17</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668BA6E1" w14:textId="09D7A115"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68DE7D3" w14:textId="55B5CE5C"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5D033436" w14:textId="09BB2BD6" w:rsidR="0049474E" w:rsidRPr="001054A8" w:rsidRDefault="0049474E" w:rsidP="0049474E">
            <w:pPr>
              <w:spacing w:after="0"/>
              <w:jc w:val="center"/>
              <w:rPr>
                <w:rFonts w:cs="Arial"/>
                <w:sz w:val="20"/>
                <w:szCs w:val="20"/>
              </w:rPr>
            </w:pPr>
            <w:r>
              <w:rPr>
                <w:rFonts w:ascii="Calibri" w:hAnsi="Calibri"/>
                <w:color w:val="000000"/>
                <w:sz w:val="22"/>
                <w:szCs w:val="22"/>
              </w:rPr>
              <w:t>0.036</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EF6DC0C" w14:textId="36C8A4EC" w:rsidR="0049474E" w:rsidRPr="001054A8" w:rsidRDefault="0049474E" w:rsidP="0049474E">
            <w:pPr>
              <w:spacing w:after="0"/>
              <w:jc w:val="center"/>
              <w:rPr>
                <w:rFonts w:cs="Arial"/>
                <w:sz w:val="20"/>
                <w:szCs w:val="20"/>
              </w:rPr>
            </w:pPr>
            <w:r>
              <w:rPr>
                <w:rFonts w:ascii="Calibri" w:hAnsi="Calibri"/>
                <w:color w:val="000000"/>
                <w:sz w:val="22"/>
                <w:szCs w:val="22"/>
              </w:rPr>
              <w:t>0.030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F64AFCC" w14:textId="38FB4C91" w:rsidR="0049474E" w:rsidRPr="001054A8" w:rsidRDefault="0049474E" w:rsidP="0049474E">
            <w:pPr>
              <w:spacing w:after="0"/>
              <w:jc w:val="center"/>
              <w:rPr>
                <w:rFonts w:cs="Arial"/>
                <w:sz w:val="20"/>
                <w:szCs w:val="20"/>
              </w:rPr>
            </w:pPr>
            <w:r>
              <w:rPr>
                <w:rFonts w:ascii="Calibri" w:hAnsi="Calibri"/>
                <w:color w:val="000000"/>
                <w:sz w:val="22"/>
                <w:szCs w:val="22"/>
              </w:rPr>
              <w:t>0.66</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14B8ED1E" w14:textId="28081F39"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vAlign w:val="center"/>
            <w:hideMark/>
          </w:tcPr>
          <w:p w14:paraId="156D60BB" w14:textId="5AA2A632" w:rsidR="0049474E" w:rsidRPr="001054A8" w:rsidRDefault="0049474E" w:rsidP="0049474E">
            <w:pPr>
              <w:spacing w:after="0"/>
              <w:rPr>
                <w:rFonts w:cs="Arial"/>
                <w:sz w:val="20"/>
                <w:szCs w:val="20"/>
              </w:rPr>
            </w:pPr>
            <w:r>
              <w:rPr>
                <w:rFonts w:ascii="Calibri" w:hAnsi="Calibri"/>
                <w:color w:val="000000"/>
                <w:sz w:val="22"/>
                <w:szCs w:val="22"/>
              </w:rPr>
              <w:t>Se mantiene la dosificación de cloro</w:t>
            </w:r>
          </w:p>
        </w:tc>
      </w:tr>
      <w:tr w:rsidR="0049474E" w:rsidRPr="001054A8" w14:paraId="6A2D6BF6" w14:textId="77777777" w:rsidTr="00210249">
        <w:trPr>
          <w:trHeight w:val="90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A4E7E17" w14:textId="2F791A54" w:rsidR="0049474E" w:rsidRPr="001054A8" w:rsidRDefault="0049474E" w:rsidP="0049474E">
            <w:pPr>
              <w:spacing w:after="0"/>
              <w:jc w:val="center"/>
              <w:rPr>
                <w:rFonts w:cs="Arial"/>
                <w:sz w:val="20"/>
                <w:szCs w:val="20"/>
              </w:rPr>
            </w:pPr>
            <w:r>
              <w:rPr>
                <w:rFonts w:ascii="Calibri" w:hAnsi="Calibri"/>
                <w:color w:val="000000"/>
                <w:sz w:val="22"/>
                <w:szCs w:val="22"/>
              </w:rPr>
              <w:t>21</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7047FE43" w14:textId="543BE69A" w:rsidR="0049474E" w:rsidRPr="001054A8" w:rsidRDefault="0049474E" w:rsidP="0049474E">
            <w:pPr>
              <w:spacing w:after="0"/>
              <w:jc w:val="center"/>
              <w:rPr>
                <w:rFonts w:cs="Arial"/>
                <w:sz w:val="20"/>
                <w:szCs w:val="20"/>
              </w:rPr>
            </w:pPr>
            <w:r>
              <w:rPr>
                <w:rFonts w:ascii="Calibri" w:hAnsi="Calibri"/>
                <w:color w:val="000000"/>
                <w:sz w:val="22"/>
                <w:szCs w:val="22"/>
              </w:rPr>
              <w:t>1.206</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4F23C3D" w14:textId="2276C6B9" w:rsidR="0049474E" w:rsidRPr="001054A8" w:rsidRDefault="0049474E" w:rsidP="0049474E">
            <w:pPr>
              <w:spacing w:after="0"/>
              <w:jc w:val="center"/>
              <w:rPr>
                <w:rFonts w:cs="Arial"/>
                <w:sz w:val="20"/>
                <w:szCs w:val="20"/>
              </w:rPr>
            </w:pPr>
            <w:r>
              <w:rPr>
                <w:rFonts w:ascii="Calibri" w:hAnsi="Calibri"/>
                <w:color w:val="000000"/>
                <w:sz w:val="22"/>
                <w:szCs w:val="22"/>
              </w:rPr>
              <w:t>0.310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BFDB937" w14:textId="06EBAE4A" w:rsidR="0049474E" w:rsidRPr="001054A8" w:rsidRDefault="0049474E" w:rsidP="0049474E">
            <w:pPr>
              <w:spacing w:after="0"/>
              <w:jc w:val="center"/>
              <w:rPr>
                <w:rFonts w:cs="Arial"/>
                <w:sz w:val="20"/>
                <w:szCs w:val="20"/>
              </w:rPr>
            </w:pPr>
            <w:r>
              <w:rPr>
                <w:rFonts w:ascii="Calibri" w:hAnsi="Calibri"/>
                <w:color w:val="000000"/>
                <w:sz w:val="22"/>
                <w:szCs w:val="22"/>
              </w:rPr>
              <w:t>0.071</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FB750A4" w14:textId="24D2338D" w:rsidR="0049474E" w:rsidRPr="001054A8" w:rsidRDefault="0049474E" w:rsidP="0049474E">
            <w:pPr>
              <w:spacing w:after="0"/>
              <w:jc w:val="center"/>
              <w:rPr>
                <w:rFonts w:cs="Arial"/>
                <w:sz w:val="20"/>
                <w:szCs w:val="20"/>
              </w:rPr>
            </w:pPr>
            <w:r>
              <w:rPr>
                <w:rFonts w:ascii="Calibri" w:hAnsi="Calibri"/>
                <w:color w:val="000000"/>
                <w:sz w:val="22"/>
                <w:szCs w:val="22"/>
              </w:rPr>
              <w:t>0.100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69D7F5D" w14:textId="11EA9FEE" w:rsidR="0049474E" w:rsidRPr="001054A8" w:rsidRDefault="0049474E" w:rsidP="0049474E">
            <w:pPr>
              <w:spacing w:after="0"/>
              <w:jc w:val="center"/>
              <w:rPr>
                <w:rFonts w:cs="Arial"/>
                <w:sz w:val="20"/>
                <w:szCs w:val="20"/>
              </w:rPr>
            </w:pPr>
            <w:r>
              <w:rPr>
                <w:rFonts w:ascii="Calibri" w:hAnsi="Calibri"/>
                <w:color w:val="000000"/>
                <w:sz w:val="22"/>
                <w:szCs w:val="22"/>
              </w:rPr>
              <w:t>0.62</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132C002F" w14:textId="11BD03C4"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vAlign w:val="center"/>
            <w:hideMark/>
          </w:tcPr>
          <w:p w14:paraId="1A0FC60C" w14:textId="70B9475A" w:rsidR="0049474E" w:rsidRPr="001054A8" w:rsidRDefault="0049474E" w:rsidP="0049474E">
            <w:pPr>
              <w:spacing w:after="0"/>
              <w:rPr>
                <w:rFonts w:cs="Arial"/>
                <w:sz w:val="20"/>
                <w:szCs w:val="20"/>
              </w:rPr>
            </w:pPr>
            <w:r>
              <w:rPr>
                <w:rFonts w:ascii="Calibri" w:hAnsi="Calibri"/>
                <w:color w:val="000000"/>
                <w:sz w:val="22"/>
                <w:szCs w:val="22"/>
              </w:rPr>
              <w:t>Se dejaron de retrolavar los filtros durante 4 días. Segundo día sin retrolavarse ninguno.</w:t>
            </w:r>
          </w:p>
        </w:tc>
      </w:tr>
      <w:tr w:rsidR="0049474E" w:rsidRPr="001054A8" w14:paraId="3DBF0E6F"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B939FA5" w14:textId="4D2E7B04" w:rsidR="0049474E" w:rsidRPr="001054A8" w:rsidRDefault="0049474E" w:rsidP="0049474E">
            <w:pPr>
              <w:spacing w:after="0"/>
              <w:jc w:val="center"/>
              <w:rPr>
                <w:rFonts w:cs="Arial"/>
                <w:sz w:val="20"/>
                <w:szCs w:val="20"/>
              </w:rPr>
            </w:pPr>
            <w:r>
              <w:rPr>
                <w:rFonts w:ascii="Calibri" w:hAnsi="Calibri"/>
                <w:color w:val="000000"/>
                <w:sz w:val="22"/>
                <w:szCs w:val="22"/>
              </w:rPr>
              <w:lastRenderedPageBreak/>
              <w:t>22</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196070A2" w14:textId="190A847B"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3CDBBB6" w14:textId="41B27BBA"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6A70C30" w14:textId="389079E0" w:rsidR="0049474E" w:rsidRPr="001054A8" w:rsidRDefault="0049474E" w:rsidP="0049474E">
            <w:pPr>
              <w:spacing w:after="0"/>
              <w:jc w:val="center"/>
              <w:rPr>
                <w:rFonts w:cs="Arial"/>
                <w:sz w:val="20"/>
                <w:szCs w:val="20"/>
              </w:rPr>
            </w:pPr>
            <w:r>
              <w:rPr>
                <w:rFonts w:ascii="Calibri" w:hAnsi="Calibri"/>
                <w:color w:val="000000"/>
                <w:sz w:val="22"/>
                <w:szCs w:val="22"/>
              </w:rPr>
              <w:t>0.031</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18B4375" w14:textId="22EB0492" w:rsidR="0049474E" w:rsidRPr="001054A8" w:rsidRDefault="0049474E" w:rsidP="0049474E">
            <w:pPr>
              <w:spacing w:after="0"/>
              <w:jc w:val="center"/>
              <w:rPr>
                <w:rFonts w:cs="Arial"/>
                <w:sz w:val="20"/>
                <w:szCs w:val="20"/>
              </w:rPr>
            </w:pPr>
            <w:r>
              <w:rPr>
                <w:rFonts w:ascii="Calibri" w:hAnsi="Calibri"/>
                <w:color w:val="000000"/>
                <w:sz w:val="22"/>
                <w:szCs w:val="22"/>
              </w:rPr>
              <w:t>0.030</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6A7DE49" w14:textId="12C5CD64" w:rsidR="0049474E" w:rsidRPr="001054A8" w:rsidRDefault="0049474E" w:rsidP="0049474E">
            <w:pPr>
              <w:spacing w:after="0"/>
              <w:jc w:val="center"/>
              <w:rPr>
                <w:rFonts w:cs="Arial"/>
                <w:sz w:val="20"/>
                <w:szCs w:val="20"/>
              </w:rPr>
            </w:pPr>
            <w:r>
              <w:rPr>
                <w:rFonts w:ascii="Calibri" w:hAnsi="Calibri"/>
                <w:color w:val="000000"/>
                <w:sz w:val="22"/>
                <w:szCs w:val="22"/>
              </w:rPr>
              <w:t>0.68</w:t>
            </w:r>
          </w:p>
        </w:tc>
        <w:tc>
          <w:tcPr>
            <w:tcW w:w="1295" w:type="dxa"/>
            <w:tcBorders>
              <w:top w:val="nil"/>
              <w:left w:val="single" w:sz="4" w:space="0" w:color="auto"/>
              <w:bottom w:val="single" w:sz="4" w:space="0" w:color="auto"/>
              <w:right w:val="single" w:sz="4" w:space="0" w:color="auto"/>
            </w:tcBorders>
            <w:shd w:val="clear" w:color="auto" w:fill="auto"/>
            <w:noWrap/>
            <w:vAlign w:val="center"/>
            <w:hideMark/>
          </w:tcPr>
          <w:p w14:paraId="710756E1" w14:textId="221DA224"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noWrap/>
            <w:vAlign w:val="center"/>
            <w:hideMark/>
          </w:tcPr>
          <w:p w14:paraId="419CF711" w14:textId="28D81B1D" w:rsidR="0049474E" w:rsidRPr="001054A8" w:rsidRDefault="0049474E" w:rsidP="0049474E">
            <w:pPr>
              <w:spacing w:after="0"/>
              <w:rPr>
                <w:rFonts w:cs="Arial"/>
                <w:sz w:val="20"/>
                <w:szCs w:val="20"/>
              </w:rPr>
            </w:pPr>
            <w:r>
              <w:rPr>
                <w:rFonts w:ascii="Calibri" w:hAnsi="Calibri"/>
                <w:color w:val="000000"/>
                <w:sz w:val="22"/>
                <w:szCs w:val="22"/>
              </w:rPr>
              <w:t>Tercer día sin retrolavarse ninguno.</w:t>
            </w:r>
          </w:p>
        </w:tc>
      </w:tr>
      <w:tr w:rsidR="0049474E" w:rsidRPr="001054A8" w14:paraId="468096AB"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001691AA" w14:textId="0B3229B7" w:rsidR="0049474E" w:rsidRPr="001054A8" w:rsidRDefault="0049474E" w:rsidP="0049474E">
            <w:pPr>
              <w:spacing w:after="0"/>
              <w:jc w:val="center"/>
              <w:rPr>
                <w:rFonts w:cs="Arial"/>
                <w:sz w:val="20"/>
                <w:szCs w:val="20"/>
              </w:rPr>
            </w:pPr>
            <w:r>
              <w:rPr>
                <w:rFonts w:ascii="Calibri" w:hAnsi="Calibri"/>
                <w:color w:val="000000"/>
                <w:sz w:val="22"/>
                <w:szCs w:val="22"/>
              </w:rPr>
              <w:t>23</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7CDED8CE" w14:textId="438910B1"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C3063EE" w14:textId="77416436"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77663C6" w14:textId="19A04F22" w:rsidR="0049474E" w:rsidRPr="001054A8" w:rsidRDefault="0049474E" w:rsidP="0049474E">
            <w:pPr>
              <w:spacing w:after="0"/>
              <w:jc w:val="center"/>
              <w:rPr>
                <w:rFonts w:cs="Arial"/>
                <w:sz w:val="20"/>
                <w:szCs w:val="20"/>
              </w:rPr>
            </w:pPr>
            <w:r>
              <w:rPr>
                <w:rFonts w:ascii="Calibri" w:hAnsi="Calibri"/>
                <w:color w:val="000000"/>
                <w:sz w:val="22"/>
                <w:szCs w:val="22"/>
              </w:rPr>
              <w:t>0.021</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53DE7340" w14:textId="2D1B18A0" w:rsidR="0049474E" w:rsidRPr="001054A8" w:rsidRDefault="0049474E" w:rsidP="0049474E">
            <w:pPr>
              <w:spacing w:after="0"/>
              <w:jc w:val="center"/>
              <w:rPr>
                <w:rFonts w:cs="Arial"/>
                <w:sz w:val="20"/>
                <w:szCs w:val="20"/>
              </w:rPr>
            </w:pPr>
            <w:r>
              <w:rPr>
                <w:rFonts w:ascii="Calibri" w:hAnsi="Calibri"/>
                <w:color w:val="000000"/>
                <w:sz w:val="22"/>
                <w:szCs w:val="22"/>
              </w:rPr>
              <w:t>0.020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17F853AA" w14:textId="49651F36" w:rsidR="0049474E" w:rsidRPr="001054A8" w:rsidRDefault="0049474E" w:rsidP="0049474E">
            <w:pPr>
              <w:spacing w:after="0"/>
              <w:jc w:val="center"/>
              <w:rPr>
                <w:rFonts w:cs="Arial"/>
                <w:sz w:val="20"/>
                <w:szCs w:val="20"/>
              </w:rPr>
            </w:pPr>
            <w:r>
              <w:rPr>
                <w:rFonts w:ascii="Calibri" w:hAnsi="Calibri"/>
                <w:color w:val="000000"/>
                <w:sz w:val="22"/>
                <w:szCs w:val="22"/>
              </w:rPr>
              <w:t>0.77</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2CAE6C70" w14:textId="0594E37B"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3A82C9B2" w14:textId="3BE7A526" w:rsidR="0049474E" w:rsidRPr="001054A8" w:rsidRDefault="0049474E" w:rsidP="0049474E">
            <w:pPr>
              <w:spacing w:after="0"/>
              <w:rPr>
                <w:rFonts w:cs="Arial"/>
                <w:sz w:val="20"/>
                <w:szCs w:val="20"/>
              </w:rPr>
            </w:pPr>
            <w:r>
              <w:rPr>
                <w:rFonts w:ascii="Calibri" w:hAnsi="Calibri"/>
                <w:color w:val="000000"/>
                <w:sz w:val="22"/>
                <w:szCs w:val="22"/>
              </w:rPr>
              <w:t>Cuarto día sin retrolavarse los filtros</w:t>
            </w:r>
          </w:p>
        </w:tc>
      </w:tr>
      <w:tr w:rsidR="0049474E" w:rsidRPr="001054A8" w14:paraId="71C8CE7B"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52B38E1B" w14:textId="1E76FC1E" w:rsidR="0049474E" w:rsidRPr="001054A8" w:rsidRDefault="0049474E" w:rsidP="0049474E">
            <w:pPr>
              <w:spacing w:after="0"/>
              <w:jc w:val="center"/>
              <w:rPr>
                <w:rFonts w:cs="Arial"/>
                <w:sz w:val="20"/>
                <w:szCs w:val="20"/>
              </w:rPr>
            </w:pPr>
            <w:r>
              <w:rPr>
                <w:rFonts w:ascii="Calibri" w:hAnsi="Calibri"/>
                <w:color w:val="000000"/>
                <w:sz w:val="22"/>
                <w:szCs w:val="22"/>
              </w:rPr>
              <w:t>24</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4D5F755A" w14:textId="7C521E01"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25EBD7" w14:textId="22AE5D10"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3D57164" w14:textId="36088D24" w:rsidR="0049474E" w:rsidRPr="001054A8" w:rsidRDefault="0049474E" w:rsidP="0049474E">
            <w:pPr>
              <w:spacing w:after="0"/>
              <w:jc w:val="center"/>
              <w:rPr>
                <w:rFonts w:cs="Arial"/>
                <w:sz w:val="20"/>
                <w:szCs w:val="20"/>
              </w:rPr>
            </w:pPr>
            <w:r>
              <w:rPr>
                <w:rFonts w:ascii="Calibri" w:hAnsi="Calibri"/>
                <w:color w:val="000000"/>
                <w:sz w:val="22"/>
                <w:szCs w:val="22"/>
              </w:rPr>
              <w:t>0.024</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0E6C04D0" w14:textId="038C85D3" w:rsidR="0049474E" w:rsidRPr="001054A8" w:rsidRDefault="0049474E" w:rsidP="0049474E">
            <w:pPr>
              <w:spacing w:after="0"/>
              <w:jc w:val="center"/>
              <w:rPr>
                <w:rFonts w:cs="Arial"/>
                <w:sz w:val="20"/>
                <w:szCs w:val="20"/>
              </w:rPr>
            </w:pPr>
            <w:r>
              <w:rPr>
                <w:rFonts w:ascii="Calibri" w:hAnsi="Calibri"/>
                <w:color w:val="000000"/>
                <w:sz w:val="22"/>
                <w:szCs w:val="22"/>
              </w:rPr>
              <w:t>0.030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61016039" w14:textId="476B4910" w:rsidR="0049474E" w:rsidRPr="001054A8" w:rsidRDefault="0049474E" w:rsidP="0049474E">
            <w:pPr>
              <w:spacing w:after="0"/>
              <w:jc w:val="center"/>
              <w:rPr>
                <w:rFonts w:cs="Arial"/>
                <w:sz w:val="20"/>
                <w:szCs w:val="20"/>
              </w:rPr>
            </w:pPr>
            <w:r>
              <w:rPr>
                <w:rFonts w:ascii="Calibri" w:hAnsi="Calibri"/>
                <w:color w:val="000000"/>
                <w:sz w:val="22"/>
                <w:szCs w:val="22"/>
              </w:rPr>
              <w:t>0.90</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0CD5618C" w14:textId="40B776E0"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710BEE7B" w14:textId="59584192" w:rsidR="0049474E" w:rsidRPr="001054A8" w:rsidRDefault="0049474E" w:rsidP="0049474E">
            <w:pPr>
              <w:spacing w:after="0"/>
              <w:rPr>
                <w:rFonts w:cs="Arial"/>
                <w:sz w:val="20"/>
                <w:szCs w:val="20"/>
              </w:rPr>
            </w:pPr>
            <w:r>
              <w:rPr>
                <w:rFonts w:ascii="Calibri" w:hAnsi="Calibri"/>
                <w:color w:val="000000"/>
                <w:sz w:val="22"/>
                <w:szCs w:val="22"/>
              </w:rPr>
              <w:t xml:space="preserve">Este día se retrolavaron los filtros. Cinco días de operación continua. El agua de retrolavados continua saliendo con poco color </w:t>
            </w:r>
          </w:p>
        </w:tc>
      </w:tr>
      <w:tr w:rsidR="0049474E" w:rsidRPr="001054A8" w14:paraId="77E759C0"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04F65B25" w14:textId="55B2CBEF" w:rsidR="0049474E" w:rsidRPr="001054A8" w:rsidRDefault="0049474E" w:rsidP="0049474E">
            <w:pPr>
              <w:spacing w:after="0"/>
              <w:jc w:val="center"/>
              <w:rPr>
                <w:rFonts w:cs="Arial"/>
                <w:sz w:val="20"/>
                <w:szCs w:val="20"/>
              </w:rPr>
            </w:pPr>
            <w:r>
              <w:rPr>
                <w:rFonts w:ascii="Calibri" w:hAnsi="Calibri"/>
                <w:color w:val="000000"/>
                <w:sz w:val="22"/>
                <w:szCs w:val="22"/>
              </w:rPr>
              <w:t>25</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7A134573" w14:textId="7556060B"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05C3F07" w14:textId="1634E297"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DEAD8F7" w14:textId="011B63FE" w:rsidR="0049474E" w:rsidRPr="001054A8" w:rsidRDefault="0049474E" w:rsidP="0049474E">
            <w:pPr>
              <w:spacing w:after="0"/>
              <w:jc w:val="center"/>
              <w:rPr>
                <w:rFonts w:cs="Arial"/>
                <w:sz w:val="20"/>
                <w:szCs w:val="20"/>
              </w:rPr>
            </w:pPr>
            <w:r>
              <w:rPr>
                <w:rFonts w:ascii="Calibri" w:hAnsi="Calibri"/>
                <w:color w:val="000000"/>
                <w:sz w:val="22"/>
                <w:szCs w:val="22"/>
              </w:rPr>
              <w:t>0.025</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35926B60" w14:textId="40F69F02" w:rsidR="0049474E" w:rsidRPr="001054A8" w:rsidRDefault="0049474E" w:rsidP="0049474E">
            <w:pPr>
              <w:spacing w:after="0"/>
              <w:jc w:val="center"/>
              <w:rPr>
                <w:rFonts w:cs="Arial"/>
                <w:sz w:val="20"/>
                <w:szCs w:val="20"/>
              </w:rPr>
            </w:pPr>
            <w:r>
              <w:rPr>
                <w:rFonts w:ascii="Calibri" w:hAnsi="Calibri"/>
                <w:color w:val="000000"/>
                <w:sz w:val="22"/>
                <w:szCs w:val="22"/>
              </w:rPr>
              <w:t>0.040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4D2E0E3A" w14:textId="79DEBA9C" w:rsidR="0049474E" w:rsidRPr="001054A8" w:rsidRDefault="0049474E" w:rsidP="0049474E">
            <w:pPr>
              <w:spacing w:after="0"/>
              <w:jc w:val="center"/>
              <w:rPr>
                <w:rFonts w:cs="Arial"/>
                <w:sz w:val="20"/>
                <w:szCs w:val="20"/>
              </w:rPr>
            </w:pPr>
            <w:r>
              <w:rPr>
                <w:rFonts w:ascii="Calibri" w:hAnsi="Calibri"/>
                <w:color w:val="000000"/>
                <w:sz w:val="22"/>
                <w:szCs w:val="22"/>
              </w:rPr>
              <w:t>0.87</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7AE4A46D" w14:textId="29D861D8"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3084F63D" w14:textId="6D2E7335" w:rsidR="0049474E" w:rsidRPr="001054A8" w:rsidRDefault="0049474E" w:rsidP="0049474E">
            <w:pPr>
              <w:spacing w:after="0"/>
              <w:rPr>
                <w:rFonts w:cs="Arial"/>
                <w:sz w:val="20"/>
                <w:szCs w:val="20"/>
              </w:rPr>
            </w:pPr>
            <w:r>
              <w:rPr>
                <w:rFonts w:ascii="Calibri" w:hAnsi="Calibri"/>
                <w:color w:val="000000"/>
                <w:sz w:val="22"/>
                <w:szCs w:val="22"/>
              </w:rPr>
              <w:t>Dado que el agua de los retrolavados presentó bajo color/turbiedad, se fijaron las carreras de filtración de 48 horas</w:t>
            </w:r>
          </w:p>
        </w:tc>
      </w:tr>
      <w:tr w:rsidR="0049474E" w:rsidRPr="001054A8" w14:paraId="4179BCD8"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4FD50AF7" w14:textId="47468324" w:rsidR="0049474E" w:rsidRPr="001054A8" w:rsidRDefault="0049474E" w:rsidP="0049474E">
            <w:pPr>
              <w:spacing w:after="0"/>
              <w:jc w:val="center"/>
              <w:rPr>
                <w:rFonts w:cs="Arial"/>
                <w:sz w:val="20"/>
                <w:szCs w:val="20"/>
              </w:rPr>
            </w:pPr>
            <w:r>
              <w:rPr>
                <w:rFonts w:ascii="Calibri" w:hAnsi="Calibri"/>
                <w:color w:val="000000"/>
                <w:sz w:val="22"/>
                <w:szCs w:val="22"/>
              </w:rPr>
              <w:t>29</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3B127A40" w14:textId="0032D39A"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EE8BEE4" w14:textId="05E5820B"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1F02245" w14:textId="12D7A672" w:rsidR="0049474E" w:rsidRPr="001054A8" w:rsidRDefault="0049474E" w:rsidP="0049474E">
            <w:pPr>
              <w:spacing w:after="0"/>
              <w:jc w:val="center"/>
              <w:rPr>
                <w:rFonts w:cs="Arial"/>
                <w:sz w:val="20"/>
                <w:szCs w:val="20"/>
              </w:rPr>
            </w:pPr>
            <w:r>
              <w:rPr>
                <w:rFonts w:ascii="Calibri" w:hAnsi="Calibri"/>
                <w:color w:val="000000"/>
                <w:sz w:val="22"/>
                <w:szCs w:val="22"/>
              </w:rPr>
              <w:t>0.015</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045F8B0F" w14:textId="503EE1C6" w:rsidR="0049474E" w:rsidRPr="001054A8" w:rsidRDefault="0049474E" w:rsidP="0049474E">
            <w:pPr>
              <w:spacing w:after="0"/>
              <w:jc w:val="center"/>
              <w:rPr>
                <w:rFonts w:cs="Arial"/>
                <w:sz w:val="20"/>
                <w:szCs w:val="20"/>
              </w:rPr>
            </w:pPr>
            <w:r>
              <w:rPr>
                <w:rFonts w:ascii="Calibri" w:hAnsi="Calibri"/>
                <w:color w:val="000000"/>
                <w:sz w:val="22"/>
                <w:szCs w:val="22"/>
              </w:rPr>
              <w:t>0.010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606677B1" w14:textId="70A9DDAB" w:rsidR="0049474E" w:rsidRPr="001054A8" w:rsidRDefault="0049474E" w:rsidP="0049474E">
            <w:pPr>
              <w:spacing w:after="0"/>
              <w:jc w:val="center"/>
              <w:rPr>
                <w:rFonts w:cs="Arial"/>
                <w:sz w:val="20"/>
                <w:szCs w:val="20"/>
              </w:rPr>
            </w:pPr>
            <w:r>
              <w:rPr>
                <w:rFonts w:ascii="Calibri" w:hAnsi="Calibri"/>
                <w:color w:val="000000"/>
                <w:sz w:val="22"/>
                <w:szCs w:val="22"/>
              </w:rPr>
              <w:t>0.74</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560AB8CF" w14:textId="2A06ACFE"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7460D289" w14:textId="5D27661C"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r w:rsidR="0049474E" w:rsidRPr="001054A8" w14:paraId="5106C6A3"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231C6ABB" w14:textId="7721C475" w:rsidR="0049474E" w:rsidRPr="001054A8" w:rsidRDefault="0049474E" w:rsidP="0049474E">
            <w:pPr>
              <w:spacing w:after="0"/>
              <w:jc w:val="center"/>
              <w:rPr>
                <w:rFonts w:cs="Arial"/>
                <w:sz w:val="20"/>
                <w:szCs w:val="20"/>
              </w:rPr>
            </w:pPr>
            <w:r>
              <w:rPr>
                <w:rFonts w:ascii="Calibri" w:hAnsi="Calibri"/>
                <w:color w:val="000000"/>
                <w:sz w:val="22"/>
                <w:szCs w:val="22"/>
              </w:rPr>
              <w:t>31</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14375A22" w14:textId="38EC7B4F"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A8987CB" w14:textId="50BA828A"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92B4E7C" w14:textId="76192C78" w:rsidR="0049474E" w:rsidRPr="001054A8" w:rsidRDefault="0049474E" w:rsidP="0049474E">
            <w:pPr>
              <w:spacing w:after="0"/>
              <w:jc w:val="center"/>
              <w:rPr>
                <w:rFonts w:cs="Arial"/>
                <w:sz w:val="20"/>
                <w:szCs w:val="20"/>
              </w:rPr>
            </w:pPr>
            <w:r>
              <w:rPr>
                <w:rFonts w:ascii="Calibri" w:hAnsi="Calibri"/>
                <w:color w:val="000000"/>
                <w:sz w:val="22"/>
                <w:szCs w:val="22"/>
              </w:rPr>
              <w:t>0.034</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0D6EDFCA" w14:textId="17683ECD" w:rsidR="0049474E" w:rsidRPr="001054A8" w:rsidRDefault="0049474E" w:rsidP="0049474E">
            <w:pPr>
              <w:spacing w:after="0"/>
              <w:jc w:val="center"/>
              <w:rPr>
                <w:rFonts w:cs="Arial"/>
                <w:sz w:val="20"/>
                <w:szCs w:val="20"/>
              </w:rPr>
            </w:pPr>
            <w:r>
              <w:rPr>
                <w:rFonts w:ascii="Calibri" w:hAnsi="Calibri"/>
                <w:color w:val="000000"/>
                <w:sz w:val="22"/>
                <w:szCs w:val="22"/>
              </w:rPr>
              <w:t>0.00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718BFBDB" w14:textId="3FA9D1A5" w:rsidR="0049474E" w:rsidRPr="001054A8" w:rsidRDefault="0049474E" w:rsidP="0049474E">
            <w:pPr>
              <w:spacing w:after="0"/>
              <w:jc w:val="center"/>
              <w:rPr>
                <w:rFonts w:cs="Arial"/>
                <w:sz w:val="20"/>
                <w:szCs w:val="20"/>
              </w:rPr>
            </w:pPr>
            <w:r>
              <w:rPr>
                <w:rFonts w:ascii="Calibri" w:hAnsi="Calibri"/>
                <w:color w:val="000000"/>
                <w:sz w:val="22"/>
                <w:szCs w:val="22"/>
              </w:rPr>
              <w:t>0.78</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2249F899" w14:textId="4B853835"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0AD2B8C3" w14:textId="50CA22A5"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r w:rsidR="0049474E" w:rsidRPr="001054A8" w14:paraId="1A78C8FB"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123042BD" w14:textId="657AA82D" w:rsidR="0049474E" w:rsidRPr="001054A8" w:rsidRDefault="0049474E" w:rsidP="0049474E">
            <w:pPr>
              <w:spacing w:after="0"/>
              <w:jc w:val="center"/>
              <w:rPr>
                <w:rFonts w:cs="Arial"/>
                <w:sz w:val="20"/>
                <w:szCs w:val="20"/>
              </w:rPr>
            </w:pPr>
            <w:r>
              <w:rPr>
                <w:rFonts w:ascii="Calibri" w:hAnsi="Calibri"/>
                <w:color w:val="000000"/>
                <w:sz w:val="22"/>
                <w:szCs w:val="22"/>
              </w:rPr>
              <w:t>32</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607D1ABC" w14:textId="634360A9"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A77827A" w14:textId="1E2EB7DC"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5D5568B" w14:textId="3ECBE0C2" w:rsidR="0049474E" w:rsidRPr="001054A8" w:rsidRDefault="0049474E" w:rsidP="0049474E">
            <w:pPr>
              <w:spacing w:after="0"/>
              <w:jc w:val="center"/>
              <w:rPr>
                <w:rFonts w:cs="Arial"/>
                <w:sz w:val="20"/>
                <w:szCs w:val="20"/>
              </w:rPr>
            </w:pPr>
            <w:r>
              <w:rPr>
                <w:rFonts w:ascii="Calibri" w:hAnsi="Calibri"/>
                <w:color w:val="000000"/>
                <w:sz w:val="22"/>
                <w:szCs w:val="22"/>
              </w:rPr>
              <w:t>0.004</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3465CC44" w14:textId="153DF818" w:rsidR="0049474E" w:rsidRPr="001054A8" w:rsidRDefault="0049474E" w:rsidP="0049474E">
            <w:pPr>
              <w:spacing w:after="0"/>
              <w:jc w:val="center"/>
              <w:rPr>
                <w:rFonts w:cs="Arial"/>
                <w:sz w:val="20"/>
                <w:szCs w:val="20"/>
              </w:rPr>
            </w:pPr>
            <w:r>
              <w:rPr>
                <w:rFonts w:ascii="Calibri" w:hAnsi="Calibri"/>
                <w:color w:val="000000"/>
                <w:sz w:val="22"/>
                <w:szCs w:val="22"/>
              </w:rPr>
              <w:t>0.00</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405A2844" w14:textId="70DC8FC3" w:rsidR="0049474E" w:rsidRPr="001054A8" w:rsidRDefault="0049474E" w:rsidP="0049474E">
            <w:pPr>
              <w:spacing w:after="0"/>
              <w:jc w:val="center"/>
              <w:rPr>
                <w:rFonts w:cs="Arial"/>
                <w:sz w:val="20"/>
                <w:szCs w:val="20"/>
              </w:rPr>
            </w:pPr>
            <w:r>
              <w:rPr>
                <w:rFonts w:ascii="Calibri" w:hAnsi="Calibri"/>
                <w:color w:val="000000"/>
                <w:sz w:val="22"/>
                <w:szCs w:val="22"/>
              </w:rPr>
              <w:t>1.57</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5DC79131" w14:textId="759FE22A"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4C19F27F" w14:textId="11B45760"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r w:rsidR="0049474E" w:rsidRPr="001054A8" w14:paraId="146ABF5E"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502EC5F2" w14:textId="2D92A0F0" w:rsidR="0049474E" w:rsidRPr="001054A8" w:rsidRDefault="0049474E" w:rsidP="0049474E">
            <w:pPr>
              <w:spacing w:after="0"/>
              <w:jc w:val="center"/>
              <w:rPr>
                <w:rFonts w:cs="Arial"/>
                <w:sz w:val="20"/>
                <w:szCs w:val="20"/>
              </w:rPr>
            </w:pPr>
            <w:r>
              <w:rPr>
                <w:rFonts w:ascii="Calibri" w:hAnsi="Calibri"/>
                <w:color w:val="000000"/>
                <w:sz w:val="22"/>
                <w:szCs w:val="22"/>
              </w:rPr>
              <w:t>35</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2D6CB4AD" w14:textId="2AE02F41"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E5C0992" w14:textId="01503098"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BE7ECC5" w14:textId="2E7A3696"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3B732D64" w14:textId="05637E59" w:rsidR="0049474E" w:rsidRPr="001054A8" w:rsidRDefault="0049474E" w:rsidP="0049474E">
            <w:pPr>
              <w:spacing w:after="0"/>
              <w:jc w:val="center"/>
              <w:rPr>
                <w:rFonts w:cs="Arial"/>
                <w:sz w:val="20"/>
                <w:szCs w:val="20"/>
              </w:rPr>
            </w:pPr>
            <w:r>
              <w:rPr>
                <w:rFonts w:ascii="Calibri" w:hAnsi="Calibri"/>
                <w:color w:val="000000"/>
                <w:sz w:val="22"/>
                <w:szCs w:val="22"/>
              </w:rPr>
              <w:t> </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4CA1177D" w14:textId="58843076" w:rsidR="0049474E" w:rsidRPr="001054A8" w:rsidRDefault="0049474E" w:rsidP="0049474E">
            <w:pPr>
              <w:spacing w:after="0"/>
              <w:jc w:val="center"/>
              <w:rPr>
                <w:rFonts w:cs="Arial"/>
                <w:sz w:val="20"/>
                <w:szCs w:val="20"/>
              </w:rPr>
            </w:pPr>
            <w:r>
              <w:rPr>
                <w:rFonts w:ascii="Calibri" w:hAnsi="Calibri"/>
                <w:color w:val="000000"/>
                <w:sz w:val="22"/>
                <w:szCs w:val="22"/>
              </w:rPr>
              <w:t>1.35</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5B0EFF29" w14:textId="4E88C9ED" w:rsidR="0049474E" w:rsidRPr="001054A8" w:rsidRDefault="0049474E" w:rsidP="0049474E">
            <w:pPr>
              <w:spacing w:after="0"/>
              <w:jc w:val="center"/>
              <w:rPr>
                <w:rFonts w:cs="Arial"/>
                <w:sz w:val="20"/>
                <w:szCs w:val="20"/>
              </w:rPr>
            </w:pPr>
            <w:r>
              <w:rPr>
                <w:rFonts w:ascii="Calibri" w:hAnsi="Calibri"/>
                <w:color w:val="000000"/>
                <w:sz w:val="22"/>
                <w:szCs w:val="22"/>
              </w:rPr>
              <w:t>55/50</w:t>
            </w:r>
          </w:p>
        </w:tc>
        <w:tc>
          <w:tcPr>
            <w:tcW w:w="2794" w:type="dxa"/>
            <w:tcBorders>
              <w:top w:val="nil"/>
              <w:left w:val="nil"/>
              <w:bottom w:val="single" w:sz="4" w:space="0" w:color="auto"/>
              <w:right w:val="single" w:sz="4" w:space="0" w:color="auto"/>
            </w:tcBorders>
            <w:shd w:val="clear" w:color="auto" w:fill="auto"/>
            <w:noWrap/>
            <w:vAlign w:val="center"/>
          </w:tcPr>
          <w:p w14:paraId="695F9F2F" w14:textId="70B770F2"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r w:rsidR="0049474E" w:rsidRPr="001054A8" w14:paraId="27D727C2"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0B8C7569" w14:textId="6D34E1D0" w:rsidR="0049474E" w:rsidRPr="001054A8" w:rsidRDefault="0049474E" w:rsidP="0049474E">
            <w:pPr>
              <w:spacing w:after="0"/>
              <w:jc w:val="center"/>
              <w:rPr>
                <w:rFonts w:cs="Arial"/>
                <w:sz w:val="20"/>
                <w:szCs w:val="20"/>
              </w:rPr>
            </w:pPr>
            <w:r>
              <w:rPr>
                <w:rFonts w:ascii="Calibri" w:hAnsi="Calibri"/>
                <w:color w:val="000000"/>
                <w:sz w:val="22"/>
                <w:szCs w:val="22"/>
              </w:rPr>
              <w:t>38</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2680EC6D" w14:textId="75818DC0"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AFADCAD" w14:textId="7C64D723"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4F0B2D6" w14:textId="218CF69B" w:rsidR="0049474E" w:rsidRPr="001054A8" w:rsidRDefault="0049474E" w:rsidP="0049474E">
            <w:pPr>
              <w:spacing w:after="0"/>
              <w:jc w:val="center"/>
              <w:rPr>
                <w:rFonts w:cs="Arial"/>
                <w:sz w:val="20"/>
                <w:szCs w:val="20"/>
              </w:rPr>
            </w:pPr>
            <w:r>
              <w:rPr>
                <w:rFonts w:ascii="Calibri" w:hAnsi="Calibri"/>
                <w:color w:val="000000"/>
                <w:sz w:val="22"/>
                <w:szCs w:val="22"/>
              </w:rPr>
              <w:t>0.019</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61099B59" w14:textId="54F2D6B3" w:rsidR="0049474E" w:rsidRPr="001054A8" w:rsidRDefault="0049474E" w:rsidP="0049474E">
            <w:pPr>
              <w:spacing w:after="0"/>
              <w:jc w:val="center"/>
              <w:rPr>
                <w:rFonts w:cs="Arial"/>
                <w:sz w:val="20"/>
                <w:szCs w:val="20"/>
              </w:rPr>
            </w:pPr>
            <w:r>
              <w:rPr>
                <w:rFonts w:ascii="Calibri" w:hAnsi="Calibri"/>
                <w:color w:val="000000"/>
                <w:sz w:val="22"/>
                <w:szCs w:val="22"/>
              </w:rPr>
              <w:t>0.04</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48999CD8" w14:textId="62440C30" w:rsidR="0049474E" w:rsidRPr="001054A8" w:rsidRDefault="0049474E" w:rsidP="0049474E">
            <w:pPr>
              <w:spacing w:after="0"/>
              <w:jc w:val="center"/>
              <w:rPr>
                <w:rFonts w:cs="Arial"/>
                <w:sz w:val="20"/>
                <w:szCs w:val="20"/>
              </w:rPr>
            </w:pPr>
            <w:r>
              <w:rPr>
                <w:rFonts w:ascii="Calibri" w:hAnsi="Calibri"/>
                <w:color w:val="000000"/>
                <w:sz w:val="22"/>
                <w:szCs w:val="22"/>
              </w:rPr>
              <w:t>0.71</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4822D971" w14:textId="4874EAAD"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noWrap/>
            <w:vAlign w:val="center"/>
          </w:tcPr>
          <w:p w14:paraId="7BFCAF1F" w14:textId="485BC4F1"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r w:rsidR="0049474E" w:rsidRPr="001054A8" w14:paraId="12E88569" w14:textId="77777777" w:rsidTr="00210249">
        <w:trPr>
          <w:trHeight w:val="300"/>
          <w:jc w:val="center"/>
        </w:trPr>
        <w:tc>
          <w:tcPr>
            <w:tcW w:w="888" w:type="dxa"/>
            <w:tcBorders>
              <w:top w:val="nil"/>
              <w:left w:val="single" w:sz="4" w:space="0" w:color="auto"/>
              <w:bottom w:val="single" w:sz="4" w:space="0" w:color="auto"/>
              <w:right w:val="single" w:sz="4" w:space="0" w:color="auto"/>
            </w:tcBorders>
            <w:shd w:val="clear" w:color="auto" w:fill="auto"/>
            <w:noWrap/>
            <w:vAlign w:val="center"/>
          </w:tcPr>
          <w:p w14:paraId="7F5B9661" w14:textId="20C7E578" w:rsidR="0049474E" w:rsidRPr="001054A8" w:rsidRDefault="0049474E" w:rsidP="0049474E">
            <w:pPr>
              <w:spacing w:after="0"/>
              <w:jc w:val="center"/>
              <w:rPr>
                <w:rFonts w:cs="Arial"/>
                <w:sz w:val="20"/>
                <w:szCs w:val="20"/>
              </w:rPr>
            </w:pPr>
            <w:r>
              <w:rPr>
                <w:rFonts w:ascii="Calibri" w:hAnsi="Calibri"/>
                <w:color w:val="000000"/>
                <w:sz w:val="22"/>
                <w:szCs w:val="22"/>
              </w:rPr>
              <w:t>39</w:t>
            </w:r>
          </w:p>
        </w:tc>
        <w:tc>
          <w:tcPr>
            <w:tcW w:w="950" w:type="dxa"/>
            <w:tcBorders>
              <w:top w:val="nil"/>
              <w:left w:val="single" w:sz="4" w:space="0" w:color="auto"/>
              <w:bottom w:val="single" w:sz="4" w:space="0" w:color="auto"/>
              <w:right w:val="single" w:sz="4" w:space="0" w:color="auto"/>
            </w:tcBorders>
            <w:shd w:val="clear" w:color="auto" w:fill="auto"/>
            <w:noWrap/>
            <w:vAlign w:val="center"/>
          </w:tcPr>
          <w:p w14:paraId="77A4F588" w14:textId="06280759" w:rsidR="0049474E" w:rsidRPr="001054A8" w:rsidRDefault="0049474E" w:rsidP="0049474E">
            <w:pPr>
              <w:spacing w:after="0"/>
              <w:jc w:val="center"/>
              <w:rPr>
                <w:rFonts w:cs="Arial"/>
                <w:sz w:val="20"/>
                <w:szCs w:val="20"/>
              </w:rPr>
            </w:pPr>
            <w:r>
              <w:rPr>
                <w:rFonts w:ascii="Calibri" w:hAnsi="Calibri"/>
                <w:color w:val="000000"/>
                <w:sz w:val="22"/>
                <w:szCs w:val="22"/>
              </w:rPr>
              <w:t>1.293</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E6C4AA3" w14:textId="439E4217" w:rsidR="0049474E" w:rsidRPr="001054A8" w:rsidRDefault="0049474E" w:rsidP="0049474E">
            <w:pPr>
              <w:spacing w:after="0"/>
              <w:jc w:val="center"/>
              <w:rPr>
                <w:rFonts w:cs="Arial"/>
                <w:sz w:val="20"/>
                <w:szCs w:val="20"/>
              </w:rPr>
            </w:pPr>
            <w:r>
              <w:rPr>
                <w:rFonts w:ascii="Calibri" w:hAnsi="Calibri"/>
                <w:color w:val="000000"/>
                <w:sz w:val="22"/>
                <w:szCs w:val="22"/>
              </w:rPr>
              <w:t>0.275</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B77F5CD" w14:textId="37DD512E" w:rsidR="0049474E" w:rsidRPr="001054A8" w:rsidRDefault="0049474E" w:rsidP="0049474E">
            <w:pPr>
              <w:spacing w:after="0"/>
              <w:jc w:val="center"/>
              <w:rPr>
                <w:rFonts w:cs="Arial"/>
                <w:sz w:val="20"/>
                <w:szCs w:val="20"/>
              </w:rPr>
            </w:pPr>
            <w:r>
              <w:rPr>
                <w:rFonts w:ascii="Calibri" w:hAnsi="Calibri"/>
                <w:color w:val="000000"/>
                <w:sz w:val="22"/>
                <w:szCs w:val="22"/>
              </w:rPr>
              <w:t>0.028</w:t>
            </w: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741DA837" w14:textId="03237DFA" w:rsidR="0049474E" w:rsidRPr="001054A8" w:rsidRDefault="0049474E" w:rsidP="0049474E">
            <w:pPr>
              <w:spacing w:after="0"/>
              <w:jc w:val="center"/>
              <w:rPr>
                <w:rFonts w:cs="Arial"/>
                <w:sz w:val="20"/>
                <w:szCs w:val="20"/>
              </w:rPr>
            </w:pPr>
            <w:r>
              <w:rPr>
                <w:rFonts w:ascii="Calibri" w:hAnsi="Calibri"/>
                <w:color w:val="000000"/>
                <w:sz w:val="22"/>
                <w:szCs w:val="22"/>
              </w:rPr>
              <w:t>0.04</w:t>
            </w:r>
          </w:p>
        </w:tc>
        <w:tc>
          <w:tcPr>
            <w:tcW w:w="846" w:type="dxa"/>
            <w:tcBorders>
              <w:top w:val="nil"/>
              <w:left w:val="single" w:sz="4" w:space="0" w:color="auto"/>
              <w:bottom w:val="single" w:sz="4" w:space="0" w:color="auto"/>
              <w:right w:val="single" w:sz="4" w:space="0" w:color="auto"/>
            </w:tcBorders>
            <w:shd w:val="clear" w:color="auto" w:fill="auto"/>
            <w:noWrap/>
            <w:vAlign w:val="center"/>
          </w:tcPr>
          <w:p w14:paraId="30CB31CE" w14:textId="679467CD" w:rsidR="0049474E" w:rsidRPr="001054A8" w:rsidRDefault="0049474E" w:rsidP="0049474E">
            <w:pPr>
              <w:spacing w:after="0"/>
              <w:jc w:val="center"/>
              <w:rPr>
                <w:rFonts w:cs="Arial"/>
                <w:sz w:val="20"/>
                <w:szCs w:val="20"/>
              </w:rPr>
            </w:pPr>
            <w:r>
              <w:rPr>
                <w:rFonts w:ascii="Calibri" w:hAnsi="Calibri"/>
                <w:color w:val="000000"/>
                <w:sz w:val="22"/>
                <w:szCs w:val="22"/>
              </w:rPr>
              <w:t>0.81</w:t>
            </w:r>
          </w:p>
        </w:tc>
        <w:tc>
          <w:tcPr>
            <w:tcW w:w="1295" w:type="dxa"/>
            <w:tcBorders>
              <w:top w:val="nil"/>
              <w:left w:val="single" w:sz="4" w:space="0" w:color="auto"/>
              <w:bottom w:val="single" w:sz="4" w:space="0" w:color="auto"/>
              <w:right w:val="single" w:sz="4" w:space="0" w:color="auto"/>
            </w:tcBorders>
            <w:shd w:val="clear" w:color="auto" w:fill="auto"/>
            <w:noWrap/>
            <w:vAlign w:val="center"/>
          </w:tcPr>
          <w:p w14:paraId="7E426DFF" w14:textId="039F2014" w:rsidR="0049474E" w:rsidRPr="001054A8" w:rsidRDefault="0049474E" w:rsidP="0049474E">
            <w:pPr>
              <w:spacing w:after="0"/>
              <w:jc w:val="center"/>
              <w:rPr>
                <w:rFonts w:cs="Arial"/>
                <w:sz w:val="20"/>
                <w:szCs w:val="20"/>
              </w:rPr>
            </w:pPr>
            <w:r>
              <w:rPr>
                <w:rFonts w:ascii="Calibri" w:hAnsi="Calibri"/>
                <w:color w:val="000000"/>
                <w:sz w:val="22"/>
                <w:szCs w:val="22"/>
              </w:rPr>
              <w:t>50/50</w:t>
            </w:r>
          </w:p>
        </w:tc>
        <w:tc>
          <w:tcPr>
            <w:tcW w:w="2794" w:type="dxa"/>
            <w:tcBorders>
              <w:top w:val="nil"/>
              <w:left w:val="nil"/>
              <w:bottom w:val="single" w:sz="4" w:space="0" w:color="auto"/>
              <w:right w:val="single" w:sz="4" w:space="0" w:color="auto"/>
            </w:tcBorders>
            <w:shd w:val="clear" w:color="auto" w:fill="auto"/>
            <w:noWrap/>
            <w:vAlign w:val="center"/>
          </w:tcPr>
          <w:p w14:paraId="5582B863" w14:textId="0A9E6088" w:rsidR="0049474E" w:rsidRPr="001054A8" w:rsidRDefault="0049474E" w:rsidP="0049474E">
            <w:pPr>
              <w:spacing w:after="0"/>
              <w:rPr>
                <w:rFonts w:cs="Arial"/>
                <w:sz w:val="20"/>
                <w:szCs w:val="20"/>
              </w:rPr>
            </w:pPr>
            <w:r>
              <w:rPr>
                <w:rFonts w:ascii="Calibri" w:hAnsi="Calibri"/>
                <w:color w:val="000000"/>
                <w:sz w:val="22"/>
                <w:szCs w:val="22"/>
              </w:rPr>
              <w:t>Carreras de filtración de 48 horas. El agua tratada cumple con la NOM-127</w:t>
            </w:r>
          </w:p>
        </w:tc>
      </w:tr>
    </w:tbl>
    <w:p w14:paraId="774B5F20" w14:textId="38F0ADAD" w:rsidR="001054A8" w:rsidRDefault="001054A8" w:rsidP="001054A8"/>
    <w:p w14:paraId="0443A576" w14:textId="2C46ED95" w:rsidR="00926677" w:rsidRDefault="0049474E" w:rsidP="00A07E71">
      <w:pPr>
        <w:jc w:val="center"/>
      </w:pPr>
      <w:r>
        <w:rPr>
          <w:noProof/>
        </w:rPr>
        <w:lastRenderedPageBreak/>
        <w:drawing>
          <wp:inline distT="0" distB="0" distL="0" distR="0" wp14:anchorId="381533C9" wp14:editId="148659E7">
            <wp:extent cx="5971540" cy="4079240"/>
            <wp:effectExtent l="0" t="0" r="10160" b="16510"/>
            <wp:docPr id="138" name="Gráfico 138">
              <a:extLst xmlns:a="http://schemas.openxmlformats.org/drawingml/2006/main">
                <a:ext uri="{FF2B5EF4-FFF2-40B4-BE49-F238E27FC236}">
                  <a16:creationId xmlns:a16="http://schemas.microsoft.com/office/drawing/2014/main" id="{A5966508-7E75-44FE-BCF3-D42247EF93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14:paraId="182EDFE9" w14:textId="29ABA571" w:rsidR="00926677" w:rsidRDefault="00A07E71" w:rsidP="00A07E71">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72</w:t>
      </w:r>
      <w:r w:rsidR="00CB63B0">
        <w:fldChar w:fldCharType="end"/>
      </w:r>
      <w:r>
        <w:t xml:space="preserve"> Comportamiento del manganeso durante el acondicionamiento de la zeolita en la potabilizadora Panamericana</w:t>
      </w:r>
    </w:p>
    <w:p w14:paraId="2B597F73" w14:textId="451E15B6" w:rsidR="00A07E71" w:rsidRDefault="0049474E" w:rsidP="00A07E71">
      <w:pPr>
        <w:jc w:val="center"/>
      </w:pPr>
      <w:r>
        <w:rPr>
          <w:noProof/>
        </w:rPr>
        <w:lastRenderedPageBreak/>
        <w:drawing>
          <wp:inline distT="0" distB="0" distL="0" distR="0" wp14:anchorId="2E33CCA5" wp14:editId="7F472EBC">
            <wp:extent cx="5971540" cy="3685540"/>
            <wp:effectExtent l="0" t="0" r="10160" b="10160"/>
            <wp:docPr id="1118" name="Gráfico 1118">
              <a:extLst xmlns:a="http://schemas.openxmlformats.org/drawingml/2006/main">
                <a:ext uri="{FF2B5EF4-FFF2-40B4-BE49-F238E27FC236}">
                  <a16:creationId xmlns:a16="http://schemas.microsoft.com/office/drawing/2014/main" id="{58644E13-FB1C-40F3-B4BF-3E91F94AC9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p>
    <w:p w14:paraId="2AD8E788" w14:textId="36AD9512" w:rsidR="00A07E71" w:rsidRDefault="00A07E71" w:rsidP="00A07E71">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73</w:t>
      </w:r>
      <w:r w:rsidR="00CB63B0">
        <w:fldChar w:fldCharType="end"/>
      </w:r>
      <w:r>
        <w:t xml:space="preserve"> Comportamiento de hierro durante el acondicionamiento de la zeolita en la potabilizadora Panamericana</w:t>
      </w:r>
    </w:p>
    <w:p w14:paraId="3C3CB060" w14:textId="77777777" w:rsidR="0049474E" w:rsidRPr="0049474E" w:rsidRDefault="0049474E" w:rsidP="0049474E"/>
    <w:p w14:paraId="3F78C860" w14:textId="02A6C447" w:rsidR="00FB04D5" w:rsidRDefault="00FB04D5" w:rsidP="006C6FEF">
      <w:pPr>
        <w:pStyle w:val="Ttulo3"/>
      </w:pPr>
      <w:r>
        <w:t>Potabilizadora Jardines del Pedregal</w:t>
      </w:r>
      <w:bookmarkEnd w:id="92"/>
      <w:bookmarkEnd w:id="93"/>
    </w:p>
    <w:p w14:paraId="17ABECF5" w14:textId="197BF835" w:rsidR="00FB04D5" w:rsidRDefault="007359B7" w:rsidP="006C6FEF">
      <w:pPr>
        <w:pStyle w:val="Ttulo4"/>
        <w:rPr>
          <w:lang w:val="es-MX"/>
        </w:rPr>
      </w:pPr>
      <w:bookmarkStart w:id="94" w:name="_Toc26772899"/>
      <w:bookmarkStart w:id="95" w:name="_Toc28363008"/>
      <w:r>
        <w:rPr>
          <w:lang w:val="es-MX"/>
        </w:rPr>
        <w:t>Revisión de estudios preliminares</w:t>
      </w:r>
      <w:bookmarkEnd w:id="94"/>
      <w:bookmarkEnd w:id="95"/>
    </w:p>
    <w:p w14:paraId="3E24A3B6" w14:textId="1B7B6D83" w:rsidR="001B4991" w:rsidRDefault="001B4991" w:rsidP="001B4991">
      <w:pPr>
        <w:pStyle w:val="Ttulo5"/>
      </w:pPr>
      <w:r>
        <w:t>Topografía</w:t>
      </w:r>
    </w:p>
    <w:p w14:paraId="01501700" w14:textId="10C92A11" w:rsidR="001B4991" w:rsidRDefault="00F24668" w:rsidP="001B4991">
      <w:r>
        <w:t>Las observaciones al l</w:t>
      </w:r>
      <w:r w:rsidR="001B4991">
        <w:t>evantamiento Topográfico</w:t>
      </w:r>
      <w:r>
        <w:t xml:space="preserve"> son las siguientes:</w:t>
      </w:r>
    </w:p>
    <w:p w14:paraId="788EFF30" w14:textId="77777777" w:rsidR="001B4991" w:rsidRDefault="001B4991" w:rsidP="00CC27FA">
      <w:pPr>
        <w:pStyle w:val="Prrafodelista"/>
        <w:numPr>
          <w:ilvl w:val="0"/>
          <w:numId w:val="54"/>
        </w:numPr>
      </w:pPr>
      <w:r w:rsidRPr="001B4991">
        <w:rPr>
          <w:rFonts w:eastAsia="Soberana Sans" w:cs="Soberana Sans"/>
        </w:rPr>
        <w:t>Se recomienda mantener el mismo tipo de letra en letreros y anotaciones.</w:t>
      </w:r>
    </w:p>
    <w:p w14:paraId="20E0CA61" w14:textId="77777777" w:rsidR="001B4991" w:rsidRDefault="001B4991" w:rsidP="00CC27FA">
      <w:pPr>
        <w:pStyle w:val="Prrafodelista"/>
        <w:numPr>
          <w:ilvl w:val="0"/>
          <w:numId w:val="54"/>
        </w:numPr>
      </w:pPr>
      <w:r w:rsidRPr="001B4991">
        <w:rPr>
          <w:rFonts w:eastAsia="Soberana Sans" w:cs="Soberana Sans"/>
        </w:rPr>
        <w:t>Deberán anexarse los letreros correspondientes a cada área</w:t>
      </w:r>
    </w:p>
    <w:p w14:paraId="6AC0A681" w14:textId="77777777" w:rsidR="001B4991" w:rsidRDefault="001B4991" w:rsidP="00CC27FA">
      <w:pPr>
        <w:pStyle w:val="Prrafodelista"/>
        <w:numPr>
          <w:ilvl w:val="0"/>
          <w:numId w:val="54"/>
        </w:numPr>
      </w:pPr>
      <w:r w:rsidRPr="001B4991">
        <w:rPr>
          <w:rFonts w:eastAsia="Soberana Sans" w:cs="Soberana Sans"/>
        </w:rPr>
        <w:t>Será necesario marcar cuando menos dos bancos de nivel y que estos bancos de nivel sean visibles en obra, previniendo los diferentes movimientos de terracerías y o materiales.</w:t>
      </w:r>
    </w:p>
    <w:p w14:paraId="7BC096B3" w14:textId="77777777" w:rsidR="001B4991" w:rsidRDefault="001B4991" w:rsidP="00CC27FA">
      <w:pPr>
        <w:pStyle w:val="Prrafodelista"/>
        <w:numPr>
          <w:ilvl w:val="0"/>
          <w:numId w:val="54"/>
        </w:numPr>
      </w:pPr>
      <w:r w:rsidRPr="001B4991">
        <w:rPr>
          <w:rFonts w:eastAsia="Soberana Sans" w:cs="Soberana Sans"/>
        </w:rPr>
        <w:t>Los bancos de nivel serán usados como referencia en los planos arquitectónicos y estructurales, haciendo referencia al número y clave de plano</w:t>
      </w:r>
    </w:p>
    <w:p w14:paraId="15BCA69A" w14:textId="202E2082" w:rsidR="001B4991" w:rsidRPr="006F610D" w:rsidRDefault="001B4991" w:rsidP="00CC27FA">
      <w:pPr>
        <w:pStyle w:val="Prrafodelista"/>
        <w:numPr>
          <w:ilvl w:val="0"/>
          <w:numId w:val="54"/>
        </w:numPr>
        <w:rPr>
          <w:lang w:val="es-MX"/>
        </w:rPr>
      </w:pPr>
      <w:r w:rsidRPr="001B4991">
        <w:rPr>
          <w:rFonts w:eastAsia="Soberana Sans" w:cs="Soberana Sans"/>
        </w:rPr>
        <w:t>Deberá ser necesario representar la banqueta y las calles que colinden con la planta</w:t>
      </w:r>
      <w:r>
        <w:t xml:space="preserve"> </w:t>
      </w:r>
      <w:r w:rsidRPr="001B4991">
        <w:rPr>
          <w:rFonts w:eastAsia="Soberana Sans" w:cs="Soberana Sans"/>
        </w:rPr>
        <w:t>la simbología deberá enmarcarse en un cuadro, y presentar todos los símbolos con un tamaño estándar</w:t>
      </w:r>
    </w:p>
    <w:p w14:paraId="39AE43ED" w14:textId="77777777" w:rsidR="00FB04D5" w:rsidRDefault="00FB04D5" w:rsidP="006C6FEF">
      <w:pPr>
        <w:pStyle w:val="Ttulo5"/>
      </w:pPr>
      <w:r>
        <w:lastRenderedPageBreak/>
        <w:t>Estudio de presiones en la red</w:t>
      </w:r>
    </w:p>
    <w:p w14:paraId="6D70BB87" w14:textId="7A6D6ACB" w:rsidR="00FB04D5" w:rsidRDefault="00FB04D5" w:rsidP="006C6FEF">
      <w:r>
        <w:t>Estudio realizado para 7 días, 24 horas (de las 19:30 hrs del 18 de octubre a las 16</w:t>
      </w:r>
      <w:r w:rsidRPr="0063702B">
        <w:t>:</w:t>
      </w:r>
      <w:r>
        <w:t>3</w:t>
      </w:r>
      <w:r w:rsidRPr="0063702B">
        <w:t>0</w:t>
      </w:r>
      <w:r>
        <w:t xml:space="preserve"> hrs</w:t>
      </w:r>
      <w:r w:rsidRPr="0063702B">
        <w:t xml:space="preserve"> del </w:t>
      </w:r>
      <w:r>
        <w:t>25</w:t>
      </w:r>
      <w:r w:rsidRPr="0063702B">
        <w:t xml:space="preserve"> de </w:t>
      </w:r>
      <w:r>
        <w:t>octu</w:t>
      </w:r>
      <w:r w:rsidRPr="0063702B">
        <w:t>bre</w:t>
      </w:r>
      <w:r>
        <w:t>), con equipo de pitometría (</w:t>
      </w:r>
      <w:r>
        <w:fldChar w:fldCharType="begin"/>
      </w:r>
      <w:r>
        <w:instrText xml:space="preserve"> REF _Ref28297128 \h </w:instrText>
      </w:r>
      <w:r>
        <w:fldChar w:fldCharType="separate"/>
      </w:r>
      <w:r w:rsidR="00A529B1">
        <w:t xml:space="preserve">Figura </w:t>
      </w:r>
      <w:r w:rsidR="00A529B1">
        <w:rPr>
          <w:noProof/>
        </w:rPr>
        <w:t>8</w:t>
      </w:r>
      <w:r w:rsidR="00A529B1">
        <w:noBreakHyphen/>
      </w:r>
      <w:r w:rsidR="00A529B1">
        <w:rPr>
          <w:noProof/>
        </w:rPr>
        <w:t>74</w:t>
      </w:r>
      <w:r>
        <w:fldChar w:fldCharType="end"/>
      </w:r>
      <w:r>
        <w:t xml:space="preserve"> y </w:t>
      </w:r>
      <w:r>
        <w:fldChar w:fldCharType="begin"/>
      </w:r>
      <w:r>
        <w:instrText xml:space="preserve"> REF _Ref28297131 \h </w:instrText>
      </w:r>
      <w:r>
        <w:fldChar w:fldCharType="separate"/>
      </w:r>
      <w:r w:rsidR="00A529B1">
        <w:t xml:space="preserve">Figura </w:t>
      </w:r>
      <w:r w:rsidR="00A529B1">
        <w:rPr>
          <w:noProof/>
        </w:rPr>
        <w:t>8</w:t>
      </w:r>
      <w:r w:rsidR="00A529B1">
        <w:noBreakHyphen/>
      </w:r>
      <w:r w:rsidR="00A529B1">
        <w:rPr>
          <w:noProof/>
        </w:rPr>
        <w:t>75</w:t>
      </w:r>
      <w:r>
        <w:fldChar w:fldCharType="end"/>
      </w:r>
      <w:r>
        <w:t>), pero sólo se hizo para el pozo #5 en operación, porque los de la Subdirección de Operación de la red del SACMEX dicen que actualmente no pueden operar los dos pozos juntos porque sube mucho la presión en la red y para no dañar el equipo de bombeo del pozo #5, éste se tiene que parar. Incluso, hubo momentos en que el pozo se paró por altas presiones en la red (</w:t>
      </w:r>
      <w:r>
        <w:fldChar w:fldCharType="begin"/>
      </w:r>
      <w:r>
        <w:instrText xml:space="preserve"> REF _Ref26697443 \h </w:instrText>
      </w:r>
      <w:r>
        <w:fldChar w:fldCharType="separate"/>
      </w:r>
      <w:r w:rsidR="00A529B1">
        <w:t xml:space="preserve">Figura </w:t>
      </w:r>
      <w:r w:rsidR="00A529B1">
        <w:rPr>
          <w:noProof/>
        </w:rPr>
        <w:t>8</w:t>
      </w:r>
      <w:r w:rsidR="00A529B1">
        <w:noBreakHyphen/>
      </w:r>
      <w:r w:rsidR="00A529B1">
        <w:rPr>
          <w:noProof/>
        </w:rPr>
        <w:t>76</w:t>
      </w:r>
      <w:r>
        <w:fldChar w:fldCharType="end"/>
      </w:r>
      <w:r>
        <w:t>) La presión varió entre 0.28 y 3.05 Kg/cm</w:t>
      </w:r>
      <w:r w:rsidRPr="004A6FA1">
        <w:rPr>
          <w:vertAlign w:val="superscript"/>
        </w:rPr>
        <w:t>2</w:t>
      </w:r>
      <w:r>
        <w:t>, con promedio de 1.92 Kg/cm</w:t>
      </w:r>
      <w:r w:rsidRPr="004A6FA1">
        <w:rPr>
          <w:vertAlign w:val="superscript"/>
        </w:rPr>
        <w:t>2</w:t>
      </w:r>
      <w:r>
        <w:t xml:space="preserve">. </w:t>
      </w:r>
    </w:p>
    <w:p w14:paraId="1BE31D19" w14:textId="77777777" w:rsidR="00845067" w:rsidRDefault="00845067" w:rsidP="006C6FEF"/>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2"/>
        <w:gridCol w:w="5232"/>
      </w:tblGrid>
      <w:tr w:rsidR="00FB04D5" w14:paraId="4873575D" w14:textId="77777777" w:rsidTr="00C65985">
        <w:tc>
          <w:tcPr>
            <w:tcW w:w="4697" w:type="dxa"/>
          </w:tcPr>
          <w:p w14:paraId="18D7217B" w14:textId="77777777" w:rsidR="00FB04D5" w:rsidRDefault="00FB04D5" w:rsidP="00997F27">
            <w:pPr>
              <w:jc w:val="center"/>
            </w:pPr>
            <w:r>
              <w:rPr>
                <w:noProof/>
                <w:lang w:val="es-MX" w:eastAsia="es-MX"/>
              </w:rPr>
              <w:drawing>
                <wp:inline distT="0" distB="0" distL="0" distR="0" wp14:anchorId="6B5D3D41" wp14:editId="70E847C3">
                  <wp:extent cx="2511188" cy="2862411"/>
                  <wp:effectExtent l="0" t="0" r="3810" b="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530665" cy="2884612"/>
                          </a:xfrm>
                          <a:prstGeom prst="rect">
                            <a:avLst/>
                          </a:prstGeom>
                          <a:noFill/>
                        </pic:spPr>
                      </pic:pic>
                    </a:graphicData>
                  </a:graphic>
                </wp:inline>
              </w:drawing>
            </w:r>
          </w:p>
        </w:tc>
        <w:tc>
          <w:tcPr>
            <w:tcW w:w="4697" w:type="dxa"/>
          </w:tcPr>
          <w:p w14:paraId="0ACD95E0" w14:textId="77777777" w:rsidR="00FB04D5" w:rsidRDefault="00FB04D5" w:rsidP="006C6FEF">
            <w:pPr>
              <w:rPr>
                <w:noProof/>
                <w:lang w:val="es-MX" w:eastAsia="es-MX"/>
              </w:rPr>
            </w:pPr>
          </w:p>
          <w:p w14:paraId="0BFB72E4" w14:textId="77777777" w:rsidR="00FB04D5" w:rsidRDefault="00FB04D5" w:rsidP="006C6FEF">
            <w:r>
              <w:rPr>
                <w:noProof/>
                <w:lang w:val="es-MX" w:eastAsia="es-MX"/>
              </w:rPr>
              <w:drawing>
                <wp:inline distT="0" distB="0" distL="0" distR="0" wp14:anchorId="780B2E0C" wp14:editId="5FF288DB">
                  <wp:extent cx="3188868" cy="1796902"/>
                  <wp:effectExtent l="0" t="0" r="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93774" cy="1799667"/>
                          </a:xfrm>
                          <a:prstGeom prst="rect">
                            <a:avLst/>
                          </a:prstGeom>
                          <a:noFill/>
                        </pic:spPr>
                      </pic:pic>
                    </a:graphicData>
                  </a:graphic>
                </wp:inline>
              </w:drawing>
            </w:r>
          </w:p>
        </w:tc>
      </w:tr>
      <w:tr w:rsidR="00FB04D5" w14:paraId="281F8DE2" w14:textId="77777777" w:rsidTr="00C65985">
        <w:tc>
          <w:tcPr>
            <w:tcW w:w="4697" w:type="dxa"/>
          </w:tcPr>
          <w:p w14:paraId="0BEB7004" w14:textId="77777777" w:rsidR="00FB04D5" w:rsidRDefault="00FB04D5" w:rsidP="00081FDA">
            <w:pPr>
              <w:pStyle w:val="Prrafodelista"/>
              <w:numPr>
                <w:ilvl w:val="0"/>
                <w:numId w:val="10"/>
              </w:numPr>
            </w:pPr>
            <w:r>
              <w:t>Instalación de tubo Pitot en descarga del pozo</w:t>
            </w:r>
          </w:p>
        </w:tc>
        <w:tc>
          <w:tcPr>
            <w:tcW w:w="4697" w:type="dxa"/>
          </w:tcPr>
          <w:p w14:paraId="62350C23" w14:textId="77777777" w:rsidR="00FB04D5" w:rsidRDefault="00FB04D5" w:rsidP="00081FDA">
            <w:pPr>
              <w:pStyle w:val="Prrafodelista"/>
              <w:numPr>
                <w:ilvl w:val="0"/>
                <w:numId w:val="10"/>
              </w:numPr>
            </w:pPr>
            <w:r>
              <w:t>Graficador de presión y caudal</w:t>
            </w:r>
          </w:p>
        </w:tc>
      </w:tr>
    </w:tbl>
    <w:p w14:paraId="5D92D18B" w14:textId="679140B9" w:rsidR="00FB04D5" w:rsidRDefault="00FB04D5" w:rsidP="00A14520">
      <w:pPr>
        <w:pStyle w:val="Descripcin"/>
        <w:spacing w:before="240"/>
      </w:pPr>
      <w:bookmarkStart w:id="96" w:name="_Ref2829712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74</w:t>
      </w:r>
      <w:r w:rsidR="00CB63B0">
        <w:fldChar w:fldCharType="end"/>
      </w:r>
      <w:bookmarkEnd w:id="96"/>
      <w:r>
        <w:t>. Equipo de medición de presión y caudal en pozo Granjas San Antonio</w:t>
      </w:r>
    </w:p>
    <w:p w14:paraId="45A556E9" w14:textId="77777777" w:rsidR="00FB04D5" w:rsidRDefault="00FB04D5" w:rsidP="006C6FEF">
      <w:pPr>
        <w:jc w:val="center"/>
      </w:pPr>
      <w:r w:rsidRPr="00FC568A">
        <w:rPr>
          <w:noProof/>
          <w:lang w:val="es-MX" w:eastAsia="es-MX"/>
        </w:rPr>
        <w:lastRenderedPageBreak/>
        <w:drawing>
          <wp:inline distT="0" distB="0" distL="0" distR="0" wp14:anchorId="76791531" wp14:editId="6509A1FA">
            <wp:extent cx="5507633" cy="3098042"/>
            <wp:effectExtent l="0" t="0" r="0" b="7620"/>
            <wp:docPr id="619" name="Imagen 619" descr="C:\Users\argonzal\Documents\SACM\Proyectos y Obras\Fotos octubre 25 y 28 y 1 de nov\IMG_20191101_085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gonzal\Documents\SACM\Proyectos y Obras\Fotos octubre 25 y 28 y 1 de nov\IMG_20191101_085923.jp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521072" cy="3105601"/>
                    </a:xfrm>
                    <a:prstGeom prst="rect">
                      <a:avLst/>
                    </a:prstGeom>
                    <a:noFill/>
                    <a:ln>
                      <a:noFill/>
                    </a:ln>
                  </pic:spPr>
                </pic:pic>
              </a:graphicData>
            </a:graphic>
          </wp:inline>
        </w:drawing>
      </w:r>
    </w:p>
    <w:p w14:paraId="7303F358" w14:textId="0F7A8516" w:rsidR="00FB04D5" w:rsidRDefault="00FB04D5" w:rsidP="006C6FEF">
      <w:pPr>
        <w:pStyle w:val="Descripcin"/>
      </w:pPr>
      <w:bookmarkStart w:id="97" w:name="_Ref2829713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75</w:t>
      </w:r>
      <w:r w:rsidR="00CB63B0">
        <w:fldChar w:fldCharType="end"/>
      </w:r>
      <w:bookmarkEnd w:id="97"/>
      <w:r>
        <w:t>. Graficador de presión y caudal</w:t>
      </w:r>
      <w:r w:rsidRPr="00FC568A">
        <w:t xml:space="preserve"> </w:t>
      </w:r>
      <w:r>
        <w:t>del día 1 de noviembre del equipo instado en la planta Jardines del Pedregal</w:t>
      </w:r>
    </w:p>
    <w:p w14:paraId="5CC47E51" w14:textId="77777777" w:rsidR="00FB04D5" w:rsidRDefault="00FB04D5" w:rsidP="006C6FEF">
      <w:r>
        <w:rPr>
          <w:noProof/>
          <w:lang w:val="es-MX" w:eastAsia="es-MX"/>
        </w:rPr>
        <w:drawing>
          <wp:inline distT="0" distB="0" distL="0" distR="0" wp14:anchorId="0BEB037D" wp14:editId="51F19133">
            <wp:extent cx="5974080" cy="3009900"/>
            <wp:effectExtent l="0" t="0" r="7620" b="0"/>
            <wp:docPr id="16575" name="Imagen 1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974080" cy="3009900"/>
                    </a:xfrm>
                    <a:prstGeom prst="rect">
                      <a:avLst/>
                    </a:prstGeom>
                    <a:noFill/>
                  </pic:spPr>
                </pic:pic>
              </a:graphicData>
            </a:graphic>
          </wp:inline>
        </w:drawing>
      </w:r>
    </w:p>
    <w:p w14:paraId="792EDF23" w14:textId="7B59345B" w:rsidR="00FB04D5" w:rsidRDefault="00FB04D5" w:rsidP="006C6FEF">
      <w:pPr>
        <w:pStyle w:val="Descripcin"/>
      </w:pPr>
      <w:bookmarkStart w:id="98" w:name="_Ref26697443"/>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76</w:t>
      </w:r>
      <w:r w:rsidR="00CB63B0">
        <w:fldChar w:fldCharType="end"/>
      </w:r>
      <w:bookmarkEnd w:id="98"/>
      <w:r>
        <w:t>. Comportamiento de la presión en la red en Jardines del Pedregal, sólo operando el pozo #5</w:t>
      </w:r>
    </w:p>
    <w:p w14:paraId="724C3757" w14:textId="439EBD46" w:rsidR="00A33DFE" w:rsidRDefault="00FB04D5" w:rsidP="00997F27">
      <w:r>
        <w:t xml:space="preserve">Posteriormente, se hizo una prueba de 24 horas con los pozos #4 y #5 en operación, pero el SACMEX manipuló válvulas en la zona para aledaña controlar y estabilizar la presión en la entrega del pozo #5 (30 de octubre al 1 de noviembre de 2019). </w:t>
      </w:r>
    </w:p>
    <w:p w14:paraId="1460051E" w14:textId="3DB0A3DA" w:rsidR="00997F27" w:rsidRDefault="00FB04D5" w:rsidP="00997F27">
      <w:r>
        <w:lastRenderedPageBreak/>
        <w:t>Se midieron presiones en tres puntos de la zona: en la intersección de entrega del pozo</w:t>
      </w:r>
      <w:r w:rsidR="006231C5">
        <w:t xml:space="preserve"> </w:t>
      </w:r>
      <w:r>
        <w:t>#5 con la línea principal (Av. Río de Guadalupe), en la intersección de la entrega del pozo</w:t>
      </w:r>
      <w:r w:rsidR="006231C5">
        <w:t xml:space="preserve"> </w:t>
      </w:r>
      <w:r>
        <w:t xml:space="preserve">#4 con la línea en Av. San Juan de Aragón, y en la entrega del pozo Libertad (el cual no estaba operando, Av. Eduardo Molina), ver </w:t>
      </w:r>
      <w:r>
        <w:fldChar w:fldCharType="begin"/>
      </w:r>
      <w:r>
        <w:instrText xml:space="preserve"> REF _Ref28259035 \h </w:instrText>
      </w:r>
      <w:r>
        <w:fldChar w:fldCharType="separate"/>
      </w:r>
      <w:r w:rsidR="00A529B1">
        <w:t xml:space="preserve">Figura </w:t>
      </w:r>
      <w:r w:rsidR="00A529B1">
        <w:rPr>
          <w:noProof/>
        </w:rPr>
        <w:t>8</w:t>
      </w:r>
      <w:r w:rsidR="00A529B1">
        <w:noBreakHyphen/>
      </w:r>
      <w:r w:rsidR="00A529B1">
        <w:rPr>
          <w:noProof/>
        </w:rPr>
        <w:t>77</w:t>
      </w:r>
      <w:r>
        <w:fldChar w:fldCharType="end"/>
      </w:r>
      <w:r w:rsidR="00A33DFE">
        <w:t>. Se</w:t>
      </w:r>
      <w:r w:rsidR="00997F27">
        <w:t xml:space="preserve"> observa </w:t>
      </w:r>
      <w:r w:rsidR="00A33DFE">
        <w:t>en esta gráfica</w:t>
      </w:r>
      <w:r w:rsidR="00997F27">
        <w:t xml:space="preserve"> que la presión en la interconexión del pozo #5 varía entre 1.77 y 2.52 Kg/cm</w:t>
      </w:r>
      <w:r w:rsidR="00997F27" w:rsidRPr="004A6FA1">
        <w:rPr>
          <w:vertAlign w:val="superscript"/>
        </w:rPr>
        <w:t>2</w:t>
      </w:r>
      <w:r w:rsidR="00997F27">
        <w:t xml:space="preserve"> (con promedio de 2.00</w:t>
      </w:r>
      <w:r w:rsidR="00997F27" w:rsidRPr="00617070">
        <w:t xml:space="preserve"> </w:t>
      </w:r>
      <w:r w:rsidR="00997F27">
        <w:t>Kg/cm</w:t>
      </w:r>
      <w:r w:rsidR="00997F27" w:rsidRPr="004A6FA1">
        <w:rPr>
          <w:vertAlign w:val="superscript"/>
        </w:rPr>
        <w:t>2</w:t>
      </w:r>
      <w:r w:rsidR="00997F27">
        <w:t>), mientras que la presión en la intersección del pozo #4, está entre 1.50 y 1.35 Kg/cm</w:t>
      </w:r>
      <w:r w:rsidR="00997F27" w:rsidRPr="004A6FA1">
        <w:rPr>
          <w:vertAlign w:val="superscript"/>
        </w:rPr>
        <w:t>2</w:t>
      </w:r>
      <w:r w:rsidR="00997F27">
        <w:t>, y en el pozo Libertad, entre 1.36 y 1.68</w:t>
      </w:r>
      <w:r w:rsidR="00997F27" w:rsidRPr="00791AFC">
        <w:t xml:space="preserve"> </w:t>
      </w:r>
      <w:r w:rsidR="00997F27">
        <w:t>Kg/cm</w:t>
      </w:r>
      <w:r w:rsidR="00997F27" w:rsidRPr="004A6FA1">
        <w:rPr>
          <w:vertAlign w:val="superscript"/>
        </w:rPr>
        <w:t>2</w:t>
      </w:r>
      <w:r w:rsidR="00997F27">
        <w:t>. Estas presiones son más bajas que las medidas en el punto de entrega del pozo #5.</w:t>
      </w:r>
    </w:p>
    <w:p w14:paraId="30219BBA" w14:textId="77777777" w:rsidR="00997F27" w:rsidRDefault="00997F27" w:rsidP="006C6FEF"/>
    <w:p w14:paraId="289A771A" w14:textId="77777777" w:rsidR="00FB04D5" w:rsidRDefault="00FB04D5" w:rsidP="006C6FEF">
      <w:pPr>
        <w:jc w:val="center"/>
      </w:pPr>
      <w:r>
        <w:rPr>
          <w:noProof/>
          <w:lang w:val="es-MX" w:eastAsia="es-MX"/>
        </w:rPr>
        <w:drawing>
          <wp:inline distT="0" distB="0" distL="0" distR="0" wp14:anchorId="3B5C339C" wp14:editId="5B34B898">
            <wp:extent cx="5971540" cy="3070860"/>
            <wp:effectExtent l="0" t="0" r="0" b="0"/>
            <wp:docPr id="16576" name="Imagen 1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971540" cy="3070860"/>
                    </a:xfrm>
                    <a:prstGeom prst="rect">
                      <a:avLst/>
                    </a:prstGeom>
                  </pic:spPr>
                </pic:pic>
              </a:graphicData>
            </a:graphic>
          </wp:inline>
        </w:drawing>
      </w:r>
    </w:p>
    <w:p w14:paraId="48D7DE43" w14:textId="1152E3FA" w:rsidR="00FB04D5" w:rsidRDefault="00FB04D5" w:rsidP="006C6FEF">
      <w:pPr>
        <w:pStyle w:val="Descripcin"/>
      </w:pPr>
      <w:bookmarkStart w:id="99" w:name="_Ref28259035"/>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77</w:t>
      </w:r>
      <w:r w:rsidR="00CB63B0">
        <w:fldChar w:fldCharType="end"/>
      </w:r>
      <w:bookmarkEnd w:id="99"/>
      <w:r>
        <w:t>. Comportamiento de la presión en tres puntos de red cercanos a Jardines del Pedregal, operando pozos #4 y #5</w:t>
      </w:r>
    </w:p>
    <w:p w14:paraId="09C84216" w14:textId="77777777" w:rsidR="00FB04D5" w:rsidRDefault="00FB04D5" w:rsidP="006C6FEF">
      <w:pPr>
        <w:pStyle w:val="Ttulo5"/>
      </w:pPr>
      <w:bookmarkStart w:id="100" w:name="_Ref28261074"/>
      <w:r>
        <w:t>Estudio de Mecánica de suelos</w:t>
      </w:r>
      <w:bookmarkEnd w:id="100"/>
    </w:p>
    <w:p w14:paraId="629BFB31" w14:textId="77777777" w:rsidR="00FB04D5" w:rsidRDefault="00FB04D5" w:rsidP="006C6FEF">
      <w:r>
        <w:t>Los objetivos del estudio de mecánica de suelos fueron:</w:t>
      </w:r>
    </w:p>
    <w:p w14:paraId="15005F4B" w14:textId="77777777" w:rsidR="00FB04D5" w:rsidRDefault="00FB04D5" w:rsidP="00CC27FA">
      <w:pPr>
        <w:pStyle w:val="Prrafodelista"/>
        <w:numPr>
          <w:ilvl w:val="0"/>
          <w:numId w:val="14"/>
        </w:numPr>
      </w:pPr>
      <w:r>
        <w:t>Establecer el marco geológico regional y local del predio en estudio.</w:t>
      </w:r>
    </w:p>
    <w:p w14:paraId="4A548794" w14:textId="77777777" w:rsidR="00FB04D5" w:rsidRDefault="00FB04D5" w:rsidP="00CC27FA">
      <w:pPr>
        <w:pStyle w:val="Prrafodelista"/>
        <w:numPr>
          <w:ilvl w:val="0"/>
          <w:numId w:val="14"/>
        </w:numPr>
      </w:pPr>
      <w:r>
        <w:t>Determinar la estratigrafía superficial del sitio con sus posibles variaciones</w:t>
      </w:r>
    </w:p>
    <w:p w14:paraId="27E20F9C" w14:textId="77777777" w:rsidR="00FB04D5" w:rsidRDefault="00FB04D5" w:rsidP="00CC27FA">
      <w:pPr>
        <w:pStyle w:val="Prrafodelista"/>
        <w:numPr>
          <w:ilvl w:val="0"/>
          <w:numId w:val="14"/>
        </w:numPr>
      </w:pPr>
      <w:r>
        <w:t>de un punto a otro.</w:t>
      </w:r>
    </w:p>
    <w:p w14:paraId="267D9B28" w14:textId="77777777" w:rsidR="00FB04D5" w:rsidRDefault="00FB04D5" w:rsidP="00CC27FA">
      <w:pPr>
        <w:pStyle w:val="Prrafodelista"/>
        <w:numPr>
          <w:ilvl w:val="0"/>
          <w:numId w:val="14"/>
        </w:numPr>
      </w:pPr>
      <w:r>
        <w:t>Determinar la zonificación sísmica del sitio de estudio.</w:t>
      </w:r>
    </w:p>
    <w:p w14:paraId="3BB60BF2" w14:textId="77777777" w:rsidR="00FB04D5" w:rsidRDefault="00FB04D5" w:rsidP="00CC27FA">
      <w:pPr>
        <w:pStyle w:val="Prrafodelista"/>
        <w:numPr>
          <w:ilvl w:val="0"/>
          <w:numId w:val="14"/>
        </w:numPr>
      </w:pPr>
      <w:r>
        <w:t>Estimar la capacidad de carga para cimentaciones superficiales.</w:t>
      </w:r>
    </w:p>
    <w:p w14:paraId="51F52884" w14:textId="77777777" w:rsidR="00FB04D5" w:rsidRDefault="00FB04D5" w:rsidP="00CC27FA">
      <w:pPr>
        <w:pStyle w:val="Prrafodelista"/>
        <w:numPr>
          <w:ilvl w:val="0"/>
          <w:numId w:val="14"/>
        </w:numPr>
      </w:pPr>
      <w:r>
        <w:t>Recomendaciones generales respecto al procedimiento constructivo de las</w:t>
      </w:r>
    </w:p>
    <w:p w14:paraId="4520357B" w14:textId="77777777" w:rsidR="00FB04D5" w:rsidRDefault="00FB04D5" w:rsidP="00CC27FA">
      <w:pPr>
        <w:pStyle w:val="Prrafodelista"/>
        <w:numPr>
          <w:ilvl w:val="0"/>
          <w:numId w:val="14"/>
        </w:numPr>
      </w:pPr>
      <w:r>
        <w:t>cimentaciones, excavaciones que asegure el cumplimiento de las hipótesis</w:t>
      </w:r>
    </w:p>
    <w:p w14:paraId="7FB08E3D" w14:textId="77777777" w:rsidR="00FB04D5" w:rsidRDefault="00FB04D5" w:rsidP="00CC27FA">
      <w:pPr>
        <w:pStyle w:val="Prrafodelista"/>
        <w:numPr>
          <w:ilvl w:val="0"/>
          <w:numId w:val="14"/>
        </w:numPr>
      </w:pPr>
      <w:r>
        <w:t>de diseño para la integridad de los elementos de cimentación y la seguridad</w:t>
      </w:r>
    </w:p>
    <w:p w14:paraId="334DC335" w14:textId="77777777" w:rsidR="00FB04D5" w:rsidRDefault="00FB04D5" w:rsidP="00CC27FA">
      <w:pPr>
        <w:pStyle w:val="Prrafodelista"/>
        <w:numPr>
          <w:ilvl w:val="0"/>
          <w:numId w:val="14"/>
        </w:numPr>
      </w:pPr>
      <w:r>
        <w:lastRenderedPageBreak/>
        <w:t>durante y después de la construcción.</w:t>
      </w:r>
    </w:p>
    <w:p w14:paraId="49468445" w14:textId="77777777" w:rsidR="00FB04D5" w:rsidRDefault="00FB04D5" w:rsidP="00CC27FA">
      <w:pPr>
        <w:pStyle w:val="Prrafodelista"/>
        <w:numPr>
          <w:ilvl w:val="0"/>
          <w:numId w:val="14"/>
        </w:numPr>
      </w:pPr>
      <w:r>
        <w:t>Determinar la resistividad del suelo</w:t>
      </w:r>
    </w:p>
    <w:p w14:paraId="314D37DD" w14:textId="77777777" w:rsidR="00FB04D5" w:rsidRDefault="00FB04D5" w:rsidP="006C6FEF">
      <w:r>
        <w:t>Dentro de los alcances principales del estudio, destacan:</w:t>
      </w:r>
    </w:p>
    <w:p w14:paraId="7A64E93B" w14:textId="77777777" w:rsidR="00FB04D5" w:rsidRDefault="00FB04D5" w:rsidP="00CC27FA">
      <w:pPr>
        <w:pStyle w:val="Prrafodelista"/>
        <w:numPr>
          <w:ilvl w:val="0"/>
          <w:numId w:val="15"/>
        </w:numPr>
      </w:pPr>
      <w:r>
        <w:t>Trabajos de exploración y obtención de muestras representativas, mediante la excavación de un pozo a cielo abierto (PCA) un sondeo mixto (SM) profundo tipo SPT con recuperación de muestras alteradas y recuperación de muestras inalteradas mediante tubos Shelby</w:t>
      </w:r>
    </w:p>
    <w:p w14:paraId="0C54755F" w14:textId="77777777" w:rsidR="00FB04D5" w:rsidRDefault="00FB04D5" w:rsidP="00CC27FA">
      <w:pPr>
        <w:pStyle w:val="Prrafodelista"/>
        <w:numPr>
          <w:ilvl w:val="0"/>
          <w:numId w:val="15"/>
        </w:numPr>
      </w:pPr>
      <w:r>
        <w:t>Ensayes de laboratorio en las muestras representativas alteradas e inalteradas obtenidas durante los trabajos de exploración.</w:t>
      </w:r>
    </w:p>
    <w:p w14:paraId="1F277795" w14:textId="77777777" w:rsidR="00FB04D5" w:rsidRDefault="00FB04D5" w:rsidP="00CC27FA">
      <w:pPr>
        <w:pStyle w:val="Prrafodelista"/>
        <w:numPr>
          <w:ilvl w:val="0"/>
          <w:numId w:val="15"/>
        </w:numPr>
      </w:pPr>
      <w:r>
        <w:t>Análisis geotécnico basado en las exploraciones realizadas, los resultados de los ensayes de laboratorio y la información disponible.</w:t>
      </w:r>
    </w:p>
    <w:p w14:paraId="48236033" w14:textId="77777777" w:rsidR="00FB04D5" w:rsidRDefault="00FB04D5" w:rsidP="00CC27FA">
      <w:pPr>
        <w:pStyle w:val="Prrafodelista"/>
        <w:numPr>
          <w:ilvl w:val="0"/>
          <w:numId w:val="15"/>
        </w:numPr>
      </w:pPr>
      <w:r>
        <w:t>Estudio geofísico tipo Wenner para el diseño de tierras físicas</w:t>
      </w:r>
    </w:p>
    <w:p w14:paraId="102E72E6" w14:textId="77777777" w:rsidR="00FB04D5" w:rsidRDefault="00FB04D5" w:rsidP="006C6FEF"/>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4"/>
      </w:tblGrid>
      <w:tr w:rsidR="00FB04D5" w14:paraId="17F65AFF" w14:textId="77777777" w:rsidTr="00C65985">
        <w:trPr>
          <w:trHeight w:val="3194"/>
        </w:trPr>
        <w:tc>
          <w:tcPr>
            <w:tcW w:w="9394" w:type="dxa"/>
          </w:tcPr>
          <w:p w14:paraId="60FAAA62" w14:textId="77777777" w:rsidR="00FB04D5" w:rsidRDefault="00FB04D5" w:rsidP="006C6FEF">
            <w:pPr>
              <w:jc w:val="center"/>
            </w:pPr>
            <w:r>
              <w:rPr>
                <w:noProof/>
                <w:lang w:val="es-MX" w:eastAsia="es-MX"/>
              </w:rPr>
              <w:drawing>
                <wp:inline distT="0" distB="0" distL="0" distR="0" wp14:anchorId="109A7FA8" wp14:editId="20BF41EF">
                  <wp:extent cx="4613240" cy="1937982"/>
                  <wp:effectExtent l="0" t="0" r="0" b="5715"/>
                  <wp:docPr id="16577" name="Imagen 1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619095" cy="1940442"/>
                          </a:xfrm>
                          <a:prstGeom prst="rect">
                            <a:avLst/>
                          </a:prstGeom>
                        </pic:spPr>
                      </pic:pic>
                    </a:graphicData>
                  </a:graphic>
                </wp:inline>
              </w:drawing>
            </w:r>
          </w:p>
          <w:p w14:paraId="0B6760B9" w14:textId="77777777" w:rsidR="00FB04D5" w:rsidRDefault="00FB04D5" w:rsidP="00CC27FA">
            <w:pPr>
              <w:pStyle w:val="Prrafodelista"/>
              <w:numPr>
                <w:ilvl w:val="0"/>
                <w:numId w:val="18"/>
              </w:numPr>
              <w:jc w:val="center"/>
            </w:pPr>
            <w:r>
              <w:t>Toma de muestra de suelo inalterada</w:t>
            </w:r>
          </w:p>
        </w:tc>
      </w:tr>
      <w:tr w:rsidR="00FB04D5" w14:paraId="181249C0" w14:textId="77777777" w:rsidTr="00C65985">
        <w:tc>
          <w:tcPr>
            <w:tcW w:w="9394" w:type="dxa"/>
          </w:tcPr>
          <w:p w14:paraId="610DAE8B" w14:textId="77777777" w:rsidR="00FB04D5" w:rsidRDefault="00FB04D5" w:rsidP="006C6FEF">
            <w:pPr>
              <w:jc w:val="center"/>
            </w:pPr>
            <w:r>
              <w:rPr>
                <w:noProof/>
                <w:lang w:val="es-MX" w:eastAsia="es-MX"/>
              </w:rPr>
              <w:drawing>
                <wp:inline distT="0" distB="0" distL="0" distR="0" wp14:anchorId="6FE31307" wp14:editId="0EA318D1">
                  <wp:extent cx="3853331" cy="1787856"/>
                  <wp:effectExtent l="0" t="0" r="0" b="3175"/>
                  <wp:docPr id="16578" name="Imagen 1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862633" cy="1792172"/>
                          </a:xfrm>
                          <a:prstGeom prst="rect">
                            <a:avLst/>
                          </a:prstGeom>
                        </pic:spPr>
                      </pic:pic>
                    </a:graphicData>
                  </a:graphic>
                </wp:inline>
              </w:drawing>
            </w:r>
          </w:p>
          <w:p w14:paraId="64EDF664" w14:textId="77777777" w:rsidR="00FB04D5" w:rsidRDefault="00FB04D5" w:rsidP="00CC27FA">
            <w:pPr>
              <w:pStyle w:val="Prrafodelista"/>
              <w:numPr>
                <w:ilvl w:val="0"/>
                <w:numId w:val="18"/>
              </w:numPr>
              <w:jc w:val="center"/>
            </w:pPr>
            <w:r>
              <w:t>Sondeo mixto a 15.0 m</w:t>
            </w:r>
          </w:p>
        </w:tc>
      </w:tr>
      <w:tr w:rsidR="00FB04D5" w14:paraId="409512D6" w14:textId="77777777" w:rsidTr="00C65985">
        <w:tc>
          <w:tcPr>
            <w:tcW w:w="9394" w:type="dxa"/>
          </w:tcPr>
          <w:p w14:paraId="10A4020D" w14:textId="77777777" w:rsidR="00FB04D5" w:rsidRDefault="00FB04D5" w:rsidP="006C6FEF">
            <w:pPr>
              <w:jc w:val="center"/>
            </w:pPr>
            <w:r>
              <w:rPr>
                <w:noProof/>
                <w:lang w:val="es-MX" w:eastAsia="es-MX"/>
              </w:rPr>
              <w:lastRenderedPageBreak/>
              <w:drawing>
                <wp:inline distT="0" distB="0" distL="0" distR="0" wp14:anchorId="2DD0356B" wp14:editId="5CC423ED">
                  <wp:extent cx="4709852" cy="1608956"/>
                  <wp:effectExtent l="0" t="0" r="0" b="0"/>
                  <wp:docPr id="16579" name="Imagen 16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722218" cy="1613180"/>
                          </a:xfrm>
                          <a:prstGeom prst="rect">
                            <a:avLst/>
                          </a:prstGeom>
                        </pic:spPr>
                      </pic:pic>
                    </a:graphicData>
                  </a:graphic>
                </wp:inline>
              </w:drawing>
            </w:r>
          </w:p>
          <w:p w14:paraId="7EEF6225" w14:textId="77777777" w:rsidR="00FB04D5" w:rsidRDefault="00FB04D5" w:rsidP="00CC27FA">
            <w:pPr>
              <w:pStyle w:val="Prrafodelista"/>
              <w:numPr>
                <w:ilvl w:val="0"/>
                <w:numId w:val="18"/>
              </w:numPr>
              <w:jc w:val="center"/>
            </w:pPr>
            <w:r>
              <w:t>Recuperación de muestras alteradas</w:t>
            </w:r>
          </w:p>
        </w:tc>
      </w:tr>
    </w:tbl>
    <w:p w14:paraId="32007D13" w14:textId="7D6CFF95" w:rsidR="00FB04D5" w:rsidRDefault="00FB04D5" w:rsidP="006C6FEF">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78</w:t>
      </w:r>
      <w:r w:rsidR="00CB63B0">
        <w:fldChar w:fldCharType="end"/>
      </w:r>
      <w:r>
        <w:t>. Trabajos de campo del estudio de mecánica de suelos en potabilizadora Jardines del Pedregal</w:t>
      </w:r>
    </w:p>
    <w:p w14:paraId="57CB19DE" w14:textId="77777777" w:rsidR="00FB04D5" w:rsidRDefault="00FB04D5" w:rsidP="006C6FEF">
      <w:r>
        <w:t>La capacidad de carga se determinó para diferentes anchos (B) y profundidades de desplante de la cimentación y se dividieron en dos zonas.</w:t>
      </w:r>
    </w:p>
    <w:p w14:paraId="25AC3CEE" w14:textId="243018D0" w:rsidR="00FB04D5" w:rsidRDefault="00FB04D5" w:rsidP="006C6FEF">
      <w:r>
        <w:t>Zona I. Lugar en el que se encuentra Torres aireadas, Filtros Arena-Antracita tanque de agua tratada (</w:t>
      </w:r>
      <w:r>
        <w:fldChar w:fldCharType="begin"/>
      </w:r>
      <w:r>
        <w:instrText xml:space="preserve"> REF _Ref28264312 \h </w:instrText>
      </w:r>
      <w:r>
        <w:fldChar w:fldCharType="separate"/>
      </w:r>
      <w:r w:rsidR="00A529B1">
        <w:t xml:space="preserve">Figura </w:t>
      </w:r>
      <w:r w:rsidR="00A529B1">
        <w:rPr>
          <w:noProof/>
        </w:rPr>
        <w:t>8</w:t>
      </w:r>
      <w:r w:rsidR="00A529B1">
        <w:noBreakHyphen/>
      </w:r>
      <w:r w:rsidR="00A529B1">
        <w:rPr>
          <w:noProof/>
        </w:rPr>
        <w:t>79</w:t>
      </w:r>
      <w:r>
        <w:fldChar w:fldCharType="end"/>
      </w:r>
      <w:r>
        <w:t>).</w:t>
      </w:r>
    </w:p>
    <w:p w14:paraId="5BAA43C9" w14:textId="77777777" w:rsidR="00FB04D5" w:rsidRDefault="00FB04D5" w:rsidP="006C6FEF">
      <w:r>
        <w:t>Zona II. Filtro de Zeolita, Sedimentador lavado filtro arena- Antracita, sedimentador lodos filtros a presión.</w:t>
      </w:r>
    </w:p>
    <w:p w14:paraId="065A5E98" w14:textId="77777777" w:rsidR="00FB04D5" w:rsidRDefault="00FB04D5" w:rsidP="006C6FEF">
      <w:pPr>
        <w:jc w:val="center"/>
      </w:pPr>
      <w:r>
        <w:rPr>
          <w:noProof/>
          <w:lang w:val="es-MX" w:eastAsia="es-MX"/>
        </w:rPr>
        <w:drawing>
          <wp:inline distT="0" distB="0" distL="0" distR="0" wp14:anchorId="7534F82C" wp14:editId="4901393E">
            <wp:extent cx="4896141" cy="2945218"/>
            <wp:effectExtent l="0" t="0" r="0" b="7620"/>
            <wp:docPr id="16580" name="Imagen 1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904124" cy="2950020"/>
                    </a:xfrm>
                    <a:prstGeom prst="rect">
                      <a:avLst/>
                    </a:prstGeom>
                  </pic:spPr>
                </pic:pic>
              </a:graphicData>
            </a:graphic>
          </wp:inline>
        </w:drawing>
      </w:r>
    </w:p>
    <w:p w14:paraId="53EBA33E" w14:textId="34703AC9" w:rsidR="00FB04D5" w:rsidRDefault="00FB04D5" w:rsidP="006C6FEF">
      <w:pPr>
        <w:pStyle w:val="Descripcin"/>
      </w:pPr>
      <w:bookmarkStart w:id="101" w:name="_Ref28264312"/>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79</w:t>
      </w:r>
      <w:r w:rsidR="00CB63B0">
        <w:fldChar w:fldCharType="end"/>
      </w:r>
      <w:bookmarkEnd w:id="101"/>
      <w:r>
        <w:t xml:space="preserve">. </w:t>
      </w:r>
      <w:r w:rsidRPr="003D1C00">
        <w:t>Capacidad de carga en función de la profundidad de desplante para la zona I</w:t>
      </w:r>
      <w:r>
        <w:t>, potabilizadora Jardines del Pedregal</w:t>
      </w:r>
    </w:p>
    <w:p w14:paraId="33A132EA" w14:textId="1967BAF6" w:rsidR="00FB04D5" w:rsidRDefault="00AC6196" w:rsidP="006C6FEF">
      <w:r>
        <w:t>De acuerdo con</w:t>
      </w:r>
      <w:r w:rsidR="00FB04D5">
        <w:t xml:space="preserve"> </w:t>
      </w:r>
      <w:r w:rsidR="00D93F6E">
        <w:t>l</w:t>
      </w:r>
      <w:r w:rsidR="00FB04D5">
        <w:t>os resultados de campo y laboratorio, se desprenden las conclusiones siguientes:</w:t>
      </w:r>
    </w:p>
    <w:p w14:paraId="4A2B15F8" w14:textId="77777777" w:rsidR="00FB04D5" w:rsidRDefault="00FB04D5" w:rsidP="00CC27FA">
      <w:pPr>
        <w:pStyle w:val="Prrafodelista"/>
        <w:numPr>
          <w:ilvl w:val="0"/>
          <w:numId w:val="16"/>
        </w:numPr>
      </w:pPr>
      <w:r>
        <w:lastRenderedPageBreak/>
        <w:t>La capacidad de carga se ve limitada por los hundimientos excesivos por lo que está en función en estimar la profundidad de desplanta para que esta se compense y no presente problemas de hundimiento.</w:t>
      </w:r>
    </w:p>
    <w:p w14:paraId="71F6B890" w14:textId="77777777" w:rsidR="00FB04D5" w:rsidRDefault="00FB04D5" w:rsidP="00CC27FA">
      <w:pPr>
        <w:pStyle w:val="Prrafodelista"/>
        <w:numPr>
          <w:ilvl w:val="0"/>
          <w:numId w:val="16"/>
        </w:numPr>
      </w:pPr>
      <w:r>
        <w:t>Con base al análisis geotécnico se sabe que la cimentación sugerida son cajones de cimentación desplantados a 4.00 metros.</w:t>
      </w:r>
    </w:p>
    <w:p w14:paraId="2113549D" w14:textId="77777777" w:rsidR="00FB04D5" w:rsidRDefault="00FB04D5" w:rsidP="00CC27FA">
      <w:pPr>
        <w:pStyle w:val="Prrafodelista"/>
        <w:numPr>
          <w:ilvl w:val="0"/>
          <w:numId w:val="16"/>
        </w:numPr>
      </w:pPr>
      <w:r>
        <w:t>El Nivel de Aguas Freáticas (NAF) se detectó a 3.00 metros.</w:t>
      </w:r>
    </w:p>
    <w:p w14:paraId="7DA1DEE0" w14:textId="77777777" w:rsidR="00FB04D5" w:rsidRDefault="00FB04D5" w:rsidP="006C6FEF">
      <w:r>
        <w:t>Recomendaciones generales para los procesos constructivos de cimentaciones superficiales:</w:t>
      </w:r>
    </w:p>
    <w:p w14:paraId="45F04165" w14:textId="77777777" w:rsidR="00FB04D5" w:rsidRDefault="00FB04D5" w:rsidP="00CC27FA">
      <w:pPr>
        <w:pStyle w:val="Prrafodelista"/>
        <w:numPr>
          <w:ilvl w:val="0"/>
          <w:numId w:val="17"/>
        </w:numPr>
      </w:pPr>
      <w:r>
        <w:t>La zanja donde se alojará la cimentación debe tener el ancho y profundidad indicados en el proyecto de diseño.</w:t>
      </w:r>
    </w:p>
    <w:p w14:paraId="2D0989A6" w14:textId="77777777" w:rsidR="00FB04D5" w:rsidRDefault="00FB04D5" w:rsidP="00CC27FA">
      <w:pPr>
        <w:pStyle w:val="Prrafodelista"/>
        <w:numPr>
          <w:ilvl w:val="0"/>
          <w:numId w:val="17"/>
        </w:numPr>
      </w:pPr>
      <w:r>
        <w:t>Es importante mencionar que la superficie del fondo de la zanja debe quedar conformada a un nivel tal que la cimentación al ser colocada se apoye totalmente en el terreno; adicionalmente, se ha de tomar en cuenta que ésta deberá tener las dimensiones adecuadas para llevar a cabo el proceso de excavación recomendado en este informe previa autorización de la Supervisión.</w:t>
      </w:r>
    </w:p>
    <w:p w14:paraId="61F2637E" w14:textId="77777777" w:rsidR="00FB04D5" w:rsidRDefault="00FB04D5" w:rsidP="00CC27FA">
      <w:pPr>
        <w:pStyle w:val="Prrafodelista"/>
        <w:numPr>
          <w:ilvl w:val="0"/>
          <w:numId w:val="17"/>
        </w:numPr>
      </w:pPr>
      <w:r>
        <w:t>El material producto de la excavación, en ningún caso debe estar a menos de 1.0 m de distancia de la orilla de la zanja. Asimismo, este material no debe tener taludes mayores a 45° con respecto de la horizontal.</w:t>
      </w:r>
    </w:p>
    <w:p w14:paraId="2ADFCFD6" w14:textId="77777777" w:rsidR="00FB04D5" w:rsidRDefault="00FB04D5" w:rsidP="00CC27FA">
      <w:pPr>
        <w:pStyle w:val="Prrafodelista"/>
        <w:numPr>
          <w:ilvl w:val="0"/>
          <w:numId w:val="17"/>
        </w:numPr>
      </w:pPr>
      <w:r>
        <w:t>Las paredes de la excavación de la zanja pueden ser verticales si dichos cortes son temporales y menores a 4 m; pero si el tiempo de exposición de estos cortes supera los 15 días entonces se deberá considerar un talud 0.5:1 y una protección contra intemperismo a base de un zampeado de concreto.</w:t>
      </w:r>
    </w:p>
    <w:p w14:paraId="67351045" w14:textId="77777777" w:rsidR="00FB04D5" w:rsidRDefault="00FB04D5" w:rsidP="00CC27FA">
      <w:pPr>
        <w:pStyle w:val="Prrafodelista"/>
        <w:numPr>
          <w:ilvl w:val="0"/>
          <w:numId w:val="17"/>
        </w:numPr>
      </w:pPr>
      <w:r>
        <w:t>Para rellenar las zanjas, se deberá emplear un relleno controlado, y su compactación se realizará en capas de 20 cm de espesor máximo en estado suelto con el contenido de agua óptimo y el número de pasadas del equipo de compactación necesarios. El material de relleno deberá alcanzar valores de calidad de subrasante.</w:t>
      </w:r>
    </w:p>
    <w:p w14:paraId="79BE0480" w14:textId="1216E26F" w:rsidR="00FB04D5" w:rsidRDefault="00951129" w:rsidP="006C6FEF">
      <w:r>
        <w:t>Observaciones d</w:t>
      </w:r>
      <w:r w:rsidR="00FB04D5">
        <w:t xml:space="preserve">el </w:t>
      </w:r>
      <w:r>
        <w:t xml:space="preserve">IMTA al </w:t>
      </w:r>
      <w:r w:rsidR="00FB04D5">
        <w:t>estudio de mecánica de suelos entregad</w:t>
      </w:r>
      <w:r>
        <w:t>o por la Contratista (las tablas y figuras a que se hace referenc</w:t>
      </w:r>
      <w:r w:rsidR="00845067">
        <w:t>ia son parte reporte</w:t>
      </w:r>
      <w:r>
        <w:t>)</w:t>
      </w:r>
      <w:r w:rsidR="00FB04D5">
        <w:t>:</w:t>
      </w:r>
    </w:p>
    <w:p w14:paraId="6011BAD1" w14:textId="77777777" w:rsidR="004A0255" w:rsidRPr="00AC6196" w:rsidRDefault="004A0255" w:rsidP="00CC27FA">
      <w:pPr>
        <w:numPr>
          <w:ilvl w:val="0"/>
          <w:numId w:val="126"/>
        </w:numPr>
        <w:spacing w:after="0"/>
      </w:pPr>
      <w:r>
        <w:t>Agregar coordenadas de la ubicación del PCA-1.</w:t>
      </w:r>
    </w:p>
    <w:p w14:paraId="2338CBB4" w14:textId="77777777" w:rsidR="004A0255" w:rsidRDefault="004A0255" w:rsidP="00CC27FA">
      <w:pPr>
        <w:numPr>
          <w:ilvl w:val="0"/>
          <w:numId w:val="126"/>
        </w:numPr>
        <w:spacing w:after="0"/>
      </w:pPr>
      <w:r>
        <w:t>Agregar coordenadas de la ubicación del SM-1.</w:t>
      </w:r>
    </w:p>
    <w:p w14:paraId="54EB81D2" w14:textId="77777777" w:rsidR="004A0255" w:rsidRDefault="004A0255" w:rsidP="00CC27FA">
      <w:pPr>
        <w:numPr>
          <w:ilvl w:val="0"/>
          <w:numId w:val="126"/>
        </w:numPr>
        <w:spacing w:after="0"/>
      </w:pPr>
      <w:r>
        <w:t>Agregar resultados de los límites de consistencia en la tabla 5-1.</w:t>
      </w:r>
    </w:p>
    <w:p w14:paraId="69E02F6D" w14:textId="77777777" w:rsidR="004A0255" w:rsidRDefault="004A0255" w:rsidP="00CC27FA">
      <w:pPr>
        <w:numPr>
          <w:ilvl w:val="0"/>
          <w:numId w:val="126"/>
        </w:numPr>
        <w:spacing w:after="0"/>
      </w:pPr>
      <w:r>
        <w:t>Los valores de la relación de Poisson en la tabla 1 son bajos para el caso de una arcilla como la de la Ciudad de México, aclarar cómo se obtuvieron estos valores.</w:t>
      </w:r>
    </w:p>
    <w:p w14:paraId="58885624" w14:textId="77777777" w:rsidR="004A0255" w:rsidRDefault="004A0255" w:rsidP="00CC27FA">
      <w:pPr>
        <w:numPr>
          <w:ilvl w:val="0"/>
          <w:numId w:val="126"/>
        </w:numPr>
        <w:spacing w:after="0"/>
      </w:pPr>
      <w:r>
        <w:t>Calcular la capacidad de carga con la expresión y coeficientes recomendados en el Reglamento de Construcciones de la CDMX, versión 2017.</w:t>
      </w:r>
    </w:p>
    <w:p w14:paraId="015D925A" w14:textId="1A90E304" w:rsidR="004A0255" w:rsidRDefault="004A0255" w:rsidP="00CC27FA">
      <w:pPr>
        <w:numPr>
          <w:ilvl w:val="0"/>
          <w:numId w:val="126"/>
        </w:numPr>
        <w:spacing w:after="0"/>
      </w:pPr>
      <w:r>
        <w:t xml:space="preserve">Calcular la capacidad de carga para los elementos más críticos de la planta ya que, de acuerdo con la </w:t>
      </w:r>
      <w:r w:rsidR="00FD1BD5">
        <w:t>f</w:t>
      </w:r>
      <w:r>
        <w:t>igura 6.1, se tienen distintas estructuras que deben evaluarse considerando la forma de su cimentación y su profundidad de desplante propuesta.</w:t>
      </w:r>
    </w:p>
    <w:p w14:paraId="7DC4300D" w14:textId="77777777" w:rsidR="004A0255" w:rsidRDefault="004A0255" w:rsidP="00CC27FA">
      <w:pPr>
        <w:numPr>
          <w:ilvl w:val="0"/>
          <w:numId w:val="126"/>
        </w:numPr>
        <w:spacing w:after="0"/>
      </w:pPr>
      <w:r>
        <w:lastRenderedPageBreak/>
        <w:t>Asimismo, deben considerarse los parámetros del suelo correspondientes a las profundidades de desplante de las estructuras que fueron obtenidos de las pruebas de laboratorio, aclarando con precisión las magnitudes de los parámetros de resistencia al esfuerzo cortante utilizados en cada análisis, el tipo de cimentación analizado y la profundidad de desplante de cada estructura, de modo que sea posible revisar el cálculo realizado y se puedan hacer las modificaciones pertinentes que se requieran, en su caso.</w:t>
      </w:r>
    </w:p>
    <w:p w14:paraId="6A746D1D" w14:textId="4DF6D4CF" w:rsidR="004A0255" w:rsidRDefault="004A0255" w:rsidP="00CC27FA">
      <w:pPr>
        <w:numPr>
          <w:ilvl w:val="0"/>
          <w:numId w:val="126"/>
        </w:numPr>
        <w:spacing w:after="0"/>
      </w:pPr>
      <w:r>
        <w:t xml:space="preserve">Aunque en la página 35 </w:t>
      </w:r>
      <w:r w:rsidR="00951129">
        <w:t xml:space="preserve">del reporte </w:t>
      </w:r>
      <w:r>
        <w:t>se menciona que para la capacidad de carga se consideraron dos zonas, esto no se aprecia en los resultados presentados.</w:t>
      </w:r>
    </w:p>
    <w:p w14:paraId="0F8AE9CC" w14:textId="77777777" w:rsidR="004A0255" w:rsidRDefault="004A0255" w:rsidP="00CC27FA">
      <w:pPr>
        <w:numPr>
          <w:ilvl w:val="0"/>
          <w:numId w:val="126"/>
        </w:numPr>
        <w:spacing w:after="0"/>
      </w:pPr>
      <w:r>
        <w:t>La tabla de la página 36 muestra un análisis para una cimentación rectangular con L=15.0 m y B = 9.0 m; se recomienda incluir una figura de la estructura a la que corresponde esta cimentación con sus dimensiones y profundidades de desplante. Aclarar porqué del cambio en los valores de la cohesión de 2.30 a 7.15 t/m2. Considerar lo recomendado en los puntos 6 y 7.</w:t>
      </w:r>
    </w:p>
    <w:p w14:paraId="5F37FF0A" w14:textId="77777777" w:rsidR="004A0255" w:rsidRDefault="004A0255" w:rsidP="00CC27FA">
      <w:pPr>
        <w:numPr>
          <w:ilvl w:val="0"/>
          <w:numId w:val="126"/>
        </w:numPr>
        <w:spacing w:after="0"/>
      </w:pPr>
      <w:r>
        <w:t>Asimismo, es necesario determinar si la capacidad de carga obtenida es suficiente para cada una de las estructuras analizadas, considerando la carga que cada una de ellas transmite al terreno de cimentación, tal como lo recomienda el Reglamento de Construcciones de la CDMX; de lo contrario, realizar los ajustes correspondientes para que así sea.</w:t>
      </w:r>
    </w:p>
    <w:p w14:paraId="02400ADD" w14:textId="0507AE52" w:rsidR="004A0255" w:rsidRDefault="004A0255" w:rsidP="00CC27FA">
      <w:pPr>
        <w:numPr>
          <w:ilvl w:val="0"/>
          <w:numId w:val="126"/>
        </w:numPr>
        <w:spacing w:after="0"/>
      </w:pPr>
      <w:r>
        <w:t>Los hundimientos a corto plazo obtenidos mediante la</w:t>
      </w:r>
      <w:r w:rsidR="00845067">
        <w:t xml:space="preserve"> teoría de la elasticidad (sección</w:t>
      </w:r>
      <w:r>
        <w:t xml:space="preserve"> 6.4</w:t>
      </w:r>
      <w:r w:rsidR="00845067">
        <w:t xml:space="preserve"> del reporte</w:t>
      </w:r>
      <w:r>
        <w:t>) se presentan en materiales granulares más que cohesivos, como son los existentes en el sitio de la construcción, donde se imponen más los asentamientos diferidos o a largo plazo.</w:t>
      </w:r>
    </w:p>
    <w:p w14:paraId="6DED66CC" w14:textId="77777777" w:rsidR="004A0255" w:rsidRDefault="004A0255" w:rsidP="00CC27FA">
      <w:pPr>
        <w:numPr>
          <w:ilvl w:val="0"/>
          <w:numId w:val="126"/>
        </w:numPr>
        <w:spacing w:after="0"/>
      </w:pPr>
      <w:r>
        <w:t>Sin embargo, revisando dicho análisis se aprecia que se está revisando una zapata cuadrada de 1.5 m de ancho desplantada a 1.2 m de profundidad, sobre la que actúa una presión máxima admisible de 19.74 t/m2, dándole como resultado un valor promedio de 1.2 cm de asentamiento, sin precisar a qué estructura corresponden esta cimentación ni los parámetros del suelo utilizados.</w:t>
      </w:r>
    </w:p>
    <w:p w14:paraId="478D87E3" w14:textId="77777777" w:rsidR="004A0255" w:rsidRDefault="004A0255" w:rsidP="00CC27FA">
      <w:pPr>
        <w:numPr>
          <w:ilvl w:val="0"/>
          <w:numId w:val="126"/>
        </w:numPr>
        <w:spacing w:after="0"/>
      </w:pPr>
      <w:r>
        <w:t>En ese mismo análisis se menciona que el hundimiento por consolidación es ligeramente menor al hundimiento elástico, cuando evidentemente en suelos como las arcillas de la CDMX, los asentamientos diferidos en el tiempo son los más importantes.</w:t>
      </w:r>
    </w:p>
    <w:p w14:paraId="1BA2EFE6" w14:textId="77777777" w:rsidR="004A0255" w:rsidRDefault="004A0255" w:rsidP="00CC27FA">
      <w:pPr>
        <w:numPr>
          <w:ilvl w:val="0"/>
          <w:numId w:val="126"/>
        </w:numPr>
        <w:spacing w:after="0"/>
      </w:pPr>
      <w:r>
        <w:t>Posteriormente se presenta un valor del módulo de reacción horizontal para una losa de cimentación desplantada a 2 m y se exponen resultados de hundimientos elásticos a distintas profundidades de desplante de la losa sin aclarar a qué presión de contacto corresponde, ni los parámetros del suelo utilizados para la determinación del módulo de reacción.</w:t>
      </w:r>
    </w:p>
    <w:p w14:paraId="54DA1BA0" w14:textId="77777777" w:rsidR="004A0255" w:rsidRPr="00845067" w:rsidRDefault="004A0255" w:rsidP="00CC27FA">
      <w:pPr>
        <w:numPr>
          <w:ilvl w:val="0"/>
          <w:numId w:val="126"/>
        </w:numPr>
        <w:spacing w:after="0"/>
      </w:pPr>
      <w:r>
        <w:t xml:space="preserve">Al igual que para la capacidad de carga, se recomienda calcular los asentamientos para los elementos más críticos de la planta ya que, de acuerdo con la </w:t>
      </w:r>
      <w:r w:rsidRPr="00845067">
        <w:t xml:space="preserve">Figura 6.1, se tienen distintas estructuras que deben evaluarse considerando las </w:t>
      </w:r>
      <w:r w:rsidRPr="00845067">
        <w:lastRenderedPageBreak/>
        <w:t>características del terreno de cimentación a la profundidad de desplante propuesta y las cargas transmitidas por cada estructura analizada.</w:t>
      </w:r>
    </w:p>
    <w:p w14:paraId="4E62B77E" w14:textId="06BC5949" w:rsidR="004A0255" w:rsidRDefault="004A0255" w:rsidP="00CC27FA">
      <w:pPr>
        <w:numPr>
          <w:ilvl w:val="0"/>
          <w:numId w:val="126"/>
        </w:numPr>
        <w:spacing w:after="0"/>
      </w:pPr>
      <w:r w:rsidRPr="00845067">
        <w:t>En lo que se refiere a los hundimientos a largo plazo (</w:t>
      </w:r>
      <w:r w:rsidR="00845067">
        <w:t>subcapítulo</w:t>
      </w:r>
      <w:r w:rsidRPr="00845067">
        <w:t xml:space="preserve"> 6.1 </w:t>
      </w:r>
      <w:r w:rsidR="00845067" w:rsidRPr="00845067">
        <w:t xml:space="preserve">del reporte </w:t>
      </w:r>
      <w:r w:rsidRPr="00845067">
        <w:t>que debe ser 6.5), se presenta un análisis para un tanque desplantado a 4 m de profundidad, dando un resultado de 12 cm de asentamiento</w:t>
      </w:r>
      <w:r>
        <w:t xml:space="preserve"> por consolidación; al igual que en los casos anteriores, no se aclara a qué presión de contacto corresponde ni los parámetros del suelo utilizados para el análisis.</w:t>
      </w:r>
    </w:p>
    <w:p w14:paraId="3C264BF8" w14:textId="77777777" w:rsidR="004A0255" w:rsidRDefault="004A0255" w:rsidP="00CC27FA">
      <w:pPr>
        <w:numPr>
          <w:ilvl w:val="0"/>
          <w:numId w:val="126"/>
        </w:numPr>
        <w:spacing w:after="0"/>
      </w:pPr>
      <w:r>
        <w:t>Para el caso de los asentamientos diferidos es necesario que se realice un análisis de acuerdo con lo recomendado en el Reglamento de Construcciones de la CDMX, para cada una de las estructuras que conforman la planta, considerando tanto los parámetros del terreno de cimentación, obtenidos de laboratorio, a la profundidad de desplante de cada una de ellas como las car-gas transmitidas por cada una de estas estructuras, con el fin de definir las diferencias de los asentamientos entre ellas, sobre todo en las que van inter-conectadas por tuberías para evitar que los distintos ritmos de asentamientos no causen afectaciones a las conducciones (desacoples o rupturas de las tuberías) y, si es así, proponer las recomendaciones necesarias para que esto no ocurra.</w:t>
      </w:r>
    </w:p>
    <w:p w14:paraId="243D31DA" w14:textId="550F0786" w:rsidR="004A0255" w:rsidRPr="00845067" w:rsidRDefault="004A0255" w:rsidP="00CC27FA">
      <w:pPr>
        <w:numPr>
          <w:ilvl w:val="0"/>
          <w:numId w:val="126"/>
        </w:numPr>
        <w:spacing w:after="0"/>
      </w:pPr>
      <w:r>
        <w:t>Del análisis de cada una de las estructuras tanto de capacidad de carga como de asentamientos, se definirán las características de la cimentación para cada una de ellas, por lo que la prop</w:t>
      </w:r>
      <w:r w:rsidR="00845067">
        <w:t>uesta de cimentación del subcapítulo</w:t>
      </w:r>
      <w:r>
        <w:t xml:space="preserve"> </w:t>
      </w:r>
      <w:r w:rsidRPr="00845067">
        <w:t>6.2</w:t>
      </w:r>
      <w:r w:rsidR="00845067">
        <w:t xml:space="preserve"> del reporte</w:t>
      </w:r>
      <w:r w:rsidRPr="00845067">
        <w:t xml:space="preserve"> (que debe ser 6.6), deberá obtenerse a partir de dichos análisis. De hecho, en el último párrafo de este punto se menciona que “La elección del tipo de cimentación idónea para cada una de las estructuras será el resultado de un exhaustivo análisis estructural; en el cual se habrán de tomar en cuenta las cargas actuantes a nivel de la cimentación y las presiones admisibles del suelo, las cuales se definen a continuación para cada una de las alternativas de cimentación propuestas”, pero no se presenta ninguna de estas alternativas.</w:t>
      </w:r>
    </w:p>
    <w:p w14:paraId="5AAE39FB" w14:textId="3CFE1FD6" w:rsidR="004A0255" w:rsidRDefault="004A0255" w:rsidP="00CC27FA">
      <w:pPr>
        <w:numPr>
          <w:ilvl w:val="0"/>
          <w:numId w:val="126"/>
        </w:numPr>
        <w:spacing w:after="0"/>
      </w:pPr>
      <w:r w:rsidRPr="00845067">
        <w:t xml:space="preserve">El análisis de estabilidad de taludes del </w:t>
      </w:r>
      <w:r w:rsidR="00845067">
        <w:t>subcapítulo</w:t>
      </w:r>
      <w:r w:rsidRPr="00845067">
        <w:t xml:space="preserve"> 6.3 (que debe ser 6.7) n</w:t>
      </w:r>
      <w:r>
        <w:t>o indica los parámetros del suelo utilizados, que deben precisarse para fines de la revisión y adecuación, de ser necesario.</w:t>
      </w:r>
    </w:p>
    <w:p w14:paraId="68F33E74" w14:textId="5CF2EE32" w:rsidR="004A0255" w:rsidRDefault="004A0255" w:rsidP="00CC27FA">
      <w:pPr>
        <w:numPr>
          <w:ilvl w:val="0"/>
          <w:numId w:val="126"/>
        </w:numPr>
        <w:spacing w:after="0"/>
      </w:pPr>
      <w:r>
        <w:t>De acuerdo con lo mostrado en la figura 6.8, la profundidad de desplante es de 4.0 m, por lo que se requiere realizar el análisis de empuje de tierras, considerando los parámetros del suelo correspondientes y las solicitaciones dinámicas según el espectro de diseño sísmico presentado en el informe. Asimismo, debido a que la profundidad de desplante queda por debajo del NAF detectado a 3.0 m en el SM-1, deben darse las recomendaciones necesarias respecto al proceso constructivo, tal como se propuso en los objetivos.</w:t>
      </w:r>
    </w:p>
    <w:p w14:paraId="6EA8D8A4" w14:textId="5E8BFBAB" w:rsidR="00826CB3" w:rsidRDefault="00826CB3">
      <w:pPr>
        <w:spacing w:after="0" w:line="240" w:lineRule="auto"/>
        <w:jc w:val="left"/>
      </w:pPr>
      <w:r>
        <w:br w:type="page"/>
      </w:r>
    </w:p>
    <w:p w14:paraId="3B42C522" w14:textId="77777777" w:rsidR="00826CB3" w:rsidRDefault="00826CB3" w:rsidP="00826CB3"/>
    <w:p w14:paraId="3A6257B4" w14:textId="77777777" w:rsidR="00FB04D5" w:rsidRDefault="00FB04D5" w:rsidP="006C6FEF">
      <w:pPr>
        <w:pStyle w:val="Ttulo5"/>
      </w:pPr>
      <w:r>
        <w:t>Eficiencia energética del equipo de bombeo del pozo</w:t>
      </w:r>
    </w:p>
    <w:p w14:paraId="69CB550D" w14:textId="157CF75A" w:rsidR="00FB04D5" w:rsidRDefault="000A2F2E" w:rsidP="006C6FEF">
      <w:r>
        <w:t>L</w:t>
      </w:r>
      <w:r w:rsidR="00FB04D5">
        <w:t xml:space="preserve">a Contratista FYPASA </w:t>
      </w:r>
      <w:r>
        <w:t>realizó estudio completo de diagnóstico energético de los equipo</w:t>
      </w:r>
      <w:r w:rsidR="00780D12">
        <w:t>s</w:t>
      </w:r>
      <w:r>
        <w:t xml:space="preserve"> de bombeo</w:t>
      </w:r>
      <w:r w:rsidR="000E49E9">
        <w:t xml:space="preserve"> del pozo</w:t>
      </w:r>
      <w:r>
        <w:t xml:space="preserve">, que incluye </w:t>
      </w:r>
      <w:r w:rsidR="00780D12">
        <w:t>la</w:t>
      </w:r>
      <w:r>
        <w:t xml:space="preserve"> aplicación de la </w:t>
      </w:r>
      <w:r w:rsidR="000E49E9">
        <w:t>NOM-</w:t>
      </w:r>
      <w:r>
        <w:t>006-ENER-</w:t>
      </w:r>
      <w:r w:rsidR="001C58BF">
        <w:t>201</w:t>
      </w:r>
      <w:r>
        <w:t>5</w:t>
      </w:r>
      <w:r w:rsidR="000E49E9">
        <w:t xml:space="preserve"> (mediciones de parámetros hidráulicos y el</w:t>
      </w:r>
      <w:r w:rsidR="002521C9">
        <w:t>éctrico</w:t>
      </w:r>
      <w:r w:rsidR="000E49E9">
        <w:t>s)</w:t>
      </w:r>
      <w:r>
        <w:t>. Entregó r</w:t>
      </w:r>
      <w:r w:rsidR="00FB04D5">
        <w:t xml:space="preserve">eporte de resultados </w:t>
      </w:r>
      <w:r w:rsidR="000E49E9">
        <w:t>a personal de</w:t>
      </w:r>
      <w:r w:rsidR="00FB04D5">
        <w:t>l IMTA</w:t>
      </w:r>
      <w:r>
        <w:t>, quienes verificaron los cálculos, análisis y diagnóstico adecuado, para la selección de</w:t>
      </w:r>
      <w:r w:rsidR="000E49E9">
        <w:t xml:space="preserve">l </w:t>
      </w:r>
      <w:r>
        <w:t>nuevo equipo de bombeo</w:t>
      </w:r>
      <w:r w:rsidR="00FB04D5">
        <w:t>.</w:t>
      </w:r>
    </w:p>
    <w:p w14:paraId="3176C323" w14:textId="2A447069" w:rsidR="0062118E" w:rsidRDefault="0062118E" w:rsidP="006C6FEF">
      <w:pPr>
        <w:rPr>
          <w:u w:val="single"/>
        </w:rPr>
      </w:pPr>
      <w:r w:rsidRPr="0062118E">
        <w:rPr>
          <w:u w:val="single"/>
        </w:rPr>
        <w:t>Diagnóstico energético del pozo #5</w:t>
      </w:r>
    </w:p>
    <w:p w14:paraId="3F6B8342" w14:textId="546532D7" w:rsidR="001374BD" w:rsidRPr="00730D10" w:rsidRDefault="00730D10" w:rsidP="006C6FEF">
      <w:r w:rsidRPr="00730D10">
        <w:t>La eficiencia energética del equi</w:t>
      </w:r>
      <w:r>
        <w:t>p</w:t>
      </w:r>
      <w:r w:rsidRPr="00730D10">
        <w:t xml:space="preserve">o de bombeo </w:t>
      </w:r>
      <w:r>
        <w:t xml:space="preserve">resultó de 56.75%, lo cual </w:t>
      </w:r>
      <w:r w:rsidR="00655F68">
        <w:t xml:space="preserve">no </w:t>
      </w:r>
      <w:r>
        <w:t xml:space="preserve">cumple con el valor </w:t>
      </w:r>
      <w:r w:rsidR="00655F68">
        <w:t>mínimo exigido en</w:t>
      </w:r>
      <w:r>
        <w:t xml:space="preserve"> la Tabla 1 de la NOM 006-ENER-2015, que es de</w:t>
      </w:r>
      <w:r w:rsidR="00655F68">
        <w:t xml:space="preserve"> 57</w:t>
      </w:r>
      <w:r>
        <w:t xml:space="preserve">%. El caudal resultó de 59.5 L/s, valor </w:t>
      </w:r>
      <w:r w:rsidR="008A115F">
        <w:t xml:space="preserve">superior </w:t>
      </w:r>
      <w:r>
        <w:t>al de diseño</w:t>
      </w:r>
      <w:r w:rsidR="008A115F">
        <w:t xml:space="preserve"> (40 L/s)</w:t>
      </w:r>
      <w:r>
        <w:t>.</w:t>
      </w:r>
    </w:p>
    <w:p w14:paraId="388ACA8F" w14:textId="708DC960" w:rsidR="00FB04D5" w:rsidRDefault="00AB1A44" w:rsidP="00475F59">
      <w:pPr>
        <w:jc w:val="center"/>
      </w:pPr>
      <w:r>
        <w:rPr>
          <w:noProof/>
          <w:lang w:val="es-MX" w:eastAsia="es-MX"/>
        </w:rPr>
        <w:lastRenderedPageBreak/>
        <w:drawing>
          <wp:inline distT="0" distB="0" distL="0" distR="0" wp14:anchorId="0A735247" wp14:editId="4A163977">
            <wp:extent cx="6074670" cy="6867525"/>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6083959" cy="6878027"/>
                    </a:xfrm>
                    <a:prstGeom prst="rect">
                      <a:avLst/>
                    </a:prstGeom>
                  </pic:spPr>
                </pic:pic>
              </a:graphicData>
            </a:graphic>
          </wp:inline>
        </w:drawing>
      </w:r>
    </w:p>
    <w:p w14:paraId="6F29AA64" w14:textId="77777777" w:rsidR="00AB1A44" w:rsidRDefault="00AB1A44" w:rsidP="00475F59">
      <w:pPr>
        <w:jc w:val="center"/>
      </w:pPr>
    </w:p>
    <w:p w14:paraId="67F6C244" w14:textId="11E75E31" w:rsidR="00475F59" w:rsidRDefault="00AB1A44" w:rsidP="00475F59">
      <w:pPr>
        <w:jc w:val="center"/>
      </w:pPr>
      <w:r>
        <w:rPr>
          <w:noProof/>
          <w:lang w:val="es-MX" w:eastAsia="es-MX"/>
        </w:rPr>
        <w:lastRenderedPageBreak/>
        <w:drawing>
          <wp:inline distT="0" distB="0" distL="0" distR="0" wp14:anchorId="7415383E" wp14:editId="58556955">
            <wp:extent cx="6127627" cy="5991225"/>
            <wp:effectExtent l="0" t="0" r="698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6135463" cy="5998886"/>
                    </a:xfrm>
                    <a:prstGeom prst="rect">
                      <a:avLst/>
                    </a:prstGeom>
                  </pic:spPr>
                </pic:pic>
              </a:graphicData>
            </a:graphic>
          </wp:inline>
        </w:drawing>
      </w:r>
    </w:p>
    <w:p w14:paraId="0DB8EBA9" w14:textId="18C889D8" w:rsidR="00AA3C11" w:rsidRDefault="00AA3C11" w:rsidP="00475F59">
      <w:pPr>
        <w:jc w:val="center"/>
      </w:pPr>
    </w:p>
    <w:p w14:paraId="0CCB0823" w14:textId="77777777" w:rsidR="00705DDC" w:rsidRDefault="00705DDC" w:rsidP="00475F59">
      <w:pPr>
        <w:jc w:val="center"/>
      </w:pPr>
    </w:p>
    <w:p w14:paraId="58548CB4" w14:textId="6F34B2F8" w:rsidR="00886729" w:rsidRDefault="00AB1A44" w:rsidP="00475F59">
      <w:pPr>
        <w:jc w:val="center"/>
      </w:pPr>
      <w:r>
        <w:rPr>
          <w:noProof/>
          <w:lang w:val="es-MX" w:eastAsia="es-MX"/>
        </w:rPr>
        <w:lastRenderedPageBreak/>
        <w:drawing>
          <wp:inline distT="0" distB="0" distL="0" distR="0" wp14:anchorId="53C2C0F7" wp14:editId="72490FEA">
            <wp:extent cx="5760000" cy="3468513"/>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60000" cy="3468513"/>
                    </a:xfrm>
                    <a:prstGeom prst="rect">
                      <a:avLst/>
                    </a:prstGeom>
                  </pic:spPr>
                </pic:pic>
              </a:graphicData>
            </a:graphic>
          </wp:inline>
        </w:drawing>
      </w:r>
    </w:p>
    <w:p w14:paraId="79059B7E" w14:textId="2A525AA4" w:rsidR="00886729" w:rsidRDefault="00AB1A44" w:rsidP="00475F59">
      <w:pPr>
        <w:jc w:val="center"/>
      </w:pPr>
      <w:r>
        <w:rPr>
          <w:noProof/>
          <w:lang w:val="es-MX" w:eastAsia="es-MX"/>
        </w:rPr>
        <w:drawing>
          <wp:inline distT="0" distB="0" distL="0" distR="0" wp14:anchorId="346C1F6B" wp14:editId="095EF5BC">
            <wp:extent cx="5760000" cy="3089206"/>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60000" cy="3089206"/>
                    </a:xfrm>
                    <a:prstGeom prst="rect">
                      <a:avLst/>
                    </a:prstGeom>
                  </pic:spPr>
                </pic:pic>
              </a:graphicData>
            </a:graphic>
          </wp:inline>
        </w:drawing>
      </w:r>
    </w:p>
    <w:p w14:paraId="2B653645" w14:textId="77777777" w:rsidR="00886729" w:rsidRDefault="00886729" w:rsidP="00475F59">
      <w:pPr>
        <w:jc w:val="center"/>
      </w:pPr>
    </w:p>
    <w:p w14:paraId="672B34DF" w14:textId="3FDF474C" w:rsidR="00886729" w:rsidRDefault="00B2408E" w:rsidP="00475F59">
      <w:pPr>
        <w:jc w:val="center"/>
      </w:pPr>
      <w:r>
        <w:rPr>
          <w:noProof/>
          <w:lang w:val="es-MX" w:eastAsia="es-MX"/>
        </w:rPr>
        <w:lastRenderedPageBreak/>
        <mc:AlternateContent>
          <mc:Choice Requires="wps">
            <w:drawing>
              <wp:anchor distT="0" distB="0" distL="114300" distR="114300" simplePos="0" relativeHeight="251649024" behindDoc="0" locked="0" layoutInCell="1" allowOverlap="1" wp14:anchorId="4FAFF7BE" wp14:editId="0DC91A0A">
                <wp:simplePos x="0" y="0"/>
                <wp:positionH relativeFrom="column">
                  <wp:posOffset>1477010</wp:posOffset>
                </wp:positionH>
                <wp:positionV relativeFrom="line">
                  <wp:posOffset>1582475</wp:posOffset>
                </wp:positionV>
                <wp:extent cx="1693628" cy="285750"/>
                <wp:effectExtent l="0" t="0" r="20955" b="19050"/>
                <wp:wrapNone/>
                <wp:docPr id="30" name="30 Rectángulo"/>
                <wp:cNvGraphicFramePr/>
                <a:graphic xmlns:a="http://schemas.openxmlformats.org/drawingml/2006/main">
                  <a:graphicData uri="http://schemas.microsoft.com/office/word/2010/wordprocessingShape">
                    <wps:wsp>
                      <wps:cNvSpPr/>
                      <wps:spPr>
                        <a:xfrm>
                          <a:off x="0" y="0"/>
                          <a:ext cx="1693628" cy="285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4DC493" id="30 Rectángulo" o:spid="_x0000_s1026" style="position:absolute;margin-left:116.3pt;margin-top:124.6pt;width:133.35pt;height:22.5pt;z-index:251649024;visibility:visible;mso-wrap-style:square;mso-width-percent:0;mso-wrap-distance-left:9pt;mso-wrap-distance-top:0;mso-wrap-distance-right:9pt;mso-wrap-distance-bottom:0;mso-position-horizontal:absolute;mso-position-horizontal-relative:text;mso-position-vertical:absolute;mso-position-vertical-relative:lin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" filled="f" strokecolor="red" strokeweight="1pt">
                <w10:wrap anchory="line"/>
              </v:rect>
            </w:pict>
          </mc:Fallback>
        </mc:AlternateContent>
      </w:r>
      <w:r>
        <w:rPr>
          <w:noProof/>
          <w:lang w:val="es-MX" w:eastAsia="es-MX"/>
        </w:rPr>
        <mc:AlternateContent>
          <mc:Choice Requires="wps">
            <w:drawing>
              <wp:anchor distT="0" distB="0" distL="114300" distR="114300" simplePos="0" relativeHeight="251644928" behindDoc="0" locked="0" layoutInCell="1" allowOverlap="1" wp14:anchorId="60C5AD8A" wp14:editId="7632B8F1">
                <wp:simplePos x="0" y="0"/>
                <wp:positionH relativeFrom="column">
                  <wp:posOffset>976078</wp:posOffset>
                </wp:positionH>
                <wp:positionV relativeFrom="line">
                  <wp:posOffset>2035700</wp:posOffset>
                </wp:positionV>
                <wp:extent cx="1900362" cy="286247"/>
                <wp:effectExtent l="0" t="0" r="24130" b="19050"/>
                <wp:wrapNone/>
                <wp:docPr id="28" name="28 Rectángulo"/>
                <wp:cNvGraphicFramePr/>
                <a:graphic xmlns:a="http://schemas.openxmlformats.org/drawingml/2006/main">
                  <a:graphicData uri="http://schemas.microsoft.com/office/word/2010/wordprocessingShape">
                    <wps:wsp>
                      <wps:cNvSpPr/>
                      <wps:spPr>
                        <a:xfrm>
                          <a:off x="0" y="0"/>
                          <a:ext cx="1900362" cy="28624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3E0F09" id="28 Rectángulo" o:spid="_x0000_s1026" style="position:absolute;margin-left:76.85pt;margin-top:160.3pt;width:149.65pt;height:22.55pt;z-index:25164492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" filled="f" strokecolor="red" strokeweight="1pt">
                <w10:wrap anchory="line"/>
              </v:rect>
            </w:pict>
          </mc:Fallback>
        </mc:AlternateContent>
      </w:r>
      <w:r w:rsidR="00886729">
        <w:rPr>
          <w:noProof/>
          <w:lang w:val="es-MX" w:eastAsia="es-MX"/>
        </w:rPr>
        <w:drawing>
          <wp:inline distT="0" distB="0" distL="0" distR="0" wp14:anchorId="5E973E9D" wp14:editId="1A423622">
            <wp:extent cx="5971540" cy="3828169"/>
            <wp:effectExtent l="0" t="0" r="0" b="1270"/>
            <wp:docPr id="932" name="Imagen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971540" cy="3828169"/>
                    </a:xfrm>
                    <a:prstGeom prst="rect">
                      <a:avLst/>
                    </a:prstGeom>
                    <a:noFill/>
                    <a:ln>
                      <a:noFill/>
                    </a:ln>
                  </pic:spPr>
                </pic:pic>
              </a:graphicData>
            </a:graphic>
          </wp:inline>
        </w:drawing>
      </w:r>
    </w:p>
    <w:p w14:paraId="10474B52" w14:textId="77777777" w:rsidR="00886729" w:rsidRDefault="00886729" w:rsidP="00475F59">
      <w:pPr>
        <w:jc w:val="center"/>
      </w:pPr>
    </w:p>
    <w:p w14:paraId="1A214CFA" w14:textId="042FFBE6" w:rsidR="00886729" w:rsidRDefault="00B2408E" w:rsidP="00475F59">
      <w:pPr>
        <w:jc w:val="center"/>
      </w:pPr>
      <w:r>
        <w:rPr>
          <w:noProof/>
          <w:lang w:val="es-MX" w:eastAsia="es-MX"/>
        </w:rPr>
        <mc:AlternateContent>
          <mc:Choice Requires="wps">
            <w:drawing>
              <wp:anchor distT="0" distB="0" distL="114300" distR="114300" simplePos="0" relativeHeight="251646976" behindDoc="0" locked="0" layoutInCell="1" allowOverlap="1" wp14:anchorId="2B799F98" wp14:editId="73BF16E8">
                <wp:simplePos x="0" y="0"/>
                <wp:positionH relativeFrom="column">
                  <wp:posOffset>617855</wp:posOffset>
                </wp:positionH>
                <wp:positionV relativeFrom="line">
                  <wp:posOffset>2162506</wp:posOffset>
                </wp:positionV>
                <wp:extent cx="4746929" cy="421419"/>
                <wp:effectExtent l="0" t="0" r="15875" b="17145"/>
                <wp:wrapNone/>
                <wp:docPr id="29" name="29 Rectángulo"/>
                <wp:cNvGraphicFramePr/>
                <a:graphic xmlns:a="http://schemas.openxmlformats.org/drawingml/2006/main">
                  <a:graphicData uri="http://schemas.microsoft.com/office/word/2010/wordprocessingShape">
                    <wps:wsp>
                      <wps:cNvSpPr/>
                      <wps:spPr>
                        <a:xfrm>
                          <a:off x="0" y="0"/>
                          <a:ext cx="4746929" cy="42141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BFE8FE" id="29 Rectángulo" o:spid="_x0000_s1026" style="position:absolute;margin-left:48.65pt;margin-top:170.3pt;width:373.75pt;height:33.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" filled="f" strokecolor="red" strokeweight="1pt">
                <w10:wrap anchory="line"/>
              </v:rect>
            </w:pict>
          </mc:Fallback>
        </mc:AlternateContent>
      </w:r>
      <w:r w:rsidR="00886729">
        <w:rPr>
          <w:noProof/>
          <w:lang w:val="es-MX" w:eastAsia="es-MX"/>
        </w:rPr>
        <w:drawing>
          <wp:inline distT="0" distB="0" distL="0" distR="0" wp14:anchorId="63382ABF" wp14:editId="73491CD1">
            <wp:extent cx="5971540" cy="3045657"/>
            <wp:effectExtent l="0" t="0" r="0" b="2540"/>
            <wp:docPr id="930" name="Imagen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971540" cy="3045657"/>
                    </a:xfrm>
                    <a:prstGeom prst="rect">
                      <a:avLst/>
                    </a:prstGeom>
                    <a:noFill/>
                    <a:ln>
                      <a:noFill/>
                    </a:ln>
                  </pic:spPr>
                </pic:pic>
              </a:graphicData>
            </a:graphic>
          </wp:inline>
        </w:drawing>
      </w:r>
    </w:p>
    <w:p w14:paraId="77B711F5" w14:textId="77777777" w:rsidR="00886729" w:rsidRDefault="00886729" w:rsidP="00475F59">
      <w:pPr>
        <w:jc w:val="center"/>
      </w:pPr>
    </w:p>
    <w:p w14:paraId="0A92D18A" w14:textId="77C37CEB" w:rsidR="00886729" w:rsidRDefault="00AB1A44" w:rsidP="00475F59">
      <w:pPr>
        <w:jc w:val="center"/>
      </w:pPr>
      <w:r>
        <w:rPr>
          <w:noProof/>
          <w:lang w:val="es-MX" w:eastAsia="es-MX"/>
        </w:rPr>
        <w:lastRenderedPageBreak/>
        <mc:AlternateContent>
          <mc:Choice Requires="wps">
            <w:drawing>
              <wp:anchor distT="0" distB="0" distL="114300" distR="114300" simplePos="0" relativeHeight="251655168" behindDoc="0" locked="0" layoutInCell="1" allowOverlap="1" wp14:anchorId="219C2BE6" wp14:editId="2466C846">
                <wp:simplePos x="0" y="0"/>
                <wp:positionH relativeFrom="column">
                  <wp:posOffset>1423670</wp:posOffset>
                </wp:positionH>
                <wp:positionV relativeFrom="line">
                  <wp:posOffset>1426845</wp:posOffset>
                </wp:positionV>
                <wp:extent cx="4010025" cy="514350"/>
                <wp:effectExtent l="0" t="0" r="28575" b="19050"/>
                <wp:wrapNone/>
                <wp:docPr id="37" name="37 Rectángulo"/>
                <wp:cNvGraphicFramePr/>
                <a:graphic xmlns:a="http://schemas.openxmlformats.org/drawingml/2006/main">
                  <a:graphicData uri="http://schemas.microsoft.com/office/word/2010/wordprocessingShape">
                    <wps:wsp>
                      <wps:cNvSpPr/>
                      <wps:spPr>
                        <a:xfrm>
                          <a:off x="0" y="0"/>
                          <a:ext cx="4010025" cy="514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25B3B9" id="37 Rectángulo" o:spid="_x0000_s1026" style="position:absolute;margin-left:112.1pt;margin-top:112.35pt;width:315.75pt;height:40.5pt;z-index:25165516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" filled="f" strokecolor="red" strokeweight="1pt">
                <w10:wrap anchory="line"/>
              </v:rect>
            </w:pict>
          </mc:Fallback>
        </mc:AlternateContent>
      </w:r>
      <w:r w:rsidR="00886729">
        <w:rPr>
          <w:noProof/>
          <w:lang w:val="es-MX" w:eastAsia="es-MX"/>
        </w:rPr>
        <w:drawing>
          <wp:inline distT="0" distB="0" distL="0" distR="0" wp14:anchorId="765DE7DD" wp14:editId="7143E1AC">
            <wp:extent cx="5821392" cy="5156790"/>
            <wp:effectExtent l="0" t="0" r="8255" b="6350"/>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823679" cy="5158816"/>
                    </a:xfrm>
                    <a:prstGeom prst="rect">
                      <a:avLst/>
                    </a:prstGeom>
                    <a:noFill/>
                    <a:ln>
                      <a:noFill/>
                    </a:ln>
                  </pic:spPr>
                </pic:pic>
              </a:graphicData>
            </a:graphic>
          </wp:inline>
        </w:drawing>
      </w:r>
    </w:p>
    <w:p w14:paraId="3D9F95F4" w14:textId="4A01D4F7" w:rsidR="00475F59" w:rsidRDefault="00345FB2" w:rsidP="006C6FEF">
      <w:r>
        <w:t>La capacidad de caudal del bombeo seleccionado es superior al requerido por el proyecto.</w:t>
      </w:r>
    </w:p>
    <w:p w14:paraId="2DF82214" w14:textId="6DDEE80B" w:rsidR="0062118E" w:rsidRDefault="0062118E" w:rsidP="0062118E">
      <w:pPr>
        <w:rPr>
          <w:u w:val="single"/>
        </w:rPr>
      </w:pPr>
      <w:r w:rsidRPr="0062118E">
        <w:rPr>
          <w:u w:val="single"/>
        </w:rPr>
        <w:t>Diagnóstico energético del pozo #</w:t>
      </w:r>
      <w:r>
        <w:rPr>
          <w:u w:val="single"/>
        </w:rPr>
        <w:t>4</w:t>
      </w:r>
    </w:p>
    <w:p w14:paraId="12256B87" w14:textId="26A347E6" w:rsidR="008A115F" w:rsidRPr="00730D10" w:rsidRDefault="008A115F" w:rsidP="008A115F">
      <w:r>
        <w:t xml:space="preserve">Los resultados de la prueba indican que el equipo de bombeo del pozo está operando con una eficiencia del 52.27%, que </w:t>
      </w:r>
      <w:r w:rsidR="00345FB2">
        <w:t xml:space="preserve">no </w:t>
      </w:r>
      <w:r>
        <w:t xml:space="preserve">cumple con lo establecido en la Tabla 1 de la NOM 006-ENER-2015, que es de </w:t>
      </w:r>
      <w:r w:rsidR="00345FB2">
        <w:t>5</w:t>
      </w:r>
      <w:r>
        <w:t>7%.</w:t>
      </w:r>
      <w:r w:rsidR="00345FB2">
        <w:t xml:space="preserve"> L</w:t>
      </w:r>
      <w:r>
        <w:t xml:space="preserve">a eficiencia de la bomba (60.8%) está fuera del rango de máxima eficiencia. El caudal resultó de 39.0 L/s, valor </w:t>
      </w:r>
      <w:r w:rsidR="00345FB2">
        <w:t>muy similar</w:t>
      </w:r>
      <w:r>
        <w:t xml:space="preserve"> al de diseño (40 L/s).</w:t>
      </w:r>
    </w:p>
    <w:p w14:paraId="1B2B3FE6" w14:textId="75E7BAB3" w:rsidR="008A115F" w:rsidRPr="0062118E" w:rsidRDefault="008A115F" w:rsidP="008A115F"/>
    <w:p w14:paraId="2FF3906B" w14:textId="72B9528C" w:rsidR="0062118E" w:rsidRDefault="000F1376" w:rsidP="00780D12">
      <w:pPr>
        <w:jc w:val="center"/>
      </w:pPr>
      <w:r>
        <w:rPr>
          <w:noProof/>
          <w:lang w:val="es-MX" w:eastAsia="es-MX"/>
        </w:rPr>
        <w:lastRenderedPageBreak/>
        <w:drawing>
          <wp:inline distT="0" distB="0" distL="0" distR="0" wp14:anchorId="3BD1D149" wp14:editId="05E16DA4">
            <wp:extent cx="6153851" cy="7153275"/>
            <wp:effectExtent l="0" t="0" r="0" b="0"/>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0">
                      <a:extLst>
                        <a:ext uri="{28A0092B-C50C-407E-A947-70E740481C1C}">
                          <a14:useLocalDpi xmlns:a14="http://schemas.microsoft.com/office/drawing/2010/main" val="0"/>
                        </a:ext>
                      </a:extLst>
                    </a:blip>
                    <a:srcRect l="-1" r="1261"/>
                    <a:stretch/>
                  </pic:blipFill>
                  <pic:spPr bwMode="auto">
                    <a:xfrm>
                      <a:off x="0" y="0"/>
                      <a:ext cx="6163240" cy="7164189"/>
                    </a:xfrm>
                    <a:prstGeom prst="rect">
                      <a:avLst/>
                    </a:prstGeom>
                    <a:noFill/>
                    <a:ln>
                      <a:noFill/>
                    </a:ln>
                    <a:extLst>
                      <a:ext uri="{53640926-AAD7-44D8-BBD7-CCE9431645EC}">
                        <a14:shadowObscured xmlns:a14="http://schemas.microsoft.com/office/drawing/2010/main"/>
                      </a:ext>
                    </a:extLst>
                  </pic:spPr>
                </pic:pic>
              </a:graphicData>
            </a:graphic>
          </wp:inline>
        </w:drawing>
      </w:r>
    </w:p>
    <w:p w14:paraId="734F9F95" w14:textId="495ABF18" w:rsidR="000F1376" w:rsidRDefault="000F1376" w:rsidP="000F1376">
      <w:pPr>
        <w:jc w:val="center"/>
      </w:pPr>
      <w:r>
        <w:rPr>
          <w:noProof/>
          <w:lang w:val="es-MX" w:eastAsia="es-MX"/>
        </w:rPr>
        <w:lastRenderedPageBreak/>
        <w:drawing>
          <wp:inline distT="0" distB="0" distL="0" distR="0" wp14:anchorId="56D83931" wp14:editId="4FECBBC1">
            <wp:extent cx="6109193" cy="6553200"/>
            <wp:effectExtent l="0" t="0" r="6350" b="0"/>
            <wp:docPr id="929" name="Imagen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122670" cy="6567657"/>
                    </a:xfrm>
                    <a:prstGeom prst="rect">
                      <a:avLst/>
                    </a:prstGeom>
                    <a:noFill/>
                    <a:ln>
                      <a:noFill/>
                    </a:ln>
                  </pic:spPr>
                </pic:pic>
              </a:graphicData>
            </a:graphic>
          </wp:inline>
        </w:drawing>
      </w:r>
    </w:p>
    <w:p w14:paraId="3961DCAD" w14:textId="5570A712" w:rsidR="000F1376" w:rsidRDefault="000F1376" w:rsidP="000F1376">
      <w:pPr>
        <w:jc w:val="center"/>
      </w:pPr>
      <w:r>
        <w:rPr>
          <w:noProof/>
          <w:lang w:val="es-MX" w:eastAsia="es-MX"/>
        </w:rPr>
        <w:lastRenderedPageBreak/>
        <w:drawing>
          <wp:inline distT="0" distB="0" distL="0" distR="0" wp14:anchorId="2D301D80" wp14:editId="1DF5CE07">
            <wp:extent cx="5971540" cy="3575071"/>
            <wp:effectExtent l="0" t="0" r="0" b="6350"/>
            <wp:docPr id="942" name="Imagen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71540" cy="3575071"/>
                    </a:xfrm>
                    <a:prstGeom prst="rect">
                      <a:avLst/>
                    </a:prstGeom>
                    <a:noFill/>
                    <a:ln>
                      <a:noFill/>
                    </a:ln>
                  </pic:spPr>
                </pic:pic>
              </a:graphicData>
            </a:graphic>
          </wp:inline>
        </w:drawing>
      </w:r>
    </w:p>
    <w:p w14:paraId="79EDA54D" w14:textId="78194ABC" w:rsidR="000F1376" w:rsidRDefault="000F1376" w:rsidP="000F1376">
      <w:pPr>
        <w:jc w:val="center"/>
      </w:pPr>
      <w:r>
        <w:rPr>
          <w:noProof/>
          <w:lang w:val="es-MX" w:eastAsia="es-MX"/>
        </w:rPr>
        <w:drawing>
          <wp:inline distT="0" distB="0" distL="0" distR="0" wp14:anchorId="22803ED7" wp14:editId="49C58116">
            <wp:extent cx="5778993" cy="3508745"/>
            <wp:effectExtent l="0" t="0" r="0" b="0"/>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82877" cy="3511103"/>
                    </a:xfrm>
                    <a:prstGeom prst="rect">
                      <a:avLst/>
                    </a:prstGeom>
                    <a:noFill/>
                    <a:ln>
                      <a:noFill/>
                    </a:ln>
                  </pic:spPr>
                </pic:pic>
              </a:graphicData>
            </a:graphic>
          </wp:inline>
        </w:drawing>
      </w:r>
    </w:p>
    <w:p w14:paraId="76BAE779" w14:textId="78B43E8A" w:rsidR="000F1376" w:rsidRDefault="008A115F" w:rsidP="000F1376">
      <w:pPr>
        <w:jc w:val="center"/>
      </w:pPr>
      <w:r>
        <w:rPr>
          <w:noProof/>
          <w:lang w:val="es-MX" w:eastAsia="es-MX"/>
        </w:rPr>
        <w:lastRenderedPageBreak/>
        <mc:AlternateContent>
          <mc:Choice Requires="wps">
            <w:drawing>
              <wp:anchor distT="0" distB="0" distL="114300" distR="114300" simplePos="0" relativeHeight="251651072" behindDoc="0" locked="0" layoutInCell="1" allowOverlap="1" wp14:anchorId="27C6AE35" wp14:editId="0E32A77A">
                <wp:simplePos x="0" y="0"/>
                <wp:positionH relativeFrom="column">
                  <wp:posOffset>999932</wp:posOffset>
                </wp:positionH>
                <wp:positionV relativeFrom="line">
                  <wp:posOffset>1590427</wp:posOffset>
                </wp:positionV>
                <wp:extent cx="2154803" cy="683812"/>
                <wp:effectExtent l="0" t="0" r="17145" b="21590"/>
                <wp:wrapNone/>
                <wp:docPr id="31" name="31 Rectángulo"/>
                <wp:cNvGraphicFramePr/>
                <a:graphic xmlns:a="http://schemas.openxmlformats.org/drawingml/2006/main">
                  <a:graphicData uri="http://schemas.microsoft.com/office/word/2010/wordprocessingShape">
                    <wps:wsp>
                      <wps:cNvSpPr/>
                      <wps:spPr>
                        <a:xfrm>
                          <a:off x="0" y="0"/>
                          <a:ext cx="2154803" cy="68381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125CBB" id="31 Rectángulo" o:spid="_x0000_s1026" style="position:absolute;margin-left:78.75pt;margin-top:125.25pt;width:169.65pt;height:53.85pt;z-index:251651072;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" filled="f" strokecolor="red" strokeweight="1pt">
                <w10:wrap anchory="line"/>
              </v:rect>
            </w:pict>
          </mc:Fallback>
        </mc:AlternateContent>
      </w:r>
      <w:r w:rsidR="000F1376">
        <w:rPr>
          <w:noProof/>
          <w:lang w:val="es-MX" w:eastAsia="es-MX"/>
        </w:rPr>
        <w:drawing>
          <wp:inline distT="0" distB="0" distL="0" distR="0" wp14:anchorId="5BD3CA42" wp14:editId="72D2A0B3">
            <wp:extent cx="5971540" cy="3519393"/>
            <wp:effectExtent l="0" t="0" r="0" b="5080"/>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71540" cy="3519393"/>
                    </a:xfrm>
                    <a:prstGeom prst="rect">
                      <a:avLst/>
                    </a:prstGeom>
                    <a:noFill/>
                    <a:ln>
                      <a:noFill/>
                    </a:ln>
                  </pic:spPr>
                </pic:pic>
              </a:graphicData>
            </a:graphic>
          </wp:inline>
        </w:drawing>
      </w:r>
    </w:p>
    <w:p w14:paraId="156BEE23" w14:textId="35D02BF2" w:rsidR="000F1376" w:rsidRDefault="008A115F" w:rsidP="000F1376">
      <w:pPr>
        <w:jc w:val="center"/>
      </w:pPr>
      <w:r>
        <w:rPr>
          <w:noProof/>
          <w:lang w:val="es-MX" w:eastAsia="es-MX"/>
        </w:rPr>
        <mc:AlternateContent>
          <mc:Choice Requires="wps">
            <w:drawing>
              <wp:anchor distT="0" distB="0" distL="114300" distR="114300" simplePos="0" relativeHeight="251653120" behindDoc="0" locked="0" layoutInCell="1" allowOverlap="1" wp14:anchorId="02DDFD6A" wp14:editId="22406339">
                <wp:simplePos x="0" y="0"/>
                <wp:positionH relativeFrom="column">
                  <wp:posOffset>570561</wp:posOffset>
                </wp:positionH>
                <wp:positionV relativeFrom="line">
                  <wp:posOffset>1730070</wp:posOffset>
                </wp:positionV>
                <wp:extent cx="4770783" cy="811033"/>
                <wp:effectExtent l="0" t="0" r="10795" b="27305"/>
                <wp:wrapNone/>
                <wp:docPr id="32" name="32 Rectángulo"/>
                <wp:cNvGraphicFramePr/>
                <a:graphic xmlns:a="http://schemas.openxmlformats.org/drawingml/2006/main">
                  <a:graphicData uri="http://schemas.microsoft.com/office/word/2010/wordprocessingShape">
                    <wps:wsp>
                      <wps:cNvSpPr/>
                      <wps:spPr>
                        <a:xfrm>
                          <a:off x="0" y="0"/>
                          <a:ext cx="4770783" cy="81103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294D58" id="32 Rectángulo" o:spid="_x0000_s1026" style="position:absolute;margin-left:44.95pt;margin-top:136.25pt;width:375.65pt;height:63.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" filled="f" strokecolor="red" strokeweight="1pt">
                <w10:wrap anchory="line"/>
              </v:rect>
            </w:pict>
          </mc:Fallback>
        </mc:AlternateContent>
      </w:r>
      <w:r w:rsidR="000F1376">
        <w:rPr>
          <w:noProof/>
          <w:lang w:val="es-MX" w:eastAsia="es-MX"/>
        </w:rPr>
        <w:drawing>
          <wp:inline distT="0" distB="0" distL="0" distR="0" wp14:anchorId="59C5B9FA" wp14:editId="3FCC9FB7">
            <wp:extent cx="5971540" cy="3134159"/>
            <wp:effectExtent l="0" t="0" r="0" b="9525"/>
            <wp:docPr id="946" name="Imagen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71540" cy="3134159"/>
                    </a:xfrm>
                    <a:prstGeom prst="rect">
                      <a:avLst/>
                    </a:prstGeom>
                    <a:noFill/>
                    <a:ln>
                      <a:noFill/>
                    </a:ln>
                  </pic:spPr>
                </pic:pic>
              </a:graphicData>
            </a:graphic>
          </wp:inline>
        </w:drawing>
      </w:r>
    </w:p>
    <w:p w14:paraId="2817FF95" w14:textId="5DF4C0AB" w:rsidR="000F1376" w:rsidRDefault="000F1376" w:rsidP="000F1376">
      <w:pPr>
        <w:jc w:val="center"/>
      </w:pPr>
      <w:r>
        <w:rPr>
          <w:noProof/>
          <w:lang w:val="es-MX" w:eastAsia="es-MX"/>
        </w:rPr>
        <w:lastRenderedPageBreak/>
        <w:drawing>
          <wp:inline distT="0" distB="0" distL="0" distR="0" wp14:anchorId="2D468AAD" wp14:editId="77CBBBE9">
            <wp:extent cx="5702300" cy="5106670"/>
            <wp:effectExtent l="0" t="0" r="0" b="0"/>
            <wp:docPr id="947" name="Imagen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02300" cy="5106670"/>
                    </a:xfrm>
                    <a:prstGeom prst="rect">
                      <a:avLst/>
                    </a:prstGeom>
                    <a:noFill/>
                    <a:ln>
                      <a:noFill/>
                    </a:ln>
                  </pic:spPr>
                </pic:pic>
              </a:graphicData>
            </a:graphic>
          </wp:inline>
        </w:drawing>
      </w:r>
    </w:p>
    <w:p w14:paraId="3F89ACF0" w14:textId="573C5E4C" w:rsidR="00FB04D5" w:rsidRPr="00ED2D02" w:rsidRDefault="007359B7" w:rsidP="006C6FEF">
      <w:pPr>
        <w:pStyle w:val="Ttulo4"/>
      </w:pPr>
      <w:bookmarkStart w:id="102" w:name="_Toc26772900"/>
      <w:bookmarkStart w:id="103" w:name="_Toc28363009"/>
      <w:r>
        <w:t>Revisión de proyectos ejecutivos</w:t>
      </w:r>
      <w:bookmarkEnd w:id="102"/>
      <w:bookmarkEnd w:id="103"/>
    </w:p>
    <w:p w14:paraId="1FBC36A0" w14:textId="77777777" w:rsidR="00FB04D5" w:rsidRDefault="00FB04D5" w:rsidP="006C6FEF">
      <w:pPr>
        <w:pStyle w:val="Ttulo5"/>
      </w:pPr>
      <w:r>
        <w:t>Arquitectónico</w:t>
      </w:r>
    </w:p>
    <w:p w14:paraId="77FA2B8C" w14:textId="74997820" w:rsidR="00590BD9" w:rsidRPr="00C46886" w:rsidRDefault="00AF1FEC" w:rsidP="00590BD9">
      <w:r>
        <w:t>Se recomendó</w:t>
      </w:r>
      <w:r w:rsidR="00590BD9" w:rsidRPr="00C46886">
        <w:t xml:space="preserve"> se entregue</w:t>
      </w:r>
      <w:r>
        <w:t>n</w:t>
      </w:r>
      <w:r w:rsidR="00590BD9" w:rsidRPr="00C46886">
        <w:t xml:space="preserve"> el paquete completo con las siguientes consideraciones:</w:t>
      </w:r>
    </w:p>
    <w:p w14:paraId="53658D2C" w14:textId="7118539C" w:rsidR="00590BD9" w:rsidRPr="00C46886" w:rsidRDefault="00AF1FEC" w:rsidP="00CC27FA">
      <w:pPr>
        <w:pStyle w:val="Prrafodelista"/>
        <w:numPr>
          <w:ilvl w:val="0"/>
          <w:numId w:val="45"/>
        </w:numPr>
      </w:pPr>
      <w:r>
        <w:t>D</w:t>
      </w:r>
      <w:r w:rsidR="00590BD9" w:rsidRPr="00C46886">
        <w:t>etalles constructivos.</w:t>
      </w:r>
    </w:p>
    <w:p w14:paraId="79E5BFCD" w14:textId="565F3660" w:rsidR="00590BD9" w:rsidRPr="00C46886" w:rsidRDefault="00AF1FEC" w:rsidP="00CC27FA">
      <w:pPr>
        <w:pStyle w:val="Prrafodelista"/>
        <w:numPr>
          <w:ilvl w:val="0"/>
          <w:numId w:val="45"/>
        </w:numPr>
      </w:pPr>
      <w:r>
        <w:t>C</w:t>
      </w:r>
      <w:r w:rsidR="00590BD9" w:rsidRPr="00C46886">
        <w:t>uadro de acabados.</w:t>
      </w:r>
    </w:p>
    <w:p w14:paraId="7DFC0E1C" w14:textId="096563D2" w:rsidR="00590BD9" w:rsidRPr="00C46886" w:rsidRDefault="00AF1FEC" w:rsidP="00CC27FA">
      <w:pPr>
        <w:pStyle w:val="Prrafodelista"/>
        <w:numPr>
          <w:ilvl w:val="0"/>
          <w:numId w:val="45"/>
        </w:numPr>
      </w:pPr>
      <w:r>
        <w:t>C</w:t>
      </w:r>
      <w:r w:rsidR="00590BD9" w:rsidRPr="00C46886">
        <w:t>orte por fachada para ver detalle de elevaciones.</w:t>
      </w:r>
    </w:p>
    <w:p w14:paraId="49B64514" w14:textId="342DF543" w:rsidR="00590BD9" w:rsidRPr="00C46886" w:rsidRDefault="00AF1FEC" w:rsidP="00CC27FA">
      <w:pPr>
        <w:pStyle w:val="Prrafodelista"/>
        <w:numPr>
          <w:ilvl w:val="0"/>
          <w:numId w:val="45"/>
        </w:numPr>
      </w:pPr>
      <w:r>
        <w:t>P</w:t>
      </w:r>
      <w:r w:rsidR="00590BD9" w:rsidRPr="00C46886">
        <w:t>lanos arquitectónicos con cotas exhaustivas.</w:t>
      </w:r>
    </w:p>
    <w:p w14:paraId="34EAECEE" w14:textId="6FD2B8FF" w:rsidR="00590BD9" w:rsidRDefault="00AF1FEC" w:rsidP="00CC27FA">
      <w:pPr>
        <w:pStyle w:val="Prrafodelista"/>
        <w:numPr>
          <w:ilvl w:val="0"/>
          <w:numId w:val="45"/>
        </w:numPr>
      </w:pPr>
      <w:r>
        <w:t>P</w:t>
      </w:r>
      <w:r w:rsidR="00590BD9" w:rsidRPr="00C46886">
        <w:t>lanos de cancelería si fuese el caso de ser necesario anexando también las protecciones en los planos de herrería.</w:t>
      </w:r>
    </w:p>
    <w:p w14:paraId="33904698" w14:textId="0D38F955" w:rsidR="00590BD9" w:rsidRPr="00C46886" w:rsidRDefault="00AF1FEC" w:rsidP="00CC27FA">
      <w:pPr>
        <w:pStyle w:val="Prrafodelista"/>
        <w:numPr>
          <w:ilvl w:val="0"/>
          <w:numId w:val="45"/>
        </w:numPr>
      </w:pPr>
      <w:r>
        <w:t>C</w:t>
      </w:r>
      <w:r w:rsidR="00590BD9" w:rsidRPr="00C46886">
        <w:t xml:space="preserve">ortes y fachadas con elevaciones, respetando la colocación de las líneas de corte en plantas arquitectónicas. </w:t>
      </w:r>
    </w:p>
    <w:p w14:paraId="40F110C8" w14:textId="77777777" w:rsidR="00590BD9" w:rsidRPr="00C46886" w:rsidRDefault="00590BD9" w:rsidP="00590BD9">
      <w:r w:rsidRPr="00C46886">
        <w:lastRenderedPageBreak/>
        <w:t>Notas: Se solicita que todo lo requerido este basado en las siguientes normas:</w:t>
      </w:r>
    </w:p>
    <w:p w14:paraId="7B1DA125" w14:textId="77777777" w:rsidR="00590BD9" w:rsidRDefault="00590BD9" w:rsidP="00590BD9">
      <w:r w:rsidRPr="00C46886">
        <w:t>Reglamento de construcciones para el Gobierno del Distrito Federal y sus Normas Técnicas Complementarias correspondientes.</w:t>
      </w:r>
    </w:p>
    <w:p w14:paraId="19584B7E" w14:textId="6D771328" w:rsidR="001C58BF" w:rsidRDefault="001C58BF" w:rsidP="001C58BF">
      <w:r>
        <w:t>Las observaciones</w:t>
      </w:r>
      <w:r w:rsidR="00590BD9">
        <w:t xml:space="preserve"> en su mayoría </w:t>
      </w:r>
      <w:r>
        <w:t>fueron solventadas con la entrega de los planos corregidos</w:t>
      </w:r>
      <w:r w:rsidR="00590BD9">
        <w:t xml:space="preserve"> y adicionales</w:t>
      </w:r>
      <w:r>
        <w:t>.</w:t>
      </w:r>
    </w:p>
    <w:p w14:paraId="19924376" w14:textId="41202D5A" w:rsidR="00FB04D5" w:rsidRDefault="00FB04D5" w:rsidP="006C6FEF">
      <w:pPr>
        <w:pStyle w:val="Ttulo5"/>
      </w:pPr>
      <w:r>
        <w:t>Funcional</w:t>
      </w:r>
      <w:r w:rsidR="003F3B6C">
        <w:t xml:space="preserve"> e hidráulico</w:t>
      </w:r>
    </w:p>
    <w:p w14:paraId="1B32CFC0" w14:textId="5B3B9A6D" w:rsidR="00FB04D5" w:rsidRDefault="00EB27F1" w:rsidP="006C6FEF">
      <w:r>
        <w:t xml:space="preserve">La contratista </w:t>
      </w:r>
      <w:r w:rsidR="00FB04D5">
        <w:t>entreg</w:t>
      </w:r>
      <w:r>
        <w:t xml:space="preserve">ó </w:t>
      </w:r>
      <w:r w:rsidR="00FB04D5">
        <w:t>memorias descriptivas y de cálculo completas</w:t>
      </w:r>
      <w:r>
        <w:t xml:space="preserve">. Algunas de las </w:t>
      </w:r>
      <w:r w:rsidR="00FB04D5">
        <w:t xml:space="preserve">observaciones </w:t>
      </w:r>
      <w:r>
        <w:t>realizadas, y de las cuales la mayoría fueron solventadas, son</w:t>
      </w:r>
      <w:r w:rsidR="00FB04D5">
        <w:t>:</w:t>
      </w:r>
    </w:p>
    <w:p w14:paraId="3CA146F2" w14:textId="77777777" w:rsidR="00FB04D5" w:rsidRDefault="00FB04D5" w:rsidP="00081FDA">
      <w:pPr>
        <w:pStyle w:val="Prrafodelista"/>
        <w:numPr>
          <w:ilvl w:val="0"/>
          <w:numId w:val="9"/>
        </w:numPr>
      </w:pPr>
      <w:r>
        <w:t>Se aclara que el tamaño efectivo y coeficiente de uniformidad de la zeolita deben ser 0.5 mm y 1.5 respectivamente.</w:t>
      </w:r>
    </w:p>
    <w:p w14:paraId="122B92F3" w14:textId="77777777" w:rsidR="00FB04D5" w:rsidRPr="00061D25" w:rsidRDefault="00FB04D5" w:rsidP="00081FDA">
      <w:pPr>
        <w:pStyle w:val="Prrafodelista"/>
        <w:numPr>
          <w:ilvl w:val="0"/>
          <w:numId w:val="9"/>
        </w:numPr>
      </w:pPr>
      <w:r w:rsidRPr="00061D25">
        <w:t>MEZCLA RÁPIDA, falta calcular el gradiente de mezcla rápida (s-1)</w:t>
      </w:r>
    </w:p>
    <w:p w14:paraId="62066E8C" w14:textId="77777777" w:rsidR="003F3B6C" w:rsidRDefault="003F3B6C" w:rsidP="00081FDA">
      <w:pPr>
        <w:pStyle w:val="Prrafodelista"/>
        <w:numPr>
          <w:ilvl w:val="0"/>
          <w:numId w:val="9"/>
        </w:numPr>
      </w:pPr>
      <w:r w:rsidRPr="00103B30">
        <w:t>Cada vez que</w:t>
      </w:r>
      <w:r>
        <w:t xml:space="preserve"> se decida lavar un filtro, el </w:t>
      </w:r>
      <w:r w:rsidRPr="00103B30">
        <w:t>sedimentador SL-106 deberá estar en su mínimo nivel, y el TAT-105 no es necesario que esté en su nivel máximo, pero sí debe tener un nivel por arriba del mínimo que sea suficiente para disponer del volumen para el retrolavado</w:t>
      </w:r>
      <w:r>
        <w:t>.</w:t>
      </w:r>
    </w:p>
    <w:p w14:paraId="2CB1305F" w14:textId="77777777" w:rsidR="00FB04D5" w:rsidRDefault="00FB04D5" w:rsidP="00081FDA">
      <w:pPr>
        <w:pStyle w:val="Prrafodelista"/>
        <w:numPr>
          <w:ilvl w:val="0"/>
          <w:numId w:val="9"/>
        </w:numPr>
      </w:pPr>
      <w:r w:rsidRPr="00061D25">
        <w:t>FILTRACIÓN, falta cálculo de tuberías (cabezal) para retrolavado y filtración</w:t>
      </w:r>
      <w:r>
        <w:t>.</w:t>
      </w:r>
    </w:p>
    <w:p w14:paraId="249979EA" w14:textId="77777777" w:rsidR="00FB04D5" w:rsidRDefault="00FB04D5" w:rsidP="00081FDA">
      <w:pPr>
        <w:pStyle w:val="Prrafodelista"/>
        <w:numPr>
          <w:ilvl w:val="0"/>
          <w:numId w:val="9"/>
        </w:numPr>
      </w:pPr>
      <w:r>
        <w:t xml:space="preserve">Cálculo de espesores de placas en filtros: aclarar cómo se determinó la presión de operación y cómo se calculó la presión de diseño que incluye carga estática. </w:t>
      </w:r>
    </w:p>
    <w:p w14:paraId="2EE6D1D6" w14:textId="77777777" w:rsidR="00FB04D5" w:rsidRDefault="00FB04D5" w:rsidP="00081FDA">
      <w:pPr>
        <w:pStyle w:val="Prrafodelista"/>
        <w:numPr>
          <w:ilvl w:val="0"/>
          <w:numId w:val="9"/>
        </w:numPr>
      </w:pPr>
      <w:r>
        <w:t>Explicar método de cálculo de múltiple distribuidor/colector superior: el número de orificios que se presentan en la memoria no coincide con el plano; tampoco coincide el número de laterales.</w:t>
      </w:r>
    </w:p>
    <w:p w14:paraId="680CD1B0" w14:textId="77777777" w:rsidR="00FB04D5" w:rsidRPr="004569E2" w:rsidRDefault="00FB04D5" w:rsidP="00081FDA">
      <w:pPr>
        <w:pStyle w:val="Prrafodelista"/>
        <w:numPr>
          <w:ilvl w:val="0"/>
          <w:numId w:val="9"/>
        </w:numPr>
      </w:pPr>
      <w:r w:rsidRPr="004569E2">
        <w:t>En memoria sólo se presenta número de toberas, pero no indica el criterio o guía de diseño.</w:t>
      </w:r>
    </w:p>
    <w:p w14:paraId="4ED529B3" w14:textId="77777777" w:rsidR="00FB04D5" w:rsidRDefault="00FB04D5" w:rsidP="00081FDA">
      <w:pPr>
        <w:pStyle w:val="Prrafodelista"/>
        <w:numPr>
          <w:ilvl w:val="0"/>
          <w:numId w:val="9"/>
        </w:numPr>
      </w:pPr>
      <w:r w:rsidRPr="004569E2">
        <w:t>Falta presentar la ficha técnica de las toberas</w:t>
      </w:r>
      <w:r>
        <w:t>.</w:t>
      </w:r>
    </w:p>
    <w:p w14:paraId="62AD8CEB" w14:textId="77777777" w:rsidR="00FB04D5" w:rsidRDefault="00FB04D5" w:rsidP="00081FDA">
      <w:pPr>
        <w:pStyle w:val="Prrafodelista"/>
        <w:numPr>
          <w:ilvl w:val="0"/>
          <w:numId w:val="9"/>
        </w:numPr>
      </w:pPr>
      <w:r>
        <w:t>Verificar y validad presión de descarga de la bomba de recirculación (Secc. 8), con base en la presión en el punto de inyección en la línea de agua cruda.</w:t>
      </w:r>
    </w:p>
    <w:p w14:paraId="5FC9447B" w14:textId="77777777" w:rsidR="003F3B6C" w:rsidRDefault="003F3B6C" w:rsidP="00081FDA">
      <w:pPr>
        <w:pStyle w:val="Prrafodelista"/>
        <w:numPr>
          <w:ilvl w:val="0"/>
          <w:numId w:val="9"/>
        </w:numPr>
      </w:pPr>
      <w:r>
        <w:t>Indicar ecuación o gráfica utilizada para el cálculo de pérdidas en toberas (Referencia)</w:t>
      </w:r>
    </w:p>
    <w:p w14:paraId="475515C6" w14:textId="77777777" w:rsidR="003F3B6C" w:rsidRDefault="003F3B6C" w:rsidP="00081FDA">
      <w:pPr>
        <w:pStyle w:val="Prrafodelista"/>
        <w:numPr>
          <w:ilvl w:val="0"/>
          <w:numId w:val="9"/>
        </w:numPr>
      </w:pPr>
      <w:r>
        <w:t>Falta cálculo de pérdidas en conexiones de toberas</w:t>
      </w:r>
    </w:p>
    <w:p w14:paraId="263126C5" w14:textId="77777777" w:rsidR="003F3B6C" w:rsidRDefault="003F3B6C" w:rsidP="00081FDA">
      <w:pPr>
        <w:pStyle w:val="Prrafodelista"/>
        <w:numPr>
          <w:ilvl w:val="0"/>
          <w:numId w:val="9"/>
        </w:numPr>
      </w:pPr>
      <w:r>
        <w:t>Verificar fórmulas para cálculo de pérdidas en medio soporte y medio filtrante durante el retrolavado (dar referencia bibliográfica).</w:t>
      </w:r>
    </w:p>
    <w:p w14:paraId="3147AD65" w14:textId="60847D16" w:rsidR="00FB04D5" w:rsidRDefault="00FB04D5" w:rsidP="006C6FEF">
      <w:r>
        <w:t xml:space="preserve">Respecto a los planos, estas fueron </w:t>
      </w:r>
      <w:r w:rsidR="003F3B6C">
        <w:t xml:space="preserve">algunas de </w:t>
      </w:r>
      <w:r>
        <w:t>las observaciones:</w:t>
      </w:r>
    </w:p>
    <w:p w14:paraId="4B013096" w14:textId="77777777" w:rsidR="00FB04D5" w:rsidRPr="00D524F6" w:rsidRDefault="00FB04D5" w:rsidP="00081FDA">
      <w:pPr>
        <w:pStyle w:val="Prrafodelista"/>
        <w:numPr>
          <w:ilvl w:val="0"/>
          <w:numId w:val="9"/>
        </w:numPr>
      </w:pPr>
      <w:r w:rsidRPr="00D524F6">
        <w:t>Diámetro, espesor de zeolita y altura parte recta de filtros OK</w:t>
      </w:r>
    </w:p>
    <w:p w14:paraId="07B1C7B5" w14:textId="77777777" w:rsidR="00FB04D5" w:rsidRPr="00D524F6" w:rsidRDefault="00FB04D5" w:rsidP="00081FDA">
      <w:pPr>
        <w:pStyle w:val="Prrafodelista"/>
        <w:numPr>
          <w:ilvl w:val="0"/>
          <w:numId w:val="9"/>
        </w:numPr>
      </w:pPr>
      <w:r w:rsidRPr="00D524F6">
        <w:t>Dimensiones del sedimentador OK</w:t>
      </w:r>
    </w:p>
    <w:p w14:paraId="4A471CBB" w14:textId="77777777" w:rsidR="00FB04D5" w:rsidRPr="00D524F6" w:rsidRDefault="00FB04D5" w:rsidP="00081FDA">
      <w:pPr>
        <w:pStyle w:val="Prrafodelista"/>
        <w:numPr>
          <w:ilvl w:val="0"/>
          <w:numId w:val="9"/>
        </w:numPr>
      </w:pPr>
      <w:r w:rsidRPr="00D524F6">
        <w:t>Volumen del tanque de agua potable OK</w:t>
      </w:r>
    </w:p>
    <w:p w14:paraId="252611B2" w14:textId="77777777" w:rsidR="00FB04D5" w:rsidRPr="00D524F6" w:rsidRDefault="00FB04D5" w:rsidP="00081FDA">
      <w:pPr>
        <w:pStyle w:val="Prrafodelista"/>
        <w:numPr>
          <w:ilvl w:val="0"/>
          <w:numId w:val="9"/>
        </w:numPr>
      </w:pPr>
      <w:r w:rsidRPr="00D524F6">
        <w:lastRenderedPageBreak/>
        <w:t>Caudales de equipos de bombeo de pozo, retrolavado y recirculación OK; verificar presión en el punto de entrega a la red con base en el estudio de presiones para determinar CDT del equipo de bombeo.</w:t>
      </w:r>
    </w:p>
    <w:p w14:paraId="40819263" w14:textId="77777777" w:rsidR="00FB04D5" w:rsidRPr="00D524F6" w:rsidRDefault="00FB04D5" w:rsidP="00081FDA">
      <w:pPr>
        <w:pStyle w:val="Prrafodelista"/>
        <w:numPr>
          <w:ilvl w:val="0"/>
          <w:numId w:val="9"/>
        </w:numPr>
      </w:pPr>
      <w:r w:rsidRPr="00D524F6">
        <w:t xml:space="preserve"> Revisar y validar concentración de hierro y manganeso en líneas 9, 10, 11 y 12; hacer balance de masas en kg/d</w:t>
      </w:r>
    </w:p>
    <w:p w14:paraId="46A6833B" w14:textId="77777777" w:rsidR="003F3B6C" w:rsidRDefault="00FB04D5" w:rsidP="00081FDA">
      <w:pPr>
        <w:pStyle w:val="Prrafodelista"/>
        <w:numPr>
          <w:ilvl w:val="0"/>
          <w:numId w:val="9"/>
        </w:numPr>
      </w:pPr>
      <w:r w:rsidRPr="00D524F6">
        <w:t>Falta de entregar plano de arreglo general de FILTROS, vista de planta.</w:t>
      </w:r>
    </w:p>
    <w:p w14:paraId="52D5871E" w14:textId="77777777" w:rsidR="003F3B6C" w:rsidRDefault="003F3B6C" w:rsidP="00081FDA">
      <w:pPr>
        <w:pStyle w:val="Prrafodelista"/>
        <w:numPr>
          <w:ilvl w:val="0"/>
          <w:numId w:val="9"/>
        </w:numPr>
      </w:pPr>
      <w:r>
        <w:t>Falta un diagrama o arreglo general de tuberías desde el pozo hasta el tanque de agua potable para ver longitudes, conexiones y accesorios, para poder seguir los cálculos</w:t>
      </w:r>
    </w:p>
    <w:p w14:paraId="0C2C90E8" w14:textId="0B25DAC3" w:rsidR="00FB04D5" w:rsidRDefault="003F3B6C" w:rsidP="00081FDA">
      <w:pPr>
        <w:pStyle w:val="Prrafodelista"/>
        <w:numPr>
          <w:ilvl w:val="0"/>
          <w:numId w:val="9"/>
        </w:numPr>
      </w:pPr>
      <w:r>
        <w:t xml:space="preserve">Al perfil hidráulico </w:t>
      </w:r>
      <w:r w:rsidR="00FB04D5">
        <w:t>le falta</w:t>
      </w:r>
      <w:r>
        <w:t>ba</w:t>
      </w:r>
      <w:r w:rsidR="00FB04D5">
        <w:t xml:space="preserve"> la línea de piezométrica donde que muestre</w:t>
      </w:r>
      <w:r w:rsidR="00FB04D5" w:rsidRPr="00726204">
        <w:t xml:space="preserve"> la evolución de la línea de energía con respecto al recorrido horizontal que lleva el flujo al pasar por cada uno de los elementos de la Planta Potabilizadora</w:t>
      </w:r>
      <w:r w:rsidR="00FB04D5">
        <w:t>.</w:t>
      </w:r>
    </w:p>
    <w:p w14:paraId="668DE3B2" w14:textId="77777777" w:rsidR="005F3C06" w:rsidRDefault="005F3C06" w:rsidP="005F3C06">
      <w:pPr>
        <w:pStyle w:val="Ttulo5"/>
      </w:pPr>
      <w:r>
        <w:t>Electromecánico</w:t>
      </w:r>
    </w:p>
    <w:p w14:paraId="6C6520F1" w14:textId="77777777" w:rsidR="005F3C06" w:rsidRPr="00CF3E67" w:rsidRDefault="005F3C06" w:rsidP="005F3C06">
      <w:r>
        <w:t xml:space="preserve">Las observaciones realizadas al diseño eléctrico que fueron turnadas a la Contratista y que </w:t>
      </w:r>
      <w:r w:rsidRPr="00B855DC">
        <w:rPr>
          <w:i/>
        </w:rPr>
        <w:t>fueron tomadas en cuenta</w:t>
      </w:r>
      <w:r>
        <w:t xml:space="preserve">, son las siguientes: </w:t>
      </w:r>
    </w:p>
    <w:p w14:paraId="7EADB25C" w14:textId="77777777" w:rsidR="005F3C06" w:rsidRDefault="005F3C06" w:rsidP="00CC27FA">
      <w:pPr>
        <w:pStyle w:val="Prrafodelista"/>
        <w:numPr>
          <w:ilvl w:val="0"/>
          <w:numId w:val="47"/>
        </w:numPr>
      </w:pPr>
      <w:r>
        <w:t>Del plano 0A1-EQP-01-JPE-R1.dwg favor de confirmar datos de nivel dinámico y longitud de columna, ya que no corresponden a lo marcado en el anexo 5, Diagnóstico energético a equipos de bombeo (pozo 5). Así mismo confirmar datos del cuadro “Fontanería del pozo – agua cruda” en cuanto a la potencia del equipo, caudal y carga dinámica total (existente o propuesto).</w:t>
      </w:r>
    </w:p>
    <w:p w14:paraId="68A07A84" w14:textId="77777777" w:rsidR="005F3C06" w:rsidRDefault="005F3C06" w:rsidP="00CC27FA">
      <w:pPr>
        <w:pStyle w:val="Prrafodelista"/>
        <w:numPr>
          <w:ilvl w:val="0"/>
          <w:numId w:val="47"/>
        </w:numPr>
      </w:pPr>
      <w:r>
        <w:t>Falta plano de equipamiento para el pozo No. 4 (fuera de planta).</w:t>
      </w:r>
    </w:p>
    <w:p w14:paraId="6F8906F9" w14:textId="77777777" w:rsidR="005F3C06" w:rsidRDefault="005F3C06" w:rsidP="00CC27FA">
      <w:pPr>
        <w:pStyle w:val="Prrafodelista"/>
        <w:numPr>
          <w:ilvl w:val="0"/>
          <w:numId w:val="47"/>
        </w:numPr>
      </w:pPr>
      <w:r>
        <w:t>En la memoria de cálculo 08-ELE-03-JPE_1 C.ALIM. B.T.xlsx confirmar carga considerada para el cálculo del circuito CFR-TR01 Circuito de TR-01 a CCM-01, (comentar 08-ELE-11-JPE_1 CALC. TRAFO PRINCIPAL.xlsx) y confirmar cálculos asociados.</w:t>
      </w:r>
    </w:p>
    <w:p w14:paraId="76DD634F" w14:textId="77777777" w:rsidR="005F3C06" w:rsidRDefault="005F3C06" w:rsidP="00CC27FA">
      <w:pPr>
        <w:pStyle w:val="Prrafodelista"/>
        <w:numPr>
          <w:ilvl w:val="0"/>
          <w:numId w:val="47"/>
        </w:numPr>
      </w:pPr>
      <w:r>
        <w:t>En el documento 08-ELE-04-JPE_1 Ced Cond Fza.xlsx falta nota aclaratoria de la longitud del conductor correspondiente al circuito CF-M402 Bomba de pozo No. 2. Confirmar nomenclatura y cálculos asociados.</w:t>
      </w:r>
    </w:p>
    <w:p w14:paraId="2637BA6C" w14:textId="228E66E7" w:rsidR="005F3C06" w:rsidRDefault="005664FA" w:rsidP="00CC27FA">
      <w:pPr>
        <w:pStyle w:val="Prrafodelista"/>
        <w:numPr>
          <w:ilvl w:val="0"/>
          <w:numId w:val="47"/>
        </w:numPr>
      </w:pPr>
      <w:r>
        <w:t>En relación con el</w:t>
      </w:r>
      <w:r w:rsidR="005F3C06">
        <w:t xml:space="preserve"> documento 08-ELE-07-JPE_0 CALC. ALUMB.xlsx, hace referencia a la nomenclatura de normatividad anterior (NOM-001-SEMP-2012, INSTALACIONES ELÉCTRICAS (UTILIZACIÓN)). Se recomienda corregir.</w:t>
      </w:r>
    </w:p>
    <w:p w14:paraId="42F78A4A" w14:textId="77777777" w:rsidR="005F3C06" w:rsidRDefault="005F3C06" w:rsidP="00CC27FA">
      <w:pPr>
        <w:pStyle w:val="Prrafodelista"/>
        <w:numPr>
          <w:ilvl w:val="0"/>
          <w:numId w:val="47"/>
        </w:numPr>
      </w:pPr>
      <w:r>
        <w:t>Hace referencia a una norma cancelada (NOM-007-ENER-2004). Se recomienda aplicar la normatividad vigente y aplicable.</w:t>
      </w:r>
    </w:p>
    <w:p w14:paraId="2D81168B" w14:textId="77777777" w:rsidR="005F3C06" w:rsidRDefault="005F3C06" w:rsidP="00CC27FA">
      <w:pPr>
        <w:pStyle w:val="Prrafodelista"/>
        <w:numPr>
          <w:ilvl w:val="0"/>
          <w:numId w:val="47"/>
        </w:numPr>
      </w:pPr>
      <w:r>
        <w:t>Del plano 08-ELE-06-JPE-_R0 ALUMB EXT-R1.dwg en el cuadro de simbología indica que es poste de 6 m y en la lista de materiales indica que es de 7 m. Confirmar potencia de luminaria y altura de poste propuesta, con la ficha técnica propuesta.</w:t>
      </w:r>
    </w:p>
    <w:p w14:paraId="4C4AAE48" w14:textId="77777777" w:rsidR="005F3C06" w:rsidRDefault="005F3C06" w:rsidP="00CC27FA">
      <w:pPr>
        <w:pStyle w:val="Prrafodelista"/>
        <w:numPr>
          <w:ilvl w:val="0"/>
          <w:numId w:val="47"/>
        </w:numPr>
      </w:pPr>
      <w:r>
        <w:lastRenderedPageBreak/>
        <w:t>Confirmar la capacidad del banco de capacitores propuesta, ya que en la Filosofía de operación 00-FIL-01-JPD-Filosofia de operación rev. 1.pdf difiere de la memoria de cálculo 08-ELE-12-JPE_1 CALC.BCO-CAPAC.xls.</w:t>
      </w:r>
    </w:p>
    <w:p w14:paraId="680CED8D" w14:textId="77777777" w:rsidR="005F3C06" w:rsidRDefault="005F3C06" w:rsidP="00CC27FA">
      <w:pPr>
        <w:pStyle w:val="Prrafodelista"/>
        <w:numPr>
          <w:ilvl w:val="0"/>
          <w:numId w:val="47"/>
        </w:numPr>
      </w:pPr>
      <w:r>
        <w:t>Evaluar la posibilidad de instalar banco de capacitores fijo en conjunto con el arranque-paro del equipo de bombeo del pozo 5, ya que según la filosofía de control (Control de flujos Pozos 4 y 5. Pp 16) se podría dar la condición de parar el equipo.</w:t>
      </w:r>
    </w:p>
    <w:p w14:paraId="6CF4A86C" w14:textId="37BF0D41" w:rsidR="00FB04D5" w:rsidRDefault="005F3C06" w:rsidP="006C6FEF">
      <w:pPr>
        <w:pStyle w:val="Ttulo5"/>
      </w:pPr>
      <w:r>
        <w:t xml:space="preserve">Civil </w:t>
      </w:r>
      <w:r w:rsidR="00FB04D5">
        <w:t>Estructural</w:t>
      </w:r>
    </w:p>
    <w:p w14:paraId="00EE2083" w14:textId="17122659" w:rsidR="00FB04D5" w:rsidRDefault="00FB04D5" w:rsidP="006C6FEF">
      <w:r w:rsidRPr="00F923DB">
        <w:t xml:space="preserve">Se entregan planos </w:t>
      </w:r>
      <w:r w:rsidR="00CD7384">
        <w:t>y memorias de cálculo de todas las estructuras: filtros a gravedad, t</w:t>
      </w:r>
      <w:r w:rsidRPr="00F923DB">
        <w:t>anque de agua tratada</w:t>
      </w:r>
      <w:r w:rsidR="00CD7384">
        <w:t xml:space="preserve"> (transferencia)</w:t>
      </w:r>
      <w:r w:rsidRPr="00F923DB">
        <w:t>, caseta de cloración, oficina, CCM, baños, etcétera</w:t>
      </w:r>
      <w:r>
        <w:t xml:space="preserve">, </w:t>
      </w:r>
      <w:r w:rsidR="00CD7384">
        <w:t>que en la revisión se ligaron con los resultados de la</w:t>
      </w:r>
      <w:r>
        <w:t xml:space="preserve"> mecánica de s</w:t>
      </w:r>
      <w:r w:rsidR="00CD7384">
        <w:t>uelos</w:t>
      </w:r>
      <w:r>
        <w:t>.</w:t>
      </w:r>
      <w:r w:rsidR="00CD7384">
        <w:t xml:space="preserve"> </w:t>
      </w:r>
    </w:p>
    <w:p w14:paraId="6014E4AA" w14:textId="07706633" w:rsidR="00CF3E67" w:rsidRDefault="00CF3E67" w:rsidP="00CF3E67">
      <w:r>
        <w:t>Se hicieron los siguientes comentarios al diseño del tanque de agua tratada y filtros de arena:</w:t>
      </w:r>
    </w:p>
    <w:p w14:paraId="1C953024" w14:textId="77777777" w:rsidR="00CF3E67" w:rsidRPr="005664FA" w:rsidRDefault="00CF3E67" w:rsidP="00CF3E67">
      <w:pPr>
        <w:rPr>
          <w:u w:val="single"/>
        </w:rPr>
      </w:pPr>
      <w:r w:rsidRPr="005664FA">
        <w:rPr>
          <w:u w:val="single"/>
        </w:rPr>
        <w:t>Análisis sísmico</w:t>
      </w:r>
    </w:p>
    <w:p w14:paraId="22649B83" w14:textId="77777777" w:rsidR="00CF3E67" w:rsidRDefault="00CF3E67" w:rsidP="00CF3E67">
      <w:r>
        <w:t>Tomar en cuenta lo estipulado en las Normas Técnicas Complementarias para Diseño por Sismo de la Ciudad de México</w:t>
      </w:r>
    </w:p>
    <w:p w14:paraId="08AEC08B" w14:textId="69F4C011" w:rsidR="00CF3E67" w:rsidRDefault="00CF3E67" w:rsidP="00CC27FA">
      <w:pPr>
        <w:pStyle w:val="Prrafodelista"/>
        <w:numPr>
          <w:ilvl w:val="0"/>
          <w:numId w:val="46"/>
        </w:numPr>
      </w:pPr>
      <w:r>
        <w:t xml:space="preserve">Para el análisis sísmico el espectro de diseño sísmico deberá obtenerse con el Sistema de Acciones Sísmica de Diseño (SASID), no con el Manual de Diseño de Obras Civiles de la Comisión Federal de Electricidad para Diseño por Sismo (en este caso se usó el programa PRODISIS v4.1). </w:t>
      </w:r>
    </w:p>
    <w:p w14:paraId="10C422FF" w14:textId="5D211A13" w:rsidR="00CD7384" w:rsidRDefault="00CF3E67" w:rsidP="00CC27FA">
      <w:pPr>
        <w:pStyle w:val="Prrafodelista"/>
        <w:numPr>
          <w:ilvl w:val="0"/>
          <w:numId w:val="46"/>
        </w:numPr>
      </w:pPr>
      <w:r>
        <w:t>No se presentan las distorsiones de la superestructura, para los estados límite que se establecen en las Normas Técnicas Complementarias para Diseño por Sismo de la Ciudad de México, que son el estado límite de seguridad contra colapso y el de limitación de daños ante sismos frecuentes (Revisar la Sección 1.8 Revisión de desplazamientos laterales de las Normas Técnicas Complementarias para Diseño por Sismo de la Ciudad de México).</w:t>
      </w:r>
    </w:p>
    <w:p w14:paraId="027E732D" w14:textId="54A8385A" w:rsidR="00647B2C" w:rsidRDefault="00647B2C" w:rsidP="00647B2C">
      <w:r>
        <w:t>Hubo un cambio importante en el bajo dren de los filtros a gravedad para remoción de hierro y manganeso: por el tiempo de entrega de</w:t>
      </w:r>
      <w:r w:rsidR="005664FA">
        <w:t xml:space="preserve"> </w:t>
      </w:r>
      <w:r>
        <w:t>los falsos fondo tipo Leopold, se analizó y aceptó la sustitución por losas prefabricadas acopladas y con espreas para la colección y distribución de agua durante los procesos de filtración y retrolavado (ver minuta del 19 de diciembre de 2019</w:t>
      </w:r>
      <w:r w:rsidR="00B855DC">
        <w:t xml:space="preserve">, sección </w:t>
      </w:r>
      <w:r w:rsidR="00B855DC">
        <w:fldChar w:fldCharType="begin"/>
      </w:r>
      <w:r w:rsidR="00B855DC">
        <w:instrText xml:space="preserve"> REF _Ref40431477 \r \h </w:instrText>
      </w:r>
      <w:r w:rsidR="00B855DC">
        <w:fldChar w:fldCharType="separate"/>
      </w:r>
      <w:r w:rsidR="00A529B1">
        <w:t>8.2.14.2</w:t>
      </w:r>
      <w:r w:rsidR="00B855DC">
        <w:fldChar w:fldCharType="end"/>
      </w:r>
      <w:r>
        <w:t>), por lo que se hicieron nuevos cálculos y planos estructurales.</w:t>
      </w:r>
      <w:r w:rsidR="00936E3F">
        <w:t xml:space="preserve"> Ver </w:t>
      </w:r>
      <w:r w:rsidR="00936E3F">
        <w:fldChar w:fldCharType="begin"/>
      </w:r>
      <w:r w:rsidR="00936E3F">
        <w:instrText xml:space="preserve"> REF _Ref35823447 \h </w:instrText>
      </w:r>
      <w:r w:rsidR="00936E3F">
        <w:fldChar w:fldCharType="separate"/>
      </w:r>
      <w:r w:rsidR="00A529B1">
        <w:t xml:space="preserve">Figura </w:t>
      </w:r>
      <w:r w:rsidR="00A529B1">
        <w:rPr>
          <w:noProof/>
        </w:rPr>
        <w:t>8</w:t>
      </w:r>
      <w:r w:rsidR="00A529B1">
        <w:noBreakHyphen/>
      </w:r>
      <w:r w:rsidR="00A529B1">
        <w:rPr>
          <w:noProof/>
        </w:rPr>
        <w:t>80</w:t>
      </w:r>
      <w:r w:rsidR="00936E3F">
        <w:fldChar w:fldCharType="end"/>
      </w:r>
      <w:r w:rsidR="007255AA">
        <w:t>.</w:t>
      </w:r>
      <w:r>
        <w:t xml:space="preserve"> </w:t>
      </w:r>
    </w:p>
    <w:p w14:paraId="760D979E" w14:textId="77777777" w:rsidR="00647B2C" w:rsidRDefault="00647B2C" w:rsidP="00CD5DF3"/>
    <w:p w14:paraId="026E38A2" w14:textId="7C4412AE" w:rsidR="00936E3F" w:rsidRDefault="00936E3F" w:rsidP="00936E3F">
      <w:pPr>
        <w:jc w:val="center"/>
      </w:pPr>
      <w:r>
        <w:rPr>
          <w:noProof/>
          <w:lang w:val="es-MX" w:eastAsia="es-MX"/>
        </w:rPr>
        <w:lastRenderedPageBreak/>
        <w:drawing>
          <wp:inline distT="0" distB="0" distL="0" distR="0" wp14:anchorId="60217868" wp14:editId="15221459">
            <wp:extent cx="5759857" cy="5582093"/>
            <wp:effectExtent l="0" t="0" r="0" b="0"/>
            <wp:docPr id="949" name="Imagen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62277" cy="5584438"/>
                    </a:xfrm>
                    <a:prstGeom prst="rect">
                      <a:avLst/>
                    </a:prstGeom>
                    <a:noFill/>
                    <a:ln>
                      <a:noFill/>
                    </a:ln>
                  </pic:spPr>
                </pic:pic>
              </a:graphicData>
            </a:graphic>
          </wp:inline>
        </w:drawing>
      </w:r>
    </w:p>
    <w:p w14:paraId="5A8D9AB7" w14:textId="022F8FE6" w:rsidR="00936E3F" w:rsidRDefault="00936E3F" w:rsidP="00936E3F">
      <w:pPr>
        <w:pStyle w:val="Descripcin"/>
      </w:pPr>
      <w:bookmarkStart w:id="104" w:name="_Ref35823447"/>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80</w:t>
      </w:r>
      <w:r w:rsidR="00CB63B0">
        <w:fldChar w:fldCharType="end"/>
      </w:r>
      <w:bookmarkEnd w:id="104"/>
      <w:r>
        <w:t xml:space="preserve"> Estructural del falso fondo de los filtros a gravedad, Corte transversal</w:t>
      </w:r>
      <w:r w:rsidR="00A53F68">
        <w:t>, planta Jardines del Pedregal</w:t>
      </w:r>
    </w:p>
    <w:p w14:paraId="068AC4BE" w14:textId="563336A2" w:rsidR="00936E3F" w:rsidRPr="00936E3F" w:rsidRDefault="00936E3F" w:rsidP="00936E3F">
      <w:r>
        <w:t>Una de la</w:t>
      </w:r>
      <w:r w:rsidR="005664FA">
        <w:t>s</w:t>
      </w:r>
      <w:r>
        <w:t xml:space="preserve"> modificaciones importantes que se ha acordado entre las partes involucradas es recortar en 2 metros la columna y ademe del pozo #5 viejo para evitar daño en la cimentación del tanque de transferencia cuando ocurran los asentamientos normales (consolidación) por el tipo de suelo en la zona; también se hará un hueco a manera de chimenea en el tanque de transferencia para permitir que la infraestructura del pozo penetre a mediano y largo plazo. La empresa Contratista entregó una propuesta supervisión externa y al IMTA para su análisis (ver minuta del 22 de noviembre), la cual fue validada y aceptada (</w:t>
      </w:r>
      <w:r>
        <w:fldChar w:fldCharType="begin"/>
      </w:r>
      <w:r>
        <w:instrText xml:space="preserve"> REF _Ref35823551 \h </w:instrText>
      </w:r>
      <w:r>
        <w:fldChar w:fldCharType="separate"/>
      </w:r>
      <w:r w:rsidR="00A529B1">
        <w:t xml:space="preserve">Figura </w:t>
      </w:r>
      <w:r w:rsidR="00A529B1">
        <w:rPr>
          <w:noProof/>
        </w:rPr>
        <w:t>8</w:t>
      </w:r>
      <w:r w:rsidR="00A529B1">
        <w:noBreakHyphen/>
      </w:r>
      <w:r w:rsidR="00A529B1">
        <w:rPr>
          <w:noProof/>
        </w:rPr>
        <w:t>81</w:t>
      </w:r>
      <w:r>
        <w:fldChar w:fldCharType="end"/>
      </w:r>
      <w:r>
        <w:t xml:space="preserve">). </w:t>
      </w:r>
    </w:p>
    <w:p w14:paraId="40CABD0E" w14:textId="434C6362" w:rsidR="00CD5DF3" w:rsidRDefault="00936E3F" w:rsidP="00CD5DF3">
      <w:r>
        <w:rPr>
          <w:noProof/>
          <w:lang w:val="es-MX" w:eastAsia="es-MX"/>
        </w:rPr>
        <w:lastRenderedPageBreak/>
        <w:drawing>
          <wp:inline distT="0" distB="0" distL="0" distR="0" wp14:anchorId="1586221A" wp14:editId="0CC5F5AA">
            <wp:extent cx="5971540" cy="3511867"/>
            <wp:effectExtent l="0" t="0" r="0" b="0"/>
            <wp:docPr id="948" name="Imagen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971540" cy="3511867"/>
                    </a:xfrm>
                    <a:prstGeom prst="rect">
                      <a:avLst/>
                    </a:prstGeom>
                    <a:noFill/>
                    <a:ln>
                      <a:noFill/>
                    </a:ln>
                  </pic:spPr>
                </pic:pic>
              </a:graphicData>
            </a:graphic>
          </wp:inline>
        </w:drawing>
      </w:r>
    </w:p>
    <w:p w14:paraId="216E2D09" w14:textId="395ECA9D" w:rsidR="00936E3F" w:rsidRDefault="00936E3F" w:rsidP="00936E3F">
      <w:pPr>
        <w:pStyle w:val="Descripcin"/>
      </w:pPr>
      <w:bookmarkStart w:id="105" w:name="_Ref3582355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81</w:t>
      </w:r>
      <w:r w:rsidR="00CB63B0">
        <w:fldChar w:fldCharType="end"/>
      </w:r>
      <w:bookmarkEnd w:id="105"/>
      <w:r>
        <w:t xml:space="preserve"> Modificación del tanque de transferencia, adicionando un túnel vertical para penetración del pozo viejo</w:t>
      </w:r>
    </w:p>
    <w:p w14:paraId="64826818" w14:textId="77777777" w:rsidR="00FB04D5" w:rsidRDefault="00FB04D5" w:rsidP="006C6FEF">
      <w:pPr>
        <w:pStyle w:val="Ttulo5"/>
      </w:pPr>
      <w:r>
        <w:t>Instrumentación, control y telemetría</w:t>
      </w:r>
    </w:p>
    <w:p w14:paraId="3835F9C7" w14:textId="77777777" w:rsidR="00CD5DF3" w:rsidRPr="00CF3E67" w:rsidRDefault="00CD5DF3" w:rsidP="00CD5DF3">
      <w:r>
        <w:t xml:space="preserve">Las observaciones realizadas al diseño eléctrico que fueron turnadas a la Contratista y que fueron tomadas en cuenta, son las siguientes: </w:t>
      </w:r>
    </w:p>
    <w:p w14:paraId="7DD42F49" w14:textId="77777777" w:rsidR="00CD5DF3" w:rsidRPr="005664FA" w:rsidRDefault="00CD5DF3" w:rsidP="00CD5DF3">
      <w:pPr>
        <w:rPr>
          <w:u w:val="single"/>
        </w:rPr>
      </w:pPr>
      <w:r w:rsidRPr="005664FA">
        <w:rPr>
          <w:u w:val="single"/>
        </w:rPr>
        <w:t>Memoria de Cálculo</w:t>
      </w:r>
    </w:p>
    <w:p w14:paraId="50270093" w14:textId="77777777" w:rsidR="00CD5DF3" w:rsidRPr="00370C21" w:rsidRDefault="00CD5DF3" w:rsidP="00CC27FA">
      <w:pPr>
        <w:pStyle w:val="Prrafodelista"/>
        <w:numPr>
          <w:ilvl w:val="0"/>
          <w:numId w:val="48"/>
        </w:numPr>
      </w:pPr>
      <w:r w:rsidRPr="00370C21">
        <w:t>Realizar c</w:t>
      </w:r>
      <w:r>
        <w:t>á</w:t>
      </w:r>
      <w:r w:rsidRPr="00370C21">
        <w:t xml:space="preserve">lculo y diseño de la distribución de los sensores y tableros de control anexando datasheet de los sensores utilizados </w:t>
      </w:r>
    </w:p>
    <w:p w14:paraId="034DE764" w14:textId="77777777" w:rsidR="00CD5DF3" w:rsidRPr="00370C21" w:rsidRDefault="00CD5DF3" w:rsidP="00CC27FA">
      <w:pPr>
        <w:pStyle w:val="Prrafodelista"/>
        <w:numPr>
          <w:ilvl w:val="0"/>
          <w:numId w:val="48"/>
        </w:numPr>
      </w:pPr>
      <w:r w:rsidRPr="00370C21">
        <w:t>Se debe de agregar en una lista los instrumentos y equipos utilizados.</w:t>
      </w:r>
    </w:p>
    <w:p w14:paraId="5EB28E97" w14:textId="1A23A00E" w:rsidR="00CD5DF3" w:rsidRPr="00370C21" w:rsidRDefault="00CD5DF3" w:rsidP="00CC27FA">
      <w:pPr>
        <w:pStyle w:val="Prrafodelista"/>
        <w:numPr>
          <w:ilvl w:val="0"/>
          <w:numId w:val="48"/>
        </w:numPr>
      </w:pPr>
      <w:r w:rsidRPr="00370C21">
        <w:t xml:space="preserve">La alimentación en baja tención debe contener los diagramas de conexión para los sensores que se ocuparan especificando los voltajes para su correcta operación y ubicación de </w:t>
      </w:r>
      <w:r w:rsidR="005664FA" w:rsidRPr="00370C21">
        <w:t>estos</w:t>
      </w:r>
      <w:r w:rsidRPr="00370C21">
        <w:t>.</w:t>
      </w:r>
    </w:p>
    <w:p w14:paraId="03151798" w14:textId="77777777" w:rsidR="00CD5DF3" w:rsidRPr="005664FA" w:rsidRDefault="00CD5DF3" w:rsidP="00CD5DF3">
      <w:pPr>
        <w:rPr>
          <w:u w:val="single"/>
        </w:rPr>
      </w:pPr>
      <w:r w:rsidRPr="005664FA">
        <w:rPr>
          <w:u w:val="single"/>
        </w:rPr>
        <w:t>Planos a Detalle</w:t>
      </w:r>
    </w:p>
    <w:p w14:paraId="5B36D971" w14:textId="77777777" w:rsidR="00CD5DF3" w:rsidRPr="00370C21" w:rsidRDefault="00CD5DF3" w:rsidP="00CC27FA">
      <w:pPr>
        <w:pStyle w:val="Prrafodelista"/>
        <w:numPr>
          <w:ilvl w:val="0"/>
          <w:numId w:val="48"/>
        </w:numPr>
      </w:pPr>
      <w:r w:rsidRPr="00370C21">
        <w:t>Hace falta agregar los planos de los diagramas, líneas de conexiones y distribución de los equipos.</w:t>
      </w:r>
    </w:p>
    <w:p w14:paraId="624098DF" w14:textId="77777777" w:rsidR="00CD5DF3" w:rsidRPr="00370C21" w:rsidRDefault="00CD5DF3" w:rsidP="00CC27FA">
      <w:pPr>
        <w:pStyle w:val="Prrafodelista"/>
        <w:numPr>
          <w:ilvl w:val="0"/>
          <w:numId w:val="48"/>
        </w:numPr>
      </w:pPr>
      <w:r w:rsidRPr="00370C21">
        <w:t>Listado de instrumentación, equipos incluyendo rangos de operación y modelos de los quipos.</w:t>
      </w:r>
    </w:p>
    <w:p w14:paraId="6335852A" w14:textId="77777777" w:rsidR="00CD5DF3" w:rsidRPr="00370C21" w:rsidRDefault="00CD5DF3" w:rsidP="00CC27FA">
      <w:pPr>
        <w:pStyle w:val="Prrafodelista"/>
        <w:numPr>
          <w:ilvl w:val="0"/>
          <w:numId w:val="48"/>
        </w:numPr>
      </w:pPr>
      <w:r w:rsidRPr="00370C21">
        <w:t>S</w:t>
      </w:r>
      <w:r>
        <w:t>ó</w:t>
      </w:r>
      <w:r w:rsidRPr="00370C21">
        <w:t>lo se cuenta con el plano de distribución y montaje de instrumentación.</w:t>
      </w:r>
    </w:p>
    <w:p w14:paraId="17429A84" w14:textId="77777777" w:rsidR="00CD5DF3" w:rsidRPr="005664FA" w:rsidRDefault="00CD5DF3" w:rsidP="00CD5DF3">
      <w:pPr>
        <w:rPr>
          <w:u w:val="single"/>
        </w:rPr>
      </w:pPr>
      <w:r w:rsidRPr="005664FA">
        <w:rPr>
          <w:u w:val="single"/>
        </w:rPr>
        <w:lastRenderedPageBreak/>
        <w:t>Especificaciones</w:t>
      </w:r>
    </w:p>
    <w:p w14:paraId="712E6FE6" w14:textId="77777777" w:rsidR="00CD5DF3" w:rsidRPr="00370C21" w:rsidRDefault="00CD5DF3" w:rsidP="00CD5DF3">
      <w:r w:rsidRPr="00370C21">
        <w:t>Debe entregarse lo siguiente:</w:t>
      </w:r>
    </w:p>
    <w:p w14:paraId="7C3854B4" w14:textId="77777777" w:rsidR="00CD5DF3" w:rsidRPr="00370C21" w:rsidRDefault="00CD5DF3" w:rsidP="00CC27FA">
      <w:pPr>
        <w:pStyle w:val="Prrafodelista"/>
        <w:numPr>
          <w:ilvl w:val="0"/>
          <w:numId w:val="49"/>
        </w:numPr>
      </w:pPr>
      <w:r w:rsidRPr="00370C21">
        <w:t xml:space="preserve">Se debe agregar al proyecto un gabinete con pantalla anexando la información de datasheet, listado de materiales, diagrama de conexiones y comunicación con el PLCs </w:t>
      </w:r>
    </w:p>
    <w:p w14:paraId="18168550" w14:textId="77777777" w:rsidR="00CD5DF3" w:rsidRPr="00370C21" w:rsidRDefault="00CD5DF3" w:rsidP="00CC27FA">
      <w:pPr>
        <w:pStyle w:val="Prrafodelista"/>
        <w:numPr>
          <w:ilvl w:val="0"/>
          <w:numId w:val="49"/>
        </w:numPr>
      </w:pPr>
      <w:r w:rsidRPr="00370C21">
        <w:t>Debe contener telemetría para la visualización en las oficinas centrales del SACMEX y el C2</w:t>
      </w:r>
    </w:p>
    <w:p w14:paraId="330514B9" w14:textId="77777777" w:rsidR="00CD5DF3" w:rsidRPr="00370C21" w:rsidRDefault="00CD5DF3" w:rsidP="00CC27FA">
      <w:pPr>
        <w:pStyle w:val="Prrafodelista"/>
        <w:numPr>
          <w:ilvl w:val="0"/>
          <w:numId w:val="49"/>
        </w:numPr>
      </w:pPr>
      <w:r w:rsidRPr="00370C21">
        <w:t>Agregar los modelos, marcas y conexión para los interruptores generales, derivados.</w:t>
      </w:r>
    </w:p>
    <w:p w14:paraId="64F8BBB2" w14:textId="77777777" w:rsidR="00CD5DF3" w:rsidRPr="00370C21" w:rsidRDefault="00CD5DF3" w:rsidP="00CC27FA">
      <w:pPr>
        <w:pStyle w:val="Prrafodelista"/>
        <w:numPr>
          <w:ilvl w:val="0"/>
          <w:numId w:val="49"/>
        </w:numPr>
      </w:pPr>
      <w:r w:rsidRPr="00370C21">
        <w:t xml:space="preserve">Los variadores de velocidad </w:t>
      </w:r>
    </w:p>
    <w:p w14:paraId="3545883C" w14:textId="77777777" w:rsidR="00CD5DF3" w:rsidRPr="00370C21" w:rsidRDefault="00CD5DF3" w:rsidP="00CC27FA">
      <w:pPr>
        <w:pStyle w:val="Prrafodelista"/>
        <w:numPr>
          <w:ilvl w:val="0"/>
          <w:numId w:val="49"/>
        </w:numPr>
      </w:pPr>
      <w:r w:rsidRPr="00370C21">
        <w:t>Agregar equipo de medición digital con TP´s, TC´s</w:t>
      </w:r>
    </w:p>
    <w:p w14:paraId="47884734" w14:textId="77777777" w:rsidR="00CD5DF3" w:rsidRPr="00370C21" w:rsidRDefault="00CD5DF3" w:rsidP="00CC27FA">
      <w:pPr>
        <w:pStyle w:val="Prrafodelista"/>
        <w:numPr>
          <w:ilvl w:val="0"/>
          <w:numId w:val="49"/>
        </w:numPr>
      </w:pPr>
      <w:r w:rsidRPr="00370C21">
        <w:t>Agregar arrancador de alta tensión.</w:t>
      </w:r>
    </w:p>
    <w:p w14:paraId="522074D3" w14:textId="77777777" w:rsidR="00CD5DF3" w:rsidRPr="00370C21" w:rsidRDefault="00CD5DF3" w:rsidP="00CC27FA">
      <w:pPr>
        <w:pStyle w:val="Prrafodelista"/>
        <w:numPr>
          <w:ilvl w:val="0"/>
          <w:numId w:val="49"/>
        </w:numPr>
      </w:pPr>
      <w:r w:rsidRPr="00370C21">
        <w:t>Diagramas de tuberías (DTI)</w:t>
      </w:r>
    </w:p>
    <w:p w14:paraId="1C5AC3F4" w14:textId="43BCD678" w:rsidR="00CD5DF3" w:rsidRPr="00CD5DF3" w:rsidRDefault="00CD5DF3" w:rsidP="00B855DC">
      <w:pPr>
        <w:pStyle w:val="Prrafodelista"/>
        <w:numPr>
          <w:ilvl w:val="0"/>
          <w:numId w:val="49"/>
        </w:numPr>
      </w:pPr>
      <w:r w:rsidRPr="00370C21">
        <w:t>Diagram</w:t>
      </w:r>
      <w:r w:rsidR="00B855DC">
        <w:t>as de instrumentación (DTI):</w:t>
      </w:r>
      <w:r w:rsidRPr="00CD5DF3">
        <w:t>:</w:t>
      </w:r>
    </w:p>
    <w:p w14:paraId="611C3916" w14:textId="77777777" w:rsidR="00CD5DF3" w:rsidRPr="00CD5DF3" w:rsidRDefault="00CD5DF3" w:rsidP="00CC27FA">
      <w:pPr>
        <w:pStyle w:val="Prrafodelista"/>
        <w:numPr>
          <w:ilvl w:val="0"/>
          <w:numId w:val="51"/>
        </w:numPr>
        <w:ind w:hanging="11"/>
      </w:pPr>
      <w:r w:rsidRPr="00CD5DF3">
        <w:t>Escalas</w:t>
      </w:r>
    </w:p>
    <w:p w14:paraId="12C6EBD8" w14:textId="77777777" w:rsidR="00CD5DF3" w:rsidRPr="00CD5DF3" w:rsidRDefault="00CD5DF3" w:rsidP="00CC27FA">
      <w:pPr>
        <w:pStyle w:val="Prrafodelista"/>
        <w:numPr>
          <w:ilvl w:val="0"/>
          <w:numId w:val="51"/>
        </w:numPr>
        <w:ind w:hanging="11"/>
      </w:pPr>
      <w:r w:rsidRPr="00CD5DF3">
        <w:t xml:space="preserve"> Materiales </w:t>
      </w:r>
    </w:p>
    <w:p w14:paraId="745271B1" w14:textId="77777777" w:rsidR="00CD5DF3" w:rsidRPr="00CD5DF3" w:rsidRDefault="00CD5DF3" w:rsidP="00CC27FA">
      <w:pPr>
        <w:pStyle w:val="Prrafodelista"/>
        <w:numPr>
          <w:ilvl w:val="0"/>
          <w:numId w:val="51"/>
        </w:numPr>
        <w:ind w:hanging="11"/>
      </w:pPr>
      <w:r w:rsidRPr="00CD5DF3">
        <w:t xml:space="preserve">Conexiones </w:t>
      </w:r>
    </w:p>
    <w:p w14:paraId="19E0844C" w14:textId="77777777" w:rsidR="00CD5DF3" w:rsidRPr="00CD5DF3" w:rsidRDefault="00CD5DF3" w:rsidP="00CC27FA">
      <w:pPr>
        <w:pStyle w:val="Prrafodelista"/>
        <w:numPr>
          <w:ilvl w:val="0"/>
          <w:numId w:val="51"/>
        </w:numPr>
        <w:ind w:hanging="11"/>
      </w:pPr>
      <w:r w:rsidRPr="00CD5DF3">
        <w:t xml:space="preserve">Tipo de instrumentos </w:t>
      </w:r>
    </w:p>
    <w:p w14:paraId="554007CA" w14:textId="77777777" w:rsidR="00CD5DF3" w:rsidRPr="00CD5DF3" w:rsidRDefault="00CD5DF3" w:rsidP="00CC27FA">
      <w:pPr>
        <w:pStyle w:val="Prrafodelista"/>
        <w:numPr>
          <w:ilvl w:val="0"/>
          <w:numId w:val="51"/>
        </w:numPr>
        <w:ind w:hanging="11"/>
      </w:pPr>
      <w:r w:rsidRPr="00CD5DF3">
        <w:t xml:space="preserve">Tableros </w:t>
      </w:r>
    </w:p>
    <w:p w14:paraId="1477A25B" w14:textId="77777777" w:rsidR="00CD5DF3" w:rsidRPr="00CD5DF3" w:rsidRDefault="00CD5DF3" w:rsidP="00CC27FA">
      <w:pPr>
        <w:pStyle w:val="Prrafodelista"/>
        <w:numPr>
          <w:ilvl w:val="0"/>
          <w:numId w:val="51"/>
        </w:numPr>
        <w:ind w:hanging="11"/>
      </w:pPr>
      <w:r w:rsidRPr="00CD5DF3">
        <w:t xml:space="preserve">Arrancadores </w:t>
      </w:r>
    </w:p>
    <w:p w14:paraId="4C9C4BF5" w14:textId="63C0067C" w:rsidR="00CD5DF3" w:rsidRPr="00370C21" w:rsidRDefault="00CD5DF3" w:rsidP="00CD5DF3">
      <w:r w:rsidRPr="00370C21">
        <w:t xml:space="preserve">Se recomienda agregar los parámetros de control </w:t>
      </w:r>
      <w:r>
        <w:t>considerando:</w:t>
      </w:r>
      <w:r w:rsidRPr="00370C21">
        <w:t xml:space="preserve"> </w:t>
      </w:r>
    </w:p>
    <w:p w14:paraId="582E316C" w14:textId="77777777" w:rsidR="00CD5DF3" w:rsidRPr="00370C21" w:rsidRDefault="00CD5DF3" w:rsidP="00CC27FA">
      <w:pPr>
        <w:pStyle w:val="Prrafodelista"/>
        <w:numPr>
          <w:ilvl w:val="0"/>
          <w:numId w:val="52"/>
        </w:numPr>
      </w:pPr>
      <w:r>
        <w:t>R</w:t>
      </w:r>
      <w:r w:rsidRPr="00370C21">
        <w:t>ealizar el proyecto Con telemetría GPRS, SIGFOX u homologas.</w:t>
      </w:r>
    </w:p>
    <w:p w14:paraId="7F2AE07C" w14:textId="77777777" w:rsidR="00CD5DF3" w:rsidRPr="00370C21" w:rsidRDefault="00CD5DF3" w:rsidP="00CC27FA">
      <w:pPr>
        <w:pStyle w:val="Prrafodelista"/>
        <w:numPr>
          <w:ilvl w:val="0"/>
          <w:numId w:val="52"/>
        </w:numPr>
      </w:pPr>
      <w:r w:rsidRPr="00370C21">
        <w:t>Protocolo de comunicación mínimo de 4-20 mA</w:t>
      </w:r>
    </w:p>
    <w:p w14:paraId="2AF2F699" w14:textId="77777777" w:rsidR="00CD5DF3" w:rsidRPr="00370C21" w:rsidRDefault="00CD5DF3" w:rsidP="00CC27FA">
      <w:pPr>
        <w:pStyle w:val="Prrafodelista"/>
        <w:numPr>
          <w:ilvl w:val="0"/>
          <w:numId w:val="52"/>
        </w:numPr>
      </w:pPr>
      <w:r w:rsidRPr="00370C21">
        <w:t>Sistemas de protección para evitar que se operen los equipos sin agua o que se cierren las válvulas que deberían estar abiertas durante el proceso.</w:t>
      </w:r>
    </w:p>
    <w:p w14:paraId="45EB27AB" w14:textId="77777777" w:rsidR="00CD5DF3" w:rsidRPr="00370C21" w:rsidRDefault="00CD5DF3" w:rsidP="00CC27FA">
      <w:pPr>
        <w:pStyle w:val="Prrafodelista"/>
        <w:numPr>
          <w:ilvl w:val="0"/>
          <w:numId w:val="52"/>
        </w:numPr>
      </w:pPr>
      <w:r w:rsidRPr="00370C21">
        <w:t>Medición de los caudales.</w:t>
      </w:r>
    </w:p>
    <w:p w14:paraId="695DAE06" w14:textId="77777777" w:rsidR="00CD5DF3" w:rsidRPr="00370C21" w:rsidRDefault="00CD5DF3" w:rsidP="00CC27FA">
      <w:pPr>
        <w:pStyle w:val="Prrafodelista"/>
        <w:numPr>
          <w:ilvl w:val="0"/>
          <w:numId w:val="52"/>
        </w:numPr>
      </w:pPr>
      <w:r w:rsidRPr="00370C21">
        <w:t xml:space="preserve">Presión y válvulas con actuadores manuales </w:t>
      </w:r>
    </w:p>
    <w:p w14:paraId="49EA1364" w14:textId="77777777" w:rsidR="00CD5DF3" w:rsidRPr="00370C21" w:rsidRDefault="00CD5DF3" w:rsidP="00CC27FA">
      <w:pPr>
        <w:pStyle w:val="Prrafodelista"/>
        <w:numPr>
          <w:ilvl w:val="0"/>
          <w:numId w:val="52"/>
        </w:numPr>
      </w:pPr>
      <w:r w:rsidRPr="00370C21">
        <w:t>Medi</w:t>
      </w:r>
      <w:r>
        <w:t>ción d</w:t>
      </w:r>
      <w:r w:rsidRPr="00370C21">
        <w:t>e nivel</w:t>
      </w:r>
      <w:r>
        <w:t>es</w:t>
      </w:r>
      <w:r w:rsidRPr="00370C21">
        <w:t xml:space="preserve"> </w:t>
      </w:r>
      <w:r>
        <w:t>en tanques</w:t>
      </w:r>
    </w:p>
    <w:p w14:paraId="33F6BCCB" w14:textId="77777777" w:rsidR="00CD5DF3" w:rsidRPr="00370C21" w:rsidRDefault="00CD5DF3" w:rsidP="00CC27FA">
      <w:pPr>
        <w:pStyle w:val="Prrafodelista"/>
        <w:numPr>
          <w:ilvl w:val="0"/>
          <w:numId w:val="52"/>
        </w:numPr>
      </w:pPr>
      <w:r>
        <w:t>E</w:t>
      </w:r>
      <w:r w:rsidRPr="00370C21">
        <w:t>lectro nivel tipo pera para encendido u apagado de las bombas u ultrasónico para tener un mayor control sobre el nivel y capacidad del tanque</w:t>
      </w:r>
      <w:r>
        <w:t>.</w:t>
      </w:r>
    </w:p>
    <w:p w14:paraId="1BB58CF1" w14:textId="77777777" w:rsidR="00CD5DF3" w:rsidRPr="00370C21" w:rsidRDefault="00CD5DF3" w:rsidP="00CC27FA">
      <w:pPr>
        <w:pStyle w:val="Prrafodelista"/>
        <w:numPr>
          <w:ilvl w:val="0"/>
          <w:numId w:val="52"/>
        </w:numPr>
      </w:pPr>
      <w:r w:rsidRPr="00370C21">
        <w:t>Temporizador para desactivar la bomba de retro lavado.</w:t>
      </w:r>
    </w:p>
    <w:p w14:paraId="1EECC12F" w14:textId="77777777" w:rsidR="00CD5DF3" w:rsidRPr="00370C21" w:rsidRDefault="00CD5DF3" w:rsidP="00CC27FA">
      <w:pPr>
        <w:pStyle w:val="Prrafodelista"/>
        <w:numPr>
          <w:ilvl w:val="0"/>
          <w:numId w:val="52"/>
        </w:numPr>
      </w:pPr>
      <w:r w:rsidRPr="00370C21">
        <w:t xml:space="preserve">La bomba del pozo se deberá controlar desde el tablero de control con una botonera o desde el PLCs dependiendo de los niveles de tanque </w:t>
      </w:r>
      <w:r>
        <w:t xml:space="preserve">y de la presión </w:t>
      </w:r>
      <w:r w:rsidRPr="00813D29">
        <w:t>en la tubería de descarga a red</w:t>
      </w:r>
      <w:r>
        <w:t xml:space="preserve"> </w:t>
      </w:r>
      <w:r w:rsidRPr="00813D29">
        <w:t>(3kg/cm</w:t>
      </w:r>
      <w:r w:rsidRPr="00CD5DF3">
        <w:rPr>
          <w:vertAlign w:val="superscript"/>
        </w:rPr>
        <w:t>2</w:t>
      </w:r>
      <w:r w:rsidRPr="00813D29">
        <w:t>)</w:t>
      </w:r>
      <w:r w:rsidRPr="00370C21">
        <w:t>.</w:t>
      </w:r>
    </w:p>
    <w:p w14:paraId="7BBBF46C" w14:textId="77777777" w:rsidR="00CD5DF3" w:rsidRPr="00370C21" w:rsidRDefault="00CD5DF3" w:rsidP="00CC27FA">
      <w:pPr>
        <w:pStyle w:val="Prrafodelista"/>
        <w:numPr>
          <w:ilvl w:val="0"/>
          <w:numId w:val="52"/>
        </w:numPr>
      </w:pPr>
      <w:r w:rsidRPr="00370C21">
        <w:t xml:space="preserve">Se instalará un medidor de cloro en la línea de agua potabilizada para </w:t>
      </w:r>
      <w:r>
        <w:t>control de la cloración del agua potable</w:t>
      </w:r>
      <w:r w:rsidRPr="00370C21">
        <w:t>.</w:t>
      </w:r>
    </w:p>
    <w:p w14:paraId="749CD6F5" w14:textId="77777777" w:rsidR="00CD5DF3" w:rsidRPr="00370C21" w:rsidRDefault="00CD5DF3" w:rsidP="00CC27FA">
      <w:pPr>
        <w:pStyle w:val="Prrafodelista"/>
        <w:numPr>
          <w:ilvl w:val="0"/>
          <w:numId w:val="52"/>
        </w:numPr>
      </w:pPr>
      <w:r w:rsidRPr="00370C21">
        <w:t>El PLCs Deberá poder en</w:t>
      </w:r>
      <w:r>
        <w:t>viar señales en tiempo real:</w:t>
      </w:r>
    </w:p>
    <w:p w14:paraId="3FEF5B6E" w14:textId="77777777" w:rsidR="00CD5DF3" w:rsidRPr="00CD5DF3" w:rsidRDefault="00CD5DF3" w:rsidP="00CC27FA">
      <w:pPr>
        <w:pStyle w:val="Prrafodelista"/>
        <w:numPr>
          <w:ilvl w:val="0"/>
          <w:numId w:val="51"/>
        </w:numPr>
        <w:ind w:hanging="11"/>
      </w:pPr>
      <w:r w:rsidRPr="00CD5DF3">
        <w:t>Nivel dinámico en pozo</w:t>
      </w:r>
    </w:p>
    <w:p w14:paraId="5C93707D" w14:textId="77777777" w:rsidR="00CD5DF3" w:rsidRPr="00CD5DF3" w:rsidRDefault="00CD5DF3" w:rsidP="00CC27FA">
      <w:pPr>
        <w:pStyle w:val="Prrafodelista"/>
        <w:numPr>
          <w:ilvl w:val="0"/>
          <w:numId w:val="51"/>
        </w:numPr>
        <w:ind w:hanging="11"/>
      </w:pPr>
      <w:r w:rsidRPr="00CD5DF3">
        <w:lastRenderedPageBreak/>
        <w:t>Presiones de entrada y salida</w:t>
      </w:r>
    </w:p>
    <w:p w14:paraId="1F4F49F9" w14:textId="77777777" w:rsidR="00CD5DF3" w:rsidRDefault="00CD5DF3" w:rsidP="00CC27FA">
      <w:pPr>
        <w:pStyle w:val="Prrafodelista"/>
        <w:numPr>
          <w:ilvl w:val="0"/>
          <w:numId w:val="51"/>
        </w:numPr>
        <w:ind w:hanging="11"/>
        <w:rPr>
          <w:rFonts w:ascii="Soberana Sans" w:hAnsi="Soberana Sans"/>
        </w:rPr>
      </w:pPr>
      <w:r w:rsidRPr="00CD5DF3">
        <w:t>Caudal de entrada y salida a la planta</w:t>
      </w:r>
    </w:p>
    <w:p w14:paraId="3FD591C6" w14:textId="77777777" w:rsidR="00CD5DF3" w:rsidRPr="002C47E5" w:rsidRDefault="00CD5DF3" w:rsidP="00CC27FA">
      <w:pPr>
        <w:pStyle w:val="Prrafodelista"/>
        <w:numPr>
          <w:ilvl w:val="0"/>
          <w:numId w:val="51"/>
        </w:numPr>
        <w:ind w:hanging="11"/>
      </w:pPr>
      <w:r w:rsidRPr="00CD5DF3">
        <w:t>Cloro</w:t>
      </w:r>
      <w:r w:rsidRPr="002C47E5">
        <w:t xml:space="preserve"> libre residual en el agua potable</w:t>
      </w:r>
    </w:p>
    <w:p w14:paraId="7F463B3B" w14:textId="77777777" w:rsidR="00CD5DF3" w:rsidRPr="00370C21" w:rsidRDefault="00CD5DF3" w:rsidP="00CD5DF3">
      <w:r w:rsidRPr="00370C21">
        <w:t>Debe entregarse el diseño de un sistema de video vigilancia por lo cual se tiene que calcular el número de cámaras requerido para cubrir toda la zona.</w:t>
      </w:r>
    </w:p>
    <w:p w14:paraId="445B52A0" w14:textId="77777777" w:rsidR="00CD5DF3" w:rsidRPr="00370C21" w:rsidRDefault="00CD5DF3" w:rsidP="00CC27FA">
      <w:pPr>
        <w:pStyle w:val="Prrafodelista"/>
        <w:numPr>
          <w:ilvl w:val="0"/>
          <w:numId w:val="53"/>
        </w:numPr>
      </w:pPr>
      <w:r w:rsidRPr="00370C21">
        <w:t xml:space="preserve">Estas se deberán visualizar remotamente </w:t>
      </w:r>
    </w:p>
    <w:p w14:paraId="7E7D9844" w14:textId="77777777" w:rsidR="00CD5DF3" w:rsidRPr="00C55F4F" w:rsidRDefault="00CD5DF3" w:rsidP="00CC27FA">
      <w:pPr>
        <w:pStyle w:val="Prrafodelista"/>
        <w:numPr>
          <w:ilvl w:val="0"/>
          <w:numId w:val="53"/>
        </w:numPr>
      </w:pPr>
      <w:r w:rsidRPr="00C55F4F">
        <w:t xml:space="preserve">Se deben visualizar en una pantalla en tiempo real en la oficina de la misma planta, pero también en oficinas centrales de operación </w:t>
      </w:r>
    </w:p>
    <w:p w14:paraId="3347683B" w14:textId="1AE8A1FD" w:rsidR="00CD5DF3" w:rsidRPr="00CD5B53" w:rsidRDefault="00F4789D" w:rsidP="00CD5DF3">
      <w:r>
        <w:t>Se cuenta con todas las f</w:t>
      </w:r>
      <w:r w:rsidR="00CD5DF3" w:rsidRPr="00CD5B53">
        <w:t xml:space="preserve">ichas Técnicas de Equipos e Instrumentos </w:t>
      </w:r>
    </w:p>
    <w:p w14:paraId="0013DE1E" w14:textId="77777777" w:rsidR="00204750" w:rsidRPr="005F6786" w:rsidRDefault="00204750" w:rsidP="00204750">
      <w:pPr>
        <w:pStyle w:val="Ttulo5"/>
        <w:spacing w:line="264" w:lineRule="auto"/>
        <w:ind w:left="1009" w:hanging="1009"/>
      </w:pPr>
      <w:r w:rsidRPr="005F6786">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722"/>
      </w:tblGrid>
      <w:tr w:rsidR="00204750" w14:paraId="55E414A2" w14:textId="77777777" w:rsidTr="00204750">
        <w:tc>
          <w:tcPr>
            <w:tcW w:w="4673" w:type="dxa"/>
          </w:tcPr>
          <w:p w14:paraId="153CCCEA" w14:textId="77777777" w:rsidR="00204750" w:rsidRDefault="00204750" w:rsidP="00204750">
            <w:pPr>
              <w:rPr>
                <w:rFonts w:asciiTheme="majorHAnsi" w:hAnsiTheme="majorHAnsi" w:cstheme="majorHAnsi"/>
              </w:rPr>
            </w:pPr>
            <w:r>
              <w:rPr>
                <w:rFonts w:asciiTheme="majorHAnsi" w:hAnsiTheme="majorHAnsi" w:cstheme="majorHAnsi"/>
                <w:noProof/>
                <w:lang w:val="es-MX" w:eastAsia="es-MX"/>
              </w:rPr>
              <w:drawing>
                <wp:inline distT="0" distB="0" distL="0" distR="0" wp14:anchorId="1666AADB" wp14:editId="7BB557E4">
                  <wp:extent cx="2880360" cy="1623060"/>
                  <wp:effectExtent l="0" t="0" r="0" b="0"/>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588DE055" w14:textId="77777777" w:rsidR="00204750" w:rsidRDefault="00204750" w:rsidP="00204750">
            <w:pPr>
              <w:rPr>
                <w:rFonts w:asciiTheme="majorHAnsi" w:hAnsiTheme="majorHAnsi" w:cstheme="majorHAnsi"/>
              </w:rPr>
            </w:pPr>
            <w:r>
              <w:rPr>
                <w:rFonts w:asciiTheme="majorHAnsi" w:hAnsiTheme="majorHAnsi" w:cstheme="majorHAnsi"/>
                <w:noProof/>
                <w:lang w:val="es-MX" w:eastAsia="es-MX"/>
              </w:rPr>
              <w:drawing>
                <wp:inline distT="0" distB="0" distL="0" distR="0" wp14:anchorId="76F9B8D7" wp14:editId="6535096A">
                  <wp:extent cx="2880360" cy="1623060"/>
                  <wp:effectExtent l="0" t="0" r="0" b="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204750" w14:paraId="3F3B47AD" w14:textId="77777777" w:rsidTr="00204750">
        <w:tc>
          <w:tcPr>
            <w:tcW w:w="4673" w:type="dxa"/>
          </w:tcPr>
          <w:p w14:paraId="29F866DD"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3EB70458" wp14:editId="0E2E7FD6">
                  <wp:extent cx="2880360" cy="162306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398F0839"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8EADC62" wp14:editId="55155273">
                  <wp:extent cx="2880360" cy="162306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204750" w14:paraId="3726BD28" w14:textId="77777777" w:rsidTr="00204750">
        <w:tc>
          <w:tcPr>
            <w:tcW w:w="4673" w:type="dxa"/>
          </w:tcPr>
          <w:p w14:paraId="603990F0"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E08DE1F" wp14:editId="253E04A9">
                  <wp:extent cx="2880360" cy="162306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1B7A1FE8"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745801D" wp14:editId="2050C5A2">
                  <wp:extent cx="2880360" cy="162306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032D83" w14:paraId="4FCF154F" w14:textId="77777777" w:rsidTr="00204750">
        <w:tc>
          <w:tcPr>
            <w:tcW w:w="4673" w:type="dxa"/>
          </w:tcPr>
          <w:p w14:paraId="761311C8" w14:textId="733A7F0E" w:rsidR="00032D83" w:rsidRDefault="00032D83" w:rsidP="00032D83">
            <w:pPr>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4F7BA714" wp14:editId="1B85B341">
                  <wp:extent cx="2872740" cy="1623060"/>
                  <wp:effectExtent l="0" t="0" r="381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872740" cy="1623060"/>
                          </a:xfrm>
                          <a:prstGeom prst="rect">
                            <a:avLst/>
                          </a:prstGeom>
                          <a:noFill/>
                        </pic:spPr>
                      </pic:pic>
                    </a:graphicData>
                  </a:graphic>
                </wp:inline>
              </w:drawing>
            </w:r>
          </w:p>
        </w:tc>
        <w:tc>
          <w:tcPr>
            <w:tcW w:w="4722" w:type="dxa"/>
          </w:tcPr>
          <w:p w14:paraId="549E166C" w14:textId="107B9C89" w:rsidR="00032D83" w:rsidRDefault="00032D83" w:rsidP="00032D83">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41E950B" wp14:editId="4ED65B5B">
                  <wp:extent cx="2872740" cy="1623060"/>
                  <wp:effectExtent l="0" t="0" r="381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72740" cy="1623060"/>
                          </a:xfrm>
                          <a:prstGeom prst="rect">
                            <a:avLst/>
                          </a:prstGeom>
                          <a:noFill/>
                        </pic:spPr>
                      </pic:pic>
                    </a:graphicData>
                  </a:graphic>
                </wp:inline>
              </w:drawing>
            </w:r>
          </w:p>
        </w:tc>
      </w:tr>
      <w:tr w:rsidR="00032D83" w14:paraId="0DC4AFEE" w14:textId="77777777" w:rsidTr="00204750">
        <w:tc>
          <w:tcPr>
            <w:tcW w:w="4673" w:type="dxa"/>
          </w:tcPr>
          <w:p w14:paraId="20A2342F" w14:textId="50B5FB71" w:rsidR="00032D83" w:rsidRDefault="00032D83" w:rsidP="00032D83">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97C147E" wp14:editId="1DB55621">
                  <wp:extent cx="2872740" cy="1623060"/>
                  <wp:effectExtent l="0" t="0" r="381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72740" cy="1623060"/>
                          </a:xfrm>
                          <a:prstGeom prst="rect">
                            <a:avLst/>
                          </a:prstGeom>
                          <a:noFill/>
                        </pic:spPr>
                      </pic:pic>
                    </a:graphicData>
                  </a:graphic>
                </wp:inline>
              </w:drawing>
            </w:r>
          </w:p>
        </w:tc>
        <w:tc>
          <w:tcPr>
            <w:tcW w:w="4722" w:type="dxa"/>
          </w:tcPr>
          <w:p w14:paraId="09B8B356" w14:textId="6CA1B924" w:rsidR="00032D83" w:rsidRDefault="00032D83" w:rsidP="00032D83">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0B7FA3E1" wp14:editId="3686CE36">
                  <wp:extent cx="2880360" cy="162306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204750" w14:paraId="1B4677E1" w14:textId="77777777" w:rsidTr="00204750">
        <w:tc>
          <w:tcPr>
            <w:tcW w:w="4673" w:type="dxa"/>
          </w:tcPr>
          <w:p w14:paraId="64337202" w14:textId="4007DAF7" w:rsidR="00204750" w:rsidRPr="001238F5" w:rsidRDefault="00032D83" w:rsidP="00032D83">
            <w:pPr>
              <w:jc w:val="cente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479D0C8A" wp14:editId="04EE2B82">
                  <wp:extent cx="2872740" cy="1623060"/>
                  <wp:effectExtent l="0" t="0" r="381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72740" cy="1623060"/>
                          </a:xfrm>
                          <a:prstGeom prst="rect">
                            <a:avLst/>
                          </a:prstGeom>
                          <a:noFill/>
                        </pic:spPr>
                      </pic:pic>
                    </a:graphicData>
                  </a:graphic>
                </wp:inline>
              </w:drawing>
            </w:r>
          </w:p>
        </w:tc>
        <w:tc>
          <w:tcPr>
            <w:tcW w:w="4722" w:type="dxa"/>
          </w:tcPr>
          <w:p w14:paraId="24A9A5B3"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7D83B96" wp14:editId="1D72C4FB">
                  <wp:extent cx="2880360" cy="162306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204750" w14:paraId="28BABA9A" w14:textId="77777777" w:rsidTr="00204750">
        <w:tc>
          <w:tcPr>
            <w:tcW w:w="4673" w:type="dxa"/>
          </w:tcPr>
          <w:p w14:paraId="1C01AF9D" w14:textId="77777777" w:rsidR="00204750" w:rsidRDefault="00204750" w:rsidP="00204750">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56FBA2B4" wp14:editId="0E9DC536">
                  <wp:extent cx="2880360" cy="2156460"/>
                  <wp:effectExtent l="0" t="0" r="0" b="0"/>
                  <wp:docPr id="1121" name="Imagen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07BAEA4A" w14:textId="77777777" w:rsidR="00204750" w:rsidRDefault="00204750" w:rsidP="00204750">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5A358B8" wp14:editId="22BE8D48">
                  <wp:extent cx="2465546" cy="2498651"/>
                  <wp:effectExtent l="0" t="0" r="0" b="0"/>
                  <wp:docPr id="1120" name="Imagen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473251" cy="2506460"/>
                          </a:xfrm>
                          <a:prstGeom prst="rect">
                            <a:avLst/>
                          </a:prstGeom>
                          <a:noFill/>
                        </pic:spPr>
                      </pic:pic>
                    </a:graphicData>
                  </a:graphic>
                </wp:inline>
              </w:drawing>
            </w:r>
          </w:p>
        </w:tc>
      </w:tr>
      <w:tr w:rsidR="00204750" w14:paraId="43A8D957" w14:textId="77777777" w:rsidTr="00204750">
        <w:tc>
          <w:tcPr>
            <w:tcW w:w="4673" w:type="dxa"/>
          </w:tcPr>
          <w:p w14:paraId="1E9575BF"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799CF6A2" wp14:editId="25152752">
                  <wp:extent cx="2879843" cy="2934586"/>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883665" cy="2938480"/>
                          </a:xfrm>
                          <a:prstGeom prst="rect">
                            <a:avLst/>
                          </a:prstGeom>
                          <a:noFill/>
                        </pic:spPr>
                      </pic:pic>
                    </a:graphicData>
                  </a:graphic>
                </wp:inline>
              </w:drawing>
            </w:r>
          </w:p>
        </w:tc>
        <w:tc>
          <w:tcPr>
            <w:tcW w:w="4722" w:type="dxa"/>
          </w:tcPr>
          <w:p w14:paraId="66D2E505" w14:textId="77777777" w:rsidR="00204750" w:rsidRDefault="00204750" w:rsidP="00204750">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97A4AC2" wp14:editId="5D6533A4">
                  <wp:extent cx="2879818" cy="2966484"/>
                  <wp:effectExtent l="0" t="0" r="0" b="571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82587" cy="2969336"/>
                          </a:xfrm>
                          <a:prstGeom prst="rect">
                            <a:avLst/>
                          </a:prstGeom>
                          <a:noFill/>
                        </pic:spPr>
                      </pic:pic>
                    </a:graphicData>
                  </a:graphic>
                </wp:inline>
              </w:drawing>
            </w:r>
          </w:p>
        </w:tc>
      </w:tr>
    </w:tbl>
    <w:p w14:paraId="3FA6C75B" w14:textId="49FD18A9" w:rsidR="00204750" w:rsidRDefault="00204750" w:rsidP="00204750">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82</w:t>
      </w:r>
      <w:r w:rsidR="00CB63B0">
        <w:fldChar w:fldCharType="end"/>
      </w:r>
      <w:r>
        <w:t>. Aspecto del avance de construcción en la potabilizadora Jardines del Pedregal</w:t>
      </w:r>
    </w:p>
    <w:p w14:paraId="609A78E6" w14:textId="77777777" w:rsidR="00FB04D5" w:rsidRDefault="00FB04D5" w:rsidP="00D307D3">
      <w:pPr>
        <w:pStyle w:val="Ttulo5"/>
        <w:rPr>
          <w:lang w:eastAsia="es-MX"/>
        </w:rPr>
      </w:pPr>
      <w:r>
        <w:rPr>
          <w:lang w:eastAsia="es-MX"/>
        </w:rPr>
        <w:t>Incidentes o modificaciones</w:t>
      </w:r>
    </w:p>
    <w:p w14:paraId="211CFF20" w14:textId="69D4334F" w:rsidR="00FB04D5" w:rsidRDefault="003F1BAD" w:rsidP="00D307D3">
      <w:r>
        <w:t>Una de la</w:t>
      </w:r>
      <w:r w:rsidR="004E5193">
        <w:t>s</w:t>
      </w:r>
      <w:r>
        <w:t xml:space="preserve"> modificaciones importantes que s</w:t>
      </w:r>
      <w:r w:rsidR="00FB04D5">
        <w:t>e ha acordado entre las partes involucradas</w:t>
      </w:r>
      <w:r>
        <w:t xml:space="preserve"> es</w:t>
      </w:r>
      <w:r w:rsidR="00FB04D5">
        <w:t xml:space="preserve"> recortar en 2 metros la columna y ademe del pozo #5 viejo para evitar daño en la cimentación del tanque de transferencia cuando ocurran los asentamientos normales (consolidación) por el tipo de suelo </w:t>
      </w:r>
      <w:r>
        <w:t>en la zona; también se hará un hueco a manera de chimenea en el tanque de transferencia para permitir que la infraestructura del</w:t>
      </w:r>
      <w:r w:rsidR="00FB04D5">
        <w:t xml:space="preserve"> pozo </w:t>
      </w:r>
      <w:r>
        <w:t xml:space="preserve">penetre </w:t>
      </w:r>
      <w:r w:rsidR="00FB04D5">
        <w:t xml:space="preserve">a mediano y largo plazo. La empresa Contratista </w:t>
      </w:r>
      <w:r>
        <w:t xml:space="preserve">entregó </w:t>
      </w:r>
      <w:r w:rsidR="00FB04D5">
        <w:t>una propuesta supervisión externa y al IMTA para su análisis</w:t>
      </w:r>
      <w:r w:rsidR="00DB3D0D">
        <w:t xml:space="preserve"> (ver minuta del 22 de noviembre), la cual fue</w:t>
      </w:r>
      <w:r w:rsidR="00FB04D5">
        <w:t xml:space="preserve"> valida</w:t>
      </w:r>
      <w:r w:rsidR="00DB3D0D">
        <w:t>da y aceptada</w:t>
      </w:r>
      <w:r w:rsidR="00FB04D5">
        <w:t xml:space="preserve">. </w:t>
      </w:r>
      <w:r w:rsidR="00D53DD8">
        <w:t>Relacionado con esto, el tanque de trasferencia y los filtros a gravedad fueron separados un metro de ambos lados de las bardas adyacentes, para permitir el proceso constructivo del mismo tanque y o dañar las zapatas de cimentación de las bardas; las dimensiones superficiales del tanque sufrieron cambio por no el volumen útil total.</w:t>
      </w:r>
    </w:p>
    <w:p w14:paraId="4CEF63AA" w14:textId="7AB93B7F" w:rsidR="00DB3D0D" w:rsidRDefault="00D53DD8" w:rsidP="00D307D3">
      <w:r>
        <w:t>Otra modificación fue la sustitución de falso fondo tipo Leopold por las losas prefabricadas con toberas modulares y acop</w:t>
      </w:r>
      <w:r w:rsidR="00B855DC">
        <w:t>l</w:t>
      </w:r>
      <w:r>
        <w:t>ables (ver minuta del 19 de diciembre</w:t>
      </w:r>
      <w:r w:rsidR="00B855DC">
        <w:t xml:space="preserve">, </w:t>
      </w:r>
      <w:r w:rsidR="00B855DC">
        <w:fldChar w:fldCharType="begin"/>
      </w:r>
      <w:r w:rsidR="00B855DC">
        <w:instrText xml:space="preserve"> REF _Ref40431794 \r \h </w:instrText>
      </w:r>
      <w:r w:rsidR="00B855DC">
        <w:fldChar w:fldCharType="separate"/>
      </w:r>
      <w:r w:rsidR="00A529B1">
        <w:t>8.2.14.2</w:t>
      </w:r>
      <w:r w:rsidR="00B855DC">
        <w:fldChar w:fldCharType="end"/>
      </w:r>
      <w:r>
        <w:t>), por las razones expuestas en la sección de revisión de proyectos de este mismo capítulo.</w:t>
      </w:r>
    </w:p>
    <w:p w14:paraId="28FC517C" w14:textId="6C3ADDAE" w:rsidR="009C389C" w:rsidRDefault="00CD0297" w:rsidP="00D307D3">
      <w:r>
        <w:t>La tercera modificación importante fue el arreglo general de las casetas de operadores, CCM y dosificación, para poder ajustar superficies funcionales requeridas por el recorte del lado longitudinal.</w:t>
      </w:r>
    </w:p>
    <w:p w14:paraId="707433DB" w14:textId="50DFBB3F" w:rsidR="00FB04D5" w:rsidRDefault="00DB3D0D" w:rsidP="00D307D3">
      <w:r>
        <w:lastRenderedPageBreak/>
        <w:t>L</w:t>
      </w:r>
      <w:r w:rsidR="00FB04D5">
        <w:t>a empresa Contratista entreg</w:t>
      </w:r>
      <w:r>
        <w:t>ó</w:t>
      </w:r>
      <w:r w:rsidR="00FB04D5">
        <w:t xml:space="preserve"> los planos modificados </w:t>
      </w:r>
      <w:r>
        <w:t xml:space="preserve">y memoria estructural correspondientes a estas tres </w:t>
      </w:r>
      <w:r w:rsidR="00FB04D5">
        <w:t>modificaci</w:t>
      </w:r>
      <w:r>
        <w:t>o</w:t>
      </w:r>
      <w:r w:rsidR="00FB04D5">
        <w:t>n</w:t>
      </w:r>
      <w:r>
        <w:t>es</w:t>
      </w:r>
      <w:r w:rsidR="00FB04D5">
        <w:t>.</w:t>
      </w:r>
    </w:p>
    <w:p w14:paraId="5AB92AA5" w14:textId="38A4B4BE" w:rsidR="0026663D" w:rsidRDefault="007B4E04" w:rsidP="00D307D3">
      <w:pPr>
        <w:rPr>
          <w:lang w:eastAsia="es-MX"/>
        </w:rPr>
      </w:pPr>
      <w:r>
        <w:rPr>
          <w:lang w:eastAsia="es-MX"/>
        </w:rPr>
        <w:t>El resto de la</w:t>
      </w:r>
      <w:r w:rsidR="0026663D">
        <w:rPr>
          <w:lang w:eastAsia="es-MX"/>
        </w:rPr>
        <w:t xml:space="preserve"> obra se ha desarrollado sin cambios significativos y cumpliendo con los requisitos de los diferentes proyectos; funcional, hidráulico, arquitectónico, estructural, electromecánico y de instrumentación y control. </w:t>
      </w:r>
    </w:p>
    <w:p w14:paraId="0DF727C2" w14:textId="77777777" w:rsidR="00845067" w:rsidRDefault="00845067">
      <w:pPr>
        <w:spacing w:after="0" w:line="240" w:lineRule="auto"/>
        <w:jc w:val="left"/>
        <w:rPr>
          <w:lang w:eastAsia="es-MX"/>
        </w:rPr>
      </w:pPr>
    </w:p>
    <w:p w14:paraId="21B6B391" w14:textId="72E00B97" w:rsidR="00845067" w:rsidRDefault="00845067">
      <w:pPr>
        <w:spacing w:after="0" w:line="240" w:lineRule="auto"/>
        <w:jc w:val="left"/>
        <w:rPr>
          <w:lang w:eastAsia="es-MX"/>
        </w:rPr>
      </w:pPr>
      <w:r>
        <w:rPr>
          <w:lang w:eastAsia="es-MX"/>
        </w:rPr>
        <w:br w:type="page"/>
      </w:r>
    </w:p>
    <w:p w14:paraId="0E507511" w14:textId="77777777" w:rsidR="00FB04D5" w:rsidRDefault="00FB04D5" w:rsidP="009A417F">
      <w:pPr>
        <w:pStyle w:val="Ttulo3"/>
      </w:pPr>
      <w:bookmarkStart w:id="106" w:name="_Toc26772902"/>
      <w:bookmarkStart w:id="107" w:name="_Toc28363011"/>
      <w:r>
        <w:lastRenderedPageBreak/>
        <w:t xml:space="preserve">Potabilizadora Granjas San </w:t>
      </w:r>
      <w:bookmarkEnd w:id="106"/>
      <w:r>
        <w:t>Antonio</w:t>
      </w:r>
      <w:bookmarkEnd w:id="107"/>
    </w:p>
    <w:p w14:paraId="3FA7BCE8" w14:textId="5C2280CF" w:rsidR="00FB04D5" w:rsidRPr="00775F7F" w:rsidRDefault="007359B7" w:rsidP="009A417F">
      <w:pPr>
        <w:pStyle w:val="Ttulo4"/>
        <w:rPr>
          <w:lang w:val="es-MX"/>
        </w:rPr>
      </w:pPr>
      <w:bookmarkStart w:id="108" w:name="_Toc26772903"/>
      <w:bookmarkStart w:id="109" w:name="_Toc28363012"/>
      <w:r>
        <w:rPr>
          <w:lang w:val="es-MX"/>
        </w:rPr>
        <w:t>Revisión de estudios preliminares</w:t>
      </w:r>
      <w:bookmarkEnd w:id="108"/>
      <w:bookmarkEnd w:id="109"/>
    </w:p>
    <w:p w14:paraId="2106DECF" w14:textId="0620E79B" w:rsidR="00FB04D5" w:rsidRDefault="00FB04D5" w:rsidP="001B4991">
      <w:pPr>
        <w:pStyle w:val="Ttulo5"/>
      </w:pPr>
      <w:r>
        <w:t>Topografía</w:t>
      </w:r>
    </w:p>
    <w:p w14:paraId="15C995D8" w14:textId="06A3A5A9" w:rsidR="001B4991" w:rsidRDefault="001B4991" w:rsidP="001B4991">
      <w:r>
        <w:t>Las observaciones realizadas al levantamiento topográfico fueron las siguientes:</w:t>
      </w:r>
    </w:p>
    <w:p w14:paraId="71862F15" w14:textId="77777777" w:rsidR="001B4991" w:rsidRDefault="001B4991" w:rsidP="00CC27FA">
      <w:pPr>
        <w:pStyle w:val="Prrafodelista"/>
        <w:numPr>
          <w:ilvl w:val="0"/>
          <w:numId w:val="55"/>
        </w:numPr>
      </w:pPr>
      <w:r>
        <w:t>Se recomienda mantener el mismo tipo de letra en letreros y anotaciones.</w:t>
      </w:r>
    </w:p>
    <w:p w14:paraId="43C9363F" w14:textId="77777777" w:rsidR="001B4991" w:rsidRDefault="001B4991" w:rsidP="00CC27FA">
      <w:pPr>
        <w:pStyle w:val="Prrafodelista"/>
        <w:numPr>
          <w:ilvl w:val="0"/>
          <w:numId w:val="55"/>
        </w:numPr>
      </w:pPr>
      <w:r>
        <w:t>Deberán anexarse los letreros correspondientes a cada área</w:t>
      </w:r>
    </w:p>
    <w:p w14:paraId="1932E9A1" w14:textId="77777777" w:rsidR="001B4991" w:rsidRDefault="001B4991" w:rsidP="00CC27FA">
      <w:pPr>
        <w:pStyle w:val="Prrafodelista"/>
        <w:numPr>
          <w:ilvl w:val="0"/>
          <w:numId w:val="55"/>
        </w:numPr>
      </w:pPr>
      <w:r w:rsidRPr="00625E34">
        <w:t>Será necesario marcar cuando menos dos bancos de nivel y que estos bancos de nivel sean visibles en obra, previniendo los diferentes movimientos de terracerías y o materiales.</w:t>
      </w:r>
    </w:p>
    <w:p w14:paraId="513977B1" w14:textId="77777777" w:rsidR="001B4991" w:rsidRDefault="001B4991" w:rsidP="00CC27FA">
      <w:pPr>
        <w:pStyle w:val="Prrafodelista"/>
        <w:numPr>
          <w:ilvl w:val="0"/>
          <w:numId w:val="55"/>
        </w:numPr>
      </w:pPr>
      <w:r>
        <w:t>Los bancos de nivel serán usados como referencia en los planos arquitectónicos y estructurales, haciendo referencia al número y clave de plano</w:t>
      </w:r>
    </w:p>
    <w:p w14:paraId="24B18F9A" w14:textId="77777777" w:rsidR="001B4991" w:rsidRPr="00106A2C" w:rsidRDefault="001B4991" w:rsidP="00CC27FA">
      <w:pPr>
        <w:pStyle w:val="Prrafodelista"/>
        <w:numPr>
          <w:ilvl w:val="0"/>
          <w:numId w:val="55"/>
        </w:numPr>
      </w:pPr>
      <w:r>
        <w:t xml:space="preserve">Deberá </w:t>
      </w:r>
      <w:r w:rsidRPr="00106A2C">
        <w:t>ser necesario representar la banqueta y las calles que colinden con la planta</w:t>
      </w:r>
    </w:p>
    <w:p w14:paraId="4ADED9AA" w14:textId="77777777" w:rsidR="001B4991" w:rsidRPr="00AF0B87" w:rsidRDefault="001B4991" w:rsidP="00CC27FA">
      <w:pPr>
        <w:pStyle w:val="Prrafodelista"/>
        <w:numPr>
          <w:ilvl w:val="0"/>
          <w:numId w:val="55"/>
        </w:numPr>
      </w:pPr>
      <w:r w:rsidRPr="00106A2C">
        <w:t>La simbología deberá enmarcarse en un cuadro, y presentar todos los símbolos con un tamaño estándar</w:t>
      </w:r>
    </w:p>
    <w:p w14:paraId="1BB3CCBA" w14:textId="77777777" w:rsidR="00FB04D5" w:rsidRDefault="00FB04D5" w:rsidP="009A417F">
      <w:pPr>
        <w:pStyle w:val="Ttulo5"/>
      </w:pPr>
      <w:r>
        <w:t xml:space="preserve">Estudio de </w:t>
      </w:r>
      <w:r w:rsidRPr="00C5271C">
        <w:t>presiones</w:t>
      </w:r>
      <w:r>
        <w:t xml:space="preserve"> en la red</w:t>
      </w:r>
    </w:p>
    <w:p w14:paraId="5BC1B796" w14:textId="1A4E9B96" w:rsidR="00FB04D5" w:rsidRDefault="00FB04D5" w:rsidP="009A417F">
      <w:r w:rsidRPr="0063702B">
        <w:t>Estudio realizado para 7 día</w:t>
      </w:r>
      <w:r>
        <w:t>s, 24 horas (de las 17:00 hrs del 18 de octubre a las 19</w:t>
      </w:r>
      <w:r w:rsidRPr="0063702B">
        <w:t>:</w:t>
      </w:r>
      <w:r>
        <w:t>0</w:t>
      </w:r>
      <w:r w:rsidRPr="0063702B">
        <w:t>0</w:t>
      </w:r>
      <w:r>
        <w:t xml:space="preserve"> hrs</w:t>
      </w:r>
      <w:r w:rsidRPr="0063702B">
        <w:t xml:space="preserve"> del </w:t>
      </w:r>
      <w:r>
        <w:t>25</w:t>
      </w:r>
      <w:r w:rsidRPr="0063702B">
        <w:t xml:space="preserve"> de </w:t>
      </w:r>
      <w:r>
        <w:t>octu</w:t>
      </w:r>
      <w:r w:rsidRPr="0063702B">
        <w:t>bre)</w:t>
      </w:r>
      <w:r>
        <w:t xml:space="preserve"> con equipo de pitometría (</w:t>
      </w:r>
      <w:r>
        <w:fldChar w:fldCharType="begin"/>
      </w:r>
      <w:r>
        <w:instrText xml:space="preserve"> REF _Ref28297817 \h </w:instrText>
      </w:r>
      <w:r>
        <w:fldChar w:fldCharType="separate"/>
      </w:r>
      <w:r w:rsidR="00A529B1">
        <w:t xml:space="preserve">Figura </w:t>
      </w:r>
      <w:r w:rsidR="00A529B1">
        <w:rPr>
          <w:noProof/>
        </w:rPr>
        <w:t>8</w:t>
      </w:r>
      <w:r w:rsidR="00A529B1">
        <w:noBreakHyphen/>
      </w:r>
      <w:r w:rsidR="00A529B1">
        <w:rPr>
          <w:noProof/>
        </w:rPr>
        <w:t>83</w:t>
      </w:r>
      <w:r>
        <w:fldChar w:fldCharType="end"/>
      </w:r>
      <w:r>
        <w:t>)</w:t>
      </w:r>
      <w:r w:rsidRPr="0063702B">
        <w:t xml:space="preserve">. </w:t>
      </w:r>
      <w:r>
        <w:t xml:space="preserve">También se midió el caudal producido por el pozo. </w:t>
      </w:r>
      <w:r w:rsidRPr="0063702B">
        <w:t>La Contratista FYPASA ha entregado un reporte correspondiente del estudio para el cálculo de presiones en filtros y carga para bombas</w:t>
      </w:r>
      <w:r>
        <w:t xml:space="preserve">, los resultados se muestran en la </w:t>
      </w:r>
      <w:r>
        <w:fldChar w:fldCharType="begin"/>
      </w:r>
      <w:r>
        <w:instrText xml:space="preserve"> REF _Ref28260651 \h </w:instrText>
      </w:r>
      <w:r>
        <w:fldChar w:fldCharType="separate"/>
      </w:r>
      <w:r w:rsidR="00A529B1">
        <w:t xml:space="preserve">Figura </w:t>
      </w:r>
      <w:r w:rsidR="00A529B1">
        <w:rPr>
          <w:noProof/>
        </w:rPr>
        <w:t>8</w:t>
      </w:r>
      <w:r w:rsidR="00A529B1">
        <w:noBreakHyphen/>
      </w:r>
      <w:r w:rsidR="00A529B1">
        <w:rPr>
          <w:noProof/>
        </w:rPr>
        <w:t>84</w:t>
      </w:r>
      <w:r>
        <w:fldChar w:fldCharType="end"/>
      </w:r>
      <w: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FB04D5" w14:paraId="7201F38F" w14:textId="77777777" w:rsidTr="00C65985">
        <w:tc>
          <w:tcPr>
            <w:tcW w:w="4697" w:type="dxa"/>
          </w:tcPr>
          <w:p w14:paraId="31ACE24A" w14:textId="77777777" w:rsidR="00FB04D5" w:rsidRDefault="00FB04D5" w:rsidP="009A417F">
            <w:r>
              <w:rPr>
                <w:noProof/>
                <w:lang w:val="es-MX" w:eastAsia="es-MX"/>
              </w:rPr>
              <w:drawing>
                <wp:inline distT="0" distB="0" distL="0" distR="0" wp14:anchorId="1AF6F550" wp14:editId="0F2DCD7D">
                  <wp:extent cx="2880360" cy="2156460"/>
                  <wp:effectExtent l="0" t="0" r="0" b="0"/>
                  <wp:docPr id="620" name="Imagen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697" w:type="dxa"/>
          </w:tcPr>
          <w:p w14:paraId="507200D5" w14:textId="77777777" w:rsidR="00FB04D5" w:rsidRDefault="00FB04D5" w:rsidP="009A417F">
            <w:pPr>
              <w:rPr>
                <w:noProof/>
                <w:lang w:val="es-MX" w:eastAsia="es-MX"/>
              </w:rPr>
            </w:pPr>
          </w:p>
          <w:p w14:paraId="4096BDF3" w14:textId="77777777" w:rsidR="00FB04D5" w:rsidRDefault="00FB04D5" w:rsidP="009A417F">
            <w:r>
              <w:rPr>
                <w:noProof/>
                <w:lang w:val="es-MX" w:eastAsia="es-MX"/>
              </w:rPr>
              <w:drawing>
                <wp:inline distT="0" distB="0" distL="0" distR="0" wp14:anchorId="6B30FC90" wp14:editId="51561D71">
                  <wp:extent cx="2880360" cy="1623060"/>
                  <wp:effectExtent l="0" t="0" r="0" b="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FB04D5" w14:paraId="04D33EA1" w14:textId="77777777" w:rsidTr="00C65985">
        <w:tc>
          <w:tcPr>
            <w:tcW w:w="4697" w:type="dxa"/>
          </w:tcPr>
          <w:p w14:paraId="4FE99E73" w14:textId="77777777" w:rsidR="00FB04D5" w:rsidRDefault="00FB04D5" w:rsidP="00081FDA">
            <w:pPr>
              <w:pStyle w:val="Prrafodelista"/>
              <w:numPr>
                <w:ilvl w:val="0"/>
                <w:numId w:val="8"/>
              </w:numPr>
            </w:pPr>
            <w:r>
              <w:t>Preparación e instalación de tubo Pitot</w:t>
            </w:r>
          </w:p>
        </w:tc>
        <w:tc>
          <w:tcPr>
            <w:tcW w:w="4697" w:type="dxa"/>
          </w:tcPr>
          <w:p w14:paraId="50707206" w14:textId="77777777" w:rsidR="00FB04D5" w:rsidRDefault="00FB04D5" w:rsidP="00081FDA">
            <w:pPr>
              <w:pStyle w:val="Prrafodelista"/>
              <w:numPr>
                <w:ilvl w:val="0"/>
                <w:numId w:val="8"/>
              </w:numPr>
            </w:pPr>
            <w:r>
              <w:t>Tubo Pitot instalado y midiendo</w:t>
            </w:r>
          </w:p>
        </w:tc>
      </w:tr>
    </w:tbl>
    <w:p w14:paraId="37164FED" w14:textId="3AA75266" w:rsidR="00FB04D5" w:rsidRDefault="00FB04D5" w:rsidP="009A417F">
      <w:pPr>
        <w:pStyle w:val="Descripcin"/>
      </w:pPr>
      <w:bookmarkStart w:id="110" w:name="_Ref28297817"/>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83</w:t>
      </w:r>
      <w:r w:rsidR="00CB63B0">
        <w:fldChar w:fldCharType="end"/>
      </w:r>
      <w:bookmarkEnd w:id="110"/>
      <w:r>
        <w:t>. Medidor de presión tipo Pitot en salida de la potabilizadora Granjas San Antonio</w:t>
      </w:r>
    </w:p>
    <w:p w14:paraId="6088FA54" w14:textId="77777777" w:rsidR="00FB04D5" w:rsidRDefault="00FB04D5" w:rsidP="009A417F">
      <w:r>
        <w:rPr>
          <w:noProof/>
          <w:lang w:val="es-MX" w:eastAsia="es-MX"/>
        </w:rPr>
        <w:lastRenderedPageBreak/>
        <w:drawing>
          <wp:inline distT="0" distB="0" distL="0" distR="0" wp14:anchorId="6FB45F13" wp14:editId="75B052BC">
            <wp:extent cx="5974080" cy="2849880"/>
            <wp:effectExtent l="0" t="0" r="7620" b="7620"/>
            <wp:docPr id="16581" name="Imagen 1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974080" cy="2849880"/>
                    </a:xfrm>
                    <a:prstGeom prst="rect">
                      <a:avLst/>
                    </a:prstGeom>
                    <a:noFill/>
                  </pic:spPr>
                </pic:pic>
              </a:graphicData>
            </a:graphic>
          </wp:inline>
        </w:drawing>
      </w:r>
    </w:p>
    <w:p w14:paraId="01F846C8" w14:textId="0A5204C1" w:rsidR="00FB04D5" w:rsidRDefault="00FB04D5" w:rsidP="009A417F">
      <w:pPr>
        <w:pStyle w:val="Descripcin"/>
      </w:pPr>
      <w:bookmarkStart w:id="111" w:name="_Ref2826065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84</w:t>
      </w:r>
      <w:r w:rsidR="00CB63B0">
        <w:fldChar w:fldCharType="end"/>
      </w:r>
      <w:bookmarkEnd w:id="111"/>
      <w:r>
        <w:t>. Comportamiento de la presión y caudal en salida de potabilizadora Granjas San Antonio</w:t>
      </w:r>
    </w:p>
    <w:p w14:paraId="2CC0071A" w14:textId="29DCAAD9" w:rsidR="00FB04D5" w:rsidRDefault="00FB04D5" w:rsidP="009A417F">
      <w:r>
        <w:t>Las mediciones de presión se realizaron a 0.30m por encima del nivel del punto de entrega a la red, por lo que se tuvieron que ajustar los valores. La presión máxima medida fue de 1.892 kg/cm</w:t>
      </w:r>
      <w:r w:rsidRPr="00F70548">
        <w:rPr>
          <w:vertAlign w:val="superscript"/>
        </w:rPr>
        <w:t>2</w:t>
      </w:r>
      <w:r>
        <w:t>. mientras que la mínima fue de 1.134</w:t>
      </w:r>
      <w:r w:rsidRPr="00F70548">
        <w:t xml:space="preserve"> </w:t>
      </w:r>
      <w:r>
        <w:t>kg/cm</w:t>
      </w:r>
      <w:r w:rsidRPr="00F70548">
        <w:rPr>
          <w:vertAlign w:val="superscript"/>
        </w:rPr>
        <w:t>2</w:t>
      </w:r>
      <w:r>
        <w:t xml:space="preserve">, </w:t>
      </w:r>
      <w:r w:rsidRPr="00F70548">
        <w:t xml:space="preserve">y el promedio de </w:t>
      </w:r>
      <w:r>
        <w:t>1.464</w:t>
      </w:r>
      <w:r>
        <w:rPr>
          <w:vertAlign w:val="superscript"/>
        </w:rPr>
        <w:t xml:space="preserve"> </w:t>
      </w:r>
      <w:r>
        <w:t>kg/cm</w:t>
      </w:r>
      <w:r w:rsidRPr="00F70548">
        <w:rPr>
          <w:vertAlign w:val="superscript"/>
        </w:rPr>
        <w:t>2</w:t>
      </w:r>
      <w:r>
        <w:t>. El caudal promedio efectivo fue de 44.42 L/s.</w:t>
      </w:r>
    </w:p>
    <w:p w14:paraId="5DDD3CDF" w14:textId="77777777" w:rsidR="00FB04D5" w:rsidRDefault="00FB04D5" w:rsidP="009A417F">
      <w:pPr>
        <w:pStyle w:val="Ttulo5"/>
      </w:pPr>
      <w:r>
        <w:t>Estudio de Mecánica de suelos</w:t>
      </w:r>
    </w:p>
    <w:p w14:paraId="0B753259" w14:textId="2FBBF715" w:rsidR="00FB04D5" w:rsidRDefault="00FB04D5" w:rsidP="009A417F">
      <w:r>
        <w:t xml:space="preserve">Los objetivos y alcances del estudio de mecánica de suelos son los miso que los presentados para la potabilizadora Jardines del Pedregal (ver sección </w:t>
      </w:r>
      <w:r>
        <w:fldChar w:fldCharType="begin"/>
      </w:r>
      <w:r>
        <w:instrText xml:space="preserve"> REF _Ref28261074 \r \h </w:instrText>
      </w:r>
      <w:r>
        <w:fldChar w:fldCharType="separate"/>
      </w:r>
      <w:r w:rsidR="00A529B1">
        <w:t>8.2.8.1.3</w:t>
      </w:r>
      <w:r>
        <w:fldChar w:fldCharType="end"/>
      </w:r>
      <w:r w:rsidR="00946C8D">
        <w:t>)</w:t>
      </w:r>
      <w: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4"/>
      </w:tblGrid>
      <w:tr w:rsidR="00FB04D5" w14:paraId="628EEA7E" w14:textId="77777777" w:rsidTr="00C65985">
        <w:trPr>
          <w:trHeight w:val="3194"/>
        </w:trPr>
        <w:tc>
          <w:tcPr>
            <w:tcW w:w="9394" w:type="dxa"/>
          </w:tcPr>
          <w:p w14:paraId="2A19330F" w14:textId="77777777" w:rsidR="00FB04D5" w:rsidRDefault="00FB04D5" w:rsidP="009A417F">
            <w:pPr>
              <w:jc w:val="center"/>
            </w:pPr>
            <w:r>
              <w:rPr>
                <w:noProof/>
                <w:lang w:val="es-MX" w:eastAsia="es-MX"/>
              </w:rPr>
              <w:drawing>
                <wp:inline distT="0" distB="0" distL="0" distR="0" wp14:anchorId="0862F9CD" wp14:editId="5815D88E">
                  <wp:extent cx="5971540" cy="1631315"/>
                  <wp:effectExtent l="0" t="0" r="0" b="6985"/>
                  <wp:docPr id="16582" name="Imagen 1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5971540" cy="1631315"/>
                          </a:xfrm>
                          <a:prstGeom prst="rect">
                            <a:avLst/>
                          </a:prstGeom>
                        </pic:spPr>
                      </pic:pic>
                    </a:graphicData>
                  </a:graphic>
                </wp:inline>
              </w:drawing>
            </w:r>
          </w:p>
          <w:p w14:paraId="23C89F2B" w14:textId="77777777" w:rsidR="00FB04D5" w:rsidRDefault="00FB04D5" w:rsidP="00CC27FA">
            <w:pPr>
              <w:pStyle w:val="Prrafodelista"/>
              <w:numPr>
                <w:ilvl w:val="0"/>
                <w:numId w:val="20"/>
              </w:numPr>
              <w:jc w:val="center"/>
            </w:pPr>
            <w:r>
              <w:t>Toma de muestra de suelo inalterada</w:t>
            </w:r>
          </w:p>
        </w:tc>
      </w:tr>
      <w:tr w:rsidR="00FB04D5" w14:paraId="4A705294" w14:textId="77777777" w:rsidTr="00C65985">
        <w:tc>
          <w:tcPr>
            <w:tcW w:w="9394" w:type="dxa"/>
          </w:tcPr>
          <w:p w14:paraId="1FC6D49E" w14:textId="77777777" w:rsidR="00FB04D5" w:rsidRPr="00A821C8" w:rsidRDefault="00FB04D5" w:rsidP="009A417F">
            <w:pPr>
              <w:jc w:val="center"/>
            </w:pPr>
            <w:r>
              <w:rPr>
                <w:noProof/>
                <w:lang w:val="es-MX" w:eastAsia="es-MX"/>
              </w:rPr>
              <w:lastRenderedPageBreak/>
              <w:drawing>
                <wp:inline distT="0" distB="0" distL="0" distR="0" wp14:anchorId="5921AA6F" wp14:editId="7B943EE9">
                  <wp:extent cx="5359940" cy="2778004"/>
                  <wp:effectExtent l="0" t="0" r="0" b="3810"/>
                  <wp:docPr id="16583" name="Imagen 1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366358" cy="2781331"/>
                          </a:xfrm>
                          <a:prstGeom prst="rect">
                            <a:avLst/>
                          </a:prstGeom>
                        </pic:spPr>
                      </pic:pic>
                    </a:graphicData>
                  </a:graphic>
                </wp:inline>
              </w:drawing>
            </w:r>
          </w:p>
          <w:p w14:paraId="29D77A01" w14:textId="77777777" w:rsidR="00FB04D5" w:rsidRDefault="00FB04D5" w:rsidP="00CC27FA">
            <w:pPr>
              <w:pStyle w:val="Prrafodelista"/>
              <w:numPr>
                <w:ilvl w:val="0"/>
                <w:numId w:val="20"/>
              </w:numPr>
              <w:jc w:val="center"/>
            </w:pPr>
            <w:r>
              <w:t>Sondeo mixto a 15.0 m de profundidad</w:t>
            </w:r>
          </w:p>
        </w:tc>
      </w:tr>
      <w:tr w:rsidR="00FB04D5" w14:paraId="4BF107A1" w14:textId="77777777" w:rsidTr="00C65985">
        <w:tc>
          <w:tcPr>
            <w:tcW w:w="9394" w:type="dxa"/>
          </w:tcPr>
          <w:p w14:paraId="521CC5EA" w14:textId="77777777" w:rsidR="00FB04D5" w:rsidRDefault="00FB04D5" w:rsidP="009A417F">
            <w:pPr>
              <w:jc w:val="center"/>
            </w:pPr>
            <w:r>
              <w:rPr>
                <w:noProof/>
                <w:lang w:val="es-MX" w:eastAsia="es-MX"/>
              </w:rPr>
              <w:drawing>
                <wp:inline distT="0" distB="0" distL="0" distR="0" wp14:anchorId="013E61A4" wp14:editId="513480C2">
                  <wp:extent cx="5971540" cy="1759585"/>
                  <wp:effectExtent l="0" t="0" r="0" b="0"/>
                  <wp:docPr id="16584" name="Imagen 1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971540" cy="1759585"/>
                          </a:xfrm>
                          <a:prstGeom prst="rect">
                            <a:avLst/>
                          </a:prstGeom>
                        </pic:spPr>
                      </pic:pic>
                    </a:graphicData>
                  </a:graphic>
                </wp:inline>
              </w:drawing>
            </w:r>
          </w:p>
          <w:p w14:paraId="34E18D28" w14:textId="77777777" w:rsidR="00FB04D5" w:rsidRDefault="00FB04D5" w:rsidP="00CC27FA">
            <w:pPr>
              <w:pStyle w:val="Prrafodelista"/>
              <w:numPr>
                <w:ilvl w:val="0"/>
                <w:numId w:val="20"/>
              </w:numPr>
              <w:jc w:val="center"/>
            </w:pPr>
            <w:r>
              <w:t>Recuperación de muestras alteradas</w:t>
            </w:r>
          </w:p>
        </w:tc>
      </w:tr>
    </w:tbl>
    <w:p w14:paraId="78BE8BFE" w14:textId="66BE656A" w:rsidR="00FB04D5" w:rsidRDefault="00FB04D5" w:rsidP="009A417F">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85</w:t>
      </w:r>
      <w:r w:rsidR="00CB63B0">
        <w:fldChar w:fldCharType="end"/>
      </w:r>
      <w:r>
        <w:t>. Trabajos de campo del estudio de mecánica de suelos en potabilizadora Granjas San Antonio</w:t>
      </w:r>
    </w:p>
    <w:p w14:paraId="4001102C" w14:textId="01B15058" w:rsidR="00FB04D5" w:rsidRDefault="00FB04D5" w:rsidP="009A417F">
      <w:r>
        <w:t>En las siguientes gráficas (</w:t>
      </w:r>
      <w:r>
        <w:fldChar w:fldCharType="begin"/>
      </w:r>
      <w:r>
        <w:instrText xml:space="preserve"> REF _Ref28263008 \h </w:instrText>
      </w:r>
      <w:r>
        <w:fldChar w:fldCharType="separate"/>
      </w:r>
      <w:r w:rsidR="00A529B1">
        <w:t xml:space="preserve">Figura </w:t>
      </w:r>
      <w:r w:rsidR="00A529B1">
        <w:rPr>
          <w:noProof/>
        </w:rPr>
        <w:t>8</w:t>
      </w:r>
      <w:r w:rsidR="00A529B1">
        <w:noBreakHyphen/>
      </w:r>
      <w:r w:rsidR="00A529B1">
        <w:rPr>
          <w:noProof/>
        </w:rPr>
        <w:t>86</w:t>
      </w:r>
      <w:r>
        <w:fldChar w:fldCharType="end"/>
      </w:r>
      <w:r>
        <w:t xml:space="preserve"> y </w:t>
      </w:r>
      <w:r>
        <w:fldChar w:fldCharType="begin"/>
      </w:r>
      <w:r>
        <w:instrText xml:space="preserve"> REF _Ref28263010 \h </w:instrText>
      </w:r>
      <w:r>
        <w:fldChar w:fldCharType="separate"/>
      </w:r>
      <w:r w:rsidR="00A529B1">
        <w:t xml:space="preserve">Figura </w:t>
      </w:r>
      <w:r w:rsidR="00A529B1">
        <w:rPr>
          <w:noProof/>
        </w:rPr>
        <w:t>8</w:t>
      </w:r>
      <w:r w:rsidR="00A529B1">
        <w:noBreakHyphen/>
      </w:r>
      <w:r w:rsidR="00A529B1">
        <w:rPr>
          <w:noProof/>
        </w:rPr>
        <w:t>87</w:t>
      </w:r>
      <w:r>
        <w:fldChar w:fldCharType="end"/>
      </w:r>
      <w:r>
        <w:t>), se muestra la capacidad de carga para diferentes anchos (B) y profundidades de desplante de la cimentación. Para la capacidad de carga se dividieron en dos zonas.</w:t>
      </w:r>
    </w:p>
    <w:p w14:paraId="03D63829" w14:textId="77777777" w:rsidR="00FB04D5" w:rsidRDefault="00FB04D5" w:rsidP="004B31D7">
      <w:pPr>
        <w:spacing w:after="0"/>
      </w:pPr>
      <w:r>
        <w:t>Zona I. Lugar en el que se encuentra tanque de agua tratada y caseta.</w:t>
      </w:r>
    </w:p>
    <w:p w14:paraId="4C353E02" w14:textId="77777777" w:rsidR="00FB04D5" w:rsidRDefault="00FB04D5" w:rsidP="004B31D7">
      <w:pPr>
        <w:spacing w:after="0"/>
      </w:pPr>
      <w:r>
        <w:t>Zona II. Lugar en el que se encuentra el Sedimentador.</w:t>
      </w:r>
    </w:p>
    <w:p w14:paraId="3198A6A6" w14:textId="77777777" w:rsidR="00FB04D5" w:rsidRDefault="00FB04D5" w:rsidP="009A417F">
      <w:pPr>
        <w:jc w:val="center"/>
      </w:pPr>
      <w:r>
        <w:rPr>
          <w:noProof/>
          <w:lang w:val="es-MX" w:eastAsia="es-MX"/>
        </w:rPr>
        <w:lastRenderedPageBreak/>
        <w:drawing>
          <wp:inline distT="0" distB="0" distL="0" distR="0" wp14:anchorId="663C6473" wp14:editId="35E66A24">
            <wp:extent cx="4680000" cy="2840400"/>
            <wp:effectExtent l="0" t="0" r="6350" b="0"/>
            <wp:docPr id="16585" name="Imagen 1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680000" cy="2840400"/>
                    </a:xfrm>
                    <a:prstGeom prst="rect">
                      <a:avLst/>
                    </a:prstGeom>
                  </pic:spPr>
                </pic:pic>
              </a:graphicData>
            </a:graphic>
          </wp:inline>
        </w:drawing>
      </w:r>
    </w:p>
    <w:p w14:paraId="483DF290" w14:textId="6FC56E20" w:rsidR="00FB04D5" w:rsidRDefault="00FB04D5" w:rsidP="009A417F">
      <w:pPr>
        <w:pStyle w:val="Descripcin"/>
      </w:pPr>
      <w:bookmarkStart w:id="112" w:name="_Ref2826300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86</w:t>
      </w:r>
      <w:r w:rsidR="00CB63B0">
        <w:fldChar w:fldCharType="end"/>
      </w:r>
      <w:bookmarkEnd w:id="112"/>
      <w:r>
        <w:t xml:space="preserve">. </w:t>
      </w:r>
      <w:r w:rsidRPr="003D1C00">
        <w:t>Capacidad de carga en función de la profundidad de desplante para la zona I</w:t>
      </w:r>
      <w:r>
        <w:t>, potabilizadora Granjas San Antonio</w:t>
      </w:r>
    </w:p>
    <w:p w14:paraId="0B8F6A5D" w14:textId="77777777" w:rsidR="00FB04D5" w:rsidRDefault="00FB04D5" w:rsidP="009A417F">
      <w:pPr>
        <w:jc w:val="center"/>
      </w:pPr>
      <w:r>
        <w:rPr>
          <w:noProof/>
          <w:lang w:val="es-MX" w:eastAsia="es-MX"/>
        </w:rPr>
        <w:drawing>
          <wp:inline distT="0" distB="0" distL="0" distR="0" wp14:anchorId="6382C32A" wp14:editId="2A86052A">
            <wp:extent cx="4680000" cy="2901600"/>
            <wp:effectExtent l="0" t="0" r="6350" b="0"/>
            <wp:docPr id="16586" name="Imagen 1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680000" cy="2901600"/>
                    </a:xfrm>
                    <a:prstGeom prst="rect">
                      <a:avLst/>
                    </a:prstGeom>
                  </pic:spPr>
                </pic:pic>
              </a:graphicData>
            </a:graphic>
          </wp:inline>
        </w:drawing>
      </w:r>
    </w:p>
    <w:p w14:paraId="17F0226B" w14:textId="1D3F399E" w:rsidR="00FB04D5" w:rsidRPr="003D1C00" w:rsidRDefault="00FB04D5" w:rsidP="009A417F">
      <w:pPr>
        <w:pStyle w:val="Descripcin"/>
      </w:pPr>
      <w:bookmarkStart w:id="113" w:name="_Ref28263010"/>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87</w:t>
      </w:r>
      <w:r w:rsidR="00CB63B0">
        <w:fldChar w:fldCharType="end"/>
      </w:r>
      <w:bookmarkEnd w:id="113"/>
      <w:r>
        <w:t xml:space="preserve">. </w:t>
      </w:r>
      <w:r w:rsidRPr="003D1C00">
        <w:t>Capacidad de carga en función de la profundidad de desplante para la zona I</w:t>
      </w:r>
      <w:r>
        <w:t>I, potabilizadora Granjas San Antonio</w:t>
      </w:r>
    </w:p>
    <w:p w14:paraId="2A6D8DA3" w14:textId="4D9DE40C" w:rsidR="00FB04D5" w:rsidRDefault="004B31D7" w:rsidP="009A417F">
      <w:r>
        <w:t>De acuerdo con</w:t>
      </w:r>
      <w:r w:rsidR="00FB04D5">
        <w:t xml:space="preserve"> los resultados de campo y laboratorio, se desprenden las conclusiones siguientes:</w:t>
      </w:r>
    </w:p>
    <w:p w14:paraId="47DF6647" w14:textId="77777777" w:rsidR="00FB04D5" w:rsidRDefault="00FB04D5" w:rsidP="00CC27FA">
      <w:pPr>
        <w:pStyle w:val="Prrafodelista"/>
        <w:numPr>
          <w:ilvl w:val="0"/>
          <w:numId w:val="19"/>
        </w:numPr>
      </w:pPr>
      <w:r>
        <w:lastRenderedPageBreak/>
        <w:t>La capacidad de carga se ve limitada por los hundimientos excesivos por lo que está en función en estimar la profundidad de desplanta para que ésta se compense y no presente problemas de hundimiento.</w:t>
      </w:r>
    </w:p>
    <w:p w14:paraId="6063973F" w14:textId="77777777" w:rsidR="00FB04D5" w:rsidRDefault="00FB04D5" w:rsidP="00CC27FA">
      <w:pPr>
        <w:pStyle w:val="Prrafodelista"/>
        <w:numPr>
          <w:ilvl w:val="0"/>
          <w:numId w:val="19"/>
        </w:numPr>
      </w:pPr>
      <w:r>
        <w:t>Con base al análisis geotécnico se sabe que la cimentación sugerida son cajones de cimentación desplantados a 3.00 metros para la zona I.</w:t>
      </w:r>
    </w:p>
    <w:p w14:paraId="67AE237A" w14:textId="2317F0D3" w:rsidR="00FB04D5" w:rsidRDefault="00FB04D5" w:rsidP="00CC27FA">
      <w:pPr>
        <w:pStyle w:val="Prrafodelista"/>
        <w:numPr>
          <w:ilvl w:val="0"/>
          <w:numId w:val="19"/>
        </w:numPr>
      </w:pPr>
      <w:r>
        <w:t xml:space="preserve">Con base al análisis geotécnico se sabe que la cimentación sugerida </w:t>
      </w:r>
      <w:r w:rsidR="004B31D7">
        <w:t>es</w:t>
      </w:r>
      <w:r>
        <w:t xml:space="preserve"> losa de cimentación desplantados a 1.00 metros para la zona II.</w:t>
      </w:r>
    </w:p>
    <w:p w14:paraId="1E93E620" w14:textId="77777777" w:rsidR="00FB04D5" w:rsidRDefault="00FB04D5" w:rsidP="00CC27FA">
      <w:pPr>
        <w:pStyle w:val="Prrafodelista"/>
        <w:numPr>
          <w:ilvl w:val="0"/>
          <w:numId w:val="19"/>
        </w:numPr>
      </w:pPr>
      <w:r>
        <w:t>El Nivel de Aguas Freáticas (NAF) no se detectó hasta el nivel de exploración</w:t>
      </w:r>
    </w:p>
    <w:p w14:paraId="2AF01532" w14:textId="77777777" w:rsidR="00FB04D5" w:rsidRDefault="00FB04D5" w:rsidP="009A417F">
      <w:r>
        <w:t>Recomendaciones generales para los procesos constructivos de cimentaciones superficiales:</w:t>
      </w:r>
    </w:p>
    <w:p w14:paraId="5769E226" w14:textId="77777777" w:rsidR="00FB04D5" w:rsidRDefault="00FB04D5" w:rsidP="00CC27FA">
      <w:pPr>
        <w:pStyle w:val="Prrafodelista"/>
        <w:numPr>
          <w:ilvl w:val="0"/>
          <w:numId w:val="17"/>
        </w:numPr>
      </w:pPr>
      <w:r>
        <w:t>La zanja donde se alojará la cimentación debe tener el ancho y profundidad indicados en el proyecto de diseño.</w:t>
      </w:r>
    </w:p>
    <w:p w14:paraId="1415B47C" w14:textId="77777777" w:rsidR="00FB04D5" w:rsidRDefault="00FB04D5" w:rsidP="00CC27FA">
      <w:pPr>
        <w:pStyle w:val="Prrafodelista"/>
        <w:numPr>
          <w:ilvl w:val="0"/>
          <w:numId w:val="17"/>
        </w:numPr>
      </w:pPr>
      <w:r>
        <w:t>Es importante mencionar que la superficie del fondo de la zanja debe quedar conformada a un nivel tal que la cimentación al ser colocada se apoye totalmente en el terreno; adicionalmente, se ha de tomar en cuenta que ésta deberá tener las dimensiones adecuadas para llevar a cabo el proceso de excavación recomendado en este informe previa autorización de la Supervisión.</w:t>
      </w:r>
    </w:p>
    <w:p w14:paraId="1FB9A302" w14:textId="77777777" w:rsidR="00FB04D5" w:rsidRDefault="00FB04D5" w:rsidP="00CC27FA">
      <w:pPr>
        <w:pStyle w:val="Prrafodelista"/>
        <w:numPr>
          <w:ilvl w:val="0"/>
          <w:numId w:val="17"/>
        </w:numPr>
      </w:pPr>
      <w:r>
        <w:t>El material producto de la excavación, en ningún caso debe estar a menos de 1.0 m de distancia de la orilla de la zanja. Asimismo, este material no debe tener taludes mayores a 45° con respecto de la horizontal.</w:t>
      </w:r>
    </w:p>
    <w:p w14:paraId="2FAF52C7" w14:textId="77777777" w:rsidR="00FB04D5" w:rsidRDefault="00FB04D5" w:rsidP="00CC27FA">
      <w:pPr>
        <w:pStyle w:val="Prrafodelista"/>
        <w:numPr>
          <w:ilvl w:val="0"/>
          <w:numId w:val="17"/>
        </w:numPr>
      </w:pPr>
      <w:r>
        <w:t>Las paredes de la excavación de la zanja pueden ser verticales si dichos cortes son temporales y menores a 3.5 m; pero si el tiempo de exposición de estos cortes supera los 15 días entonces se deberá considerar un talud 0.5:1 y una protección contra intemperismo a base de un zampeado de concreto.</w:t>
      </w:r>
    </w:p>
    <w:p w14:paraId="76B8D158" w14:textId="5F3D89B9" w:rsidR="00461CF4" w:rsidRPr="00461CF4" w:rsidRDefault="00FB04D5" w:rsidP="00461CF4">
      <w:pPr>
        <w:rPr>
          <w:i/>
        </w:rPr>
      </w:pPr>
      <w:r>
        <w:t>Para rellenar las zanjas, se deberá emplear un relleno controlado, y su compactación se realizará en capas de 20 cm de espesor máximo en estado suelto con el contenido de agua óptimo y el número de pasadas del equipo de compactación necesarios. El material de relleno deberá alcanzar valores de calidad de subrasante.</w:t>
      </w:r>
      <w:r w:rsidR="00461CF4">
        <w:t xml:space="preserve"> </w:t>
      </w:r>
    </w:p>
    <w:p w14:paraId="5B2C8077" w14:textId="385643BD" w:rsidR="00FB04D5" w:rsidRDefault="00FB04D5" w:rsidP="009A417F">
      <w:r>
        <w:t>Del estudio de mecánica de suelos entregado por la Contratista, se desprenden las siguientes observaciones</w:t>
      </w:r>
      <w:r w:rsidR="00461CF4">
        <w:t xml:space="preserve"> </w:t>
      </w:r>
      <w:r w:rsidR="00461CF4" w:rsidRPr="00461CF4">
        <w:rPr>
          <w:i/>
        </w:rPr>
        <w:t xml:space="preserve">(las tablas y figuras a que se hace referencia son </w:t>
      </w:r>
      <w:r w:rsidR="00461CF4">
        <w:rPr>
          <w:i/>
        </w:rPr>
        <w:t xml:space="preserve">las </w:t>
      </w:r>
      <w:r w:rsidR="00461CF4" w:rsidRPr="00461CF4">
        <w:rPr>
          <w:i/>
        </w:rPr>
        <w:t xml:space="preserve">del </w:t>
      </w:r>
      <w:r w:rsidR="00963AE5">
        <w:rPr>
          <w:i/>
        </w:rPr>
        <w:t xml:space="preserve">reporte del </w:t>
      </w:r>
      <w:r w:rsidR="00461CF4" w:rsidRPr="00461CF4">
        <w:rPr>
          <w:i/>
        </w:rPr>
        <w:t>estud</w:t>
      </w:r>
      <w:r w:rsidR="00461CF4">
        <w:rPr>
          <w:i/>
        </w:rPr>
        <w:t>i</w:t>
      </w:r>
      <w:r w:rsidR="00461CF4" w:rsidRPr="00461CF4">
        <w:rPr>
          <w:i/>
        </w:rPr>
        <w:t>o)</w:t>
      </w:r>
      <w:r>
        <w:t>:</w:t>
      </w:r>
    </w:p>
    <w:p w14:paraId="7B5E8D27" w14:textId="3B006DF5" w:rsidR="005359A2" w:rsidRPr="005359A2" w:rsidRDefault="005359A2" w:rsidP="00CC27FA">
      <w:pPr>
        <w:pStyle w:val="Prrafodelista"/>
        <w:numPr>
          <w:ilvl w:val="0"/>
          <w:numId w:val="56"/>
        </w:numPr>
      </w:pPr>
      <w:r w:rsidRPr="005359A2">
        <w:t>Agregar coordenadas de la ubicación del PCA-1.</w:t>
      </w:r>
      <w:r>
        <w:t xml:space="preserve"> </w:t>
      </w:r>
      <w:r w:rsidRPr="005359A2">
        <w:t>Se atendió.</w:t>
      </w:r>
    </w:p>
    <w:p w14:paraId="18739CA1" w14:textId="4D3AC234" w:rsidR="005359A2" w:rsidRPr="005359A2" w:rsidRDefault="005359A2" w:rsidP="00CC27FA">
      <w:pPr>
        <w:pStyle w:val="Prrafodelista"/>
        <w:numPr>
          <w:ilvl w:val="0"/>
          <w:numId w:val="56"/>
        </w:numPr>
      </w:pPr>
      <w:r w:rsidRPr="005359A2">
        <w:t>Agregar coordenadas de la ubicación del SM-1.</w:t>
      </w:r>
      <w:r>
        <w:t xml:space="preserve"> </w:t>
      </w:r>
      <w:r w:rsidRPr="005359A2">
        <w:t>Se atendió.</w:t>
      </w:r>
    </w:p>
    <w:p w14:paraId="5F2F3FE7" w14:textId="6EB36C7A" w:rsidR="005359A2" w:rsidRPr="005359A2" w:rsidRDefault="005359A2" w:rsidP="00CC27FA">
      <w:pPr>
        <w:pStyle w:val="Prrafodelista"/>
        <w:numPr>
          <w:ilvl w:val="0"/>
          <w:numId w:val="56"/>
        </w:numPr>
      </w:pPr>
      <w:r w:rsidRPr="005359A2">
        <w:t>Agregar resultados del análisis granulométrico y los límites de consistencia en la tabla 5-1.</w:t>
      </w:r>
      <w:r>
        <w:t xml:space="preserve"> </w:t>
      </w:r>
      <w:r w:rsidRPr="005359A2">
        <w:t>Se atendió.</w:t>
      </w:r>
    </w:p>
    <w:p w14:paraId="32B36326" w14:textId="77777777" w:rsidR="005359A2" w:rsidRPr="00106A2C" w:rsidRDefault="005359A2" w:rsidP="00CC27FA">
      <w:pPr>
        <w:pStyle w:val="Prrafodelista"/>
        <w:numPr>
          <w:ilvl w:val="0"/>
          <w:numId w:val="56"/>
        </w:numPr>
      </w:pPr>
      <w:r w:rsidRPr="005359A2">
        <w:t>Los valores de la relación de Poisson en la tabla 1 son bajos para el caso de una arcilla como la de la Ciudad de México, aclarar cómo se obtuvieron estos valores</w:t>
      </w:r>
      <w:r w:rsidRPr="00106A2C">
        <w:t>.</w:t>
      </w:r>
    </w:p>
    <w:p w14:paraId="26EF87AA" w14:textId="77777777" w:rsidR="005359A2" w:rsidRPr="005359A2" w:rsidRDefault="005359A2" w:rsidP="00CC27FA">
      <w:pPr>
        <w:pStyle w:val="Prrafodelista"/>
        <w:numPr>
          <w:ilvl w:val="0"/>
          <w:numId w:val="127"/>
        </w:numPr>
        <w:ind w:left="1276"/>
      </w:pPr>
      <w:r w:rsidRPr="005359A2">
        <w:lastRenderedPageBreak/>
        <w:t>Se atendió parcialmente. Aunque bajo la tabla 5-1 se agregó el párrafo comentando que la relación de Poisson se obtiene de las pruebas triaxiales, no se ven en los registros de las pruebas triaxiales las mediciones que comentan se realizaron.</w:t>
      </w:r>
    </w:p>
    <w:p w14:paraId="4E345CF3" w14:textId="3041D987" w:rsidR="005359A2" w:rsidRPr="005359A2" w:rsidRDefault="005359A2" w:rsidP="00CC27FA">
      <w:pPr>
        <w:pStyle w:val="Prrafodelista"/>
        <w:numPr>
          <w:ilvl w:val="0"/>
          <w:numId w:val="127"/>
        </w:numPr>
        <w:ind w:left="1276"/>
      </w:pPr>
      <w:r>
        <w:t>Si e</w:t>
      </w:r>
      <w:r w:rsidRPr="005359A2">
        <w:t>stos valores fueron tomados de la literatura, indicar la fuente.</w:t>
      </w:r>
    </w:p>
    <w:p w14:paraId="49DEA819" w14:textId="77777777" w:rsidR="005359A2" w:rsidRPr="005359A2" w:rsidRDefault="005359A2" w:rsidP="00CC27FA">
      <w:pPr>
        <w:pStyle w:val="Prrafodelista"/>
        <w:numPr>
          <w:ilvl w:val="0"/>
          <w:numId w:val="127"/>
        </w:numPr>
        <w:ind w:left="1276"/>
      </w:pPr>
      <w:r w:rsidRPr="005359A2">
        <w:t>Los resultados de las pruebas triaxiales (c</w:t>
      </w:r>
      <w:r w:rsidRPr="005359A2">
        <w:rPr>
          <w:vertAlign w:val="subscript"/>
        </w:rPr>
        <w:t>u</w:t>
      </w:r>
      <w:r w:rsidRPr="005359A2">
        <w:t xml:space="preserve"> y </w:t>
      </w:r>
      <w:r w:rsidRPr="005359A2">
        <w:t></w:t>
      </w:r>
      <w:r w:rsidRPr="005359A2">
        <w:rPr>
          <w:vertAlign w:val="subscript"/>
        </w:rPr>
        <w:t>u</w:t>
      </w:r>
      <w:r w:rsidRPr="005359A2">
        <w:t>) mostrados en la tabla 5-1, no corresponden con los que aparecen en los registros de las pruebas; por ejemplo, los resultados de la UGE-2 y la UGE-5, no aparecen en los registros.</w:t>
      </w:r>
    </w:p>
    <w:p w14:paraId="22A6B821" w14:textId="76AD8854" w:rsidR="005359A2" w:rsidRPr="005359A2" w:rsidRDefault="005359A2" w:rsidP="00CC27FA">
      <w:pPr>
        <w:pStyle w:val="Prrafodelista"/>
        <w:numPr>
          <w:ilvl w:val="0"/>
          <w:numId w:val="56"/>
        </w:numPr>
      </w:pPr>
      <w:r w:rsidRPr="005359A2">
        <w:t>Calcular la capacidad de carga con la expresión y coeficientes recomendados en el Reglamento de Construcciones de la CDMX, versión 2017.</w:t>
      </w:r>
      <w:r>
        <w:t xml:space="preserve"> </w:t>
      </w:r>
      <w:r w:rsidRPr="005359A2">
        <w:t>Se atendió.</w:t>
      </w:r>
    </w:p>
    <w:p w14:paraId="70F296A3" w14:textId="32A3F3F0" w:rsidR="005359A2" w:rsidRPr="00106A2C" w:rsidRDefault="005359A2" w:rsidP="00CC27FA">
      <w:pPr>
        <w:pStyle w:val="Prrafodelista"/>
        <w:numPr>
          <w:ilvl w:val="0"/>
          <w:numId w:val="56"/>
        </w:numPr>
      </w:pPr>
      <w:r w:rsidRPr="005359A2">
        <w:t xml:space="preserve">Calcular la capacidad de carga para los elementos más críticos de la planta ya que, de acuerdo con la </w:t>
      </w:r>
      <w:r w:rsidR="00963AE5">
        <w:t>f</w:t>
      </w:r>
      <w:r w:rsidRPr="005359A2">
        <w:t>igura 6.1</w:t>
      </w:r>
      <w:r w:rsidR="00963AE5">
        <w:t xml:space="preserve"> del reporte</w:t>
      </w:r>
      <w:r w:rsidRPr="005359A2">
        <w:t>, se tienen distintas estructuras que deben evaluarse considerando la forma de su cimentación y su profundidad de desplante propuesta</w:t>
      </w:r>
      <w:r w:rsidRPr="00106A2C">
        <w:t>.</w:t>
      </w:r>
    </w:p>
    <w:p w14:paraId="2589E473" w14:textId="77777777" w:rsidR="005359A2" w:rsidRPr="005359A2" w:rsidRDefault="005359A2" w:rsidP="00CC27FA">
      <w:pPr>
        <w:pStyle w:val="Prrafodelista"/>
        <w:numPr>
          <w:ilvl w:val="0"/>
          <w:numId w:val="128"/>
        </w:numPr>
        <w:ind w:left="1276"/>
      </w:pPr>
      <w:r w:rsidRPr="005359A2">
        <w:t>Se atendió parcialmente. Las dimensiones que vienen en la tabla de la página 37 (8.30 m x 6.10 m) para el análisis de la zona I no corresponden con las mostradas en la Figura 6.3.</w:t>
      </w:r>
    </w:p>
    <w:p w14:paraId="360DE5B9" w14:textId="536F678B" w:rsidR="005359A2" w:rsidRPr="005359A2" w:rsidRDefault="005359A2" w:rsidP="00CC27FA">
      <w:pPr>
        <w:pStyle w:val="Prrafodelista"/>
        <w:numPr>
          <w:ilvl w:val="0"/>
          <w:numId w:val="128"/>
        </w:numPr>
        <w:ind w:left="1276"/>
      </w:pPr>
      <w:r w:rsidRPr="005359A2">
        <w:t xml:space="preserve">En la </w:t>
      </w:r>
      <w:r w:rsidR="00963AE5">
        <w:t>f</w:t>
      </w:r>
      <w:r w:rsidRPr="005359A2">
        <w:t>igura 6.5, correspondiente al sedimentador, no se aprecian las dimensiones.</w:t>
      </w:r>
    </w:p>
    <w:p w14:paraId="4E32AACB" w14:textId="77777777" w:rsidR="005359A2" w:rsidRPr="00106A2C" w:rsidRDefault="005359A2" w:rsidP="00CC27FA">
      <w:pPr>
        <w:pStyle w:val="Prrafodelista"/>
        <w:numPr>
          <w:ilvl w:val="0"/>
          <w:numId w:val="56"/>
        </w:numPr>
      </w:pPr>
      <w:r w:rsidRPr="00106A2C">
        <w:t>Asimismo, deben considerarse los parámetros de suelo correspondientes a las profundidades de desplante de las estructuras que fueron obtenidos de las pruebas de laboratorio, aclarando con precisión las magnitudes de los parámetros de resistencia al esfuerzo cortante utilizados en cada análisis, el tipo de cimentación analizado y la profundidad de desplante de cada estructura, de modo que sea posible revisar el cálculo realizado y se puedan hacer las modificaciones pertinentes que se requieran, en su caso.</w:t>
      </w:r>
    </w:p>
    <w:p w14:paraId="08CF1D9E" w14:textId="77777777" w:rsidR="005359A2" w:rsidRPr="00F2675D" w:rsidRDefault="005359A2" w:rsidP="00CC27FA">
      <w:pPr>
        <w:pStyle w:val="Prrafodelista"/>
        <w:numPr>
          <w:ilvl w:val="0"/>
          <w:numId w:val="129"/>
        </w:numPr>
        <w:ind w:left="1418"/>
      </w:pPr>
      <w:r w:rsidRPr="00F2675D">
        <w:t>Mismo comentario que el punto anterior.</w:t>
      </w:r>
    </w:p>
    <w:p w14:paraId="0CAFF125" w14:textId="73E42805" w:rsidR="005359A2" w:rsidRPr="00106A2C" w:rsidRDefault="005359A2" w:rsidP="00CC27FA">
      <w:pPr>
        <w:pStyle w:val="Prrafodelista"/>
        <w:numPr>
          <w:ilvl w:val="0"/>
          <w:numId w:val="56"/>
        </w:numPr>
      </w:pPr>
      <w:r w:rsidRPr="00106A2C">
        <w:t xml:space="preserve">La tabla de la página 35 </w:t>
      </w:r>
      <w:r w:rsidR="00963AE5">
        <w:t xml:space="preserve">del reporte </w:t>
      </w:r>
      <w:r w:rsidRPr="00106A2C">
        <w:t>muestra un análisis para una cimentación rectangular con L=9.0 m y B = 5.7 m; se recomienda incluir una figura de la estructura a la que corresponde esta cimentación con sus dimensiones y profundidades de desplante. Considerar lo recomendado en los puntos 6 y 7.</w:t>
      </w:r>
    </w:p>
    <w:p w14:paraId="54C2DB80" w14:textId="1257409B" w:rsidR="005359A2" w:rsidRPr="00F2675D" w:rsidRDefault="005359A2" w:rsidP="00CC27FA">
      <w:pPr>
        <w:pStyle w:val="Prrafodelista"/>
        <w:numPr>
          <w:ilvl w:val="0"/>
          <w:numId w:val="130"/>
        </w:numPr>
        <w:ind w:left="1418"/>
      </w:pPr>
      <w:r w:rsidRPr="00F2675D">
        <w:t xml:space="preserve">Se atendió parcialmente. En la figura 6.3 correspondiente al tanque de agua tratada y caseta, las dimensiones no corresponden con las de la tabla de análisis. En la </w:t>
      </w:r>
      <w:r w:rsidR="00963AE5">
        <w:t>f</w:t>
      </w:r>
      <w:r w:rsidRPr="00F2675D">
        <w:t>igura 6.5, correspondiente al sedimentador, no se aprecian las dimensiones.</w:t>
      </w:r>
    </w:p>
    <w:p w14:paraId="526BAD24" w14:textId="12E03092" w:rsidR="005359A2" w:rsidRPr="00106A2C" w:rsidRDefault="005359A2" w:rsidP="00CC27FA">
      <w:pPr>
        <w:pStyle w:val="Prrafodelista"/>
        <w:numPr>
          <w:ilvl w:val="0"/>
          <w:numId w:val="56"/>
        </w:numPr>
      </w:pPr>
      <w:r w:rsidRPr="00106A2C">
        <w:t xml:space="preserve">La tabla de la página 36 </w:t>
      </w:r>
      <w:r w:rsidR="00963AE5">
        <w:t xml:space="preserve">del reporte </w:t>
      </w:r>
      <w:r w:rsidRPr="00106A2C">
        <w:t>muestra un análisis para una cimentación con B = 4.0 m, se recomienda incluir una figura de la estructura a la que corresponde esta cimentación con sus dimensiones y profundidades de desplante. Considerar lo recomendado en los puntos 6 y 7.</w:t>
      </w:r>
    </w:p>
    <w:p w14:paraId="07DE30A6" w14:textId="77777777" w:rsidR="005359A2" w:rsidRPr="00F2675D" w:rsidRDefault="005359A2" w:rsidP="00CC27FA">
      <w:pPr>
        <w:pStyle w:val="Prrafodelista"/>
        <w:numPr>
          <w:ilvl w:val="0"/>
          <w:numId w:val="131"/>
        </w:numPr>
        <w:ind w:left="1560"/>
      </w:pPr>
      <w:r w:rsidRPr="00F2675D">
        <w:t>Se atendió. Se eliminó del informe el análisis de este elemento.</w:t>
      </w:r>
    </w:p>
    <w:p w14:paraId="71FCF95D" w14:textId="77777777" w:rsidR="005359A2" w:rsidRPr="00106A2C" w:rsidRDefault="005359A2" w:rsidP="00CC27FA">
      <w:pPr>
        <w:pStyle w:val="Prrafodelista"/>
        <w:numPr>
          <w:ilvl w:val="0"/>
          <w:numId w:val="56"/>
        </w:numPr>
      </w:pPr>
      <w:r w:rsidRPr="00106A2C">
        <w:lastRenderedPageBreak/>
        <w:t>Asimismo, es necesario determinar si la capacidad de carga obtenida es suficiente para cada una de las estructuras analizadas, considerando la carga que cada una de ellas transmite al terreno de cimentación, tal como lo recomienda el Reglamento de Construcciones de la CDMX; de lo contrario, realizar los ajustes correspondientes para que así sea.</w:t>
      </w:r>
    </w:p>
    <w:p w14:paraId="10F7534F" w14:textId="77777777" w:rsidR="005359A2" w:rsidRPr="00F2675D" w:rsidRDefault="005359A2" w:rsidP="00CC27FA">
      <w:pPr>
        <w:pStyle w:val="Prrafodelista"/>
        <w:numPr>
          <w:ilvl w:val="0"/>
          <w:numId w:val="132"/>
        </w:numPr>
        <w:ind w:left="1560"/>
      </w:pPr>
      <w:r w:rsidRPr="00F2675D">
        <w:t>Se atendió parcialmente. En la tabla del análisis de la zona I (pág. 37), las acciones verticales no corresponden con lo mostrado en la Tabla 2. Asimismo, en la columna 9 de las tablas de las páginas 37 y 39, las unidades no corresponden a carga. Corregir estos valores.</w:t>
      </w:r>
    </w:p>
    <w:p w14:paraId="7B43AE2D" w14:textId="3DC211C4" w:rsidR="005359A2" w:rsidRPr="00F2675D" w:rsidRDefault="005359A2" w:rsidP="00CC27FA">
      <w:pPr>
        <w:pStyle w:val="Prrafodelista"/>
        <w:numPr>
          <w:ilvl w:val="0"/>
          <w:numId w:val="132"/>
        </w:numPr>
        <w:ind w:left="1560"/>
      </w:pPr>
      <w:r w:rsidRPr="00F2675D">
        <w:t>En las tablas de las páginas 37 y 39</w:t>
      </w:r>
      <w:r w:rsidR="00963AE5">
        <w:t xml:space="preserve"> del reporte</w:t>
      </w:r>
      <w:r w:rsidRPr="00F2675D">
        <w:t xml:space="preserve"> la columna 8 está mal calculada. Corregir este cálculo. </w:t>
      </w:r>
    </w:p>
    <w:p w14:paraId="6E7DE231" w14:textId="77777777" w:rsidR="005359A2" w:rsidRPr="00F2675D" w:rsidRDefault="005359A2" w:rsidP="00CC27FA">
      <w:pPr>
        <w:pStyle w:val="Prrafodelista"/>
        <w:numPr>
          <w:ilvl w:val="0"/>
          <w:numId w:val="56"/>
        </w:numPr>
      </w:pPr>
      <w:r w:rsidRPr="00F2675D">
        <w:t>Los hundimientos a corto plazo obtenidos mediante la teoría de la elasticidad (punto 6.4) se presentan en materiales granulares más que cohesivos, como son los existentes en el sitio de la construcción, donde se imponen más los asentamientos diferidos o a largo plazo.</w:t>
      </w:r>
    </w:p>
    <w:p w14:paraId="6E5B56BA" w14:textId="77777777" w:rsidR="005359A2" w:rsidRPr="00F2675D" w:rsidRDefault="005359A2" w:rsidP="00CC27FA">
      <w:pPr>
        <w:pStyle w:val="Prrafodelista"/>
        <w:numPr>
          <w:ilvl w:val="0"/>
          <w:numId w:val="133"/>
        </w:numPr>
        <w:ind w:left="1560"/>
      </w:pPr>
      <w:r w:rsidRPr="00F2675D">
        <w:t>Se atendió. Se aclaró en el informe.</w:t>
      </w:r>
    </w:p>
    <w:p w14:paraId="411B112F" w14:textId="77777777" w:rsidR="005359A2" w:rsidRPr="00F2675D" w:rsidRDefault="005359A2" w:rsidP="00CC27FA">
      <w:pPr>
        <w:pStyle w:val="Prrafodelista"/>
        <w:numPr>
          <w:ilvl w:val="0"/>
          <w:numId w:val="56"/>
        </w:numPr>
      </w:pPr>
      <w:r w:rsidRPr="00F2675D">
        <w:t>Sin embargo, revisando dicho análisis se aprecia que se está revisando una zapata cuadrada de 1.5 m de ancho desplantada a 1.2 m de profundidad, sobre la que actúa una presión máxima admisible de 19.74 t/m</w:t>
      </w:r>
      <w:r w:rsidRPr="00F2675D">
        <w:rPr>
          <w:vertAlign w:val="superscript"/>
        </w:rPr>
        <w:t>2</w:t>
      </w:r>
      <w:r w:rsidRPr="00F2675D">
        <w:t>, dándole como resultado un valor promedio de 1.2 cm de asentamiento, sin precisar a qué estructura corresponden estos datos ni los parámetros del suelo utilizados.</w:t>
      </w:r>
    </w:p>
    <w:p w14:paraId="466F1C67" w14:textId="77777777" w:rsidR="005359A2" w:rsidRPr="00F2675D" w:rsidRDefault="005359A2" w:rsidP="00CC27FA">
      <w:pPr>
        <w:pStyle w:val="Prrafodelista"/>
        <w:numPr>
          <w:ilvl w:val="0"/>
          <w:numId w:val="134"/>
        </w:numPr>
        <w:ind w:left="1560"/>
      </w:pPr>
      <w:r w:rsidRPr="00F2675D">
        <w:t>Se atendió. Se eliminó esta parte y se sustituyó por la losa del tanque, exponiendo las dimensiones, la profundidad de desplante y la presión máxima que actúa sobre ella.</w:t>
      </w:r>
    </w:p>
    <w:p w14:paraId="2FA17D93" w14:textId="77777777" w:rsidR="005359A2" w:rsidRPr="00106A2C" w:rsidRDefault="005359A2" w:rsidP="00CC27FA">
      <w:pPr>
        <w:pStyle w:val="Prrafodelista"/>
        <w:numPr>
          <w:ilvl w:val="0"/>
          <w:numId w:val="56"/>
        </w:numPr>
      </w:pPr>
      <w:r w:rsidRPr="00106A2C">
        <w:t>En ese mismo análisis se menciona que el hundimiento por consolidación es ligeramente menor al hundimiento elástico, cuando evidentemente en suelos como las arcillas de la CDMX, los asentamientos diferidos en el tiempo son los más importantes.</w:t>
      </w:r>
    </w:p>
    <w:p w14:paraId="615B484B" w14:textId="77777777" w:rsidR="005359A2" w:rsidRPr="00F2675D" w:rsidRDefault="005359A2" w:rsidP="00CC27FA">
      <w:pPr>
        <w:pStyle w:val="Prrafodelista"/>
        <w:numPr>
          <w:ilvl w:val="0"/>
          <w:numId w:val="135"/>
        </w:numPr>
        <w:ind w:left="1560"/>
      </w:pPr>
      <w:r w:rsidRPr="00F2675D">
        <w:t>Se atendió. Se aclaró en el informe.</w:t>
      </w:r>
    </w:p>
    <w:p w14:paraId="05F14190" w14:textId="77777777" w:rsidR="005359A2" w:rsidRPr="00106A2C" w:rsidRDefault="005359A2" w:rsidP="00CC27FA">
      <w:pPr>
        <w:pStyle w:val="Prrafodelista"/>
        <w:numPr>
          <w:ilvl w:val="0"/>
          <w:numId w:val="56"/>
        </w:numPr>
      </w:pPr>
      <w:r w:rsidRPr="00106A2C">
        <w:t>Posteriormente se presentan valores del módulo de reacción horizontal para una losa de cimentación desplantada a 2 m y se exponen resultados de hundimientos elásticos a distintas profundidades de desplante de la losa sin aclarar a qué estructura corresponde ni la presión de contacto considerada, ni los parámetros del suelo utilizados para la determinación del módulo de reacción. Asimismo, la Figura 6.5 no tiene resultados.</w:t>
      </w:r>
    </w:p>
    <w:p w14:paraId="136CDC66" w14:textId="4C822EA8" w:rsidR="005359A2" w:rsidRPr="00F2675D" w:rsidRDefault="00963AE5" w:rsidP="00CC27FA">
      <w:pPr>
        <w:pStyle w:val="Prrafodelista"/>
        <w:numPr>
          <w:ilvl w:val="0"/>
          <w:numId w:val="136"/>
        </w:numPr>
        <w:ind w:left="1560"/>
      </w:pPr>
      <w:r>
        <w:t>Se atendió parcialmente. La t</w:t>
      </w:r>
      <w:r w:rsidR="005359A2" w:rsidRPr="00F2675D">
        <w:t>abla 6-3 muestra módulos de reacción de una losa de cimentación desplantada a 2 m de profundidad mientras que en el segundo párrafo de la página 41 se menciona que el desplante es a 3 m de profundidad. Corregir o aclarar esta situación.</w:t>
      </w:r>
    </w:p>
    <w:p w14:paraId="524FF98A" w14:textId="3944B634" w:rsidR="005359A2" w:rsidRPr="00F2675D" w:rsidRDefault="005359A2" w:rsidP="00CC27FA">
      <w:pPr>
        <w:pStyle w:val="Prrafodelista"/>
        <w:numPr>
          <w:ilvl w:val="0"/>
          <w:numId w:val="136"/>
        </w:numPr>
        <w:ind w:left="1560"/>
      </w:pPr>
      <w:r w:rsidRPr="00F2675D">
        <w:t>De acuerdo con los parámetros mostrados en la página 41</w:t>
      </w:r>
      <w:r w:rsidR="00963AE5">
        <w:t xml:space="preserve"> del reporte</w:t>
      </w:r>
      <w:r w:rsidRPr="00F2675D">
        <w:t>, segundo párrafo, la carga aplicada (4.43 t/m</w:t>
      </w:r>
      <w:r w:rsidRPr="00F2675D">
        <w:rPr>
          <w:vertAlign w:val="superscript"/>
        </w:rPr>
        <w:t>2</w:t>
      </w:r>
      <w:r w:rsidRPr="00F2675D">
        <w:t xml:space="preserve">) y la deformación generada </w:t>
      </w:r>
      <w:r w:rsidRPr="00F2675D">
        <w:lastRenderedPageBreak/>
        <w:t>por esta (1.0 cm), no genera ninguno de los dos resultados mostrados en la tabla 6-3. Corregir o aclarar estos resultados.</w:t>
      </w:r>
    </w:p>
    <w:p w14:paraId="6124FDB8" w14:textId="77777777" w:rsidR="005359A2" w:rsidRPr="00F2675D" w:rsidRDefault="005359A2" w:rsidP="00CC27FA">
      <w:pPr>
        <w:pStyle w:val="Prrafodelista"/>
        <w:numPr>
          <w:ilvl w:val="0"/>
          <w:numId w:val="136"/>
        </w:numPr>
        <w:ind w:left="1560"/>
      </w:pPr>
      <w:r w:rsidRPr="00F2675D">
        <w:t>Incluir el nombre del software usado para el análisis y aumentar el tamaño de la escala de colores.</w:t>
      </w:r>
    </w:p>
    <w:p w14:paraId="63266CD5" w14:textId="7B23AAB1" w:rsidR="005359A2" w:rsidRPr="00106A2C" w:rsidRDefault="005359A2" w:rsidP="00CC27FA">
      <w:pPr>
        <w:pStyle w:val="Prrafodelista"/>
        <w:numPr>
          <w:ilvl w:val="0"/>
          <w:numId w:val="56"/>
        </w:numPr>
      </w:pPr>
      <w:r w:rsidRPr="00106A2C">
        <w:t xml:space="preserve">Al igual que para la capacidad de carga, se recomienda calcular los asentamientos para los elementos más críticos de la planta ya que, de acuerdo con la </w:t>
      </w:r>
      <w:r w:rsidR="00963AE5">
        <w:t>f</w:t>
      </w:r>
      <w:r w:rsidRPr="00106A2C">
        <w:t>igura 6.1, se tienen distintas estructuras que deben evaluarse considerando las características del terreno de cimentación a la profundidad de desplante propuesta y las cargas transmitidas por cada estructura analizada.</w:t>
      </w:r>
    </w:p>
    <w:p w14:paraId="542A2449" w14:textId="77777777" w:rsidR="005359A2" w:rsidRPr="002756C6" w:rsidRDefault="005359A2" w:rsidP="00CC27FA">
      <w:pPr>
        <w:pStyle w:val="Prrafodelista"/>
        <w:numPr>
          <w:ilvl w:val="0"/>
          <w:numId w:val="137"/>
        </w:numPr>
        <w:ind w:left="1560"/>
      </w:pPr>
      <w:r w:rsidRPr="002756C6">
        <w:t>Se atendió. Se presenta el análisis para las dos estructuras mediante un software cuyos resultados no se aprecian de manera clara.</w:t>
      </w:r>
    </w:p>
    <w:p w14:paraId="6FBED67D" w14:textId="77777777" w:rsidR="005359A2" w:rsidRPr="002756C6" w:rsidRDefault="005359A2" w:rsidP="00CC27FA">
      <w:pPr>
        <w:pStyle w:val="Prrafodelista"/>
        <w:numPr>
          <w:ilvl w:val="0"/>
          <w:numId w:val="137"/>
        </w:numPr>
        <w:ind w:left="1560"/>
      </w:pPr>
      <w:r w:rsidRPr="002756C6">
        <w:t>Incluir el nombre del software y aumentar el tamaño de la escala de colores.</w:t>
      </w:r>
    </w:p>
    <w:p w14:paraId="07376EAD" w14:textId="29D0D3CC" w:rsidR="005359A2" w:rsidRPr="00106A2C" w:rsidRDefault="005359A2" w:rsidP="00CC27FA">
      <w:pPr>
        <w:pStyle w:val="Prrafodelista"/>
        <w:numPr>
          <w:ilvl w:val="0"/>
          <w:numId w:val="56"/>
        </w:numPr>
      </w:pPr>
      <w:r w:rsidRPr="00106A2C">
        <w:t>En lo que se refiere a los h</w:t>
      </w:r>
      <w:r w:rsidR="00963AE5">
        <w:t>undimientos a largo plazo (subcapítulo</w:t>
      </w:r>
      <w:r w:rsidRPr="00106A2C">
        <w:t xml:space="preserve"> 6.1 </w:t>
      </w:r>
      <w:r w:rsidR="00963AE5">
        <w:t xml:space="preserve">del reporte </w:t>
      </w:r>
      <w:r w:rsidRPr="00106A2C">
        <w:t>que debe ser 6.5), se presenta un análisis para un tanque desplantado a 3 m de profundidad (zona I) y para otro desplantado a 1 m de profundidad (zona II), dando un resultado de 9.7 cm de asentamiento por consolidación en ambos casos; al igual que en los casos anteriores, no se aclara a qué presión de contacto corresponde ni los parámetros del suelo utilizados para el análisis.</w:t>
      </w:r>
    </w:p>
    <w:p w14:paraId="749DA0A9" w14:textId="77777777" w:rsidR="005359A2" w:rsidRPr="002756C6" w:rsidRDefault="005359A2" w:rsidP="00CC27FA">
      <w:pPr>
        <w:pStyle w:val="Prrafodelista"/>
        <w:numPr>
          <w:ilvl w:val="0"/>
          <w:numId w:val="138"/>
        </w:numPr>
        <w:ind w:left="1560"/>
      </w:pPr>
      <w:r w:rsidRPr="002756C6">
        <w:t>Se atendió. Solo falta indicar la tabla a la que se refieren en la página 43, de la que no se encuentra el origen de la referencia.</w:t>
      </w:r>
    </w:p>
    <w:p w14:paraId="5E296DFA" w14:textId="77777777" w:rsidR="005359A2" w:rsidRPr="00106A2C" w:rsidRDefault="005359A2" w:rsidP="00CC27FA">
      <w:pPr>
        <w:pStyle w:val="Prrafodelista"/>
        <w:numPr>
          <w:ilvl w:val="0"/>
          <w:numId w:val="56"/>
        </w:numPr>
      </w:pPr>
      <w:r w:rsidRPr="00106A2C">
        <w:t>Para el caso de los asentamientos diferidos es necesario que se realice un análisis de acuerdo con lo recomendado en el Reglamento de Construcciones de la CDMX, para cada una de las estructuras que conforman la planta, considerando tanto los parámetros del terreno de cimentación, obtenidos de laboratorio, a la profundidad de desplante de cada una de ellas como las cargas transmitidas por cada una de estas estructuras, con el fin de definir las diferencias de los asentamientos entre ellas, sobre todo en las que van interconectadas por tuberías para evitar que los distintos ritmos de asentamientos no causen afectaciones a las conducciones (desacoples o rupturas de las tuberías) y, si es así, proponer las recomendaciones necesarias para que esto no ocurra.</w:t>
      </w:r>
    </w:p>
    <w:p w14:paraId="766CEFF3" w14:textId="77777777" w:rsidR="005359A2" w:rsidRPr="002756C6" w:rsidRDefault="005359A2" w:rsidP="00CC27FA">
      <w:pPr>
        <w:pStyle w:val="Prrafodelista"/>
        <w:numPr>
          <w:ilvl w:val="0"/>
          <w:numId w:val="139"/>
        </w:numPr>
        <w:ind w:left="1560"/>
      </w:pPr>
      <w:r w:rsidRPr="002756C6">
        <w:t>Se atendió. El análisis se realizó mediante un software cuyos resultados no se aprecian de manera clara. Aumentar el tamaño de las escalas de colores.</w:t>
      </w:r>
    </w:p>
    <w:p w14:paraId="4C3E3F34" w14:textId="0FA8A402" w:rsidR="005359A2" w:rsidRPr="00106A2C" w:rsidRDefault="005359A2" w:rsidP="00CC27FA">
      <w:pPr>
        <w:pStyle w:val="Prrafodelista"/>
        <w:numPr>
          <w:ilvl w:val="0"/>
          <w:numId w:val="56"/>
        </w:numPr>
      </w:pPr>
      <w:r w:rsidRPr="00106A2C">
        <w:t>Del análisis de cada una de las estructuras tanto de capacidad de carga como de asentamientos, se definirán las características de la cimentación para cada una de ellas, por lo que</w:t>
      </w:r>
      <w:r w:rsidR="00963AE5">
        <w:t xml:space="preserve"> la propuesta de cimentación del subcapítulo</w:t>
      </w:r>
      <w:r w:rsidRPr="00106A2C">
        <w:t xml:space="preserve"> 6.2 (que debe ser 6.6), deberá obtenerse a partir de dichos análisis.</w:t>
      </w:r>
    </w:p>
    <w:p w14:paraId="0B0B8689" w14:textId="77777777" w:rsidR="005359A2" w:rsidRPr="009833EB" w:rsidRDefault="005359A2" w:rsidP="00CC27FA">
      <w:pPr>
        <w:pStyle w:val="Prrafodelista"/>
        <w:numPr>
          <w:ilvl w:val="0"/>
          <w:numId w:val="141"/>
        </w:numPr>
        <w:ind w:left="1560"/>
      </w:pPr>
      <w:r w:rsidRPr="009833EB">
        <w:t>Se atendió. Se presentan los croquis de las propuestas de cimentación de las dos estructuras.</w:t>
      </w:r>
    </w:p>
    <w:p w14:paraId="5434E4AC" w14:textId="438FCD09" w:rsidR="005359A2" w:rsidRPr="00106A2C" w:rsidRDefault="005359A2" w:rsidP="00CC27FA">
      <w:pPr>
        <w:pStyle w:val="Prrafodelista"/>
        <w:numPr>
          <w:ilvl w:val="0"/>
          <w:numId w:val="56"/>
        </w:numPr>
      </w:pPr>
      <w:r w:rsidRPr="00106A2C">
        <w:lastRenderedPageBreak/>
        <w:t>Los análisis por volteo del</w:t>
      </w:r>
      <w:r w:rsidR="00963AE5">
        <w:t xml:space="preserve"> subcapítulo</w:t>
      </w:r>
      <w:r w:rsidRPr="00106A2C">
        <w:t xml:space="preserve"> 6.3 (que debe ser 6.7), por arrancamiento del punto 6.4 (que debe ser 6.8) y por deslizamiento del punto 6.5 (que debe ser 6.9), no se realizaron, solo se indican las expresiones para el análisis. Se recomienda aclarar a qué estructuras de las que forman la planta, se les deben realizar dichos análisis y realizarlos considerando las características de la cimentación de las estructuras y los parámetros del suelo correspondientes.</w:t>
      </w:r>
    </w:p>
    <w:p w14:paraId="0C358F73" w14:textId="77777777" w:rsidR="005359A2" w:rsidRPr="009833EB" w:rsidRDefault="005359A2" w:rsidP="00CC27FA">
      <w:pPr>
        <w:pStyle w:val="Prrafodelista"/>
        <w:numPr>
          <w:ilvl w:val="0"/>
          <w:numId w:val="140"/>
        </w:numPr>
        <w:ind w:left="1560"/>
      </w:pPr>
      <w:r w:rsidRPr="009833EB">
        <w:t>No se atendió. Si no aplican a las estructuras a las que se hace referencia en el informe, es mejor que no se incluyan estos apartados.</w:t>
      </w:r>
    </w:p>
    <w:p w14:paraId="7DCCF701" w14:textId="00F9820A" w:rsidR="005359A2" w:rsidRPr="00106A2C" w:rsidRDefault="005359A2" w:rsidP="00CC27FA">
      <w:pPr>
        <w:pStyle w:val="Prrafodelista"/>
        <w:numPr>
          <w:ilvl w:val="0"/>
          <w:numId w:val="56"/>
        </w:numPr>
      </w:pPr>
      <w:r w:rsidRPr="00106A2C">
        <w:t xml:space="preserve">El análisis de estabilidad de taludes del </w:t>
      </w:r>
      <w:r w:rsidR="00963AE5">
        <w:t>subcapítulo</w:t>
      </w:r>
      <w:r w:rsidRPr="00106A2C">
        <w:t xml:space="preserve"> 6.6 (que debe ser 6.10) no indica los parámetros del suelo utilizados, que deben precisarse para fines de la revisión y adecuación, de ser necesario. </w:t>
      </w:r>
    </w:p>
    <w:p w14:paraId="3B2CE576" w14:textId="77777777" w:rsidR="005359A2" w:rsidRPr="00A5035F" w:rsidRDefault="005359A2" w:rsidP="00CC27FA">
      <w:pPr>
        <w:pStyle w:val="Prrafodelista"/>
        <w:numPr>
          <w:ilvl w:val="0"/>
          <w:numId w:val="142"/>
        </w:numPr>
        <w:ind w:left="1560"/>
      </w:pPr>
      <w:r w:rsidRPr="00A5035F">
        <w:t>No se atendió.</w:t>
      </w:r>
    </w:p>
    <w:p w14:paraId="446BC2B3" w14:textId="77777777" w:rsidR="005359A2" w:rsidRPr="00A5035F" w:rsidRDefault="005359A2" w:rsidP="00CC27FA">
      <w:pPr>
        <w:pStyle w:val="Prrafodelista"/>
        <w:numPr>
          <w:ilvl w:val="0"/>
          <w:numId w:val="142"/>
        </w:numPr>
        <w:ind w:left="1560"/>
      </w:pPr>
      <w:r w:rsidRPr="00A5035F">
        <w:t>La figura 6.9 que se menciona en el análisis no corresponde con la numeración de la imagen mostrada (6.16).</w:t>
      </w:r>
    </w:p>
    <w:p w14:paraId="751916E7" w14:textId="77777777" w:rsidR="005359A2" w:rsidRPr="00106A2C" w:rsidRDefault="005359A2" w:rsidP="00CC27FA">
      <w:pPr>
        <w:pStyle w:val="Prrafodelista"/>
        <w:numPr>
          <w:ilvl w:val="0"/>
          <w:numId w:val="56"/>
        </w:numPr>
      </w:pPr>
      <w:r w:rsidRPr="00106A2C">
        <w:t xml:space="preserve">De acuerdo con lo mostrado en la figura 6.12 y 6.13, la profundidad de desplante es de 3.0 m y 1.0 m, respectivamente, por lo que se requiere realizar el análisis de empuje de tierras, considerando los parámetros del suelo correspondientes y las solicitaciones dinámicas según el espectro de diseño sísmico presentado en el informe. </w:t>
      </w:r>
    </w:p>
    <w:p w14:paraId="5E909FDD" w14:textId="61958960" w:rsidR="005359A2" w:rsidRDefault="005359A2" w:rsidP="00CC27FA">
      <w:pPr>
        <w:pStyle w:val="Prrafodelista"/>
        <w:numPr>
          <w:ilvl w:val="0"/>
          <w:numId w:val="143"/>
        </w:numPr>
        <w:ind w:left="1560"/>
      </w:pPr>
      <w:r w:rsidRPr="00A5035F">
        <w:t>No se atendió.</w:t>
      </w:r>
    </w:p>
    <w:p w14:paraId="40C3FF9E" w14:textId="77777777" w:rsidR="00964792" w:rsidRPr="00A5035F" w:rsidRDefault="00964792" w:rsidP="00964792">
      <w:pPr>
        <w:pStyle w:val="Prrafodelista"/>
      </w:pPr>
    </w:p>
    <w:p w14:paraId="3FEE3571" w14:textId="77777777" w:rsidR="00FB04D5" w:rsidRDefault="00FB04D5" w:rsidP="009A417F">
      <w:pPr>
        <w:pStyle w:val="Ttulo5"/>
      </w:pPr>
      <w:r>
        <w:t>Eficiencia energética del equipo de bombeo del pozo</w:t>
      </w:r>
    </w:p>
    <w:p w14:paraId="6523EBB1" w14:textId="60BBD5DE" w:rsidR="00AA3C11" w:rsidRDefault="00AA3C11" w:rsidP="00AA3C11">
      <w:r>
        <w:t>La Contratista FYPASA realizó estudio comple</w:t>
      </w:r>
      <w:r w:rsidR="00505C63">
        <w:t>to de diagnóstico energético del</w:t>
      </w:r>
      <w:r>
        <w:t xml:space="preserve"> equipo de bombeo del pozo, que incluye </w:t>
      </w:r>
      <w:r w:rsidR="00505C63">
        <w:t>la</w:t>
      </w:r>
      <w:r>
        <w:t xml:space="preserve"> aplicación de la NOM-006-ENER-2015 (mediciones de parámetros hidráulicos y eléctricos). Entregó reporte de resultados a personal del IMTA, quienes verificaron los cálculos, análisis y diagnóstico adecuado, para la selección del nuevo equipo de bombeo.</w:t>
      </w:r>
    </w:p>
    <w:p w14:paraId="64838CFA" w14:textId="77777777" w:rsidR="00441ACB" w:rsidRDefault="00441ACB" w:rsidP="00441ACB">
      <w:pPr>
        <w:rPr>
          <w:u w:val="single"/>
        </w:rPr>
      </w:pPr>
      <w:r w:rsidRPr="0062118E">
        <w:rPr>
          <w:u w:val="single"/>
        </w:rPr>
        <w:t xml:space="preserve">Diagnóstico energético del pozo </w:t>
      </w:r>
    </w:p>
    <w:p w14:paraId="1B863614" w14:textId="2AEA358C" w:rsidR="00441ACB" w:rsidRPr="00730D10" w:rsidRDefault="00441ACB" w:rsidP="00441ACB">
      <w:r w:rsidRPr="00730D10">
        <w:t>La eficiencia energética del equi</w:t>
      </w:r>
      <w:r>
        <w:t>p</w:t>
      </w:r>
      <w:r w:rsidRPr="00730D10">
        <w:t>o de bombeo</w:t>
      </w:r>
      <w:r>
        <w:t xml:space="preserve"> (bomba- motor)</w:t>
      </w:r>
      <w:r w:rsidRPr="00730D10">
        <w:t xml:space="preserve"> </w:t>
      </w:r>
      <w:r>
        <w:t xml:space="preserve">resultó de 52.53%, lo cual no cumple con el valor mínimo exigido en la Tabla 1 de la NOM 006-ENER-2015, que es de 57%. El caudal resultó de </w:t>
      </w:r>
      <w:r w:rsidR="002777AA">
        <w:t>39.6</w:t>
      </w:r>
      <w:r>
        <w:t xml:space="preserve"> L/s, valor</w:t>
      </w:r>
      <w:r w:rsidR="00345FB2">
        <w:t xml:space="preserve"> muy</w:t>
      </w:r>
      <w:r>
        <w:t xml:space="preserve"> </w:t>
      </w:r>
      <w:r w:rsidR="002777AA">
        <w:t>infe</w:t>
      </w:r>
      <w:r w:rsidR="00345FB2">
        <w:t>r</w:t>
      </w:r>
      <w:r w:rsidR="002777AA">
        <w:t>ior</w:t>
      </w:r>
      <w:r>
        <w:t xml:space="preserve"> al de diseño (60 L/s). La eficiencia de la bomba resultó en 62.53%, lo que indica que se encuentra trabajando fuera de la zona de máxima eficiencia.</w:t>
      </w:r>
    </w:p>
    <w:p w14:paraId="735B9F28" w14:textId="77777777" w:rsidR="00441ACB" w:rsidRDefault="00441ACB" w:rsidP="00AA3C11"/>
    <w:p w14:paraId="30850B9D" w14:textId="1EED244D" w:rsidR="00FB04D5" w:rsidRDefault="00AA3C11" w:rsidP="00AA3C11">
      <w:pPr>
        <w:jc w:val="center"/>
      </w:pPr>
      <w:r>
        <w:rPr>
          <w:noProof/>
          <w:lang w:val="es-MX" w:eastAsia="es-MX"/>
        </w:rPr>
        <w:lastRenderedPageBreak/>
        <w:drawing>
          <wp:inline distT="0" distB="0" distL="0" distR="0" wp14:anchorId="5BED04BD" wp14:editId="53077EBA">
            <wp:extent cx="5930411" cy="6847367"/>
            <wp:effectExtent l="0" t="0" r="0" b="0"/>
            <wp:docPr id="935" name="Imagen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33492" cy="6850924"/>
                    </a:xfrm>
                    <a:prstGeom prst="rect">
                      <a:avLst/>
                    </a:prstGeom>
                    <a:noFill/>
                    <a:ln>
                      <a:noFill/>
                    </a:ln>
                  </pic:spPr>
                </pic:pic>
              </a:graphicData>
            </a:graphic>
          </wp:inline>
        </w:drawing>
      </w:r>
    </w:p>
    <w:p w14:paraId="49F9A7BB" w14:textId="77777777" w:rsidR="00253C02" w:rsidRDefault="00253C02" w:rsidP="00AA3C11">
      <w:pPr>
        <w:jc w:val="center"/>
      </w:pPr>
    </w:p>
    <w:p w14:paraId="605CEB2C" w14:textId="67B6F0AA" w:rsidR="00AA3C11" w:rsidRDefault="00AA3C11" w:rsidP="00AA3C11">
      <w:pPr>
        <w:jc w:val="center"/>
      </w:pPr>
      <w:r>
        <w:rPr>
          <w:noProof/>
          <w:lang w:val="es-MX" w:eastAsia="es-MX"/>
        </w:rPr>
        <w:lastRenderedPageBreak/>
        <w:drawing>
          <wp:inline distT="0" distB="0" distL="0" distR="0" wp14:anchorId="703BA95C" wp14:editId="4721553E">
            <wp:extent cx="5946524" cy="6007395"/>
            <wp:effectExtent l="0" t="0" r="0" b="0"/>
            <wp:docPr id="936" name="Imagen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954755" cy="6015710"/>
                    </a:xfrm>
                    <a:prstGeom prst="rect">
                      <a:avLst/>
                    </a:prstGeom>
                    <a:noFill/>
                    <a:ln>
                      <a:noFill/>
                    </a:ln>
                  </pic:spPr>
                </pic:pic>
              </a:graphicData>
            </a:graphic>
          </wp:inline>
        </w:drawing>
      </w:r>
    </w:p>
    <w:p w14:paraId="54037EE6" w14:textId="41BB9879" w:rsidR="00AA3C11" w:rsidRDefault="00AA3C11" w:rsidP="00AA3C11">
      <w:pPr>
        <w:jc w:val="center"/>
      </w:pPr>
      <w:r>
        <w:rPr>
          <w:noProof/>
          <w:lang w:val="es-MX" w:eastAsia="es-MX"/>
        </w:rPr>
        <w:lastRenderedPageBreak/>
        <w:drawing>
          <wp:inline distT="0" distB="0" distL="0" distR="0" wp14:anchorId="6B7D57D5" wp14:editId="6F581F5C">
            <wp:extent cx="6039293" cy="3676014"/>
            <wp:effectExtent l="0" t="0" r="0" b="1270"/>
            <wp:docPr id="937" name="Imagen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43661" cy="3678672"/>
                    </a:xfrm>
                    <a:prstGeom prst="rect">
                      <a:avLst/>
                    </a:prstGeom>
                    <a:noFill/>
                    <a:ln>
                      <a:noFill/>
                    </a:ln>
                  </pic:spPr>
                </pic:pic>
              </a:graphicData>
            </a:graphic>
          </wp:inline>
        </w:drawing>
      </w:r>
    </w:p>
    <w:p w14:paraId="2576AF40" w14:textId="3F83E81D" w:rsidR="00AA3C11" w:rsidRDefault="00AA3C11" w:rsidP="00AA3C11">
      <w:pPr>
        <w:jc w:val="center"/>
      </w:pPr>
      <w:r>
        <w:rPr>
          <w:noProof/>
          <w:lang w:val="es-MX" w:eastAsia="es-MX"/>
        </w:rPr>
        <w:drawing>
          <wp:inline distT="0" distB="0" distL="0" distR="0" wp14:anchorId="17693483" wp14:editId="70CE9905">
            <wp:extent cx="5881039" cy="3434317"/>
            <wp:effectExtent l="0" t="0" r="5715" b="0"/>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885141" cy="3436712"/>
                    </a:xfrm>
                    <a:prstGeom prst="rect">
                      <a:avLst/>
                    </a:prstGeom>
                    <a:noFill/>
                    <a:ln>
                      <a:noFill/>
                    </a:ln>
                  </pic:spPr>
                </pic:pic>
              </a:graphicData>
            </a:graphic>
          </wp:inline>
        </w:drawing>
      </w:r>
    </w:p>
    <w:p w14:paraId="63FF2372" w14:textId="2EC61469" w:rsidR="00AA3C11" w:rsidRDefault="00441ACB" w:rsidP="00AA3C11">
      <w:pPr>
        <w:jc w:val="center"/>
      </w:pPr>
      <w:r>
        <w:rPr>
          <w:noProof/>
          <w:lang w:val="es-MX" w:eastAsia="es-MX"/>
        </w:rPr>
        <w:lastRenderedPageBreak/>
        <mc:AlternateContent>
          <mc:Choice Requires="wps">
            <w:drawing>
              <wp:anchor distT="0" distB="0" distL="114300" distR="114300" simplePos="0" relativeHeight="251659264" behindDoc="0" locked="0" layoutInCell="1" allowOverlap="1" wp14:anchorId="0009DEA2" wp14:editId="6A5B19E9">
                <wp:simplePos x="0" y="0"/>
                <wp:positionH relativeFrom="column">
                  <wp:posOffset>626445</wp:posOffset>
                </wp:positionH>
                <wp:positionV relativeFrom="line">
                  <wp:posOffset>1464406</wp:posOffset>
                </wp:positionV>
                <wp:extent cx="4623759" cy="681487"/>
                <wp:effectExtent l="0" t="0" r="24765" b="23495"/>
                <wp:wrapNone/>
                <wp:docPr id="40" name="40 Rectángulo"/>
                <wp:cNvGraphicFramePr/>
                <a:graphic xmlns:a="http://schemas.openxmlformats.org/drawingml/2006/main">
                  <a:graphicData uri="http://schemas.microsoft.com/office/word/2010/wordprocessingShape">
                    <wps:wsp>
                      <wps:cNvSpPr/>
                      <wps:spPr>
                        <a:xfrm>
                          <a:off x="0" y="0"/>
                          <a:ext cx="4623759" cy="68148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B1510E" id="40 Rectángulo" o:spid="_x0000_s1026" style="position:absolute;margin-left:49.35pt;margin-top:115.3pt;width:364.1pt;height:53.65pt;z-index:251659264;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" filled="f" strokecolor="red" strokeweight="1pt">
                <w10:wrap anchory="line"/>
              </v:rect>
            </w:pict>
          </mc:Fallback>
        </mc:AlternateContent>
      </w:r>
      <w:r w:rsidR="00D40759">
        <w:rPr>
          <w:noProof/>
          <w:lang w:val="es-MX" w:eastAsia="es-MX"/>
        </w:rPr>
        <w:drawing>
          <wp:inline distT="0" distB="0" distL="0" distR="0" wp14:anchorId="7BF76853" wp14:editId="5D6A25C5">
            <wp:extent cx="5612130" cy="3263265"/>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612130" cy="3263265"/>
                    </a:xfrm>
                    <a:prstGeom prst="rect">
                      <a:avLst/>
                    </a:prstGeom>
                  </pic:spPr>
                </pic:pic>
              </a:graphicData>
            </a:graphic>
          </wp:inline>
        </w:drawing>
      </w:r>
    </w:p>
    <w:p w14:paraId="1DC62759" w14:textId="616AA72D" w:rsidR="00253C02" w:rsidRDefault="00441ACB" w:rsidP="00AA3C11">
      <w:pPr>
        <w:jc w:val="center"/>
      </w:pPr>
      <w:r>
        <w:rPr>
          <w:noProof/>
          <w:lang w:val="es-MX" w:eastAsia="es-MX"/>
        </w:rPr>
        <mc:AlternateContent>
          <mc:Choice Requires="wps">
            <w:drawing>
              <wp:anchor distT="0" distB="0" distL="114300" distR="114300" simplePos="0" relativeHeight="251657216" behindDoc="0" locked="0" layoutInCell="1" allowOverlap="1" wp14:anchorId="539C620E" wp14:editId="0A04B785">
                <wp:simplePos x="0" y="0"/>
                <wp:positionH relativeFrom="column">
                  <wp:posOffset>626445</wp:posOffset>
                </wp:positionH>
                <wp:positionV relativeFrom="line">
                  <wp:posOffset>1765719</wp:posOffset>
                </wp:positionV>
                <wp:extent cx="4787661" cy="785004"/>
                <wp:effectExtent l="0" t="0" r="13335" b="15240"/>
                <wp:wrapNone/>
                <wp:docPr id="39" name="39 Rectángulo"/>
                <wp:cNvGraphicFramePr/>
                <a:graphic xmlns:a="http://schemas.openxmlformats.org/drawingml/2006/main">
                  <a:graphicData uri="http://schemas.microsoft.com/office/word/2010/wordprocessingShape">
                    <wps:wsp>
                      <wps:cNvSpPr/>
                      <wps:spPr>
                        <a:xfrm>
                          <a:off x="0" y="0"/>
                          <a:ext cx="4787661" cy="78500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D26707" id="39 Rectángulo" o:spid="_x0000_s1026" style="position:absolute;margin-left:49.35pt;margin-top:139.05pt;width:377pt;height:61.8pt;z-index:251657216;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" filled="f" strokecolor="red" strokeweight="1pt">
                <w10:wrap anchory="line"/>
              </v:rect>
            </w:pict>
          </mc:Fallback>
        </mc:AlternateContent>
      </w:r>
      <w:r w:rsidR="00253C02">
        <w:rPr>
          <w:noProof/>
          <w:lang w:val="es-MX" w:eastAsia="es-MX"/>
        </w:rPr>
        <w:drawing>
          <wp:inline distT="0" distB="0" distL="0" distR="0" wp14:anchorId="44DAF879" wp14:editId="56AF84A4">
            <wp:extent cx="5840083" cy="3112168"/>
            <wp:effectExtent l="0" t="0" r="8890" b="0"/>
            <wp:docPr id="940" name="Imagen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8">
                      <a:extLst>
                        <a:ext uri="{28A0092B-C50C-407E-A947-70E740481C1C}">
                          <a14:useLocalDpi xmlns:a14="http://schemas.microsoft.com/office/drawing/2010/main" val="0"/>
                        </a:ext>
                      </a:extLst>
                    </a:blip>
                    <a:srcRect r="2168"/>
                    <a:stretch/>
                  </pic:blipFill>
                  <pic:spPr bwMode="auto">
                    <a:xfrm>
                      <a:off x="0" y="0"/>
                      <a:ext cx="5842099" cy="3113242"/>
                    </a:xfrm>
                    <a:prstGeom prst="rect">
                      <a:avLst/>
                    </a:prstGeom>
                    <a:noFill/>
                    <a:ln>
                      <a:noFill/>
                    </a:ln>
                    <a:extLst>
                      <a:ext uri="{53640926-AAD7-44D8-BBD7-CCE9431645EC}">
                        <a14:shadowObscured xmlns:a14="http://schemas.microsoft.com/office/drawing/2010/main"/>
                      </a:ext>
                    </a:extLst>
                  </pic:spPr>
                </pic:pic>
              </a:graphicData>
            </a:graphic>
          </wp:inline>
        </w:drawing>
      </w:r>
    </w:p>
    <w:p w14:paraId="08A9BDCF" w14:textId="06EE1796" w:rsidR="00253C02" w:rsidRDefault="00253C02" w:rsidP="00AA3C11">
      <w:pPr>
        <w:jc w:val="center"/>
      </w:pPr>
      <w:r>
        <w:rPr>
          <w:noProof/>
          <w:lang w:val="es-MX" w:eastAsia="es-MX"/>
        </w:rPr>
        <w:lastRenderedPageBreak/>
        <w:drawing>
          <wp:inline distT="0" distB="0" distL="0" distR="0" wp14:anchorId="1B5A8885" wp14:editId="442867F3">
            <wp:extent cx="5598265" cy="4763386"/>
            <wp:effectExtent l="0" t="0" r="2540" b="0"/>
            <wp:docPr id="941" name="Imagen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600607" cy="4765379"/>
                    </a:xfrm>
                    <a:prstGeom prst="rect">
                      <a:avLst/>
                    </a:prstGeom>
                    <a:noFill/>
                    <a:ln>
                      <a:noFill/>
                    </a:ln>
                  </pic:spPr>
                </pic:pic>
              </a:graphicData>
            </a:graphic>
          </wp:inline>
        </w:drawing>
      </w:r>
    </w:p>
    <w:p w14:paraId="770B9328" w14:textId="23FE3AFB" w:rsidR="00253C02" w:rsidRDefault="004B7BC6" w:rsidP="00253C02">
      <w:r>
        <w:t>La selección anterior del equipo de bombeo no aplica porque el caudal de diseño es de 60</w:t>
      </w:r>
      <w:r w:rsidR="00D753EE">
        <w:t xml:space="preserve"> </w:t>
      </w:r>
      <w:r>
        <w:t xml:space="preserve">L/s. </w:t>
      </w:r>
    </w:p>
    <w:p w14:paraId="7B1B5E86" w14:textId="4DD04DD2" w:rsidR="00FB04D5" w:rsidRDefault="007359B7" w:rsidP="009A417F">
      <w:pPr>
        <w:pStyle w:val="Ttulo4"/>
      </w:pPr>
      <w:bookmarkStart w:id="114" w:name="_Toc26772904"/>
      <w:bookmarkStart w:id="115" w:name="_Toc28363013"/>
      <w:r>
        <w:t>Revisión de proyectos ejecutivos</w:t>
      </w:r>
      <w:bookmarkEnd w:id="114"/>
      <w:bookmarkEnd w:id="115"/>
    </w:p>
    <w:p w14:paraId="009D3D3D" w14:textId="77777777" w:rsidR="00136E27" w:rsidRDefault="00136E27" w:rsidP="00136E27">
      <w:pPr>
        <w:pStyle w:val="Ttulo5"/>
      </w:pPr>
      <w:r>
        <w:t>Arquitectónico</w:t>
      </w:r>
    </w:p>
    <w:p w14:paraId="2B42FD57" w14:textId="77777777" w:rsidR="00136E27" w:rsidRPr="00C46886" w:rsidRDefault="00136E27" w:rsidP="00136E27">
      <w:r>
        <w:t>Se recomendó</w:t>
      </w:r>
      <w:r w:rsidRPr="00C46886">
        <w:t xml:space="preserve"> se entregue</w:t>
      </w:r>
      <w:r>
        <w:t>n</w:t>
      </w:r>
      <w:r w:rsidRPr="00C46886">
        <w:t xml:space="preserve"> el paquete completo con las siguientes consideraciones:</w:t>
      </w:r>
    </w:p>
    <w:p w14:paraId="43FDC494" w14:textId="77777777" w:rsidR="00136E27" w:rsidRPr="00C46886" w:rsidRDefault="00136E27" w:rsidP="00CC27FA">
      <w:pPr>
        <w:pStyle w:val="Prrafodelista"/>
        <w:numPr>
          <w:ilvl w:val="0"/>
          <w:numId w:val="45"/>
        </w:numPr>
      </w:pPr>
      <w:r>
        <w:t>D</w:t>
      </w:r>
      <w:r w:rsidRPr="00C46886">
        <w:t>etalles constructivos.</w:t>
      </w:r>
    </w:p>
    <w:p w14:paraId="796B3C2A" w14:textId="77777777" w:rsidR="00136E27" w:rsidRPr="00C46886" w:rsidRDefault="00136E27" w:rsidP="00CC27FA">
      <w:pPr>
        <w:pStyle w:val="Prrafodelista"/>
        <w:numPr>
          <w:ilvl w:val="0"/>
          <w:numId w:val="45"/>
        </w:numPr>
      </w:pPr>
      <w:r>
        <w:t>C</w:t>
      </w:r>
      <w:r w:rsidRPr="00C46886">
        <w:t>uadro de acabados.</w:t>
      </w:r>
    </w:p>
    <w:p w14:paraId="21F00A0D" w14:textId="77777777" w:rsidR="00136E27" w:rsidRPr="00C46886" w:rsidRDefault="00136E27" w:rsidP="00CC27FA">
      <w:pPr>
        <w:pStyle w:val="Prrafodelista"/>
        <w:numPr>
          <w:ilvl w:val="0"/>
          <w:numId w:val="45"/>
        </w:numPr>
      </w:pPr>
      <w:r>
        <w:t>C</w:t>
      </w:r>
      <w:r w:rsidRPr="00C46886">
        <w:t>orte por fachada para ver detalle de elevaciones.</w:t>
      </w:r>
    </w:p>
    <w:p w14:paraId="10BE52B1" w14:textId="77777777" w:rsidR="00136E27" w:rsidRPr="00C46886" w:rsidRDefault="00136E27" w:rsidP="00CC27FA">
      <w:pPr>
        <w:pStyle w:val="Prrafodelista"/>
        <w:numPr>
          <w:ilvl w:val="0"/>
          <w:numId w:val="45"/>
        </w:numPr>
      </w:pPr>
      <w:r>
        <w:t>P</w:t>
      </w:r>
      <w:r w:rsidRPr="00C46886">
        <w:t>lanos arquitectónicos con cotas exhaustivas.</w:t>
      </w:r>
    </w:p>
    <w:p w14:paraId="70770C17" w14:textId="77777777" w:rsidR="00136E27" w:rsidRDefault="00136E27" w:rsidP="00CC27FA">
      <w:pPr>
        <w:pStyle w:val="Prrafodelista"/>
        <w:numPr>
          <w:ilvl w:val="0"/>
          <w:numId w:val="45"/>
        </w:numPr>
      </w:pPr>
      <w:r>
        <w:t>P</w:t>
      </w:r>
      <w:r w:rsidRPr="00C46886">
        <w:t>lanos de cancelería si fuese el caso de ser necesario anexando también las protecciones en los planos de herrería.</w:t>
      </w:r>
    </w:p>
    <w:p w14:paraId="2217CC9D" w14:textId="77777777" w:rsidR="00136E27" w:rsidRPr="00C46886" w:rsidRDefault="00136E27" w:rsidP="00CC27FA">
      <w:pPr>
        <w:pStyle w:val="Prrafodelista"/>
        <w:numPr>
          <w:ilvl w:val="0"/>
          <w:numId w:val="45"/>
        </w:numPr>
      </w:pPr>
      <w:r>
        <w:lastRenderedPageBreak/>
        <w:t>C</w:t>
      </w:r>
      <w:r w:rsidRPr="00C46886">
        <w:t xml:space="preserve">ortes y fachadas con elevaciones, respetando la colocación de las líneas de corte en plantas arquitectónicas. </w:t>
      </w:r>
    </w:p>
    <w:p w14:paraId="06115910" w14:textId="77777777" w:rsidR="00136E27" w:rsidRPr="00C46886" w:rsidRDefault="00136E27" w:rsidP="00136E27">
      <w:r w:rsidRPr="00C46886">
        <w:t>Notas: Se solicita que todo lo requerido este basado en las siguientes normas:</w:t>
      </w:r>
    </w:p>
    <w:p w14:paraId="62926CDD" w14:textId="77777777" w:rsidR="00136E27" w:rsidRDefault="00136E27" w:rsidP="00136E27">
      <w:r w:rsidRPr="00C46886">
        <w:t>Reglamento de construcciones para el Gobierno del Distrito Federal y sus Normas Técnicas Complementarias correspondientes.</w:t>
      </w:r>
    </w:p>
    <w:p w14:paraId="26674104" w14:textId="77777777" w:rsidR="00136E27" w:rsidRDefault="00136E27" w:rsidP="00136E27">
      <w:r>
        <w:t>Las observaciones en su mayoría fueron solventadas con la entrega de los planos corregidos y adicionales.</w:t>
      </w:r>
    </w:p>
    <w:p w14:paraId="6406285F" w14:textId="1235CF85" w:rsidR="00FB04D5" w:rsidRDefault="00FB04D5" w:rsidP="009A417F">
      <w:pPr>
        <w:pStyle w:val="Ttulo5"/>
      </w:pPr>
      <w:r>
        <w:t>Funcional</w:t>
      </w:r>
      <w:r w:rsidR="00771B8E">
        <w:t xml:space="preserve"> e hidráulico</w:t>
      </w:r>
    </w:p>
    <w:p w14:paraId="5B47C1B7" w14:textId="66E8A03F" w:rsidR="00FB04D5" w:rsidRDefault="00C14B84" w:rsidP="009A417F">
      <w:r>
        <w:t>La contratista entregó memorias descriptivas y de cálculo completas. Algunas de las observaciones realizadas, y de las cuales la mayoría fueron solventadas, son</w:t>
      </w:r>
      <w:r w:rsidR="00FB04D5">
        <w:t>:</w:t>
      </w:r>
    </w:p>
    <w:p w14:paraId="19F18FEF" w14:textId="77777777" w:rsidR="00FB04D5" w:rsidRDefault="00FB04D5" w:rsidP="00081FDA">
      <w:pPr>
        <w:pStyle w:val="Prrafodelista"/>
        <w:numPr>
          <w:ilvl w:val="0"/>
          <w:numId w:val="9"/>
        </w:numPr>
      </w:pPr>
      <w:r>
        <w:t>Se aclara que el tamaño efectivo y coeficiente de uniformidad de la zeolita deben ser 0.5 mm y 1.5 respectivamente.</w:t>
      </w:r>
    </w:p>
    <w:p w14:paraId="632B8323" w14:textId="77777777" w:rsidR="00FB04D5" w:rsidRPr="00061D25" w:rsidRDefault="00FB04D5" w:rsidP="00081FDA">
      <w:pPr>
        <w:pStyle w:val="Prrafodelista"/>
        <w:numPr>
          <w:ilvl w:val="0"/>
          <w:numId w:val="9"/>
        </w:numPr>
      </w:pPr>
      <w:r w:rsidRPr="00061D25">
        <w:t>MEZCLA RÁPIDA, falta calcular el gradiente de mezcla rápida (s-1)</w:t>
      </w:r>
    </w:p>
    <w:p w14:paraId="1752C237" w14:textId="77777777" w:rsidR="00FB04D5" w:rsidRDefault="00FB04D5" w:rsidP="00081FDA">
      <w:pPr>
        <w:pStyle w:val="Prrafodelista"/>
        <w:numPr>
          <w:ilvl w:val="0"/>
          <w:numId w:val="9"/>
        </w:numPr>
      </w:pPr>
      <w:r w:rsidRPr="00061D25">
        <w:t>FILTRACIÓN, falta cálculo de tuberías (cabezal) para retrolavado y filtración</w:t>
      </w:r>
      <w:r>
        <w:t>.</w:t>
      </w:r>
    </w:p>
    <w:p w14:paraId="5CF16C0E" w14:textId="77777777" w:rsidR="00FB04D5" w:rsidRDefault="00FB04D5" w:rsidP="00081FDA">
      <w:pPr>
        <w:pStyle w:val="Prrafodelista"/>
        <w:numPr>
          <w:ilvl w:val="0"/>
          <w:numId w:val="9"/>
        </w:numPr>
      </w:pPr>
      <w:r>
        <w:t xml:space="preserve">Cálculo de espesores de placas en filtros: aclarar cómo se determinó la presión de operación y cómo se calculó la presión de diseño que incluye carga estática. </w:t>
      </w:r>
    </w:p>
    <w:p w14:paraId="34CB3824" w14:textId="77777777" w:rsidR="00FB04D5" w:rsidRDefault="00FB04D5" w:rsidP="00081FDA">
      <w:pPr>
        <w:pStyle w:val="Prrafodelista"/>
        <w:numPr>
          <w:ilvl w:val="0"/>
          <w:numId w:val="9"/>
        </w:numPr>
      </w:pPr>
      <w:r>
        <w:t>Explicar método de cálculo de múltiple distribuidor/colector superior: el número de orificios que se presentan en la memoria no coincide con el plano; tampoco coincide el número de laterales.</w:t>
      </w:r>
    </w:p>
    <w:p w14:paraId="73359BDC" w14:textId="77777777" w:rsidR="00FB04D5" w:rsidRPr="004569E2" w:rsidRDefault="00FB04D5" w:rsidP="00081FDA">
      <w:pPr>
        <w:pStyle w:val="Prrafodelista"/>
        <w:numPr>
          <w:ilvl w:val="0"/>
          <w:numId w:val="9"/>
        </w:numPr>
      </w:pPr>
      <w:r w:rsidRPr="004569E2">
        <w:t>En memoria sólo se presenta número de toberas, pero no indica el criterio o guía de diseño.</w:t>
      </w:r>
    </w:p>
    <w:p w14:paraId="6AA93E81" w14:textId="77777777" w:rsidR="00FB04D5" w:rsidRDefault="00FB04D5" w:rsidP="00081FDA">
      <w:pPr>
        <w:pStyle w:val="Prrafodelista"/>
        <w:numPr>
          <w:ilvl w:val="0"/>
          <w:numId w:val="9"/>
        </w:numPr>
      </w:pPr>
      <w:r w:rsidRPr="004569E2">
        <w:t>Falta presentar la ficha técnica de las toberas</w:t>
      </w:r>
      <w:r>
        <w:t>.</w:t>
      </w:r>
    </w:p>
    <w:p w14:paraId="79CFD72B" w14:textId="77777777" w:rsidR="00FB04D5" w:rsidRDefault="00FB04D5" w:rsidP="00081FDA">
      <w:pPr>
        <w:pStyle w:val="Prrafodelista"/>
        <w:numPr>
          <w:ilvl w:val="0"/>
          <w:numId w:val="9"/>
        </w:numPr>
      </w:pPr>
      <w:r>
        <w:t>Verificar y validad presión de descarga de la bomba de recirculación (Secc. 8), con base en la presión en el punto de inyección en la línea de agua cruda.</w:t>
      </w:r>
    </w:p>
    <w:p w14:paraId="357E7393" w14:textId="7E620F83" w:rsidR="00FB04D5" w:rsidRDefault="00FB04D5" w:rsidP="00081FDA">
      <w:pPr>
        <w:pStyle w:val="Prrafodelista"/>
        <w:numPr>
          <w:ilvl w:val="0"/>
          <w:numId w:val="9"/>
        </w:numPr>
      </w:pPr>
      <w:r w:rsidRPr="00103B30">
        <w:t>Cada vez que</w:t>
      </w:r>
      <w:r>
        <w:t xml:space="preserve"> se decida lavar un filtro, el </w:t>
      </w:r>
      <w:r w:rsidRPr="00103B30">
        <w:t>sedimentador deberá est</w:t>
      </w:r>
      <w:r w:rsidR="002D5C10">
        <w:t xml:space="preserve">ar en su mínimo nivel, y el Tanque de agua tratada </w:t>
      </w:r>
      <w:r w:rsidRPr="00103B30">
        <w:t>no es necesario que esté en su nivel máximo, pero sí debe tener un nivel por arriba del mínimo que sea suficiente para disponer del volumen para el retrolavado</w:t>
      </w:r>
      <w:r>
        <w:t>.</w:t>
      </w:r>
    </w:p>
    <w:p w14:paraId="155A2446" w14:textId="77777777" w:rsidR="00C14B84" w:rsidRDefault="00C14B84" w:rsidP="00081FDA">
      <w:pPr>
        <w:pStyle w:val="Prrafodelista"/>
        <w:numPr>
          <w:ilvl w:val="0"/>
          <w:numId w:val="9"/>
        </w:numPr>
      </w:pPr>
      <w:r>
        <w:t>Falta un diagrama o arreglo general de tuberías desde el pozo hasta el tanque de agua potable para ver longitudes, conexiones y accesorios, para poder seguir los cálculos</w:t>
      </w:r>
    </w:p>
    <w:p w14:paraId="3E2E4D4C" w14:textId="77777777" w:rsidR="00C14B84" w:rsidRDefault="00C14B84" w:rsidP="00081FDA">
      <w:pPr>
        <w:pStyle w:val="Prrafodelista"/>
        <w:numPr>
          <w:ilvl w:val="0"/>
          <w:numId w:val="9"/>
        </w:numPr>
      </w:pPr>
      <w:r>
        <w:t>Indicar ecuación o gráfica utilizada para el cálculo de pérdidas en toberas (Referencia)</w:t>
      </w:r>
    </w:p>
    <w:p w14:paraId="11583B79" w14:textId="77777777" w:rsidR="00C14B84" w:rsidRDefault="00C14B84" w:rsidP="00081FDA">
      <w:pPr>
        <w:pStyle w:val="Prrafodelista"/>
        <w:numPr>
          <w:ilvl w:val="0"/>
          <w:numId w:val="9"/>
        </w:numPr>
      </w:pPr>
      <w:r>
        <w:t>Falta cálculo de pérdidas en conexiones de toberas</w:t>
      </w:r>
    </w:p>
    <w:p w14:paraId="6EC84DB6" w14:textId="74F5BC42" w:rsidR="00C14B84" w:rsidRDefault="00C14B84" w:rsidP="00081FDA">
      <w:pPr>
        <w:pStyle w:val="Prrafodelista"/>
        <w:numPr>
          <w:ilvl w:val="0"/>
          <w:numId w:val="9"/>
        </w:numPr>
      </w:pPr>
      <w:r>
        <w:t>Verificar fórmulas para cálculo de pérdidas en medio soporte y medio filtrante durante el retrolavado (dar referencia bibliográfica).</w:t>
      </w:r>
    </w:p>
    <w:p w14:paraId="4F24980E" w14:textId="77777777" w:rsidR="00FB04D5" w:rsidRDefault="00FB04D5" w:rsidP="009A417F">
      <w:r>
        <w:lastRenderedPageBreak/>
        <w:t>Respecto a los planos, estas fueron las observaciones:</w:t>
      </w:r>
    </w:p>
    <w:p w14:paraId="49EA4021" w14:textId="77777777" w:rsidR="00FB04D5" w:rsidRPr="00D524F6" w:rsidRDefault="00FB04D5" w:rsidP="00081FDA">
      <w:pPr>
        <w:pStyle w:val="Prrafodelista"/>
        <w:numPr>
          <w:ilvl w:val="0"/>
          <w:numId w:val="9"/>
        </w:numPr>
      </w:pPr>
      <w:r w:rsidRPr="00D524F6">
        <w:t>La presión en la descarga del pozo no es 8.6 kg/cm</w:t>
      </w:r>
      <w:r w:rsidRPr="00481D6D">
        <w:rPr>
          <w:vertAlign w:val="superscript"/>
        </w:rPr>
        <w:t>2</w:t>
      </w:r>
      <w:r w:rsidRPr="00D524F6">
        <w:t>; este valor (86 mca) corresponde a la CDT del equipo de bombeo.</w:t>
      </w:r>
    </w:p>
    <w:p w14:paraId="0FB4CA9D" w14:textId="77777777" w:rsidR="00FB04D5" w:rsidRPr="00D524F6" w:rsidRDefault="00FB04D5" w:rsidP="00081FDA">
      <w:pPr>
        <w:pStyle w:val="Prrafodelista"/>
        <w:numPr>
          <w:ilvl w:val="0"/>
          <w:numId w:val="9"/>
        </w:numPr>
      </w:pPr>
      <w:r w:rsidRPr="00D524F6">
        <w:t>Caudales de equipos de bombeo de pozo, retrolavado y recirculación OK; verificar presión en el punto de entrega a la red con base en el estudio de presiones para determinar CDT del equipo de bombeo.</w:t>
      </w:r>
    </w:p>
    <w:p w14:paraId="25CDB4F0" w14:textId="77777777" w:rsidR="00FB04D5" w:rsidRPr="00D524F6" w:rsidRDefault="00FB04D5" w:rsidP="00081FDA">
      <w:pPr>
        <w:pStyle w:val="Prrafodelista"/>
        <w:numPr>
          <w:ilvl w:val="0"/>
          <w:numId w:val="9"/>
        </w:numPr>
      </w:pPr>
      <w:r w:rsidRPr="00D524F6">
        <w:t xml:space="preserve"> Revisar y validar concentración de hierro y manganeso en líneas 9, 10, 11 y 12; hacer balance de masas en kg/d</w:t>
      </w:r>
    </w:p>
    <w:p w14:paraId="765AB35D" w14:textId="77777777" w:rsidR="00C14B84" w:rsidRDefault="00FB04D5" w:rsidP="00081FDA">
      <w:pPr>
        <w:pStyle w:val="Prrafodelista"/>
        <w:numPr>
          <w:ilvl w:val="0"/>
          <w:numId w:val="9"/>
        </w:numPr>
      </w:pPr>
      <w:r w:rsidRPr="00D524F6">
        <w:t>Falta de entregar plano de arreglo general de FILTROS, vista de planta.</w:t>
      </w:r>
    </w:p>
    <w:p w14:paraId="2938EBA0" w14:textId="2E6C8F2C" w:rsidR="00FB04D5" w:rsidRDefault="00C14B84" w:rsidP="00081FDA">
      <w:pPr>
        <w:pStyle w:val="Prrafodelista"/>
        <w:numPr>
          <w:ilvl w:val="0"/>
          <w:numId w:val="9"/>
        </w:numPr>
      </w:pPr>
      <w:r>
        <w:t xml:space="preserve">Al </w:t>
      </w:r>
      <w:r w:rsidR="00FB04D5">
        <w:t>perfil hidráulico</w:t>
      </w:r>
      <w:r>
        <w:t xml:space="preserve"> </w:t>
      </w:r>
      <w:r w:rsidR="00FB04D5">
        <w:t>le falta la línea de piezométrica donde que muestre la evolución de la línea de energía con respecto al recorrido horizontal que lleva el flujo al pasar por cada uno de los elementos de la Planta Potabilizadora</w:t>
      </w:r>
      <w:r w:rsidR="0012320F">
        <w:t>.</w:t>
      </w:r>
    </w:p>
    <w:p w14:paraId="25E98410" w14:textId="77777777" w:rsidR="00642507" w:rsidRDefault="00642507" w:rsidP="00642507">
      <w:pPr>
        <w:pStyle w:val="Ttulo5"/>
      </w:pPr>
      <w:r>
        <w:t>Electromecánico</w:t>
      </w:r>
    </w:p>
    <w:p w14:paraId="0A7C0EB7" w14:textId="77777777" w:rsidR="00642507" w:rsidRPr="00CF3E67" w:rsidRDefault="00642507" w:rsidP="00642507">
      <w:r>
        <w:t xml:space="preserve">Las observaciones realizadas al diseño eléctrico que fueron turnadas a la Contratista y que fueron tomadas en cuenta, son las siguientes: </w:t>
      </w:r>
    </w:p>
    <w:p w14:paraId="544D3F19" w14:textId="77777777" w:rsidR="00642507" w:rsidRDefault="00642507" w:rsidP="00CC27FA">
      <w:pPr>
        <w:pStyle w:val="Prrafodelista"/>
        <w:numPr>
          <w:ilvl w:val="0"/>
          <w:numId w:val="58"/>
        </w:numPr>
      </w:pPr>
      <w:r>
        <w:t>En el documento 00-PRO-01-GSA Nota de cálculo de proceso granjas san Antonio rev, 1.pdf en la hoja 95/105, correspondiente al diagnóstico de eficiencia energética, confirmar dato de la capacidad del interruptor principal indicado en diagrama unifilar esquemático, así como de la capacidad del arrancador.</w:t>
      </w:r>
    </w:p>
    <w:p w14:paraId="327A79E6" w14:textId="77777777" w:rsidR="00642507" w:rsidRDefault="00642507" w:rsidP="00CC27FA">
      <w:pPr>
        <w:pStyle w:val="Prrafodelista"/>
        <w:numPr>
          <w:ilvl w:val="0"/>
          <w:numId w:val="58"/>
        </w:numPr>
      </w:pPr>
      <w:r>
        <w:t>Conformar datos mostrados para la capacidad del equipo de bombeo de pozo propuesto, ya que en indica una potencia de 120.69 hp (Nota de cálculo de proceso), 125 hp en la memoria de cálculo de alimentadores, 121 hp en el plano de equipamiento (01-EQP-01-RSA-R1.dwg) y 125 hp en el diagrama unifilar (08-ELE-01-GSA-R1 UNIFILAR.dwg). Homologar dato propuesto.</w:t>
      </w:r>
    </w:p>
    <w:p w14:paraId="1FA341E6" w14:textId="77777777" w:rsidR="00642507" w:rsidRDefault="00642507" w:rsidP="00CC27FA">
      <w:pPr>
        <w:pStyle w:val="Prrafodelista"/>
        <w:numPr>
          <w:ilvl w:val="0"/>
          <w:numId w:val="58"/>
        </w:numPr>
      </w:pPr>
      <w:r>
        <w:t>Confirmar longitud y cálculo de calibre de bomba de pozo, considerando desde el arrancador hasta la profundidad de instalación del equipo de bombeo, así como las canalizaciones propuestas.</w:t>
      </w:r>
    </w:p>
    <w:p w14:paraId="5523EA1F" w14:textId="77777777" w:rsidR="00642507" w:rsidRDefault="00642507" w:rsidP="00CC27FA">
      <w:pPr>
        <w:pStyle w:val="Prrafodelista"/>
        <w:numPr>
          <w:ilvl w:val="0"/>
          <w:numId w:val="58"/>
        </w:numPr>
      </w:pPr>
      <w:r>
        <w:t>Confirmar potencia y corriente a plena carga considerada para el cálculo del conductor del transformador en el lado secundario del transformador CF-TR01 Circuito de TR-01 a CCM-01 (KVA)</w:t>
      </w:r>
    </w:p>
    <w:p w14:paraId="5DD991BC" w14:textId="77777777" w:rsidR="00642507" w:rsidRDefault="00642507" w:rsidP="00CC27FA">
      <w:pPr>
        <w:pStyle w:val="Prrafodelista"/>
        <w:numPr>
          <w:ilvl w:val="0"/>
          <w:numId w:val="58"/>
        </w:numPr>
      </w:pPr>
      <w:r>
        <w:t>Confirmar tensión del lado primario del transformador, ya que en el Diagnóstico energético a equipo de bombeo indica que existente es de 13,200 V y el equipamiento propuesto es de 23,000 V (08-ELE-14-GSA_0 ESPEC. TRAFO. 225 KVA.doc).</w:t>
      </w:r>
    </w:p>
    <w:p w14:paraId="7EB8B767" w14:textId="77777777" w:rsidR="00642507" w:rsidRDefault="00642507" w:rsidP="00CC27FA">
      <w:pPr>
        <w:pStyle w:val="Prrafodelista"/>
        <w:numPr>
          <w:ilvl w:val="0"/>
          <w:numId w:val="58"/>
        </w:numPr>
      </w:pPr>
      <w:r>
        <w:t>Confirmar dato de carga total instalada y carga en operación del diagrama unifilar 08-ELE-01-GSA-R1 UNIFILAR.dwg</w:t>
      </w:r>
    </w:p>
    <w:p w14:paraId="0F60F005" w14:textId="1F6F3DCE" w:rsidR="00642507" w:rsidRDefault="00964792" w:rsidP="00CC27FA">
      <w:pPr>
        <w:pStyle w:val="Prrafodelista"/>
        <w:numPr>
          <w:ilvl w:val="0"/>
          <w:numId w:val="58"/>
        </w:numPr>
      </w:pPr>
      <w:r>
        <w:lastRenderedPageBreak/>
        <w:t>En relación con el</w:t>
      </w:r>
      <w:r w:rsidR="00642507">
        <w:t xml:space="preserve"> documento 08-ELE-07-GSA_0 CALC. ALUMB.xlsx, hace referencia a la nomenclatura de normatividad anterior (NOM-001-SEMP-2012, INSTALACIONES ELÉCTRICAS (UTILIZACIÓN)). Se recomienda corregir.</w:t>
      </w:r>
    </w:p>
    <w:p w14:paraId="14E49E33" w14:textId="77777777" w:rsidR="00642507" w:rsidRDefault="00642507" w:rsidP="00CC27FA">
      <w:pPr>
        <w:pStyle w:val="Prrafodelista"/>
        <w:numPr>
          <w:ilvl w:val="0"/>
          <w:numId w:val="58"/>
        </w:numPr>
      </w:pPr>
      <w:r>
        <w:t>Hace referencia a una norma cancelada (NOM-007-ENER-2004). Se recomienda aplicar la normatividad vigente y aplicable.</w:t>
      </w:r>
    </w:p>
    <w:p w14:paraId="2195CEB7" w14:textId="77777777" w:rsidR="00642507" w:rsidRDefault="00642507" w:rsidP="00CC27FA">
      <w:pPr>
        <w:pStyle w:val="Prrafodelista"/>
        <w:numPr>
          <w:ilvl w:val="0"/>
          <w:numId w:val="58"/>
        </w:numPr>
      </w:pPr>
      <w:r>
        <w:t>Del plano 08-ELE-06-GSA-_R1 ALUMB EXT-R1.dwg en el cuadro de simbología indica que es poste de 6 m y en la memoria de cálculo indica que es de 7 m. Confirmar potencia de luminaria y altura de poste propuesta, con la ficha técnica propuesta.</w:t>
      </w:r>
    </w:p>
    <w:p w14:paraId="0B280133" w14:textId="77777777" w:rsidR="00642507" w:rsidRDefault="00642507" w:rsidP="00642507">
      <w:r>
        <w:t xml:space="preserve">NOTA: basarse en el siguiente fundamento legal </w:t>
      </w:r>
    </w:p>
    <w:p w14:paraId="18C2B648" w14:textId="77777777" w:rsidR="00642507" w:rsidRDefault="00642507" w:rsidP="00CC27FA">
      <w:pPr>
        <w:pStyle w:val="Prrafodelista"/>
        <w:numPr>
          <w:ilvl w:val="0"/>
          <w:numId w:val="59"/>
        </w:numPr>
      </w:pPr>
      <w:r>
        <w:t>NOM-008-SCFI-2002, Sistema general de unidades de medida.</w:t>
      </w:r>
    </w:p>
    <w:p w14:paraId="00D796D7" w14:textId="77777777" w:rsidR="00642507" w:rsidRDefault="00642507" w:rsidP="00CC27FA">
      <w:pPr>
        <w:pStyle w:val="Prrafodelista"/>
        <w:numPr>
          <w:ilvl w:val="0"/>
          <w:numId w:val="59"/>
        </w:numPr>
      </w:pPr>
      <w:r>
        <w:t xml:space="preserve">NOM-001-SEDE-2012, Instalaciones eléctricas (utilización). </w:t>
      </w:r>
    </w:p>
    <w:p w14:paraId="69C26FCC" w14:textId="77777777" w:rsidR="00642507" w:rsidRDefault="00642507" w:rsidP="00CC27FA">
      <w:pPr>
        <w:pStyle w:val="Prrafodelista"/>
        <w:numPr>
          <w:ilvl w:val="0"/>
          <w:numId w:val="59"/>
        </w:numPr>
      </w:pPr>
      <w:r>
        <w:t>NOM-013-ENER-2013, Eficiencia energética para sistemas de alumbrado en vialidades.</w:t>
      </w:r>
    </w:p>
    <w:p w14:paraId="6347E011" w14:textId="77777777" w:rsidR="00642507" w:rsidRDefault="00642507" w:rsidP="00CC27FA">
      <w:pPr>
        <w:pStyle w:val="Prrafodelista"/>
        <w:numPr>
          <w:ilvl w:val="0"/>
          <w:numId w:val="59"/>
        </w:numPr>
      </w:pPr>
      <w:r>
        <w:t>NOM-025-STPS-2008, Condiciones de iluminación en los centros de trabajo.</w:t>
      </w:r>
    </w:p>
    <w:p w14:paraId="576BD440" w14:textId="77777777" w:rsidR="00642507" w:rsidRDefault="00642507" w:rsidP="00CC27FA">
      <w:pPr>
        <w:pStyle w:val="Prrafodelista"/>
        <w:numPr>
          <w:ilvl w:val="0"/>
          <w:numId w:val="59"/>
        </w:numPr>
      </w:pPr>
      <w:r>
        <w:t>NOM-006-ENER-2015, Eficiencia energética electromecánica en sistemas de bombeo para pozo profundo en operación. límites y método de prueba.</w:t>
      </w:r>
    </w:p>
    <w:p w14:paraId="5EBA808D" w14:textId="77777777" w:rsidR="00642507" w:rsidRDefault="00642507" w:rsidP="00642507">
      <w:r>
        <w:t>Los conceptos que no queden amparados por NOM-001-SEDE-2012, deberán estar cubiertos por las normas IEC, ANSI, NEMA, IPCEA, IEEE, ASME, AWWA, ASTM; así como las normas de la Comisión Federal de Electricidad para lo concerniente a líneas eléctricas.</w:t>
      </w:r>
    </w:p>
    <w:p w14:paraId="264508B7" w14:textId="77777777" w:rsidR="00FB04D5" w:rsidRDefault="00FB04D5" w:rsidP="009A417F">
      <w:pPr>
        <w:pStyle w:val="Ttulo5"/>
        <w:rPr>
          <w:lang w:eastAsia="es-MX"/>
        </w:rPr>
      </w:pPr>
      <w:r>
        <w:rPr>
          <w:lang w:eastAsia="es-MX"/>
        </w:rPr>
        <w:t xml:space="preserve">Civil estructural </w:t>
      </w:r>
    </w:p>
    <w:p w14:paraId="28FFC98C" w14:textId="44A3AD3E" w:rsidR="005F6786" w:rsidRDefault="005F6786" w:rsidP="005F6786">
      <w:pPr>
        <w:rPr>
          <w:lang w:eastAsia="es-MX"/>
        </w:rPr>
      </w:pPr>
      <w:r>
        <w:rPr>
          <w:lang w:eastAsia="es-MX"/>
        </w:rPr>
        <w:t>Se entregan planos y memorias de cálculo de todas las estructuras: tanque de agua tratada (transferencia), cimentaciones de filtros a presión</w:t>
      </w:r>
      <w:r w:rsidR="00E62252">
        <w:rPr>
          <w:lang w:eastAsia="es-MX"/>
        </w:rPr>
        <w:t>,</w:t>
      </w:r>
      <w:r>
        <w:rPr>
          <w:lang w:eastAsia="es-MX"/>
        </w:rPr>
        <w:t xml:space="preserve"> sedimentador, caseta de cloración, oficina, CCM, baños, etcétera, que en la revisión se ligaron con los resultados de la mecánica de suelos. </w:t>
      </w:r>
    </w:p>
    <w:p w14:paraId="31281992" w14:textId="5D2AE70F" w:rsidR="002B318C" w:rsidRDefault="002B318C" w:rsidP="002B318C">
      <w:r>
        <w:t>Se tienen los siguientes comentarios a la revisión de la cimentación para los tanques de zeolita de la planta potabilizadora Granjas San Antonio.</w:t>
      </w:r>
    </w:p>
    <w:p w14:paraId="6A69CC47" w14:textId="77777777" w:rsidR="002B318C" w:rsidRPr="00964792" w:rsidRDefault="002B318C" w:rsidP="002B318C">
      <w:pPr>
        <w:rPr>
          <w:u w:val="single"/>
        </w:rPr>
      </w:pPr>
      <w:r w:rsidRPr="00964792">
        <w:rPr>
          <w:u w:val="single"/>
        </w:rPr>
        <w:t>Análisis sísmico</w:t>
      </w:r>
    </w:p>
    <w:p w14:paraId="77CEC29D" w14:textId="77777777" w:rsidR="002B318C" w:rsidRDefault="002B318C" w:rsidP="002B318C">
      <w:r>
        <w:t>Tomar en cuenta lo estipulado en las Normas Técnicas Complementarias para Diseño por Sismo de la Ciudad de México</w:t>
      </w:r>
    </w:p>
    <w:p w14:paraId="520D06C8" w14:textId="498E37FF" w:rsidR="002B318C" w:rsidRDefault="002B318C" w:rsidP="00CC27FA">
      <w:pPr>
        <w:pStyle w:val="Prrafodelista"/>
        <w:numPr>
          <w:ilvl w:val="0"/>
          <w:numId w:val="57"/>
        </w:numPr>
      </w:pPr>
      <w:r>
        <w:t xml:space="preserve">Para el análisis sísmico el espectro de diseño sísmico deberá obtenerse con el Sistema de Acciones Sísmica de Diseño (SASID), no con el Manual de Diseño de Obras Civiles de la Comisión Federal de Electricidad para Diseño por Sismo (en este caso se usó el programa PRODISIS v4.1). </w:t>
      </w:r>
    </w:p>
    <w:p w14:paraId="4F3D8140" w14:textId="31CF13B2" w:rsidR="005F6786" w:rsidRDefault="002B318C" w:rsidP="00CC27FA">
      <w:pPr>
        <w:pStyle w:val="Prrafodelista"/>
        <w:numPr>
          <w:ilvl w:val="0"/>
          <w:numId w:val="57"/>
        </w:numPr>
      </w:pPr>
      <w:r>
        <w:lastRenderedPageBreak/>
        <w:t>No se presentan las distorsiones de la superestructura, para los estados límite que se establecen en las Normas Técnicas Complementarias para Diseño por Sismo de la Ciudad de México, que son el estado límite de seguridad contra colapso y el de limitación de daños ante sismos frecuentes (Revisar la Sección 1.8 Revisión de desplazamientos laterales de las Normas Técnicas Complementarias para Diseño por Sismo de la Ciudad de México).</w:t>
      </w:r>
    </w:p>
    <w:p w14:paraId="7E4DB057" w14:textId="36A9F76A" w:rsidR="00277009" w:rsidRDefault="00277009" w:rsidP="00277009">
      <w:r>
        <w:t>Hubo una modificación en la superficie del cajón de cimentación del sedimentador, debido a la existencia de un árbol grande</w:t>
      </w:r>
      <w:r w:rsidR="004E4953">
        <w:t>. Se rediseñó el cajón y el resultado fue la reducción de su superficie. La Contratista entregó a revisión a Supervisión externa</w:t>
      </w:r>
      <w:r w:rsidR="00A12CC5">
        <w:t>, al SACMEX</w:t>
      </w:r>
      <w:r w:rsidR="004E4953">
        <w:t xml:space="preserve"> y al </w:t>
      </w:r>
      <w:r w:rsidR="00AE15AB">
        <w:t>I</w:t>
      </w:r>
      <w:r w:rsidR="004E4953">
        <w:t>MTA memoria y plano correspondiente, los cuales fueron aceptados.</w:t>
      </w:r>
    </w:p>
    <w:p w14:paraId="069611A3" w14:textId="69981BE9" w:rsidR="004E4953" w:rsidRDefault="001A5F56" w:rsidP="00872368">
      <w:pPr>
        <w:jc w:val="center"/>
      </w:pPr>
      <w:r>
        <w:rPr>
          <w:noProof/>
          <w:lang w:val="es-MX" w:eastAsia="es-MX"/>
        </w:rPr>
        <w:drawing>
          <wp:inline distT="0" distB="0" distL="0" distR="0" wp14:anchorId="0409C33D" wp14:editId="4100939B">
            <wp:extent cx="5746155" cy="5422605"/>
            <wp:effectExtent l="0" t="0" r="6985" b="6985"/>
            <wp:docPr id="950" name="Imagen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52386" cy="5428485"/>
                    </a:xfrm>
                    <a:prstGeom prst="rect">
                      <a:avLst/>
                    </a:prstGeom>
                    <a:noFill/>
                    <a:ln>
                      <a:noFill/>
                    </a:ln>
                  </pic:spPr>
                </pic:pic>
              </a:graphicData>
            </a:graphic>
          </wp:inline>
        </w:drawing>
      </w:r>
    </w:p>
    <w:p w14:paraId="0B739DAD" w14:textId="7193F15A" w:rsidR="001A5F56" w:rsidRDefault="001A5F56" w:rsidP="001A5F5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88</w:t>
      </w:r>
      <w:r w:rsidR="00CB63B0">
        <w:fldChar w:fldCharType="end"/>
      </w:r>
      <w:r>
        <w:t xml:space="preserve"> Vista de planta estructural de la modificación de la cimentación del sedimentador</w:t>
      </w:r>
    </w:p>
    <w:p w14:paraId="52BBB67C" w14:textId="77777777" w:rsidR="00FB04D5" w:rsidRDefault="00FB04D5" w:rsidP="009A417F">
      <w:pPr>
        <w:pStyle w:val="Ttulo5"/>
      </w:pPr>
      <w:r>
        <w:lastRenderedPageBreak/>
        <w:t>Instrumentación, control y telemetría</w:t>
      </w:r>
    </w:p>
    <w:p w14:paraId="332640F1" w14:textId="77777777" w:rsidR="006563AD" w:rsidRPr="00CF3E67" w:rsidRDefault="006563AD" w:rsidP="006563AD">
      <w:r>
        <w:t xml:space="preserve">Las observaciones realizadas al diseño eléctrico que fueron turnadas a la Contratista y que fueron tomadas en cuenta, son las siguientes: </w:t>
      </w:r>
    </w:p>
    <w:p w14:paraId="6741C70C" w14:textId="77777777" w:rsidR="006563AD" w:rsidRPr="006563AD" w:rsidRDefault="006563AD" w:rsidP="006563AD">
      <w:pPr>
        <w:rPr>
          <w:u w:val="single"/>
        </w:rPr>
      </w:pPr>
      <w:r w:rsidRPr="006563AD">
        <w:rPr>
          <w:u w:val="single"/>
        </w:rPr>
        <w:t>Memoria de Cálculo</w:t>
      </w:r>
    </w:p>
    <w:p w14:paraId="617E116A" w14:textId="49F99712" w:rsidR="006563AD" w:rsidRDefault="006563AD" w:rsidP="00CC27FA">
      <w:pPr>
        <w:pStyle w:val="Prrafodelista"/>
        <w:numPr>
          <w:ilvl w:val="0"/>
          <w:numId w:val="60"/>
        </w:numPr>
      </w:pPr>
      <w:r>
        <w:t>La alimentación en baja tención debe contener los diagramas de conexión para los sensores que se ocuparan especificando los voltajes para su correcta operación y ubicación de los mismos.</w:t>
      </w:r>
    </w:p>
    <w:p w14:paraId="3C6F0B97" w14:textId="7C438949" w:rsidR="006563AD" w:rsidRDefault="006563AD" w:rsidP="00CC27FA">
      <w:pPr>
        <w:pStyle w:val="Prrafodelista"/>
        <w:numPr>
          <w:ilvl w:val="0"/>
          <w:numId w:val="60"/>
        </w:numPr>
      </w:pPr>
      <w:r>
        <w:t xml:space="preserve">Hace falta Unifilar de los sensores y tableros de control anexando datasheet de los sensores utilizados </w:t>
      </w:r>
    </w:p>
    <w:p w14:paraId="0B1C71E8" w14:textId="34C9A523" w:rsidR="006563AD" w:rsidRDefault="006563AD" w:rsidP="00CC27FA">
      <w:pPr>
        <w:pStyle w:val="Prrafodelista"/>
        <w:numPr>
          <w:ilvl w:val="0"/>
          <w:numId w:val="60"/>
        </w:numPr>
      </w:pPr>
      <w:r>
        <w:t>Se debe de agregar en una lista los instrumentos y equipos utilizados.</w:t>
      </w:r>
    </w:p>
    <w:p w14:paraId="5D4A80C9" w14:textId="77777777" w:rsidR="006563AD" w:rsidRPr="006563AD" w:rsidRDefault="006563AD" w:rsidP="006563AD">
      <w:pPr>
        <w:rPr>
          <w:u w:val="single"/>
        </w:rPr>
      </w:pPr>
      <w:r w:rsidRPr="006563AD">
        <w:rPr>
          <w:u w:val="single"/>
        </w:rPr>
        <w:t>Planos a Detalle</w:t>
      </w:r>
    </w:p>
    <w:p w14:paraId="0E3B7F02" w14:textId="42CF2C76" w:rsidR="006563AD" w:rsidRDefault="006563AD" w:rsidP="006563AD">
      <w:r>
        <w:t>Hace falta agregar los planos de los diagramas, líneas de conexiones y distribución de los equipos que describan lo siguiente:</w:t>
      </w:r>
    </w:p>
    <w:p w14:paraId="1B8416FE" w14:textId="71DCAFFA" w:rsidR="006563AD" w:rsidRDefault="006563AD" w:rsidP="00CC27FA">
      <w:pPr>
        <w:pStyle w:val="Prrafodelista"/>
        <w:numPr>
          <w:ilvl w:val="0"/>
          <w:numId w:val="61"/>
        </w:numPr>
      </w:pPr>
      <w:r>
        <w:t>Equipos en general</w:t>
      </w:r>
    </w:p>
    <w:p w14:paraId="3572C8A5" w14:textId="1BBEEEC8" w:rsidR="006563AD" w:rsidRDefault="006563AD" w:rsidP="00CC27FA">
      <w:pPr>
        <w:pStyle w:val="Prrafodelista"/>
        <w:numPr>
          <w:ilvl w:val="0"/>
          <w:numId w:val="61"/>
        </w:numPr>
      </w:pPr>
      <w:r>
        <w:t>Líneas de conexión en la planta</w:t>
      </w:r>
    </w:p>
    <w:p w14:paraId="0F882887" w14:textId="508E3262" w:rsidR="006563AD" w:rsidRDefault="006563AD" w:rsidP="00CC27FA">
      <w:pPr>
        <w:pStyle w:val="Prrafodelista"/>
        <w:numPr>
          <w:ilvl w:val="0"/>
          <w:numId w:val="61"/>
        </w:numPr>
      </w:pPr>
      <w:r>
        <w:t xml:space="preserve">Válvulas y dispositivos </w:t>
      </w:r>
    </w:p>
    <w:p w14:paraId="75877A90" w14:textId="39F57AB3" w:rsidR="006563AD" w:rsidRDefault="006563AD" w:rsidP="00CC27FA">
      <w:pPr>
        <w:pStyle w:val="Prrafodelista"/>
        <w:numPr>
          <w:ilvl w:val="0"/>
          <w:numId w:val="61"/>
        </w:numPr>
      </w:pPr>
      <w:r>
        <w:t xml:space="preserve">Descripción del proceso de control inteligente en la planta </w:t>
      </w:r>
    </w:p>
    <w:p w14:paraId="6975D701" w14:textId="2041A308" w:rsidR="006563AD" w:rsidRDefault="006563AD" w:rsidP="00CC27FA">
      <w:pPr>
        <w:pStyle w:val="Prrafodelista"/>
        <w:numPr>
          <w:ilvl w:val="0"/>
          <w:numId w:val="61"/>
        </w:numPr>
      </w:pPr>
      <w:r>
        <w:t>Listado de instrumentación y marcas incluyendo rangos de operación y modelos de los quipos.</w:t>
      </w:r>
    </w:p>
    <w:p w14:paraId="68C62265" w14:textId="77777777" w:rsidR="006563AD" w:rsidRDefault="006563AD" w:rsidP="006563AD">
      <w:r>
        <w:t>Ya que solo se cuenta con el plano de distribución y montaje de instrumentación.</w:t>
      </w:r>
    </w:p>
    <w:p w14:paraId="14225F26" w14:textId="77777777" w:rsidR="006563AD" w:rsidRPr="006563AD" w:rsidRDefault="006563AD" w:rsidP="006563AD">
      <w:pPr>
        <w:rPr>
          <w:u w:val="single"/>
        </w:rPr>
      </w:pPr>
      <w:r w:rsidRPr="006563AD">
        <w:rPr>
          <w:u w:val="single"/>
        </w:rPr>
        <w:t>Especificaciones</w:t>
      </w:r>
    </w:p>
    <w:p w14:paraId="05A90236" w14:textId="77777777" w:rsidR="006563AD" w:rsidRDefault="006563AD" w:rsidP="006563AD">
      <w:r>
        <w:t>Hace falta agregar lista de materiales.</w:t>
      </w:r>
    </w:p>
    <w:p w14:paraId="3FC67715" w14:textId="77777777" w:rsidR="006563AD" w:rsidRDefault="006563AD" w:rsidP="006563AD">
      <w:r>
        <w:t>Debe presentarse lo siguiente:</w:t>
      </w:r>
    </w:p>
    <w:p w14:paraId="306E6B2A" w14:textId="2DC5494B" w:rsidR="006563AD" w:rsidRDefault="006563AD" w:rsidP="00CC27FA">
      <w:pPr>
        <w:pStyle w:val="Prrafodelista"/>
        <w:numPr>
          <w:ilvl w:val="0"/>
          <w:numId w:val="62"/>
        </w:numPr>
      </w:pPr>
      <w:r>
        <w:t xml:space="preserve">Agregar al proyecto un gabinete con pantalla anexando la información de datasheet, listado de materiales, diagrama de conexiones y comunicación con el PLCs </w:t>
      </w:r>
    </w:p>
    <w:p w14:paraId="1711FF28" w14:textId="47537B1C" w:rsidR="006563AD" w:rsidRDefault="006563AD" w:rsidP="00CC27FA">
      <w:pPr>
        <w:pStyle w:val="Prrafodelista"/>
        <w:numPr>
          <w:ilvl w:val="0"/>
          <w:numId w:val="62"/>
        </w:numPr>
      </w:pPr>
      <w:r>
        <w:t>Debe contener telemetría para la visualización en las oficinas centrales del SACMEX.</w:t>
      </w:r>
    </w:p>
    <w:p w14:paraId="28764D4B" w14:textId="3742BB05" w:rsidR="006563AD" w:rsidRDefault="006563AD" w:rsidP="00CC27FA">
      <w:pPr>
        <w:pStyle w:val="Prrafodelista"/>
        <w:numPr>
          <w:ilvl w:val="0"/>
          <w:numId w:val="62"/>
        </w:numPr>
      </w:pPr>
      <w:r>
        <w:t>Agregar los modelos, marcas y conexión para los interruptores generales, derivados y termo magnético.</w:t>
      </w:r>
    </w:p>
    <w:p w14:paraId="5D7FECB8" w14:textId="5FC9FCB7" w:rsidR="006563AD" w:rsidRDefault="006563AD" w:rsidP="00CC27FA">
      <w:pPr>
        <w:pStyle w:val="Prrafodelista"/>
        <w:numPr>
          <w:ilvl w:val="0"/>
          <w:numId w:val="62"/>
        </w:numPr>
      </w:pPr>
      <w:r>
        <w:t xml:space="preserve">Los variadores de velocidad </w:t>
      </w:r>
    </w:p>
    <w:p w14:paraId="0FA92AB6" w14:textId="140D6FE8" w:rsidR="006563AD" w:rsidRDefault="006563AD" w:rsidP="00CC27FA">
      <w:pPr>
        <w:pStyle w:val="Prrafodelista"/>
        <w:numPr>
          <w:ilvl w:val="0"/>
          <w:numId w:val="62"/>
        </w:numPr>
      </w:pPr>
      <w:r>
        <w:t>Agregar equipo de medición digital con TP´s, TC´s</w:t>
      </w:r>
    </w:p>
    <w:p w14:paraId="67D82FC1" w14:textId="2533255C" w:rsidR="006563AD" w:rsidRDefault="006563AD" w:rsidP="00CC27FA">
      <w:pPr>
        <w:pStyle w:val="Prrafodelista"/>
        <w:numPr>
          <w:ilvl w:val="0"/>
          <w:numId w:val="62"/>
        </w:numPr>
      </w:pPr>
      <w:r>
        <w:t>Agregar arrancador de alta tensión.</w:t>
      </w:r>
    </w:p>
    <w:p w14:paraId="6BACDC52" w14:textId="77777777" w:rsidR="006563AD" w:rsidRDefault="006563AD" w:rsidP="006563AD">
      <w:r>
        <w:lastRenderedPageBreak/>
        <w:t>Falta agregar los:</w:t>
      </w:r>
    </w:p>
    <w:p w14:paraId="618D347E" w14:textId="1ECD3CBD" w:rsidR="006563AD" w:rsidRDefault="006563AD" w:rsidP="00CC27FA">
      <w:pPr>
        <w:pStyle w:val="Prrafodelista"/>
        <w:numPr>
          <w:ilvl w:val="0"/>
          <w:numId w:val="63"/>
        </w:numPr>
      </w:pPr>
      <w:r>
        <w:t>Diagramas de tuberías (DTI)</w:t>
      </w:r>
    </w:p>
    <w:p w14:paraId="0123A59C" w14:textId="439A1CA8" w:rsidR="006563AD" w:rsidRDefault="006563AD" w:rsidP="00CC27FA">
      <w:pPr>
        <w:pStyle w:val="Prrafodelista"/>
        <w:numPr>
          <w:ilvl w:val="0"/>
          <w:numId w:val="63"/>
        </w:numPr>
      </w:pPr>
      <w:r>
        <w:t xml:space="preserve">Diagramas de instrumentación (DTI)   </w:t>
      </w:r>
      <w:r>
        <w:tab/>
      </w:r>
      <w:r>
        <w:tab/>
      </w:r>
    </w:p>
    <w:p w14:paraId="764E3723" w14:textId="4B055D0B" w:rsidR="006563AD" w:rsidRDefault="006563AD" w:rsidP="006563AD">
      <w:r>
        <w:t>Los diagramas deben contener:</w:t>
      </w:r>
    </w:p>
    <w:p w14:paraId="31A62A09" w14:textId="0770812C" w:rsidR="006563AD" w:rsidRDefault="006563AD" w:rsidP="00CC27FA">
      <w:pPr>
        <w:pStyle w:val="Prrafodelista"/>
        <w:numPr>
          <w:ilvl w:val="0"/>
          <w:numId w:val="65"/>
        </w:numPr>
      </w:pPr>
      <w:r>
        <w:t>Equipos</w:t>
      </w:r>
    </w:p>
    <w:p w14:paraId="4EA75989" w14:textId="29B8B690" w:rsidR="006563AD" w:rsidRDefault="006563AD" w:rsidP="00CC27FA">
      <w:pPr>
        <w:pStyle w:val="Prrafodelista"/>
        <w:numPr>
          <w:ilvl w:val="0"/>
          <w:numId w:val="65"/>
        </w:numPr>
      </w:pPr>
      <w:r>
        <w:t>Tuberías que controlan la planta</w:t>
      </w:r>
    </w:p>
    <w:p w14:paraId="0522B471" w14:textId="6AE19EFE" w:rsidR="006563AD" w:rsidRDefault="006563AD" w:rsidP="00CC27FA">
      <w:pPr>
        <w:pStyle w:val="Prrafodelista"/>
        <w:numPr>
          <w:ilvl w:val="0"/>
          <w:numId w:val="65"/>
        </w:numPr>
      </w:pPr>
      <w:r>
        <w:t>Características de los equipos</w:t>
      </w:r>
    </w:p>
    <w:p w14:paraId="1F70F419" w14:textId="3A9DFFF4" w:rsidR="006563AD" w:rsidRDefault="006563AD" w:rsidP="00CC27FA">
      <w:pPr>
        <w:pStyle w:val="Prrafodelista"/>
        <w:numPr>
          <w:ilvl w:val="0"/>
          <w:numId w:val="65"/>
        </w:numPr>
      </w:pPr>
      <w:r>
        <w:t>Líneas de conexión</w:t>
      </w:r>
    </w:p>
    <w:p w14:paraId="017396C5" w14:textId="187CB091" w:rsidR="006563AD" w:rsidRDefault="006563AD" w:rsidP="006563AD">
      <w:r>
        <w:t>Los Diagramas de instrumentación tienen que contener:</w:t>
      </w:r>
    </w:p>
    <w:p w14:paraId="4A6BC25B" w14:textId="087B675A" w:rsidR="006563AD" w:rsidRDefault="006563AD" w:rsidP="00CC27FA">
      <w:pPr>
        <w:pStyle w:val="Prrafodelista"/>
        <w:numPr>
          <w:ilvl w:val="0"/>
          <w:numId w:val="66"/>
        </w:numPr>
      </w:pPr>
      <w:r>
        <w:t>Escalas</w:t>
      </w:r>
    </w:p>
    <w:p w14:paraId="230BFF25" w14:textId="35E11E3B" w:rsidR="006563AD" w:rsidRDefault="006563AD" w:rsidP="00CC27FA">
      <w:pPr>
        <w:pStyle w:val="Prrafodelista"/>
        <w:numPr>
          <w:ilvl w:val="0"/>
          <w:numId w:val="66"/>
        </w:numPr>
      </w:pPr>
      <w:r>
        <w:t xml:space="preserve">Materiales </w:t>
      </w:r>
    </w:p>
    <w:p w14:paraId="1E47E478" w14:textId="172BFB0A" w:rsidR="006563AD" w:rsidRDefault="006563AD" w:rsidP="00CC27FA">
      <w:pPr>
        <w:pStyle w:val="Prrafodelista"/>
        <w:numPr>
          <w:ilvl w:val="0"/>
          <w:numId w:val="66"/>
        </w:numPr>
      </w:pPr>
      <w:r>
        <w:t xml:space="preserve">Conexiones </w:t>
      </w:r>
    </w:p>
    <w:p w14:paraId="471481A5" w14:textId="2D9ACED4" w:rsidR="006563AD" w:rsidRDefault="006563AD" w:rsidP="00CC27FA">
      <w:pPr>
        <w:pStyle w:val="Prrafodelista"/>
        <w:numPr>
          <w:ilvl w:val="0"/>
          <w:numId w:val="66"/>
        </w:numPr>
      </w:pPr>
      <w:r>
        <w:t xml:space="preserve">Tipo de instrumentos </w:t>
      </w:r>
    </w:p>
    <w:p w14:paraId="78BE7DAA" w14:textId="6D630E80" w:rsidR="006563AD" w:rsidRDefault="006563AD" w:rsidP="00CC27FA">
      <w:pPr>
        <w:pStyle w:val="Prrafodelista"/>
        <w:numPr>
          <w:ilvl w:val="0"/>
          <w:numId w:val="66"/>
        </w:numPr>
      </w:pPr>
      <w:r>
        <w:t xml:space="preserve">Tableros </w:t>
      </w:r>
    </w:p>
    <w:p w14:paraId="3EE7E416" w14:textId="1E343295" w:rsidR="006563AD" w:rsidRDefault="006563AD" w:rsidP="00CC27FA">
      <w:pPr>
        <w:pStyle w:val="Prrafodelista"/>
        <w:numPr>
          <w:ilvl w:val="0"/>
          <w:numId w:val="66"/>
        </w:numPr>
      </w:pPr>
      <w:r>
        <w:t xml:space="preserve">Arrancadores </w:t>
      </w:r>
    </w:p>
    <w:p w14:paraId="6125E73F" w14:textId="4E2B6C9C" w:rsidR="006563AD" w:rsidRDefault="006563AD" w:rsidP="006563AD">
      <w:r>
        <w:t xml:space="preserve">Se recomienda agregar los parámetros de control considerando: </w:t>
      </w:r>
    </w:p>
    <w:p w14:paraId="06255221" w14:textId="103D999F" w:rsidR="006563AD" w:rsidRDefault="006563AD" w:rsidP="00CC27FA">
      <w:pPr>
        <w:pStyle w:val="Prrafodelista"/>
        <w:numPr>
          <w:ilvl w:val="0"/>
          <w:numId w:val="67"/>
        </w:numPr>
      </w:pPr>
      <w:r>
        <w:t>Requerimientos de instalaciones: Equipo, Material, Reactivos necesarios.</w:t>
      </w:r>
    </w:p>
    <w:p w14:paraId="60CC613A" w14:textId="77777777" w:rsidR="006563AD" w:rsidRDefault="006563AD" w:rsidP="006563AD">
      <w:r>
        <w:t>Se debe agregar la información de instrumentación y control agregando lo siguiente:</w:t>
      </w:r>
    </w:p>
    <w:p w14:paraId="69295514" w14:textId="62623078" w:rsidR="006563AD" w:rsidRDefault="006563AD" w:rsidP="00CC27FA">
      <w:pPr>
        <w:pStyle w:val="Prrafodelista"/>
        <w:numPr>
          <w:ilvl w:val="0"/>
          <w:numId w:val="67"/>
        </w:numPr>
      </w:pPr>
      <w:r>
        <w:t>Realizar el proyecto Con telemetría GPRS, SIGFOX u homologas.</w:t>
      </w:r>
    </w:p>
    <w:p w14:paraId="71B1DA65" w14:textId="7A125331" w:rsidR="006563AD" w:rsidRDefault="006563AD" w:rsidP="00CC27FA">
      <w:pPr>
        <w:pStyle w:val="Prrafodelista"/>
        <w:numPr>
          <w:ilvl w:val="0"/>
          <w:numId w:val="67"/>
        </w:numPr>
      </w:pPr>
      <w:r>
        <w:t>Protocolo de comunicación mínimo de 4-20 mA</w:t>
      </w:r>
    </w:p>
    <w:p w14:paraId="4F1457BE" w14:textId="6A4136FF" w:rsidR="006563AD" w:rsidRDefault="006563AD" w:rsidP="00CC27FA">
      <w:pPr>
        <w:pStyle w:val="Prrafodelista"/>
        <w:numPr>
          <w:ilvl w:val="0"/>
          <w:numId w:val="67"/>
        </w:numPr>
      </w:pPr>
      <w:r>
        <w:t>Sistemas de protección para evitar que se operen los equipos sin agua o que se cierren las válvulas que deberían estar abiertas durante el proceso.</w:t>
      </w:r>
    </w:p>
    <w:p w14:paraId="5A76E206" w14:textId="318A6BB5" w:rsidR="006563AD" w:rsidRDefault="006563AD" w:rsidP="00CC27FA">
      <w:pPr>
        <w:pStyle w:val="Prrafodelista"/>
        <w:numPr>
          <w:ilvl w:val="0"/>
          <w:numId w:val="67"/>
        </w:numPr>
      </w:pPr>
      <w:r>
        <w:t>Medición de los caudales.</w:t>
      </w:r>
    </w:p>
    <w:p w14:paraId="1DC9DD65" w14:textId="2830D438" w:rsidR="006563AD" w:rsidRDefault="006563AD" w:rsidP="00CC27FA">
      <w:pPr>
        <w:pStyle w:val="Prrafodelista"/>
        <w:numPr>
          <w:ilvl w:val="0"/>
          <w:numId w:val="67"/>
        </w:numPr>
      </w:pPr>
      <w:r>
        <w:t xml:space="preserve">Presión y válvulas con actuadores manuales </w:t>
      </w:r>
    </w:p>
    <w:p w14:paraId="643F1DAB" w14:textId="7E6E19CB" w:rsidR="006563AD" w:rsidRDefault="006563AD" w:rsidP="00CC27FA">
      <w:pPr>
        <w:pStyle w:val="Prrafodelista"/>
        <w:numPr>
          <w:ilvl w:val="0"/>
          <w:numId w:val="67"/>
        </w:numPr>
      </w:pPr>
      <w:r>
        <w:t>Medición de niveles en tanques</w:t>
      </w:r>
    </w:p>
    <w:p w14:paraId="646208E1" w14:textId="270F4BF7" w:rsidR="006563AD" w:rsidRDefault="006563AD" w:rsidP="00CC27FA">
      <w:pPr>
        <w:pStyle w:val="Prrafodelista"/>
        <w:numPr>
          <w:ilvl w:val="0"/>
          <w:numId w:val="67"/>
        </w:numPr>
      </w:pPr>
      <w:r>
        <w:t xml:space="preserve">Electro nivel tipo pera para encendido u apagado de las bombas u ultrasónico para tener un mayor control sobre el nivel y capacidad del tanque </w:t>
      </w:r>
    </w:p>
    <w:p w14:paraId="1FFB7ED3" w14:textId="34045837" w:rsidR="006563AD" w:rsidRDefault="006563AD" w:rsidP="00CC27FA">
      <w:pPr>
        <w:pStyle w:val="Prrafodelista"/>
        <w:numPr>
          <w:ilvl w:val="0"/>
          <w:numId w:val="67"/>
        </w:numPr>
      </w:pPr>
      <w:r>
        <w:t>Temporizador para desactivar la bomba de retro lavado.</w:t>
      </w:r>
    </w:p>
    <w:p w14:paraId="0E3D2B63" w14:textId="6B7F1B49" w:rsidR="006563AD" w:rsidRDefault="006563AD" w:rsidP="00CC27FA">
      <w:pPr>
        <w:pStyle w:val="Prrafodelista"/>
        <w:numPr>
          <w:ilvl w:val="0"/>
          <w:numId w:val="67"/>
        </w:numPr>
      </w:pPr>
      <w:r>
        <w:t>La bomba del pozo se deberá controlar desde el tablero de control con una botonera o desde el PLCs dependiendo de los niveles de tanque y de la presión en la tubería de descarga a red (3kg/cm2).</w:t>
      </w:r>
    </w:p>
    <w:p w14:paraId="78EC29AE" w14:textId="3C408F82" w:rsidR="006563AD" w:rsidRDefault="006563AD" w:rsidP="006563AD">
      <w:r>
        <w:t>El PLCs Deberá poder enviar señales en tiempo real:</w:t>
      </w:r>
    </w:p>
    <w:p w14:paraId="1708005C" w14:textId="7E879CCD" w:rsidR="006563AD" w:rsidRDefault="006563AD" w:rsidP="00CC27FA">
      <w:pPr>
        <w:pStyle w:val="Prrafodelista"/>
        <w:numPr>
          <w:ilvl w:val="0"/>
          <w:numId w:val="68"/>
        </w:numPr>
      </w:pPr>
      <w:r>
        <w:t>Nivel dinámico en pozo</w:t>
      </w:r>
    </w:p>
    <w:p w14:paraId="29027E8C" w14:textId="660E8C5A" w:rsidR="006563AD" w:rsidRDefault="006563AD" w:rsidP="00CC27FA">
      <w:pPr>
        <w:pStyle w:val="Prrafodelista"/>
        <w:numPr>
          <w:ilvl w:val="0"/>
          <w:numId w:val="68"/>
        </w:numPr>
      </w:pPr>
      <w:r>
        <w:t>Presiones de entrada y salida a la planta</w:t>
      </w:r>
    </w:p>
    <w:p w14:paraId="5FBD9261" w14:textId="26E5D856" w:rsidR="006563AD" w:rsidRDefault="006563AD" w:rsidP="00CC27FA">
      <w:pPr>
        <w:pStyle w:val="Prrafodelista"/>
        <w:numPr>
          <w:ilvl w:val="0"/>
          <w:numId w:val="68"/>
        </w:numPr>
      </w:pPr>
      <w:r>
        <w:lastRenderedPageBreak/>
        <w:t>Caudal de entrada y salida a la planta</w:t>
      </w:r>
    </w:p>
    <w:p w14:paraId="06A5850F" w14:textId="74E812AE" w:rsidR="006563AD" w:rsidRDefault="006563AD" w:rsidP="00CC27FA">
      <w:pPr>
        <w:pStyle w:val="Prrafodelista"/>
        <w:numPr>
          <w:ilvl w:val="0"/>
          <w:numId w:val="68"/>
        </w:numPr>
      </w:pPr>
      <w:r>
        <w:t>Cloro libre residual en el agua potable</w:t>
      </w:r>
    </w:p>
    <w:p w14:paraId="16EE408E" w14:textId="77777777" w:rsidR="006563AD" w:rsidRDefault="006563AD" w:rsidP="006563AD">
      <w:r>
        <w:t>Se debe diseñar Sistema de video vigilancia por lo cual se tiene que calcular el número de cámaras requerido para cubrir toda la zona.</w:t>
      </w:r>
    </w:p>
    <w:p w14:paraId="4D2F5297" w14:textId="350CAB55" w:rsidR="006563AD" w:rsidRDefault="006563AD" w:rsidP="00CC27FA">
      <w:pPr>
        <w:pStyle w:val="Prrafodelista"/>
        <w:numPr>
          <w:ilvl w:val="0"/>
          <w:numId w:val="69"/>
        </w:numPr>
      </w:pPr>
      <w:r>
        <w:t xml:space="preserve">Estas se deberán visualizar remotamente </w:t>
      </w:r>
    </w:p>
    <w:p w14:paraId="2B803DE1" w14:textId="2B7CBD6B" w:rsidR="006563AD" w:rsidRDefault="006563AD" w:rsidP="00CC27FA">
      <w:pPr>
        <w:pStyle w:val="Prrafodelista"/>
        <w:numPr>
          <w:ilvl w:val="0"/>
          <w:numId w:val="69"/>
        </w:numPr>
      </w:pPr>
      <w:r>
        <w:t xml:space="preserve">Se deben visualizar en una pantalla en tiempo real en la oficina de la misma planta, pero también en oficinas centrales de operación </w:t>
      </w:r>
    </w:p>
    <w:p w14:paraId="71D29E1A" w14:textId="4382D225" w:rsidR="006563AD" w:rsidRDefault="00454390" w:rsidP="006563AD">
      <w:r>
        <w:t>Se cuenta con todas las f</w:t>
      </w:r>
      <w:r w:rsidR="006563AD">
        <w:t>ichas Técnicas de Equipos e Instrumentos</w:t>
      </w:r>
      <w:r w:rsidR="00642507">
        <w:t>.</w:t>
      </w:r>
    </w:p>
    <w:p w14:paraId="0CC4A5EB" w14:textId="5228A2CB" w:rsidR="00E66430" w:rsidRDefault="00E66430" w:rsidP="00E66430">
      <w:pPr>
        <w:pStyle w:val="Ttulo4"/>
      </w:pPr>
      <w:r>
        <w:t>Seguimiento durante la construcción</w:t>
      </w:r>
    </w:p>
    <w:p w14:paraId="1DD92284" w14:textId="77777777" w:rsidR="00763D1E" w:rsidRPr="00277009" w:rsidRDefault="00763D1E" w:rsidP="00763D1E">
      <w:pPr>
        <w:pStyle w:val="Ttulo5"/>
        <w:spacing w:line="264" w:lineRule="auto"/>
        <w:ind w:left="1009" w:hanging="1009"/>
      </w:pPr>
      <w:bookmarkStart w:id="116" w:name="_Toc26772906"/>
      <w:bookmarkStart w:id="117" w:name="_Toc28363015"/>
      <w:r>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722"/>
      </w:tblGrid>
      <w:tr w:rsidR="00763D1E" w14:paraId="7A77B91B" w14:textId="77777777" w:rsidTr="002E49D6">
        <w:tc>
          <w:tcPr>
            <w:tcW w:w="4673" w:type="dxa"/>
          </w:tcPr>
          <w:p w14:paraId="2E0DE28B" w14:textId="77777777" w:rsidR="00763D1E" w:rsidRDefault="00763D1E" w:rsidP="002E49D6">
            <w:pPr>
              <w:rPr>
                <w:rFonts w:asciiTheme="majorHAnsi" w:hAnsiTheme="majorHAnsi" w:cstheme="majorHAnsi"/>
              </w:rPr>
            </w:pPr>
            <w:r w:rsidRPr="00497FF2">
              <w:rPr>
                <w:rFonts w:asciiTheme="majorHAnsi" w:hAnsiTheme="majorHAnsi" w:cstheme="majorHAnsi"/>
                <w:noProof/>
                <w:lang w:val="es-MX" w:eastAsia="es-MX"/>
              </w:rPr>
              <w:drawing>
                <wp:inline distT="0" distB="0" distL="0" distR="0" wp14:anchorId="672956F5" wp14:editId="37F9DBBB">
                  <wp:extent cx="2880360" cy="1623060"/>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65B8B800" w14:textId="77777777" w:rsidR="00763D1E" w:rsidRDefault="00763D1E" w:rsidP="002E49D6">
            <w:pPr>
              <w:rPr>
                <w:rFonts w:asciiTheme="majorHAnsi" w:hAnsiTheme="majorHAnsi" w:cstheme="majorHAnsi"/>
              </w:rPr>
            </w:pPr>
            <w:r>
              <w:rPr>
                <w:rFonts w:asciiTheme="majorHAnsi" w:hAnsiTheme="majorHAnsi" w:cstheme="majorHAnsi"/>
                <w:noProof/>
                <w:lang w:val="es-MX" w:eastAsia="es-MX"/>
              </w:rPr>
              <w:drawing>
                <wp:inline distT="0" distB="0" distL="0" distR="0" wp14:anchorId="076F6FE6" wp14:editId="592491A9">
                  <wp:extent cx="2880360" cy="162306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763D1E" w14:paraId="2595F057" w14:textId="77777777" w:rsidTr="002E49D6">
        <w:tc>
          <w:tcPr>
            <w:tcW w:w="4673" w:type="dxa"/>
          </w:tcPr>
          <w:p w14:paraId="5E052A3B" w14:textId="77777777" w:rsidR="00763D1E" w:rsidRPr="00497FF2"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AF4E8B1" wp14:editId="508FC882">
                  <wp:extent cx="2880360" cy="162306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07320928"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370C06F5" wp14:editId="6373B5C6">
                  <wp:extent cx="2880360" cy="162306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763D1E" w14:paraId="4432BC98" w14:textId="77777777" w:rsidTr="002E49D6">
        <w:tc>
          <w:tcPr>
            <w:tcW w:w="4673" w:type="dxa"/>
          </w:tcPr>
          <w:p w14:paraId="043204EA" w14:textId="77777777" w:rsidR="00763D1E" w:rsidRDefault="00763D1E" w:rsidP="002E49D6">
            <w:pPr>
              <w:rPr>
                <w:rFonts w:asciiTheme="majorHAnsi" w:hAnsiTheme="majorHAnsi" w:cstheme="majorHAnsi"/>
                <w:noProof/>
                <w:lang w:val="es-MX" w:eastAsia="es-MX"/>
              </w:rPr>
            </w:pPr>
            <w:r w:rsidRPr="00653070">
              <w:rPr>
                <w:rFonts w:ascii="Soberana Sans" w:eastAsia="Times New Roman" w:hAnsi="Soberana Sans" w:cs="Calibri"/>
                <w:bCs/>
                <w:noProof/>
                <w:color w:val="000000"/>
                <w:lang w:val="es-MX" w:eastAsia="es-MX"/>
              </w:rPr>
              <w:lastRenderedPageBreak/>
              <w:drawing>
                <wp:inline distT="0" distB="0" distL="0" distR="0" wp14:anchorId="691165C9" wp14:editId="5B7ACFB2">
                  <wp:extent cx="2880000" cy="1620000"/>
                  <wp:effectExtent l="0" t="0" r="0" b="0"/>
                  <wp:docPr id="85" name="Imagen 85" descr="C:\Users\azlopez\Documents\2019\Proyecto Potabilización\Fotos Visitas\PP Granjas San Antonio\11 de marzo_ALZ\20200311_130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zlopez\Documents\2019\Proyecto Potabilización\Fotos Visitas\PP Granjas San Antonio\11 de marzo_ALZ\20200311_130723.jpg"/>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tc>
        <w:tc>
          <w:tcPr>
            <w:tcW w:w="4722" w:type="dxa"/>
          </w:tcPr>
          <w:p w14:paraId="0DF3272E"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117ECD4A" wp14:editId="48963965">
                  <wp:extent cx="2880360" cy="215646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763D1E" w14:paraId="51FCF9B2" w14:textId="77777777" w:rsidTr="002E49D6">
        <w:tc>
          <w:tcPr>
            <w:tcW w:w="4673" w:type="dxa"/>
          </w:tcPr>
          <w:p w14:paraId="6979E57D" w14:textId="77777777" w:rsidR="00763D1E" w:rsidRPr="00653070" w:rsidRDefault="00763D1E" w:rsidP="002E49D6">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4624A34B" wp14:editId="069958A7">
                  <wp:extent cx="2880360" cy="215646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0465D730" w14:textId="77777777" w:rsidR="00763D1E" w:rsidRPr="00FB47FF" w:rsidRDefault="00763D1E" w:rsidP="002E49D6">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43EAC16E" wp14:editId="200B6CBC">
                  <wp:extent cx="2813232" cy="2106202"/>
                  <wp:effectExtent l="0" t="0" r="6350" b="889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26055" cy="2115802"/>
                          </a:xfrm>
                          <a:prstGeom prst="rect">
                            <a:avLst/>
                          </a:prstGeom>
                          <a:noFill/>
                        </pic:spPr>
                      </pic:pic>
                    </a:graphicData>
                  </a:graphic>
                </wp:inline>
              </w:drawing>
            </w:r>
          </w:p>
        </w:tc>
      </w:tr>
      <w:tr w:rsidR="00763D1E" w14:paraId="6C2D0A7D" w14:textId="77777777" w:rsidTr="002E49D6">
        <w:tc>
          <w:tcPr>
            <w:tcW w:w="4673" w:type="dxa"/>
          </w:tcPr>
          <w:p w14:paraId="7103F069" w14:textId="77777777" w:rsidR="00763D1E" w:rsidRDefault="00763D1E" w:rsidP="002E49D6">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71571E9E" wp14:editId="166F264F">
                  <wp:extent cx="2880360" cy="1903227"/>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881306" cy="1903852"/>
                          </a:xfrm>
                          <a:prstGeom prst="rect">
                            <a:avLst/>
                          </a:prstGeom>
                          <a:noFill/>
                        </pic:spPr>
                      </pic:pic>
                    </a:graphicData>
                  </a:graphic>
                </wp:inline>
              </w:drawing>
            </w:r>
          </w:p>
        </w:tc>
        <w:tc>
          <w:tcPr>
            <w:tcW w:w="4722" w:type="dxa"/>
          </w:tcPr>
          <w:p w14:paraId="3F2AE8AD" w14:textId="77777777" w:rsidR="00763D1E" w:rsidRDefault="00763D1E" w:rsidP="002E49D6">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17E8412F" wp14:editId="30EB8385">
                  <wp:extent cx="2880360" cy="1839432"/>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882482" cy="1840787"/>
                          </a:xfrm>
                          <a:prstGeom prst="rect">
                            <a:avLst/>
                          </a:prstGeom>
                          <a:noFill/>
                        </pic:spPr>
                      </pic:pic>
                    </a:graphicData>
                  </a:graphic>
                </wp:inline>
              </w:drawing>
            </w:r>
          </w:p>
        </w:tc>
      </w:tr>
      <w:tr w:rsidR="00AF52E7" w14:paraId="6FDF5F78" w14:textId="77777777" w:rsidTr="002E49D6">
        <w:tc>
          <w:tcPr>
            <w:tcW w:w="4673" w:type="dxa"/>
          </w:tcPr>
          <w:p w14:paraId="2BF80C00" w14:textId="54E1828D" w:rsidR="00AF52E7" w:rsidRDefault="00AF52E7" w:rsidP="002E49D6">
            <w:pP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lastRenderedPageBreak/>
              <w:drawing>
                <wp:inline distT="0" distB="0" distL="0" distR="0" wp14:anchorId="1DABB4B8" wp14:editId="2CD3D00E">
                  <wp:extent cx="2880360" cy="2156460"/>
                  <wp:effectExtent l="0" t="0" r="0" b="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65F129D9" w14:textId="5C488821" w:rsidR="00AF52E7" w:rsidRDefault="00AF52E7" w:rsidP="00AF52E7">
            <w:pPr>
              <w:jc w:val="cente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29F2A09F" wp14:editId="2EA0722A">
                  <wp:extent cx="2880360" cy="2156460"/>
                  <wp:effectExtent l="0" t="0" r="0" b="0"/>
                  <wp:docPr id="1134" name="Imagen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AF52E7" w14:paraId="2E6B6185" w14:textId="77777777" w:rsidTr="002E49D6">
        <w:tc>
          <w:tcPr>
            <w:tcW w:w="4673" w:type="dxa"/>
          </w:tcPr>
          <w:p w14:paraId="1D5B5FF4" w14:textId="17536816" w:rsidR="00AF52E7" w:rsidRDefault="00AF52E7" w:rsidP="00AF52E7">
            <w:pPr>
              <w:jc w:val="cente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2D141C4C" wp14:editId="7AC94B1C">
                  <wp:extent cx="2880360" cy="2164080"/>
                  <wp:effectExtent l="0" t="0" r="0" b="7620"/>
                  <wp:docPr id="1135" name="Imagen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pic:spPr>
                      </pic:pic>
                    </a:graphicData>
                  </a:graphic>
                </wp:inline>
              </w:drawing>
            </w:r>
          </w:p>
        </w:tc>
        <w:tc>
          <w:tcPr>
            <w:tcW w:w="4722" w:type="dxa"/>
          </w:tcPr>
          <w:p w14:paraId="557CC3AB" w14:textId="185F5957" w:rsidR="00AF52E7" w:rsidRDefault="00AF52E7" w:rsidP="00AF52E7">
            <w:pPr>
              <w:jc w:val="center"/>
              <w:rPr>
                <w:rFonts w:ascii="Soberana Sans" w:eastAsia="Times New Roman" w:hAnsi="Soberana Sans" w:cs="Calibri"/>
                <w:bCs/>
                <w:noProof/>
                <w:color w:val="000000"/>
                <w:lang w:val="es-MX" w:eastAsia="es-MX"/>
              </w:rPr>
            </w:pPr>
            <w:r>
              <w:rPr>
                <w:rFonts w:ascii="Soberana Sans" w:eastAsia="Times New Roman" w:hAnsi="Soberana Sans" w:cs="Calibri"/>
                <w:bCs/>
                <w:noProof/>
                <w:color w:val="000000"/>
                <w:lang w:val="es-MX" w:eastAsia="es-MX"/>
              </w:rPr>
              <w:drawing>
                <wp:inline distT="0" distB="0" distL="0" distR="0" wp14:anchorId="56E8EAC7" wp14:editId="49DF58D2">
                  <wp:extent cx="2880360" cy="2156460"/>
                  <wp:effectExtent l="0" t="0" r="0" b="0"/>
                  <wp:docPr id="1136" name="Imagen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763D1E" w14:paraId="48EC396D" w14:textId="77777777" w:rsidTr="002E49D6">
        <w:tc>
          <w:tcPr>
            <w:tcW w:w="4673" w:type="dxa"/>
          </w:tcPr>
          <w:p w14:paraId="16F84EDB" w14:textId="77777777" w:rsidR="00763D1E" w:rsidRPr="00497FF2"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1C3E9D5F" wp14:editId="292801C1">
                  <wp:extent cx="2880360" cy="162306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4EF5DB55"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7ED82473" wp14:editId="44FB39BA">
                  <wp:extent cx="2880360" cy="162306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763D1E" w14:paraId="5A501D85" w14:textId="77777777" w:rsidTr="002E49D6">
        <w:tc>
          <w:tcPr>
            <w:tcW w:w="4673" w:type="dxa"/>
          </w:tcPr>
          <w:p w14:paraId="2963D381"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74E2686A" wp14:editId="54C3B87D">
                  <wp:extent cx="2880360" cy="1807535"/>
                  <wp:effectExtent l="0" t="0" r="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882077" cy="1808612"/>
                          </a:xfrm>
                          <a:prstGeom prst="rect">
                            <a:avLst/>
                          </a:prstGeom>
                          <a:noFill/>
                        </pic:spPr>
                      </pic:pic>
                    </a:graphicData>
                  </a:graphic>
                </wp:inline>
              </w:drawing>
            </w:r>
          </w:p>
        </w:tc>
        <w:tc>
          <w:tcPr>
            <w:tcW w:w="4722" w:type="dxa"/>
          </w:tcPr>
          <w:p w14:paraId="75B5CB96"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3E76AB36" wp14:editId="5554A609">
                  <wp:extent cx="2880360" cy="1711842"/>
                  <wp:effectExtent l="0" t="0" r="0" b="3175"/>
                  <wp:docPr id="1125" name="Imagen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882015" cy="1712825"/>
                          </a:xfrm>
                          <a:prstGeom prst="rect">
                            <a:avLst/>
                          </a:prstGeom>
                          <a:noFill/>
                        </pic:spPr>
                      </pic:pic>
                    </a:graphicData>
                  </a:graphic>
                </wp:inline>
              </w:drawing>
            </w:r>
          </w:p>
        </w:tc>
      </w:tr>
      <w:tr w:rsidR="00763D1E" w14:paraId="42B809BA" w14:textId="77777777" w:rsidTr="002E49D6">
        <w:tc>
          <w:tcPr>
            <w:tcW w:w="4673" w:type="dxa"/>
          </w:tcPr>
          <w:p w14:paraId="4E896409"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4B8637AF" wp14:editId="4B5848A6">
                  <wp:extent cx="2880360" cy="1786269"/>
                  <wp:effectExtent l="0" t="0" r="0" b="4445"/>
                  <wp:docPr id="1127" name="Imagen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881711" cy="1787107"/>
                          </a:xfrm>
                          <a:prstGeom prst="rect">
                            <a:avLst/>
                          </a:prstGeom>
                          <a:noFill/>
                        </pic:spPr>
                      </pic:pic>
                    </a:graphicData>
                  </a:graphic>
                </wp:inline>
              </w:drawing>
            </w:r>
          </w:p>
        </w:tc>
        <w:tc>
          <w:tcPr>
            <w:tcW w:w="4722" w:type="dxa"/>
          </w:tcPr>
          <w:p w14:paraId="07CF9C9E"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EF7C2E2" wp14:editId="269FD8E0">
                  <wp:extent cx="2880009" cy="1818167"/>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883360" cy="1820283"/>
                          </a:xfrm>
                          <a:prstGeom prst="rect">
                            <a:avLst/>
                          </a:prstGeom>
                          <a:noFill/>
                        </pic:spPr>
                      </pic:pic>
                    </a:graphicData>
                  </a:graphic>
                </wp:inline>
              </w:drawing>
            </w:r>
          </w:p>
        </w:tc>
      </w:tr>
      <w:tr w:rsidR="00763D1E" w14:paraId="7FEF5375" w14:textId="77777777" w:rsidTr="002E49D6">
        <w:tc>
          <w:tcPr>
            <w:tcW w:w="4673" w:type="dxa"/>
          </w:tcPr>
          <w:p w14:paraId="295A047B"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70405CCF" wp14:editId="703573CC">
                  <wp:extent cx="2880360" cy="215646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7D6AA956"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4DA84A07" wp14:editId="4C2CBE31">
                  <wp:extent cx="2880360" cy="215646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763D1E" w14:paraId="15CA774A" w14:textId="77777777" w:rsidTr="002E49D6">
        <w:tc>
          <w:tcPr>
            <w:tcW w:w="4673" w:type="dxa"/>
          </w:tcPr>
          <w:p w14:paraId="1B619C3A" w14:textId="77777777" w:rsidR="00763D1E" w:rsidRDefault="00763D1E" w:rsidP="00AF52E7">
            <w:pPr>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6B893ADC" wp14:editId="5ED1430D">
                  <wp:extent cx="2505075" cy="2672448"/>
                  <wp:effectExtent l="0" t="0" r="0" b="0"/>
                  <wp:docPr id="1117" name="Imagen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09240" cy="2676891"/>
                          </a:xfrm>
                          <a:prstGeom prst="rect">
                            <a:avLst/>
                          </a:prstGeom>
                          <a:noFill/>
                        </pic:spPr>
                      </pic:pic>
                    </a:graphicData>
                  </a:graphic>
                </wp:inline>
              </w:drawing>
            </w:r>
          </w:p>
        </w:tc>
        <w:tc>
          <w:tcPr>
            <w:tcW w:w="4722" w:type="dxa"/>
          </w:tcPr>
          <w:p w14:paraId="0AB32621" w14:textId="77777777" w:rsidR="00763D1E" w:rsidRDefault="00763D1E" w:rsidP="002E49D6">
            <w:pP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4FD51A03" wp14:editId="6AB14D97">
                  <wp:extent cx="2508931" cy="2676525"/>
                  <wp:effectExtent l="0" t="0" r="571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512653" cy="2680495"/>
                          </a:xfrm>
                          <a:prstGeom prst="rect">
                            <a:avLst/>
                          </a:prstGeom>
                          <a:noFill/>
                        </pic:spPr>
                      </pic:pic>
                    </a:graphicData>
                  </a:graphic>
                </wp:inline>
              </w:drawing>
            </w:r>
          </w:p>
        </w:tc>
      </w:tr>
      <w:tr w:rsidR="00AF52E7" w14:paraId="64767CD9" w14:textId="77777777" w:rsidTr="002E49D6">
        <w:tc>
          <w:tcPr>
            <w:tcW w:w="4673" w:type="dxa"/>
          </w:tcPr>
          <w:p w14:paraId="3E456C3B" w14:textId="2ACC1A67" w:rsidR="00AF52E7" w:rsidRDefault="00AF52E7" w:rsidP="00AF52E7">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1F574D2" wp14:editId="3FC2AF4E">
                  <wp:extent cx="2880360" cy="2156460"/>
                  <wp:effectExtent l="0" t="0" r="0" b="0"/>
                  <wp:docPr id="1137" name="Imagen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0855F3CC" w14:textId="4ED228C2" w:rsidR="00AF52E7" w:rsidRDefault="00AF52E7" w:rsidP="00AF52E7">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BD7ABEC" wp14:editId="65A38FD7">
                  <wp:extent cx="2880360" cy="2156460"/>
                  <wp:effectExtent l="0" t="0" r="0" b="0"/>
                  <wp:docPr id="1138" name="Imagen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AF52E7" w14:paraId="7D1F9836" w14:textId="77777777" w:rsidTr="002E49D6">
        <w:tc>
          <w:tcPr>
            <w:tcW w:w="4673" w:type="dxa"/>
          </w:tcPr>
          <w:p w14:paraId="08182554" w14:textId="4B9E7C3F" w:rsidR="00AF52E7" w:rsidRDefault="00AF52E7" w:rsidP="00AF52E7">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343AAA2B" wp14:editId="64E6ED16">
                  <wp:extent cx="1898681" cy="2533650"/>
                  <wp:effectExtent l="0" t="0" r="6350" b="0"/>
                  <wp:docPr id="1139" name="Imagen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898681" cy="2533650"/>
                          </a:xfrm>
                          <a:prstGeom prst="rect">
                            <a:avLst/>
                          </a:prstGeom>
                          <a:noFill/>
                        </pic:spPr>
                      </pic:pic>
                    </a:graphicData>
                  </a:graphic>
                </wp:inline>
              </w:drawing>
            </w:r>
          </w:p>
        </w:tc>
        <w:tc>
          <w:tcPr>
            <w:tcW w:w="4722" w:type="dxa"/>
          </w:tcPr>
          <w:p w14:paraId="215CB885" w14:textId="4FA7C1CE" w:rsidR="00AF52E7" w:rsidRDefault="00AF52E7" w:rsidP="00AF52E7">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0BC6AAD9" wp14:editId="1F2E560C">
                  <wp:extent cx="2880360" cy="2156460"/>
                  <wp:effectExtent l="0" t="0" r="0" b="0"/>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bl>
    <w:p w14:paraId="134F074F" w14:textId="79B095E0" w:rsidR="00763D1E" w:rsidRDefault="00763D1E" w:rsidP="00763D1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89</w:t>
      </w:r>
      <w:r w:rsidR="00CB63B0">
        <w:fldChar w:fldCharType="end"/>
      </w:r>
      <w:r>
        <w:t>. Aspecto del avance de construcción en la potabilizadora Granjas San Antonio</w:t>
      </w:r>
    </w:p>
    <w:p w14:paraId="549F6F44" w14:textId="77777777" w:rsidR="00763D1E" w:rsidRPr="00C5271C" w:rsidRDefault="00763D1E" w:rsidP="00763D1E">
      <w:pPr>
        <w:pStyle w:val="Ttulo5"/>
        <w:spacing w:line="264" w:lineRule="auto"/>
        <w:ind w:left="1009" w:hanging="1009"/>
        <w:rPr>
          <w:lang w:eastAsia="es-MX"/>
        </w:rPr>
      </w:pPr>
      <w:r w:rsidRPr="00C5271C">
        <w:rPr>
          <w:lang w:eastAsia="es-MX"/>
        </w:rPr>
        <w:lastRenderedPageBreak/>
        <w:t>Incidentes o modificaciones</w:t>
      </w:r>
    </w:p>
    <w:p w14:paraId="037C5BAC" w14:textId="77777777" w:rsidR="00763D1E" w:rsidRDefault="00763D1E" w:rsidP="00763D1E">
      <w:r>
        <w:t>Hubo una modificación en el área superficial del cajón de cimentación del sedimentador, debido a la existencia de un árbol grande. Se rediseñó el cajón y el resultado fue la reducción de su superficie.</w:t>
      </w:r>
    </w:p>
    <w:p w14:paraId="54D59266" w14:textId="2F3FE1A7" w:rsidR="00763D1E" w:rsidRDefault="00763D1E" w:rsidP="00763D1E">
      <w:r>
        <w:t>Otro cambio fue la configuración del tren de descarga de las bombas del cárcamo de agua potable para suministro a la red, para librar espacio en la zona de entrada de la planta (</w:t>
      </w:r>
      <w:r>
        <w:fldChar w:fldCharType="begin"/>
      </w:r>
      <w:r>
        <w:instrText xml:space="preserve"> REF _Ref35827236 \h </w:instrText>
      </w:r>
      <w:r>
        <w:fldChar w:fldCharType="separate"/>
      </w:r>
      <w:r w:rsidR="00A529B1">
        <w:t xml:space="preserve">Figura </w:t>
      </w:r>
      <w:r w:rsidR="00A529B1">
        <w:rPr>
          <w:noProof/>
        </w:rPr>
        <w:t>8</w:t>
      </w:r>
      <w:r w:rsidR="00A529B1">
        <w:noBreakHyphen/>
      </w:r>
      <w:r w:rsidR="00A529B1">
        <w:rPr>
          <w:noProof/>
        </w:rPr>
        <w:t>90</w:t>
      </w:r>
      <w:r>
        <w:fldChar w:fldCharType="end"/>
      </w:r>
      <w:r>
        <w:t>).</w:t>
      </w:r>
    </w:p>
    <w:p w14:paraId="205E46BF" w14:textId="77777777" w:rsidR="00763D1E" w:rsidRDefault="00763D1E" w:rsidP="00763D1E">
      <w:pPr>
        <w:jc w:val="center"/>
      </w:pPr>
      <w:r>
        <w:rPr>
          <w:noProof/>
          <w:lang w:val="es-MX" w:eastAsia="es-MX"/>
        </w:rPr>
        <w:lastRenderedPageBreak/>
        <w:drawing>
          <wp:inline distT="0" distB="0" distL="0" distR="0" wp14:anchorId="52884E58" wp14:editId="3AB32C04">
            <wp:extent cx="5188051" cy="6655981"/>
            <wp:effectExtent l="0" t="0" r="0" b="0"/>
            <wp:docPr id="951" name="Imagen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195242" cy="6665207"/>
                    </a:xfrm>
                    <a:prstGeom prst="rect">
                      <a:avLst/>
                    </a:prstGeom>
                    <a:noFill/>
                    <a:ln>
                      <a:noFill/>
                    </a:ln>
                  </pic:spPr>
                </pic:pic>
              </a:graphicData>
            </a:graphic>
          </wp:inline>
        </w:drawing>
      </w:r>
    </w:p>
    <w:p w14:paraId="5BCCD23F" w14:textId="421172B2" w:rsidR="00763D1E" w:rsidRDefault="00763D1E" w:rsidP="00763D1E">
      <w:pPr>
        <w:pStyle w:val="Descripcin"/>
      </w:pPr>
      <w:bookmarkStart w:id="118" w:name="_Ref35827236"/>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90</w:t>
      </w:r>
      <w:r w:rsidR="00CB63B0">
        <w:fldChar w:fldCharType="end"/>
      </w:r>
      <w:bookmarkEnd w:id="118"/>
      <w:r>
        <w:t xml:space="preserve"> Nueva configuración de la línea de descarga del cárcamo de agua potable hacia la red</w:t>
      </w:r>
    </w:p>
    <w:p w14:paraId="5BAA91F4" w14:textId="77777777" w:rsidR="00763D1E" w:rsidRPr="00F450DE" w:rsidRDefault="00763D1E" w:rsidP="00763D1E"/>
    <w:p w14:paraId="39AE1A07" w14:textId="77777777" w:rsidR="00763D1E" w:rsidRPr="00433205" w:rsidRDefault="00763D1E" w:rsidP="00763D1E">
      <w:r w:rsidRPr="00481D6D">
        <w:rPr>
          <w:lang w:eastAsia="es-MX"/>
        </w:rPr>
        <w:t>.</w:t>
      </w:r>
      <w:r>
        <w:br w:type="page"/>
      </w:r>
    </w:p>
    <w:p w14:paraId="32C1027F" w14:textId="77777777" w:rsidR="00FB04D5" w:rsidRDefault="00FB04D5" w:rsidP="009A417F">
      <w:pPr>
        <w:pStyle w:val="Ttulo3"/>
      </w:pPr>
      <w:r>
        <w:lastRenderedPageBreak/>
        <w:t>Potabilizadora Viga 4</w:t>
      </w:r>
      <w:bookmarkEnd w:id="116"/>
      <w:bookmarkEnd w:id="117"/>
    </w:p>
    <w:p w14:paraId="3189838D" w14:textId="62DF811B" w:rsidR="00FB04D5" w:rsidRDefault="007359B7" w:rsidP="009A417F">
      <w:pPr>
        <w:pStyle w:val="Ttulo4"/>
        <w:rPr>
          <w:lang w:val="es-MX"/>
        </w:rPr>
      </w:pPr>
      <w:bookmarkStart w:id="119" w:name="_Toc26772907"/>
      <w:bookmarkStart w:id="120" w:name="_Toc28363016"/>
      <w:r>
        <w:rPr>
          <w:lang w:val="es-MX"/>
        </w:rPr>
        <w:t>Revisión de estudios preliminares</w:t>
      </w:r>
      <w:bookmarkEnd w:id="119"/>
      <w:bookmarkEnd w:id="120"/>
    </w:p>
    <w:p w14:paraId="038881A8" w14:textId="05191B91" w:rsidR="00FB04D5" w:rsidRDefault="00FB04D5" w:rsidP="00BD27B6">
      <w:pPr>
        <w:pStyle w:val="Ttulo5"/>
      </w:pPr>
      <w:r>
        <w:t>Topografía</w:t>
      </w:r>
    </w:p>
    <w:p w14:paraId="729FDC80" w14:textId="77777777" w:rsidR="003A68A9" w:rsidRDefault="003A68A9" w:rsidP="003A68A9">
      <w:r>
        <w:t>Las observaciones realizadas al levantamiento topográfico fueron las siguientes:</w:t>
      </w:r>
    </w:p>
    <w:p w14:paraId="132FB883" w14:textId="51A5CA48" w:rsidR="00D076E5" w:rsidRDefault="00D076E5" w:rsidP="00CC27FA">
      <w:pPr>
        <w:pStyle w:val="Prrafodelista"/>
        <w:numPr>
          <w:ilvl w:val="0"/>
          <w:numId w:val="70"/>
        </w:numPr>
      </w:pPr>
      <w:r>
        <w:t>Se recomienda mantener el mismo tipo de letra en letreros y cuadros de información.</w:t>
      </w:r>
    </w:p>
    <w:p w14:paraId="28C6463E" w14:textId="69F80D86" w:rsidR="00D076E5" w:rsidRDefault="00D076E5" w:rsidP="00CC27FA">
      <w:pPr>
        <w:pStyle w:val="Prrafodelista"/>
        <w:numPr>
          <w:ilvl w:val="0"/>
          <w:numId w:val="70"/>
        </w:numPr>
      </w:pPr>
      <w:r>
        <w:t>La simbología deberá enmarcarse en un cuadro, y presentar todos los símbolos con un tamaño estándar.</w:t>
      </w:r>
    </w:p>
    <w:p w14:paraId="59818B65" w14:textId="096A63F7" w:rsidR="00D076E5" w:rsidRDefault="00D076E5" w:rsidP="00CC27FA">
      <w:pPr>
        <w:pStyle w:val="Prrafodelista"/>
        <w:numPr>
          <w:ilvl w:val="0"/>
          <w:numId w:val="70"/>
        </w:numPr>
      </w:pPr>
      <w:r>
        <w:t>Deberán anexarse los letreros correspondientes a cada área.</w:t>
      </w:r>
    </w:p>
    <w:p w14:paraId="59CD777C" w14:textId="70D21C3A" w:rsidR="00D076E5" w:rsidRDefault="00D076E5" w:rsidP="00CC27FA">
      <w:pPr>
        <w:pStyle w:val="Prrafodelista"/>
        <w:numPr>
          <w:ilvl w:val="0"/>
          <w:numId w:val="70"/>
        </w:numPr>
      </w:pPr>
      <w:r>
        <w:t>Será necesario marcar cuando menos dos bancos de nivel y que estos bancos de nivel sean visibles en obra, previniendo los diferentes movimientos de terracerías y/o materiales.</w:t>
      </w:r>
    </w:p>
    <w:p w14:paraId="3A6DA910" w14:textId="6438C6E8" w:rsidR="00D076E5" w:rsidRDefault="00D076E5" w:rsidP="00CC27FA">
      <w:pPr>
        <w:pStyle w:val="Prrafodelista"/>
        <w:numPr>
          <w:ilvl w:val="0"/>
          <w:numId w:val="70"/>
        </w:numPr>
      </w:pPr>
      <w:r>
        <w:t>Los bancos de nivel serán usados como referencia en los planos arquitectónicos y estructurales, haciendo referencia al número y clave de plano.</w:t>
      </w:r>
    </w:p>
    <w:p w14:paraId="1BFB9C90" w14:textId="7FC04948" w:rsidR="00D076E5" w:rsidRDefault="00D076E5" w:rsidP="00CC27FA">
      <w:pPr>
        <w:pStyle w:val="Prrafodelista"/>
        <w:numPr>
          <w:ilvl w:val="0"/>
          <w:numId w:val="70"/>
        </w:numPr>
      </w:pPr>
      <w:r>
        <w:t>Deberá ser necesario representar la banqueta y las calles que colinden con la planta.</w:t>
      </w:r>
    </w:p>
    <w:p w14:paraId="26E2BDCF" w14:textId="2F65157D" w:rsidR="00FB04D5" w:rsidRDefault="00D076E5" w:rsidP="00CC27FA">
      <w:pPr>
        <w:pStyle w:val="Prrafodelista"/>
        <w:numPr>
          <w:ilvl w:val="0"/>
          <w:numId w:val="70"/>
        </w:numPr>
      </w:pPr>
      <w:r>
        <w:t xml:space="preserve">Se recomienda elaborar un cuadro de datos donde se enlisten los </w:t>
      </w:r>
      <w:r w:rsidR="002E49D6">
        <w:t>árboles</w:t>
      </w:r>
      <w:r>
        <w:t xml:space="preserve"> existentes marcando su diámetro y tipo de árbol.</w:t>
      </w:r>
    </w:p>
    <w:p w14:paraId="6ADBF981" w14:textId="77777777" w:rsidR="00FB04D5" w:rsidRDefault="00FB04D5" w:rsidP="009A417F">
      <w:pPr>
        <w:pStyle w:val="Ttulo5"/>
      </w:pPr>
      <w:r>
        <w:t>Estudio de presiones en la red</w:t>
      </w:r>
    </w:p>
    <w:p w14:paraId="5573B14E" w14:textId="487F081D" w:rsidR="00FB04D5" w:rsidRDefault="00FB04D5" w:rsidP="009A417F">
      <w:r>
        <w:t>Estudio realizado</w:t>
      </w:r>
      <w:r w:rsidRPr="00CE46AE">
        <w:t xml:space="preserve"> </w:t>
      </w:r>
      <w:r>
        <w:t>para 7 días, 24 horas (del 18 al 24 de octubre de 2019). La Contratista FYPASA entregó el reporte del estudio de mediciones de presiones. La empresa instaló el medidor tipo Pitot en la línea que va del pozo al tanque de oxidación (cárcamo de bombeo a filtros</w:t>
      </w:r>
      <w:r w:rsidRPr="004A6D28">
        <w:t xml:space="preserve"> </w:t>
      </w:r>
      <w:r>
        <w:t>a presión), dentro de una caja de válvulas (</w:t>
      </w:r>
      <w:r>
        <w:fldChar w:fldCharType="begin"/>
      </w:r>
      <w:r>
        <w:instrText xml:space="preserve"> REF _Ref28298313 \h </w:instrText>
      </w:r>
      <w:r>
        <w:fldChar w:fldCharType="separate"/>
      </w:r>
      <w:r w:rsidR="00A529B1">
        <w:t xml:space="preserve">Figura </w:t>
      </w:r>
      <w:r w:rsidR="00A529B1">
        <w:rPr>
          <w:noProof/>
        </w:rPr>
        <w:t>8</w:t>
      </w:r>
      <w:r w:rsidR="00A529B1">
        <w:noBreakHyphen/>
      </w:r>
      <w:r w:rsidR="00A529B1">
        <w:rPr>
          <w:noProof/>
        </w:rPr>
        <w:t>91</w:t>
      </w:r>
      <w:r>
        <w:fldChar w:fldCharType="end"/>
      </w:r>
      <w: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FB04D5" w14:paraId="42438AC3" w14:textId="77777777" w:rsidTr="002E49D6">
        <w:tc>
          <w:tcPr>
            <w:tcW w:w="4752" w:type="dxa"/>
          </w:tcPr>
          <w:p w14:paraId="5265E9FB" w14:textId="77777777" w:rsidR="00FB04D5" w:rsidRDefault="00FB04D5" w:rsidP="009A417F">
            <w:r>
              <w:rPr>
                <w:noProof/>
                <w:lang w:val="es-MX" w:eastAsia="es-MX"/>
              </w:rPr>
              <w:drawing>
                <wp:inline distT="0" distB="0" distL="0" distR="0" wp14:anchorId="6769279C" wp14:editId="482169C8">
                  <wp:extent cx="2880360" cy="1623060"/>
                  <wp:effectExtent l="0" t="0" r="0" b="0"/>
                  <wp:docPr id="588" name="Imagen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Pr>
          <w:p w14:paraId="2ACE2A8F" w14:textId="77777777" w:rsidR="00FB04D5" w:rsidRDefault="00FB04D5" w:rsidP="009A417F">
            <w:r>
              <w:rPr>
                <w:noProof/>
                <w:lang w:val="es-MX" w:eastAsia="es-MX"/>
              </w:rPr>
              <w:drawing>
                <wp:inline distT="0" distB="0" distL="0" distR="0" wp14:anchorId="44E3FCE4" wp14:editId="79698B7E">
                  <wp:extent cx="2880360" cy="1623060"/>
                  <wp:effectExtent l="0" t="0" r="0" b="0"/>
                  <wp:docPr id="589" name="Imagen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FB04D5" w14:paraId="1982CF2F" w14:textId="77777777" w:rsidTr="002E49D6">
        <w:tc>
          <w:tcPr>
            <w:tcW w:w="4752" w:type="dxa"/>
          </w:tcPr>
          <w:p w14:paraId="342F3A60" w14:textId="77777777" w:rsidR="00FB04D5" w:rsidRDefault="00FB04D5" w:rsidP="00CC27FA">
            <w:pPr>
              <w:pStyle w:val="Prrafodelista"/>
              <w:numPr>
                <w:ilvl w:val="0"/>
                <w:numId w:val="11"/>
              </w:numPr>
            </w:pPr>
            <w:r>
              <w:t>Sitio de instalación del Pitot</w:t>
            </w:r>
          </w:p>
        </w:tc>
        <w:tc>
          <w:tcPr>
            <w:tcW w:w="4752" w:type="dxa"/>
          </w:tcPr>
          <w:p w14:paraId="12DF3F0F" w14:textId="77777777" w:rsidR="00FB04D5" w:rsidRDefault="00FB04D5" w:rsidP="00CC27FA">
            <w:pPr>
              <w:pStyle w:val="Prrafodelista"/>
              <w:numPr>
                <w:ilvl w:val="0"/>
                <w:numId w:val="11"/>
              </w:numPr>
            </w:pPr>
            <w:r>
              <w:t>Medidor Pitot dentro de registro</w:t>
            </w:r>
          </w:p>
        </w:tc>
      </w:tr>
    </w:tbl>
    <w:p w14:paraId="4A530269" w14:textId="0F9131AB" w:rsidR="00FB04D5" w:rsidRDefault="00FB04D5" w:rsidP="009A417F">
      <w:pPr>
        <w:pStyle w:val="Descripcin"/>
      </w:pPr>
      <w:bookmarkStart w:id="121" w:name="_Ref28298313"/>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91</w:t>
      </w:r>
      <w:r w:rsidR="00CB63B0">
        <w:fldChar w:fldCharType="end"/>
      </w:r>
      <w:bookmarkEnd w:id="121"/>
      <w:r>
        <w:t>. Medidor de presión tipo Pitot en salida de la potabilizadora Viga 4</w:t>
      </w:r>
    </w:p>
    <w:p w14:paraId="6D9042CB" w14:textId="2DCFAEB1" w:rsidR="00FB04D5" w:rsidRDefault="00FB04D5" w:rsidP="009A417F">
      <w:r>
        <w:lastRenderedPageBreak/>
        <w:t>Según los resultados, las presiones varían entre 0.189 y 1.145 Kg/cm</w:t>
      </w:r>
      <w:r w:rsidRPr="00701575">
        <w:rPr>
          <w:vertAlign w:val="superscript"/>
        </w:rPr>
        <w:t>2</w:t>
      </w:r>
      <w:r>
        <w:t>, con promedio de 0.662 Kg/cm</w:t>
      </w:r>
      <w:r w:rsidRPr="00701575">
        <w:rPr>
          <w:vertAlign w:val="superscript"/>
        </w:rPr>
        <w:t>2</w:t>
      </w:r>
      <w:r>
        <w:t xml:space="preserve"> (ver gráfica de</w:t>
      </w:r>
      <w:r w:rsidR="00946C8D">
        <w:t xml:space="preserve"> la</w:t>
      </w:r>
      <w:r>
        <w:t xml:space="preserve"> </w:t>
      </w:r>
      <w:r>
        <w:fldChar w:fldCharType="begin"/>
      </w:r>
      <w:r>
        <w:instrText xml:space="preserve"> REF _Ref26705868 \h </w:instrText>
      </w:r>
      <w:r>
        <w:fldChar w:fldCharType="separate"/>
      </w:r>
      <w:r w:rsidR="00A529B1">
        <w:t xml:space="preserve">Figura </w:t>
      </w:r>
      <w:r w:rsidR="00A529B1">
        <w:rPr>
          <w:noProof/>
        </w:rPr>
        <w:t>8</w:t>
      </w:r>
      <w:r w:rsidR="00A529B1">
        <w:noBreakHyphen/>
      </w:r>
      <w:r w:rsidR="00A529B1">
        <w:rPr>
          <w:noProof/>
        </w:rPr>
        <w:t>92</w:t>
      </w:r>
      <w:r>
        <w:fldChar w:fldCharType="end"/>
      </w:r>
      <w:r>
        <w:t xml:space="preserve">). </w:t>
      </w:r>
    </w:p>
    <w:p w14:paraId="525F5EFB" w14:textId="77777777" w:rsidR="00FB04D5" w:rsidRDefault="00FB04D5" w:rsidP="009A417F">
      <w:r>
        <w:rPr>
          <w:noProof/>
          <w:lang w:val="es-MX" w:eastAsia="es-MX"/>
        </w:rPr>
        <w:drawing>
          <wp:inline distT="0" distB="0" distL="0" distR="0" wp14:anchorId="61196AB7" wp14:editId="271FD7C2">
            <wp:extent cx="5974080" cy="2987040"/>
            <wp:effectExtent l="0" t="0" r="7620" b="3810"/>
            <wp:docPr id="16620" name="Imagen 1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74080" cy="2987040"/>
                    </a:xfrm>
                    <a:prstGeom prst="rect">
                      <a:avLst/>
                    </a:prstGeom>
                    <a:noFill/>
                  </pic:spPr>
                </pic:pic>
              </a:graphicData>
            </a:graphic>
          </wp:inline>
        </w:drawing>
      </w:r>
    </w:p>
    <w:p w14:paraId="2FCB9921" w14:textId="2F82C577" w:rsidR="00FB04D5" w:rsidRDefault="00FB04D5" w:rsidP="009A417F">
      <w:pPr>
        <w:pStyle w:val="Descripcin"/>
      </w:pPr>
      <w:bookmarkStart w:id="122" w:name="_Ref2670586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92</w:t>
      </w:r>
      <w:r w:rsidR="00CB63B0">
        <w:fldChar w:fldCharType="end"/>
      </w:r>
      <w:bookmarkEnd w:id="122"/>
      <w:r>
        <w:t>. Comportamiento de la presión en salida de la potabilizadora Viga 4</w:t>
      </w:r>
    </w:p>
    <w:p w14:paraId="45255020" w14:textId="77777777" w:rsidR="006D41DC" w:rsidRPr="006D41DC" w:rsidRDefault="006D41DC" w:rsidP="006D41DC"/>
    <w:p w14:paraId="2F7B246D" w14:textId="77777777" w:rsidR="00FB04D5" w:rsidRDefault="00FB04D5" w:rsidP="009A417F">
      <w:pPr>
        <w:pStyle w:val="Ttulo5"/>
      </w:pPr>
      <w:r>
        <w:t>Estudio de Mecánica de suelos</w:t>
      </w:r>
    </w:p>
    <w:p w14:paraId="223135F4" w14:textId="5DFB2535" w:rsidR="00FB04D5" w:rsidRDefault="00FB04D5" w:rsidP="009A417F">
      <w:r w:rsidRPr="00B01CC0">
        <w:t>Los objetivos y alcances del estudio de mecánica de suelos son los mis</w:t>
      </w:r>
      <w:r w:rsidR="00461CF4">
        <w:t>m</w:t>
      </w:r>
      <w:r w:rsidRPr="00B01CC0">
        <w:t>o</w:t>
      </w:r>
      <w:r w:rsidR="00461CF4">
        <w:t>s</w:t>
      </w:r>
      <w:r w:rsidRPr="00B01CC0">
        <w:t xml:space="preserve"> que los presentados para la potabilizadora Jardines del Pedregal (ver sección 4.4.1.2</w:t>
      </w:r>
      <w:r>
        <w:t>)</w:t>
      </w:r>
      <w:r w:rsidRPr="00B01CC0">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4"/>
      </w:tblGrid>
      <w:tr w:rsidR="00FB04D5" w14:paraId="017AA84B" w14:textId="77777777" w:rsidTr="00C65985">
        <w:trPr>
          <w:trHeight w:val="3194"/>
        </w:trPr>
        <w:tc>
          <w:tcPr>
            <w:tcW w:w="9394" w:type="dxa"/>
          </w:tcPr>
          <w:p w14:paraId="54EF88A3" w14:textId="77777777" w:rsidR="00FB04D5" w:rsidRDefault="00FB04D5" w:rsidP="009A417F">
            <w:pPr>
              <w:jc w:val="center"/>
            </w:pPr>
            <w:r>
              <w:rPr>
                <w:noProof/>
                <w:lang w:val="es-MX" w:eastAsia="es-MX"/>
              </w:rPr>
              <w:drawing>
                <wp:inline distT="0" distB="0" distL="0" distR="0" wp14:anchorId="0BA4E8D3" wp14:editId="508494BC">
                  <wp:extent cx="5971540" cy="1546860"/>
                  <wp:effectExtent l="0" t="0" r="0" b="0"/>
                  <wp:docPr id="16621" name="Imagen 1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971540" cy="1546860"/>
                          </a:xfrm>
                          <a:prstGeom prst="rect">
                            <a:avLst/>
                          </a:prstGeom>
                        </pic:spPr>
                      </pic:pic>
                    </a:graphicData>
                  </a:graphic>
                </wp:inline>
              </w:drawing>
            </w:r>
          </w:p>
          <w:p w14:paraId="0459BB7F" w14:textId="77777777" w:rsidR="00FB04D5" w:rsidRDefault="00FB04D5" w:rsidP="00CC27FA">
            <w:pPr>
              <w:pStyle w:val="Prrafodelista"/>
              <w:numPr>
                <w:ilvl w:val="0"/>
                <w:numId w:val="21"/>
              </w:numPr>
              <w:jc w:val="center"/>
            </w:pPr>
            <w:r>
              <w:t>Toma de muestra de suelo inalterada</w:t>
            </w:r>
          </w:p>
        </w:tc>
      </w:tr>
      <w:tr w:rsidR="00FB04D5" w14:paraId="48068DD8" w14:textId="77777777" w:rsidTr="00C65985">
        <w:tc>
          <w:tcPr>
            <w:tcW w:w="9394" w:type="dxa"/>
          </w:tcPr>
          <w:p w14:paraId="5996FEB7" w14:textId="77777777" w:rsidR="00FB04D5" w:rsidRPr="00030995" w:rsidRDefault="00FB04D5" w:rsidP="009A417F">
            <w:pPr>
              <w:jc w:val="center"/>
            </w:pPr>
            <w:r>
              <w:rPr>
                <w:noProof/>
                <w:lang w:val="es-MX" w:eastAsia="es-MX"/>
              </w:rPr>
              <w:lastRenderedPageBreak/>
              <w:drawing>
                <wp:inline distT="0" distB="0" distL="0" distR="0" wp14:anchorId="094ABEFA" wp14:editId="138D25A9">
                  <wp:extent cx="5971540" cy="2370455"/>
                  <wp:effectExtent l="0" t="0" r="0" b="0"/>
                  <wp:docPr id="16622" name="Imagen 16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971540" cy="2370455"/>
                          </a:xfrm>
                          <a:prstGeom prst="rect">
                            <a:avLst/>
                          </a:prstGeom>
                        </pic:spPr>
                      </pic:pic>
                    </a:graphicData>
                  </a:graphic>
                </wp:inline>
              </w:drawing>
            </w:r>
          </w:p>
          <w:p w14:paraId="10B6988A" w14:textId="77777777" w:rsidR="00FB04D5" w:rsidRDefault="00FB04D5" w:rsidP="00CC27FA">
            <w:pPr>
              <w:pStyle w:val="Prrafodelista"/>
              <w:numPr>
                <w:ilvl w:val="0"/>
                <w:numId w:val="21"/>
              </w:numPr>
              <w:jc w:val="center"/>
            </w:pPr>
            <w:r>
              <w:t>Sondeo mixto a 15.0 m de profundidad</w:t>
            </w:r>
          </w:p>
        </w:tc>
      </w:tr>
      <w:tr w:rsidR="00FB04D5" w14:paraId="4C16EBD0" w14:textId="77777777" w:rsidTr="00C65985">
        <w:tc>
          <w:tcPr>
            <w:tcW w:w="9394" w:type="dxa"/>
          </w:tcPr>
          <w:p w14:paraId="3E7C7BA6" w14:textId="77777777" w:rsidR="00FB04D5" w:rsidRDefault="00FB04D5" w:rsidP="009A417F">
            <w:pPr>
              <w:jc w:val="center"/>
            </w:pPr>
            <w:r>
              <w:rPr>
                <w:noProof/>
                <w:lang w:val="es-MX" w:eastAsia="es-MX"/>
              </w:rPr>
              <w:drawing>
                <wp:inline distT="0" distB="0" distL="0" distR="0" wp14:anchorId="28EA77A6" wp14:editId="45FCD812">
                  <wp:extent cx="5915025" cy="1647825"/>
                  <wp:effectExtent l="0" t="0" r="9525" b="9525"/>
                  <wp:docPr id="16623" name="Imagen 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5915025" cy="1647825"/>
                          </a:xfrm>
                          <a:prstGeom prst="rect">
                            <a:avLst/>
                          </a:prstGeom>
                        </pic:spPr>
                      </pic:pic>
                    </a:graphicData>
                  </a:graphic>
                </wp:inline>
              </w:drawing>
            </w:r>
          </w:p>
          <w:p w14:paraId="48A06386" w14:textId="77777777" w:rsidR="00FB04D5" w:rsidRDefault="00FB04D5" w:rsidP="00CC27FA">
            <w:pPr>
              <w:pStyle w:val="Prrafodelista"/>
              <w:numPr>
                <w:ilvl w:val="0"/>
                <w:numId w:val="21"/>
              </w:numPr>
              <w:jc w:val="center"/>
            </w:pPr>
            <w:r>
              <w:t>Recuperación de muestras alteradas</w:t>
            </w:r>
          </w:p>
        </w:tc>
      </w:tr>
    </w:tbl>
    <w:p w14:paraId="26616620" w14:textId="12ED2B8F" w:rsidR="00FB04D5" w:rsidRDefault="00FB04D5" w:rsidP="009A417F">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93</w:t>
      </w:r>
      <w:r w:rsidR="00CB63B0">
        <w:fldChar w:fldCharType="end"/>
      </w:r>
      <w:r>
        <w:t>. Trabajos de campo del estudio de mecánica de suelos en potabilizadora Viga 4</w:t>
      </w:r>
    </w:p>
    <w:p w14:paraId="0197B21F" w14:textId="77777777" w:rsidR="00FB04D5" w:rsidRDefault="00FB04D5" w:rsidP="009A417F"/>
    <w:p w14:paraId="3398F03B" w14:textId="2C8F3F37" w:rsidR="00FB04D5" w:rsidRDefault="00FB04D5" w:rsidP="009A417F">
      <w:r>
        <w:t>En las siguientes gráficas (</w:t>
      </w:r>
      <w:r>
        <w:fldChar w:fldCharType="begin"/>
      </w:r>
      <w:r>
        <w:instrText xml:space="preserve"> REF _Ref28265185 \h </w:instrText>
      </w:r>
      <w:r>
        <w:fldChar w:fldCharType="separate"/>
      </w:r>
      <w:r w:rsidR="00A529B1">
        <w:t xml:space="preserve">Figura </w:t>
      </w:r>
      <w:r w:rsidR="00A529B1">
        <w:rPr>
          <w:noProof/>
        </w:rPr>
        <w:t>8</w:t>
      </w:r>
      <w:r w:rsidR="00A529B1">
        <w:noBreakHyphen/>
      </w:r>
      <w:r w:rsidR="00A529B1">
        <w:rPr>
          <w:noProof/>
        </w:rPr>
        <w:t>94</w:t>
      </w:r>
      <w:r>
        <w:fldChar w:fldCharType="end"/>
      </w:r>
      <w:r>
        <w:t xml:space="preserve"> y </w:t>
      </w:r>
      <w:r>
        <w:fldChar w:fldCharType="begin"/>
      </w:r>
      <w:r>
        <w:instrText xml:space="preserve"> REF _Ref28265193 \h </w:instrText>
      </w:r>
      <w:r>
        <w:fldChar w:fldCharType="separate"/>
      </w:r>
      <w:r w:rsidR="00A529B1">
        <w:t xml:space="preserve">Figura </w:t>
      </w:r>
      <w:r w:rsidR="00A529B1">
        <w:rPr>
          <w:noProof/>
        </w:rPr>
        <w:t>8</w:t>
      </w:r>
      <w:r w:rsidR="00A529B1">
        <w:noBreakHyphen/>
      </w:r>
      <w:r w:rsidR="00A529B1">
        <w:rPr>
          <w:noProof/>
        </w:rPr>
        <w:t>95</w:t>
      </w:r>
      <w:r>
        <w:fldChar w:fldCharType="end"/>
      </w:r>
      <w:r>
        <w:t>), se muestra la capacidad de carga para diferentes anchos (B) y profundidades de desplante de la cimentación. Para la capacidad de carga se dividieron en dos zonas.</w:t>
      </w:r>
    </w:p>
    <w:p w14:paraId="0D44DE48" w14:textId="77777777" w:rsidR="00FB04D5" w:rsidRDefault="00FB04D5" w:rsidP="002E49D6">
      <w:pPr>
        <w:spacing w:after="0"/>
      </w:pPr>
      <w:r>
        <w:t>Zona I. Lugar en el que se encuentra tanque de agua tratada.</w:t>
      </w:r>
    </w:p>
    <w:p w14:paraId="26101CC7" w14:textId="77777777" w:rsidR="00FB04D5" w:rsidRDefault="00FB04D5" w:rsidP="002E49D6">
      <w:pPr>
        <w:spacing w:after="0"/>
      </w:pPr>
      <w:r>
        <w:t>Zona II. Lugar en el que se encuentra el Sedimentador</w:t>
      </w:r>
    </w:p>
    <w:p w14:paraId="78824812" w14:textId="77777777" w:rsidR="00FB04D5" w:rsidRDefault="00FB04D5" w:rsidP="009A417F">
      <w:pPr>
        <w:jc w:val="center"/>
      </w:pPr>
      <w:r>
        <w:rPr>
          <w:noProof/>
          <w:lang w:val="es-MX" w:eastAsia="es-MX"/>
        </w:rPr>
        <w:lastRenderedPageBreak/>
        <w:drawing>
          <wp:inline distT="0" distB="0" distL="0" distR="0" wp14:anchorId="0FFA104C" wp14:editId="074FDA5A">
            <wp:extent cx="4680000" cy="2872800"/>
            <wp:effectExtent l="0" t="0" r="6350" b="3810"/>
            <wp:docPr id="16624" name="Imagen 1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4680000" cy="2872800"/>
                    </a:xfrm>
                    <a:prstGeom prst="rect">
                      <a:avLst/>
                    </a:prstGeom>
                  </pic:spPr>
                </pic:pic>
              </a:graphicData>
            </a:graphic>
          </wp:inline>
        </w:drawing>
      </w:r>
    </w:p>
    <w:p w14:paraId="3913D32D" w14:textId="4DD7D727" w:rsidR="00FB04D5" w:rsidRDefault="00FB04D5" w:rsidP="009A417F">
      <w:pPr>
        <w:pStyle w:val="Descripcin"/>
      </w:pPr>
      <w:bookmarkStart w:id="123" w:name="_Ref28265185"/>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94</w:t>
      </w:r>
      <w:r w:rsidR="00CB63B0">
        <w:fldChar w:fldCharType="end"/>
      </w:r>
      <w:bookmarkEnd w:id="123"/>
      <w:r>
        <w:t xml:space="preserve">. </w:t>
      </w:r>
      <w:r w:rsidRPr="003D1C00">
        <w:t>Capacidad de carga en función de la profundidad de desplante para la zona I</w:t>
      </w:r>
      <w:r>
        <w:t>, potabilizadora Viga 4</w:t>
      </w:r>
    </w:p>
    <w:p w14:paraId="36E98AD7" w14:textId="77777777" w:rsidR="00FB04D5" w:rsidRDefault="00FB04D5" w:rsidP="009A417F">
      <w:pPr>
        <w:jc w:val="center"/>
      </w:pPr>
      <w:r>
        <w:rPr>
          <w:noProof/>
          <w:lang w:val="es-MX" w:eastAsia="es-MX"/>
        </w:rPr>
        <w:drawing>
          <wp:inline distT="0" distB="0" distL="0" distR="0" wp14:anchorId="1D785EA7" wp14:editId="2DD3E9BC">
            <wp:extent cx="4680000" cy="2847600"/>
            <wp:effectExtent l="0" t="0" r="6350" b="0"/>
            <wp:docPr id="16625" name="Imagen 1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4680000" cy="2847600"/>
                    </a:xfrm>
                    <a:prstGeom prst="rect">
                      <a:avLst/>
                    </a:prstGeom>
                  </pic:spPr>
                </pic:pic>
              </a:graphicData>
            </a:graphic>
          </wp:inline>
        </w:drawing>
      </w:r>
    </w:p>
    <w:p w14:paraId="3880209D" w14:textId="1733B06D" w:rsidR="00FB04D5" w:rsidRDefault="00FB04D5" w:rsidP="009A417F">
      <w:pPr>
        <w:pStyle w:val="Descripcin"/>
      </w:pPr>
      <w:bookmarkStart w:id="124" w:name="_Ref28265193"/>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95</w:t>
      </w:r>
      <w:r w:rsidR="00CB63B0">
        <w:fldChar w:fldCharType="end"/>
      </w:r>
      <w:bookmarkEnd w:id="124"/>
      <w:r>
        <w:t xml:space="preserve">. </w:t>
      </w:r>
      <w:r w:rsidRPr="003D1C00">
        <w:t>Capacidad de carga en función de la profundidad de desplante para la zona I</w:t>
      </w:r>
      <w:r>
        <w:t>I, potabilizadora Viga 4</w:t>
      </w:r>
    </w:p>
    <w:p w14:paraId="266FFDF4" w14:textId="65579890" w:rsidR="00FB04D5" w:rsidRDefault="002E49D6" w:rsidP="009A417F">
      <w:r>
        <w:t>De acuerdo con</w:t>
      </w:r>
      <w:r w:rsidR="00FB04D5">
        <w:t xml:space="preserve"> los resultados de campo y laboratorio, se desprenden las conclusiones siguientes:</w:t>
      </w:r>
    </w:p>
    <w:p w14:paraId="316E4817" w14:textId="77777777" w:rsidR="00FB04D5" w:rsidRDefault="00FB04D5" w:rsidP="00CC27FA">
      <w:pPr>
        <w:pStyle w:val="Prrafodelista"/>
        <w:numPr>
          <w:ilvl w:val="0"/>
          <w:numId w:val="22"/>
        </w:numPr>
      </w:pPr>
      <w:r>
        <w:lastRenderedPageBreak/>
        <w:t>La capacidad de carga se ve limitada por los hundimientos excesivos por lo que está en función en estimar la profundidad de desplanta para que esta se compense y no presente problemas de hundimiento.</w:t>
      </w:r>
    </w:p>
    <w:p w14:paraId="6ED07B03" w14:textId="77777777" w:rsidR="00FB04D5" w:rsidRDefault="00FB04D5" w:rsidP="00CC27FA">
      <w:pPr>
        <w:pStyle w:val="Prrafodelista"/>
        <w:numPr>
          <w:ilvl w:val="0"/>
          <w:numId w:val="22"/>
        </w:numPr>
      </w:pPr>
      <w:r>
        <w:t>Con base al análisis geotécnico se sabe que la cimentación sugerida son cajones de cimentación desplantados a 4.20 metros para la zona I.</w:t>
      </w:r>
    </w:p>
    <w:p w14:paraId="4F0C0811" w14:textId="017CD820" w:rsidR="00FB04D5" w:rsidRDefault="00FB04D5" w:rsidP="00CC27FA">
      <w:pPr>
        <w:pStyle w:val="Prrafodelista"/>
        <w:numPr>
          <w:ilvl w:val="0"/>
          <w:numId w:val="22"/>
        </w:numPr>
      </w:pPr>
      <w:r>
        <w:t xml:space="preserve">Con base al análisis geotécnico se sabe que la cimentación sugerida </w:t>
      </w:r>
      <w:r w:rsidR="002E49D6">
        <w:t>es</w:t>
      </w:r>
      <w:r w:rsidR="00021556">
        <w:t xml:space="preserve"> losa de cimentación desplantada</w:t>
      </w:r>
      <w:r>
        <w:t xml:space="preserve"> a 3.60 metros para la zona II.</w:t>
      </w:r>
    </w:p>
    <w:p w14:paraId="1B9E5642" w14:textId="633AC916" w:rsidR="00FB04D5" w:rsidRDefault="00FB04D5" w:rsidP="00CC27FA">
      <w:pPr>
        <w:pStyle w:val="Prrafodelista"/>
        <w:numPr>
          <w:ilvl w:val="0"/>
          <w:numId w:val="22"/>
        </w:numPr>
      </w:pPr>
      <w:r>
        <w:t>El Nivel de Aguas Freáticas (NAF) se detectó a 3.5</w:t>
      </w:r>
      <w:r w:rsidR="002E49D6">
        <w:t xml:space="preserve"> </w:t>
      </w:r>
      <w:r>
        <w:t>m.</w:t>
      </w:r>
    </w:p>
    <w:p w14:paraId="245FF2E7" w14:textId="77777777" w:rsidR="00FB04D5" w:rsidRDefault="00FB04D5" w:rsidP="009A417F">
      <w:r>
        <w:t>Recomendaciones generales para los procesos constructivos de cimentaciones superficiales:</w:t>
      </w:r>
    </w:p>
    <w:p w14:paraId="0FF641FE" w14:textId="77777777" w:rsidR="00FB04D5" w:rsidRDefault="00FB04D5" w:rsidP="00CC27FA">
      <w:pPr>
        <w:pStyle w:val="Prrafodelista"/>
        <w:numPr>
          <w:ilvl w:val="0"/>
          <w:numId w:val="17"/>
        </w:numPr>
      </w:pPr>
      <w:r>
        <w:t>La zanja donde se alojará la cimentación debe tener el ancho y profundidad indicados en el proyecto de diseño.</w:t>
      </w:r>
    </w:p>
    <w:p w14:paraId="754E57FB" w14:textId="77777777" w:rsidR="00FB04D5" w:rsidRDefault="00FB04D5" w:rsidP="00CC27FA">
      <w:pPr>
        <w:pStyle w:val="Prrafodelista"/>
        <w:numPr>
          <w:ilvl w:val="0"/>
          <w:numId w:val="17"/>
        </w:numPr>
      </w:pPr>
      <w:r>
        <w:t>Es importante mencionar que la superficie del fondo de la zanja debe quedar conformada a un nivel tal que la cimentación al ser colocada se apoye totalmente en el terreno; adicionalmente, se ha de tomar en cuenta que ésta deberá tener las dimensiones adecuadas para llevar a cabo el proceso de excavación recomendado en este informe previa autorización de la Supervisión.</w:t>
      </w:r>
    </w:p>
    <w:p w14:paraId="5992268D" w14:textId="77777777" w:rsidR="00FB04D5" w:rsidRDefault="00FB04D5" w:rsidP="00CC27FA">
      <w:pPr>
        <w:pStyle w:val="Prrafodelista"/>
        <w:numPr>
          <w:ilvl w:val="0"/>
          <w:numId w:val="17"/>
        </w:numPr>
      </w:pPr>
      <w:r>
        <w:t>El material producto de la excavación, en ningún caso debe estar a menos de 1.0 m de distancia de la orilla de la zanja. Asimismo, este material no debe tener taludes mayores a 45° con respecto de la horizontal.</w:t>
      </w:r>
    </w:p>
    <w:p w14:paraId="56DDDE7D" w14:textId="77777777" w:rsidR="00FB04D5" w:rsidRDefault="00FB04D5" w:rsidP="00CC27FA">
      <w:pPr>
        <w:pStyle w:val="Prrafodelista"/>
        <w:numPr>
          <w:ilvl w:val="0"/>
          <w:numId w:val="17"/>
        </w:numPr>
      </w:pPr>
      <w:r>
        <w:t>Las paredes de la excavación de la zanja NO pueden ser verticales, se deberá considerar un talud 0.5:1 y una protección contra intemperismo a base de un zampeado de concreto.</w:t>
      </w:r>
    </w:p>
    <w:p w14:paraId="18AD5780" w14:textId="77777777" w:rsidR="00FB04D5" w:rsidRDefault="00FB04D5" w:rsidP="00CC27FA">
      <w:pPr>
        <w:pStyle w:val="Prrafodelista"/>
        <w:numPr>
          <w:ilvl w:val="0"/>
          <w:numId w:val="17"/>
        </w:numPr>
      </w:pPr>
      <w:r>
        <w:t>Para rellenar las zanjas, se deberá emplear un relleno controlado, y su compactación se realizará en capas de 20 cm de espesor máximo en estado suelto con el contenido de agua óptimo y el número de pasadas del equipo de compactación necesarios. El material de relleno deberá alcanzar valores de calidad de subrasante.</w:t>
      </w:r>
    </w:p>
    <w:p w14:paraId="6EFA0913" w14:textId="451D0EA0" w:rsidR="00B74ECC" w:rsidRPr="00021556" w:rsidRDefault="00B74ECC" w:rsidP="00B74ECC">
      <w:r w:rsidRPr="00021556">
        <w:t>Al estudio de mecánica de suelos entregado por la Contratista, se realizaron las siguientes observaciones</w:t>
      </w:r>
      <w:r w:rsidR="00461CF4" w:rsidRPr="00021556">
        <w:t xml:space="preserve"> (las tablas y figuras a que se hace referencia son las del </w:t>
      </w:r>
      <w:r w:rsidR="002D5C10" w:rsidRPr="00021556">
        <w:t xml:space="preserve">reporte del </w:t>
      </w:r>
      <w:r w:rsidR="00461CF4" w:rsidRPr="00021556">
        <w:t>estudio)</w:t>
      </w:r>
      <w:r w:rsidRPr="00021556">
        <w:t>:</w:t>
      </w:r>
    </w:p>
    <w:p w14:paraId="2BAE15C1" w14:textId="77777777" w:rsidR="00E610BC" w:rsidRPr="001817E5" w:rsidRDefault="00E610BC" w:rsidP="00CC27FA">
      <w:pPr>
        <w:pStyle w:val="Prrafodelista"/>
        <w:numPr>
          <w:ilvl w:val="0"/>
          <w:numId w:val="74"/>
        </w:numPr>
      </w:pPr>
      <w:r w:rsidRPr="001817E5">
        <w:t>Agregar coordenadas de la ubicación del PCA-1.</w:t>
      </w:r>
    </w:p>
    <w:p w14:paraId="508548D5" w14:textId="77777777" w:rsidR="00E610BC" w:rsidRPr="001817E5" w:rsidRDefault="00E610BC" w:rsidP="00CC27FA">
      <w:pPr>
        <w:pStyle w:val="Prrafodelista"/>
        <w:numPr>
          <w:ilvl w:val="1"/>
          <w:numId w:val="144"/>
        </w:numPr>
      </w:pPr>
      <w:r w:rsidRPr="001817E5">
        <w:t xml:space="preserve">Se atendió. </w:t>
      </w:r>
    </w:p>
    <w:p w14:paraId="2447E44E" w14:textId="77777777" w:rsidR="00E610BC" w:rsidRPr="001817E5" w:rsidRDefault="00E610BC" w:rsidP="00CC27FA">
      <w:pPr>
        <w:pStyle w:val="Prrafodelista"/>
        <w:numPr>
          <w:ilvl w:val="0"/>
          <w:numId w:val="74"/>
        </w:numPr>
      </w:pPr>
      <w:r w:rsidRPr="001817E5">
        <w:t>Agregar coordenadas de la ubicación del SM-1.</w:t>
      </w:r>
    </w:p>
    <w:p w14:paraId="750E3E67" w14:textId="77777777" w:rsidR="00E610BC" w:rsidRPr="001817E5" w:rsidRDefault="00E610BC" w:rsidP="00CC27FA">
      <w:pPr>
        <w:pStyle w:val="Prrafodelista"/>
        <w:numPr>
          <w:ilvl w:val="1"/>
          <w:numId w:val="145"/>
        </w:numPr>
      </w:pPr>
      <w:r w:rsidRPr="001817E5">
        <w:t>Se atendió.</w:t>
      </w:r>
    </w:p>
    <w:p w14:paraId="3E7CECDB" w14:textId="77777777" w:rsidR="00E610BC" w:rsidRPr="001817E5" w:rsidRDefault="00E610BC" w:rsidP="00CC27FA">
      <w:pPr>
        <w:pStyle w:val="Prrafodelista"/>
        <w:numPr>
          <w:ilvl w:val="0"/>
          <w:numId w:val="74"/>
        </w:numPr>
      </w:pPr>
      <w:r w:rsidRPr="001817E5">
        <w:t>Agregar resultados del análisis granulométrico y los límites de consistencia en la tabla 5-1.</w:t>
      </w:r>
    </w:p>
    <w:p w14:paraId="599755B7" w14:textId="77777777" w:rsidR="00E610BC" w:rsidRPr="001817E5" w:rsidRDefault="00E610BC" w:rsidP="00CC27FA">
      <w:pPr>
        <w:pStyle w:val="Prrafodelista"/>
        <w:numPr>
          <w:ilvl w:val="1"/>
          <w:numId w:val="146"/>
        </w:numPr>
      </w:pPr>
      <w:r w:rsidRPr="001817E5">
        <w:lastRenderedPageBreak/>
        <w:t>Se atendió parcialmente. Algunos resultados de la tabla no corresponden con lo indicado en los registros de laboratorio. Corregir o aclarar esta situación.</w:t>
      </w:r>
    </w:p>
    <w:p w14:paraId="1DC02440" w14:textId="77777777" w:rsidR="00E610BC" w:rsidRPr="001817E5" w:rsidRDefault="00E610BC" w:rsidP="00CC27FA">
      <w:pPr>
        <w:pStyle w:val="Prrafodelista"/>
        <w:numPr>
          <w:ilvl w:val="0"/>
          <w:numId w:val="74"/>
        </w:numPr>
      </w:pPr>
      <w:r w:rsidRPr="001817E5">
        <w:t>Los valores de la relación de Poisson en la tabla 1 son bajos para el caso de una arcilla como la de la Ciudad de México, aclarar cómo se obtuvieron estos valores.</w:t>
      </w:r>
    </w:p>
    <w:p w14:paraId="6F3B6BC3" w14:textId="77777777" w:rsidR="00E610BC" w:rsidRPr="001817E5" w:rsidRDefault="00E610BC" w:rsidP="00CC27FA">
      <w:pPr>
        <w:pStyle w:val="Prrafodelista"/>
        <w:numPr>
          <w:ilvl w:val="1"/>
          <w:numId w:val="147"/>
        </w:numPr>
      </w:pPr>
      <w:r w:rsidRPr="001817E5">
        <w:t xml:space="preserve">Se atendió parcialmente. Aunque bajo la tabla 5-1 se agregó el párrafo comentando que la relación de Poisson se obtiene de las pruebas triaxiales, no se ven en los registros de las pruebas triaxiales las mediciones que comentan se realizaron. No es coherente que la UGE-2: arena arcillosa SC (60% de arenas y 40% de finos) tenga la misma relación de Poisson que la UGE-3: limo MH (10% de arenas y 90% de finos). El mismo comentario aplica para los resultados de la prueba triaxial, ya que no es coherente que la UGE-2, siendo una arena, muestre como resultado un ángulo de fricción interna, </w:t>
      </w:r>
      <w:r w:rsidRPr="001817E5">
        <w:rPr>
          <w:rFonts w:ascii="Symbol" w:hAnsi="Symbol"/>
        </w:rPr>
        <w:t></w:t>
      </w:r>
      <w:r w:rsidRPr="001817E5">
        <w:rPr>
          <w:vertAlign w:val="subscript"/>
        </w:rPr>
        <w:t>u</w:t>
      </w:r>
      <w:r w:rsidRPr="001817E5">
        <w:t xml:space="preserve"> = 0°. Corregir o aclarar estos datos.</w:t>
      </w:r>
    </w:p>
    <w:p w14:paraId="55A200BD" w14:textId="77777777" w:rsidR="00E610BC" w:rsidRPr="001817E5" w:rsidRDefault="00E610BC" w:rsidP="00CC27FA">
      <w:pPr>
        <w:pStyle w:val="Prrafodelista"/>
        <w:numPr>
          <w:ilvl w:val="0"/>
          <w:numId w:val="74"/>
        </w:numPr>
      </w:pPr>
      <w:r w:rsidRPr="001817E5">
        <w:t>Calcular la capacidad de carga con la expresión y coeficientes recomendados en el Reglamento de Construcciones de la CDMX, versión 2017.</w:t>
      </w:r>
    </w:p>
    <w:p w14:paraId="430337E3" w14:textId="77777777" w:rsidR="00E610BC" w:rsidRPr="001817E5" w:rsidRDefault="00E610BC" w:rsidP="00CC27FA">
      <w:pPr>
        <w:pStyle w:val="Prrafodelista"/>
        <w:numPr>
          <w:ilvl w:val="1"/>
          <w:numId w:val="148"/>
        </w:numPr>
      </w:pPr>
      <w:r w:rsidRPr="001817E5">
        <w:t>Se atendió.</w:t>
      </w:r>
    </w:p>
    <w:p w14:paraId="6D83E883" w14:textId="07957431" w:rsidR="00E610BC" w:rsidRPr="001817E5" w:rsidRDefault="00E610BC" w:rsidP="00CC27FA">
      <w:pPr>
        <w:pStyle w:val="Prrafodelista"/>
        <w:numPr>
          <w:ilvl w:val="0"/>
          <w:numId w:val="74"/>
        </w:numPr>
      </w:pPr>
      <w:r w:rsidRPr="001817E5">
        <w:t xml:space="preserve">Calcular la capacidad de carga para los elementos más críticos de la planta ya que, de acuerdo con la </w:t>
      </w:r>
      <w:r w:rsidR="00021556">
        <w:t>f</w:t>
      </w:r>
      <w:r w:rsidRPr="00461CF4">
        <w:t>igura 6.1</w:t>
      </w:r>
      <w:r w:rsidR="00461CF4">
        <w:t xml:space="preserve"> del reporte</w:t>
      </w:r>
      <w:r w:rsidRPr="00461CF4">
        <w:t>,</w:t>
      </w:r>
      <w:r w:rsidRPr="001817E5">
        <w:t xml:space="preserve"> se tienen distintas estructuras que deben evaluarse considerando la forma de su cimentación y su profundidad de desplante propuesta.</w:t>
      </w:r>
    </w:p>
    <w:p w14:paraId="787BDCC0" w14:textId="77777777" w:rsidR="00E610BC" w:rsidRPr="001817E5" w:rsidRDefault="00E610BC" w:rsidP="00CC27FA">
      <w:pPr>
        <w:pStyle w:val="Prrafodelista"/>
        <w:numPr>
          <w:ilvl w:val="1"/>
          <w:numId w:val="149"/>
        </w:numPr>
      </w:pPr>
      <w:r w:rsidRPr="001817E5">
        <w:t xml:space="preserve">Se atendió. </w:t>
      </w:r>
    </w:p>
    <w:p w14:paraId="42D0B8FF" w14:textId="77777777" w:rsidR="00E610BC" w:rsidRPr="001817E5" w:rsidRDefault="00E610BC" w:rsidP="00CC27FA">
      <w:pPr>
        <w:pStyle w:val="Prrafodelista"/>
        <w:numPr>
          <w:ilvl w:val="0"/>
          <w:numId w:val="74"/>
        </w:numPr>
      </w:pPr>
      <w:r w:rsidRPr="001817E5">
        <w:t>Asimismo, deben considerarse los parámetros de suelo correspondientes a las profundidades de desplante de las estructuras que fueron obtenidos de las pruebas de laboratorio, aclarando con precisión las magnitudes de los parámetros de resistencia al esfuerzo cortante utilizados en cada análisis, el tipo de cimentación analizado y la profundidad de desplante de cada estructura, de modo que sea posible revisar el cálculo realizado y se puedan hacer las modificaciones pertinentes que se requieran, en su caso.</w:t>
      </w:r>
    </w:p>
    <w:p w14:paraId="5C55E33B" w14:textId="77777777" w:rsidR="00E610BC" w:rsidRPr="001817E5" w:rsidRDefault="00E610BC" w:rsidP="00CC27FA">
      <w:pPr>
        <w:pStyle w:val="Prrafodelista"/>
        <w:numPr>
          <w:ilvl w:val="1"/>
          <w:numId w:val="150"/>
        </w:numPr>
      </w:pPr>
      <w:r w:rsidRPr="001817E5">
        <w:t>Se atendió.</w:t>
      </w:r>
    </w:p>
    <w:p w14:paraId="65FB2B0B" w14:textId="77777777" w:rsidR="00E610BC" w:rsidRPr="001817E5" w:rsidRDefault="00E610BC" w:rsidP="00CC27FA">
      <w:pPr>
        <w:pStyle w:val="Prrafodelista"/>
        <w:numPr>
          <w:ilvl w:val="0"/>
          <w:numId w:val="74"/>
        </w:numPr>
      </w:pPr>
      <w:r w:rsidRPr="001817E5">
        <w:t>La tabla de la página 37 muestra un análisis para una cimentación rectangular con L=11.50 m y B = 9.00 m; y la tabla de la página 38 muestra el análisis para una cimentación rectangular con L=5.50 m y B=3.80 m; se recomienda incluir una figura de las estructuras a las que corresponde esta cimentación con sus dimensiones y profundidades de desplante. Considerar lo recomendado en los puntos 6 y 7.</w:t>
      </w:r>
    </w:p>
    <w:p w14:paraId="6FAF3250" w14:textId="77777777" w:rsidR="00E610BC" w:rsidRPr="001817E5" w:rsidRDefault="00E610BC" w:rsidP="00CC27FA">
      <w:pPr>
        <w:pStyle w:val="Prrafodelista"/>
        <w:numPr>
          <w:ilvl w:val="1"/>
          <w:numId w:val="151"/>
        </w:numPr>
      </w:pPr>
      <w:r w:rsidRPr="001817E5">
        <w:t>Se atendió. Ya aparecen las figuras de las estructuras correspondientes.</w:t>
      </w:r>
    </w:p>
    <w:p w14:paraId="2F2A27CA" w14:textId="77777777" w:rsidR="00E610BC" w:rsidRPr="001817E5" w:rsidRDefault="00E610BC" w:rsidP="00CC27FA">
      <w:pPr>
        <w:pStyle w:val="Prrafodelista"/>
        <w:numPr>
          <w:ilvl w:val="0"/>
          <w:numId w:val="74"/>
        </w:numPr>
      </w:pPr>
      <w:r w:rsidRPr="001817E5">
        <w:t xml:space="preserve">Asimismo, es necesario determinar si la capacidad de carga obtenida es suficiente para cada una de las estructuras analizadas, considerando la carga que cada una de ellas transmite al terreno de cimentación, tal como lo recomienda el Reglamento </w:t>
      </w:r>
      <w:r w:rsidRPr="001817E5">
        <w:lastRenderedPageBreak/>
        <w:t>de Construcciones de la CDMX; de lo contrario, realizar los ajustes correspondientes para que así sea.</w:t>
      </w:r>
    </w:p>
    <w:p w14:paraId="7F454C9E" w14:textId="4420B8BC" w:rsidR="00E610BC" w:rsidRPr="001817E5" w:rsidRDefault="00E610BC" w:rsidP="00CC27FA">
      <w:pPr>
        <w:pStyle w:val="Prrafodelista"/>
        <w:numPr>
          <w:ilvl w:val="1"/>
          <w:numId w:val="152"/>
        </w:numPr>
      </w:pPr>
      <w:r w:rsidRPr="001817E5">
        <w:t>Se atendió parcialmente. Las cargas que las estructuras transmiten al suelo que aparecen en las tablas de las páginas 39 y 41</w:t>
      </w:r>
      <w:r w:rsidR="00021556">
        <w:t xml:space="preserve"> del reporte</w:t>
      </w:r>
      <w:r w:rsidRPr="001817E5">
        <w:t>, no coinci</w:t>
      </w:r>
      <w:r w:rsidR="00021556">
        <w:t>den con las que aparecen en la t</w:t>
      </w:r>
      <w:r w:rsidRPr="001817E5">
        <w:t xml:space="preserve">abla 2. Asimismo, en la columna 9 de ambas tablas, las unidades no corresponden a carga. Corregir o aclarar estos valores. </w:t>
      </w:r>
    </w:p>
    <w:p w14:paraId="20993A3E" w14:textId="365BDA64" w:rsidR="00E610BC" w:rsidRPr="001817E5" w:rsidRDefault="00E610BC" w:rsidP="00CC27FA">
      <w:pPr>
        <w:pStyle w:val="Prrafodelista"/>
        <w:numPr>
          <w:ilvl w:val="1"/>
          <w:numId w:val="152"/>
        </w:numPr>
      </w:pPr>
      <w:r w:rsidRPr="001817E5">
        <w:t>En las tablas de las páginas 39 y 41</w:t>
      </w:r>
      <w:r w:rsidR="00021556">
        <w:t xml:space="preserve"> del reeporte</w:t>
      </w:r>
      <w:r w:rsidRPr="001817E5">
        <w:t>, la columna 8 está mal calculada. Corregir o aclarar este cálculo.</w:t>
      </w:r>
    </w:p>
    <w:p w14:paraId="315C2548" w14:textId="39939822" w:rsidR="00E610BC" w:rsidRPr="001817E5" w:rsidRDefault="00E610BC" w:rsidP="00CC27FA">
      <w:pPr>
        <w:pStyle w:val="Prrafodelista"/>
        <w:numPr>
          <w:ilvl w:val="0"/>
          <w:numId w:val="74"/>
        </w:numPr>
      </w:pPr>
      <w:r w:rsidRPr="001817E5">
        <w:t>Los hundimientos a corto plazo obtenidos mediante l</w:t>
      </w:r>
      <w:r w:rsidR="00021556">
        <w:t>a teoría de la elasticidad (sección</w:t>
      </w:r>
      <w:r w:rsidRPr="001817E5">
        <w:t xml:space="preserve"> 6.4</w:t>
      </w:r>
      <w:r w:rsidR="00021556">
        <w:t xml:space="preserve"> del reporte</w:t>
      </w:r>
      <w:r w:rsidRPr="001817E5">
        <w:t>) se presentan en materiales granulares más que cohesivos, como son los existentes en el sitio de la construcción, donde se imponen más los asentamientos diferidos o a largo plazo.</w:t>
      </w:r>
    </w:p>
    <w:p w14:paraId="370EFCF2" w14:textId="77777777" w:rsidR="00E610BC" w:rsidRPr="001817E5" w:rsidRDefault="00E610BC" w:rsidP="00CC27FA">
      <w:pPr>
        <w:pStyle w:val="Prrafodelista"/>
        <w:numPr>
          <w:ilvl w:val="1"/>
          <w:numId w:val="153"/>
        </w:numPr>
      </w:pPr>
      <w:r w:rsidRPr="001817E5">
        <w:t>Se atendió. Se aclaró en el informe.</w:t>
      </w:r>
    </w:p>
    <w:p w14:paraId="550A95D2" w14:textId="77777777" w:rsidR="00E610BC" w:rsidRPr="001817E5" w:rsidRDefault="00E610BC" w:rsidP="00CC27FA">
      <w:pPr>
        <w:pStyle w:val="Prrafodelista"/>
        <w:numPr>
          <w:ilvl w:val="0"/>
          <w:numId w:val="74"/>
        </w:numPr>
      </w:pPr>
      <w:r w:rsidRPr="001817E5">
        <w:t>Sin embargo, revisando dicho análisis se aprecia que se está revisando una zapata cuadrada de 1.5 m de ancho desplantada a 1.2 m de profundidad, sobre la que actúa una presión máxima admisible de 19.74 t/m</w:t>
      </w:r>
      <w:r w:rsidRPr="001817E5">
        <w:rPr>
          <w:vertAlign w:val="superscript"/>
        </w:rPr>
        <w:t>2</w:t>
      </w:r>
      <w:r w:rsidRPr="001817E5">
        <w:t>, dándole como resultado un valor promedio de 1.2 cm de asentamiento, sin precisar a qué estructura corresponden estos datos ni los parámetros del suelo utilizados.</w:t>
      </w:r>
    </w:p>
    <w:p w14:paraId="12228530" w14:textId="6E403008" w:rsidR="00E610BC" w:rsidRPr="001817E5" w:rsidRDefault="00E610BC" w:rsidP="00CC27FA">
      <w:pPr>
        <w:pStyle w:val="Prrafodelista"/>
        <w:numPr>
          <w:ilvl w:val="1"/>
          <w:numId w:val="154"/>
        </w:numPr>
      </w:pPr>
      <w:r w:rsidRPr="001817E5">
        <w:t>Se atendió parcialmente. Se eliminó el análisis de la zapata cuadrada y se sustituyó por la losa en la zona del tanque; sin embargo, el ancho de 9.6 m para la losa del tanque que se menciona en el primer párrafo de la página 43</w:t>
      </w:r>
      <w:r w:rsidR="00021556">
        <w:t xml:space="preserve"> del reporte</w:t>
      </w:r>
      <w:r w:rsidRPr="001817E5">
        <w:t>, no corresponde con el ancho mostrado para dicho tanque en la figura 6.3, con valor de 9.0 m, mismo que fue utilizado en el análisis de capacidad de carga. Corregir o aclarar este dato.</w:t>
      </w:r>
    </w:p>
    <w:p w14:paraId="515C4B7E" w14:textId="77777777" w:rsidR="00E610BC" w:rsidRPr="001817E5" w:rsidRDefault="00E610BC" w:rsidP="00CC27FA">
      <w:pPr>
        <w:pStyle w:val="Prrafodelista"/>
        <w:numPr>
          <w:ilvl w:val="0"/>
          <w:numId w:val="74"/>
        </w:numPr>
      </w:pPr>
      <w:r w:rsidRPr="001817E5">
        <w:t>En ese mismo análisis se menciona que el hundimiento por consolidación es ligeramente menor al hundimiento elástico, cuando evidentemente en suelos como las arcillas de la CDMX, los asentamientos diferidos en el tiempo son los más importantes.</w:t>
      </w:r>
    </w:p>
    <w:p w14:paraId="5CC8FE6F" w14:textId="77777777" w:rsidR="00E610BC" w:rsidRPr="001817E5" w:rsidRDefault="00E610BC" w:rsidP="00CC27FA">
      <w:pPr>
        <w:pStyle w:val="Prrafodelista"/>
        <w:numPr>
          <w:ilvl w:val="1"/>
          <w:numId w:val="155"/>
        </w:numPr>
      </w:pPr>
      <w:r w:rsidRPr="001817E5">
        <w:t>Se atendió. Se aclaró en el informe.</w:t>
      </w:r>
    </w:p>
    <w:p w14:paraId="25D5C41D" w14:textId="77777777" w:rsidR="00E610BC" w:rsidRPr="001817E5" w:rsidRDefault="00E610BC" w:rsidP="00CC27FA">
      <w:pPr>
        <w:pStyle w:val="Prrafodelista"/>
        <w:numPr>
          <w:ilvl w:val="0"/>
          <w:numId w:val="74"/>
        </w:numPr>
      </w:pPr>
      <w:r w:rsidRPr="001817E5">
        <w:t>Posteriormente se presentan valores del módulo de reacción horizontal para una losa de cimentación desplantada a 2 m y se exponen resultados de hundimientos elásticos a distintas profundidades de desplante de la losa sin aclarar a qué estructura corresponde ni la presión de contacto considerada, ni los parámetros del suelo utilizados para la determinación del módulo de reacción.</w:t>
      </w:r>
    </w:p>
    <w:p w14:paraId="14D15392" w14:textId="3B356312" w:rsidR="00E610BC" w:rsidRPr="001817E5" w:rsidRDefault="00021556" w:rsidP="00CC27FA">
      <w:pPr>
        <w:pStyle w:val="Prrafodelista"/>
        <w:numPr>
          <w:ilvl w:val="1"/>
          <w:numId w:val="156"/>
        </w:numPr>
      </w:pPr>
      <w:r>
        <w:t>Se atendió parcialmente. La t</w:t>
      </w:r>
      <w:r w:rsidR="00E610BC" w:rsidRPr="001817E5">
        <w:t xml:space="preserve">abla 6-3 muestra módulos de reacción de una losa de cimentación desplantada a 2 m de profundidad mientras que en el primer párrafo de la página 43 </w:t>
      </w:r>
      <w:r>
        <w:t xml:space="preserve">del reporte, </w:t>
      </w:r>
      <w:r w:rsidR="00E610BC" w:rsidRPr="001817E5">
        <w:t>se menciona que el desplante es a 2.7 m de profundidad. Corregir o aclarar esta situación.</w:t>
      </w:r>
    </w:p>
    <w:p w14:paraId="3D7FC302" w14:textId="77777777" w:rsidR="00E610BC" w:rsidRPr="001817E5" w:rsidRDefault="00E610BC" w:rsidP="00CC27FA">
      <w:pPr>
        <w:pStyle w:val="Prrafodelista"/>
        <w:numPr>
          <w:ilvl w:val="1"/>
          <w:numId w:val="156"/>
        </w:numPr>
      </w:pPr>
      <w:r w:rsidRPr="001817E5">
        <w:t>De acuerdo con los parámetros mostrados en la página 43 primer párrafo, la carga aplicada (3.653 t/m</w:t>
      </w:r>
      <w:r w:rsidRPr="001817E5">
        <w:rPr>
          <w:vertAlign w:val="superscript"/>
        </w:rPr>
        <w:t>2</w:t>
      </w:r>
      <w:r w:rsidRPr="001817E5">
        <w:t xml:space="preserve">) y la deformación generada por esta (0.83 cm), </w:t>
      </w:r>
      <w:r w:rsidRPr="001817E5">
        <w:lastRenderedPageBreak/>
        <w:t>no genera ninguno de los dos resultados mostrados en la tabla 6-3. Corregir o aclarar estos resultados.</w:t>
      </w:r>
    </w:p>
    <w:p w14:paraId="6968FBB1" w14:textId="77777777" w:rsidR="00E610BC" w:rsidRPr="001817E5" w:rsidRDefault="00E610BC" w:rsidP="00CC27FA">
      <w:pPr>
        <w:pStyle w:val="Prrafodelista"/>
        <w:numPr>
          <w:ilvl w:val="1"/>
          <w:numId w:val="156"/>
        </w:numPr>
      </w:pPr>
      <w:r w:rsidRPr="001817E5">
        <w:t>Solo se incluye el análisis de hundimientos elásticos para la zona II (figura 6.9). Falta incluir la zona I. Además, los resultados para la misma zona mostrados en dicha figura no coinciden con los de la figura 6-11. Aclarar o corregir esta situación.</w:t>
      </w:r>
    </w:p>
    <w:p w14:paraId="7B8C9894" w14:textId="77777777" w:rsidR="00E610BC" w:rsidRPr="001817E5" w:rsidRDefault="00E610BC" w:rsidP="00CC27FA">
      <w:pPr>
        <w:pStyle w:val="Prrafodelista"/>
        <w:numPr>
          <w:ilvl w:val="1"/>
          <w:numId w:val="156"/>
        </w:numPr>
      </w:pPr>
      <w:r w:rsidRPr="001817E5">
        <w:t>Incluir el nombre del software usado para el análisis y aumentar el tamaño de la escala de colores.</w:t>
      </w:r>
    </w:p>
    <w:p w14:paraId="5BC65974" w14:textId="31ADE93F" w:rsidR="00E610BC" w:rsidRPr="001817E5" w:rsidRDefault="00E610BC" w:rsidP="00CC27FA">
      <w:pPr>
        <w:pStyle w:val="Prrafodelista"/>
        <w:numPr>
          <w:ilvl w:val="0"/>
          <w:numId w:val="74"/>
        </w:numPr>
      </w:pPr>
      <w:r w:rsidRPr="001817E5">
        <w:t xml:space="preserve">Al igual que para la capacidad de carga, se recomienda calcular los asentamientos para los elementos más críticos de la planta ya que, de acuerdo con la </w:t>
      </w:r>
      <w:r w:rsidR="00461CF4">
        <w:t>f</w:t>
      </w:r>
      <w:r w:rsidRPr="001817E5">
        <w:t>igura 6.1</w:t>
      </w:r>
      <w:r w:rsidR="002D5C10">
        <w:t xml:space="preserve"> del rep</w:t>
      </w:r>
      <w:r w:rsidR="00461CF4">
        <w:t>o</w:t>
      </w:r>
      <w:r w:rsidR="002D5C10">
        <w:t>r</w:t>
      </w:r>
      <w:r w:rsidR="00461CF4">
        <w:t>te</w:t>
      </w:r>
      <w:r w:rsidRPr="001817E5">
        <w:t>, se tienen distintas estructuras que deben evaluarse considerando las características del terreno de cimentación a la profundidad de desplante propuesta y las cargas transmitidas por cada estructura analizada.</w:t>
      </w:r>
    </w:p>
    <w:p w14:paraId="6362A25C" w14:textId="77777777" w:rsidR="00E610BC" w:rsidRPr="001817E5" w:rsidRDefault="00E610BC" w:rsidP="00CC27FA">
      <w:pPr>
        <w:pStyle w:val="Prrafodelista"/>
        <w:numPr>
          <w:ilvl w:val="1"/>
          <w:numId w:val="157"/>
        </w:numPr>
      </w:pPr>
      <w:r w:rsidRPr="001817E5">
        <w:t>Se atendió. Se presenta el análisis para las dos estructuras mediante un software cuyos resultados no se aprecian de manera clara.</w:t>
      </w:r>
    </w:p>
    <w:p w14:paraId="59FBA0DA" w14:textId="77777777" w:rsidR="00E610BC" w:rsidRPr="001817E5" w:rsidRDefault="00E610BC" w:rsidP="00CC27FA">
      <w:pPr>
        <w:pStyle w:val="Prrafodelista"/>
        <w:numPr>
          <w:ilvl w:val="1"/>
          <w:numId w:val="157"/>
        </w:numPr>
      </w:pPr>
      <w:r w:rsidRPr="001817E5">
        <w:t>Incluir el nombre del software y aumentar el tamaño de la escala de colores.</w:t>
      </w:r>
    </w:p>
    <w:p w14:paraId="2556A795" w14:textId="001873BF" w:rsidR="00E610BC" w:rsidRPr="001817E5" w:rsidRDefault="00E610BC" w:rsidP="00CC27FA">
      <w:pPr>
        <w:pStyle w:val="Prrafodelista"/>
        <w:numPr>
          <w:ilvl w:val="0"/>
          <w:numId w:val="74"/>
        </w:numPr>
      </w:pPr>
      <w:r w:rsidRPr="001817E5">
        <w:t>En lo que se refiere a los h</w:t>
      </w:r>
      <w:r w:rsidR="002D5C10">
        <w:t>undimientos a largo plazo (subcapítulo</w:t>
      </w:r>
      <w:r w:rsidRPr="001817E5">
        <w:t xml:space="preserve"> 6.1 </w:t>
      </w:r>
      <w:r w:rsidR="002D5C10">
        <w:t xml:space="preserve">del reporte, </w:t>
      </w:r>
      <w:r w:rsidRPr="001817E5">
        <w:t>que debe ser 6.5), se presenta un análisis para un tanque desplantado a 3 m de profundidad (zona I) y para otro desplantado a 1 m de profundidad (zona II), dando un resultado de 9.7 cm de asentamiento por consolidación en ambos casos; al igual que en los casos anteriores, no se aclara a qué presión de contacto corresponde ni los parámetros del suelo utilizados para el análisis.</w:t>
      </w:r>
    </w:p>
    <w:p w14:paraId="0867D78C" w14:textId="77777777" w:rsidR="00E610BC" w:rsidRPr="001817E5" w:rsidRDefault="00E610BC" w:rsidP="00CC27FA">
      <w:pPr>
        <w:pStyle w:val="Prrafodelista"/>
        <w:numPr>
          <w:ilvl w:val="1"/>
          <w:numId w:val="158"/>
        </w:numPr>
      </w:pPr>
      <w:r w:rsidRPr="001817E5">
        <w:t xml:space="preserve">Se atendió. </w:t>
      </w:r>
    </w:p>
    <w:p w14:paraId="12C4D63A" w14:textId="77777777" w:rsidR="00E610BC" w:rsidRPr="001817E5" w:rsidRDefault="00E610BC" w:rsidP="00CC27FA">
      <w:pPr>
        <w:pStyle w:val="Prrafodelista"/>
        <w:numPr>
          <w:ilvl w:val="0"/>
          <w:numId w:val="74"/>
        </w:numPr>
      </w:pPr>
      <w:r w:rsidRPr="001817E5">
        <w:t>Para el caso de los asentamientos diferidos es necesario que se realice un análisis de acuerdo con lo recomendado en el Reglamento de Construcciones de la CDMX, para cada una de las estructuras que conforman la planta, considerando tanto los parámetros del terreno de cimentación, obtenidos de laboratorio, a la profundidad de desplante de cada una de ellas como las cargas transmitidas por cada una de estas estructuras, con el fin de definir las diferencias de los asentamientos entre ellas, sobre todo en las que van interconectadas por tuberías para evitar que los distintos ritmos de asentamientos no causen afectaciones a las conducciones (desacoples o rupturas de las tuberías) y, si es así, proponer las recomendaciones necesarias para que esto no ocurra.</w:t>
      </w:r>
    </w:p>
    <w:p w14:paraId="245B23AC" w14:textId="77777777" w:rsidR="00E610BC" w:rsidRPr="001817E5" w:rsidRDefault="00E610BC" w:rsidP="00CC27FA">
      <w:pPr>
        <w:pStyle w:val="Prrafodelista"/>
        <w:numPr>
          <w:ilvl w:val="1"/>
          <w:numId w:val="159"/>
        </w:numPr>
      </w:pPr>
      <w:r w:rsidRPr="001817E5">
        <w:t>Se atendió. El análisis se realizó mediante un software cuyos resultados no se aprecian de manera clara. Aumentar el tamaño de las escalas de colores.</w:t>
      </w:r>
    </w:p>
    <w:p w14:paraId="57744497" w14:textId="56583B2F" w:rsidR="00E610BC" w:rsidRPr="001817E5" w:rsidRDefault="00E610BC" w:rsidP="00CC27FA">
      <w:pPr>
        <w:pStyle w:val="Prrafodelista"/>
        <w:numPr>
          <w:ilvl w:val="0"/>
          <w:numId w:val="74"/>
        </w:numPr>
      </w:pPr>
      <w:r w:rsidRPr="001817E5">
        <w:t>Del análisis de cada una de las estructuras tanto de capacidad de carga como de asentamientos, se definirán las características de la cimentación para cada una de ellas, por lo que la propuesta de cimentación de</w:t>
      </w:r>
      <w:r w:rsidR="00021556">
        <w:t xml:space="preserve"> </w:t>
      </w:r>
      <w:r w:rsidRPr="001817E5">
        <w:t>l</w:t>
      </w:r>
      <w:r w:rsidR="00021556">
        <w:t>a</w:t>
      </w:r>
      <w:r w:rsidRPr="001817E5">
        <w:t xml:space="preserve"> </w:t>
      </w:r>
      <w:r w:rsidR="00021556">
        <w:t>sección</w:t>
      </w:r>
      <w:r w:rsidRPr="001817E5">
        <w:t xml:space="preserve"> 6.2 (que debe ser 6.6), deberá obtenerse a partir de dichos análisis.</w:t>
      </w:r>
    </w:p>
    <w:p w14:paraId="22783D28" w14:textId="77777777" w:rsidR="00E610BC" w:rsidRPr="001817E5" w:rsidRDefault="00E610BC" w:rsidP="00CC27FA">
      <w:pPr>
        <w:pStyle w:val="Prrafodelista"/>
        <w:numPr>
          <w:ilvl w:val="1"/>
          <w:numId w:val="160"/>
        </w:numPr>
      </w:pPr>
      <w:r w:rsidRPr="001817E5">
        <w:lastRenderedPageBreak/>
        <w:t>Se atendió. Se presentan los croquis de las propuestas de cimentación de las dos estructuras.</w:t>
      </w:r>
    </w:p>
    <w:p w14:paraId="79CEFB5F" w14:textId="3D483703" w:rsidR="00E610BC" w:rsidRPr="001817E5" w:rsidRDefault="00E610BC" w:rsidP="00CC27FA">
      <w:pPr>
        <w:pStyle w:val="Prrafodelista"/>
        <w:numPr>
          <w:ilvl w:val="0"/>
          <w:numId w:val="74"/>
        </w:numPr>
      </w:pPr>
      <w:r w:rsidRPr="001817E5">
        <w:t>Los análisis por volteo de</w:t>
      </w:r>
      <w:r w:rsidR="00021556">
        <w:t xml:space="preserve"> </w:t>
      </w:r>
      <w:r w:rsidRPr="001817E5">
        <w:t>l</w:t>
      </w:r>
      <w:r w:rsidR="00021556">
        <w:t>a</w:t>
      </w:r>
      <w:r w:rsidRPr="001817E5">
        <w:t xml:space="preserve"> </w:t>
      </w:r>
      <w:r w:rsidR="00021556">
        <w:t>sección</w:t>
      </w:r>
      <w:r w:rsidRPr="001817E5">
        <w:t xml:space="preserve"> 6.3 (que debe ser 6.7), por arrancamiento del punto 6.4 (que debe ser 6.8) y por deslizamiento del punto 6.5 (que debe ser 6.9), no se realizaron, solo se indican las expresiones para el análisis. Se recomienda aclarar a qué estructuras de las que forman la planta, se les deben realizar dichos análisis y realizarlos considerando las características de la cimentación de las estructuras y los parámetros del suelo correspondientes.</w:t>
      </w:r>
    </w:p>
    <w:p w14:paraId="148E7588" w14:textId="77777777" w:rsidR="00E610BC" w:rsidRPr="001817E5" w:rsidRDefault="00E610BC" w:rsidP="00CC27FA">
      <w:pPr>
        <w:pStyle w:val="Prrafodelista"/>
        <w:numPr>
          <w:ilvl w:val="1"/>
          <w:numId w:val="161"/>
        </w:numPr>
      </w:pPr>
      <w:r w:rsidRPr="001817E5">
        <w:t>No se atendió. Si no aplican a las estructuras a las que se hace referencia en el informe, es mejor que no se incluyan estos apartados.</w:t>
      </w:r>
    </w:p>
    <w:p w14:paraId="383FAC5C" w14:textId="7A84C8F4" w:rsidR="00E610BC" w:rsidRPr="001817E5" w:rsidRDefault="00E610BC" w:rsidP="00CC27FA">
      <w:pPr>
        <w:pStyle w:val="Prrafodelista"/>
        <w:numPr>
          <w:ilvl w:val="0"/>
          <w:numId w:val="74"/>
        </w:numPr>
      </w:pPr>
      <w:r w:rsidRPr="001817E5">
        <w:t xml:space="preserve">El análisis de </w:t>
      </w:r>
      <w:r w:rsidR="002D5C10">
        <w:t>estabilidad de taludes de la sección</w:t>
      </w:r>
      <w:r w:rsidRPr="001817E5">
        <w:t xml:space="preserve"> 6.6 (que debe ser 6.10) no indica los parámetros del suelo utilizados, que deben precisarse para fines de la revisión y adecuación, de ser necesario. Asimismo, si el factor de seguridad no es aceptable para la sección analizada, tal como se menciona en el informe, se debe proponer la sección que cumpla y mostrar el análisis que lo demuestre.</w:t>
      </w:r>
    </w:p>
    <w:p w14:paraId="7DC429F9" w14:textId="77777777" w:rsidR="00E610BC" w:rsidRPr="001817E5" w:rsidRDefault="00E610BC" w:rsidP="00CC27FA">
      <w:pPr>
        <w:pStyle w:val="Prrafodelista"/>
        <w:numPr>
          <w:ilvl w:val="1"/>
          <w:numId w:val="162"/>
        </w:numPr>
      </w:pPr>
      <w:r w:rsidRPr="001817E5">
        <w:t>No se atendió.</w:t>
      </w:r>
    </w:p>
    <w:p w14:paraId="698B2C84" w14:textId="77777777" w:rsidR="00E610BC" w:rsidRPr="001817E5" w:rsidRDefault="00E610BC" w:rsidP="00CC27FA">
      <w:pPr>
        <w:pStyle w:val="Prrafodelista"/>
        <w:numPr>
          <w:ilvl w:val="1"/>
          <w:numId w:val="162"/>
        </w:numPr>
      </w:pPr>
      <w:r w:rsidRPr="001817E5">
        <w:t>El primer párrafo del apartado menciona que el análisis se hará a una excavación de 4.2 m y el pie de figura menciona que es de 3.00 m. Aclarar o corregir.</w:t>
      </w:r>
    </w:p>
    <w:p w14:paraId="1B37B5EC" w14:textId="77777777" w:rsidR="00E610BC" w:rsidRPr="001817E5" w:rsidRDefault="00E610BC" w:rsidP="00CC27FA">
      <w:pPr>
        <w:pStyle w:val="Prrafodelista"/>
        <w:numPr>
          <w:ilvl w:val="1"/>
          <w:numId w:val="162"/>
        </w:numPr>
      </w:pPr>
      <w:r w:rsidRPr="001817E5">
        <w:t>La figura 6.9 que se menciona en el análisis no corresponde con la numeración de la imagen mostrada (6.19).</w:t>
      </w:r>
    </w:p>
    <w:p w14:paraId="434ADCC6" w14:textId="77777777" w:rsidR="00E610BC" w:rsidRPr="001817E5" w:rsidRDefault="00E610BC" w:rsidP="00CC27FA">
      <w:pPr>
        <w:pStyle w:val="Prrafodelista"/>
        <w:numPr>
          <w:ilvl w:val="0"/>
          <w:numId w:val="74"/>
        </w:numPr>
      </w:pPr>
      <w:r w:rsidRPr="001817E5">
        <w:t>De acuerdo con lo mostrado en la figura 6.12 y 6.13, la profundidad de desplante es de 4.20 m y 3.60 m, respectivamente, por lo que se requiere realizar el análisis de empuje de tierras, considerando los parámetros del suelo correspondientes y las solicitaciones dinámicas según el espectro de diseño sísmico presentado en el informe. Asimismo, debido a que la profundidad de desplante queda por debajo del NAF detectado a 3.5 m en el SM-1, deben darse las recomendaciones necesarias respecto al proceso constructivo, tal como se propuso en los objetivos.</w:t>
      </w:r>
    </w:p>
    <w:p w14:paraId="2A04810E" w14:textId="77777777" w:rsidR="00E610BC" w:rsidRPr="001817E5" w:rsidRDefault="00E610BC" w:rsidP="00CC27FA">
      <w:pPr>
        <w:pStyle w:val="Prrafodelista"/>
        <w:numPr>
          <w:ilvl w:val="1"/>
          <w:numId w:val="163"/>
        </w:numPr>
      </w:pPr>
      <w:r w:rsidRPr="001817E5">
        <w:t>No se atendió.</w:t>
      </w:r>
    </w:p>
    <w:p w14:paraId="6E8C497D" w14:textId="72D3D74C" w:rsidR="00C90646" w:rsidRDefault="00C531AE" w:rsidP="00C531AE">
      <w:r>
        <w:t>Cabe comentar que algunas correcciones que se realicen pueden incidir en otros apartados del informe, por lo que es necesario hacer las correcciones correspondientes, aunque no se precisen en las observaciones de esta revisión.</w:t>
      </w:r>
    </w:p>
    <w:p w14:paraId="43F76EA1" w14:textId="065BDF3F" w:rsidR="00833646" w:rsidRDefault="00833646" w:rsidP="00C531AE"/>
    <w:p w14:paraId="0D9035AD" w14:textId="77777777" w:rsidR="00833646" w:rsidRDefault="00833646" w:rsidP="00C531AE"/>
    <w:p w14:paraId="669F527A" w14:textId="0E0F3888" w:rsidR="00C70CE9" w:rsidRDefault="00404B84" w:rsidP="00C70CE9">
      <w:pPr>
        <w:pStyle w:val="Ttulo5"/>
      </w:pPr>
      <w:r>
        <w:t xml:space="preserve"> </w:t>
      </w:r>
      <w:r w:rsidR="00C70CE9">
        <w:t>Eficiencia energética del equipo de bombeo del pozo</w:t>
      </w:r>
    </w:p>
    <w:p w14:paraId="092C0DF5" w14:textId="77777777" w:rsidR="00C70CE9" w:rsidRDefault="00C70CE9" w:rsidP="00C70CE9">
      <w:r>
        <w:t xml:space="preserve">La Contratista FYPASA realizó estudio completo de diagnóstico energético del equipo de bombeo del pozo, que incluye la aplicación de la NOM-006-ENER-2015 (mediciones de parámetros hidráulicos y eléctricos). Entregó reporte de resultados a personal del IMTA, </w:t>
      </w:r>
      <w:r>
        <w:lastRenderedPageBreak/>
        <w:t>quienes verificaron los cálculos, análisis y diagnóstico adecuado, para la selección del nuevo equipo de bombeo.</w:t>
      </w:r>
    </w:p>
    <w:p w14:paraId="7A20183D" w14:textId="77777777" w:rsidR="00C70CE9" w:rsidRDefault="00C70CE9" w:rsidP="00C70CE9">
      <w:pPr>
        <w:jc w:val="center"/>
      </w:pPr>
      <w:r>
        <w:rPr>
          <w:noProof/>
          <w:lang w:val="es-MX" w:eastAsia="es-MX"/>
        </w:rPr>
        <w:drawing>
          <wp:inline distT="0" distB="0" distL="0" distR="0" wp14:anchorId="7EBDC290" wp14:editId="7BC67024">
            <wp:extent cx="5719585" cy="6422065"/>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5726542" cy="6429876"/>
                    </a:xfrm>
                    <a:prstGeom prst="rect">
                      <a:avLst/>
                    </a:prstGeom>
                  </pic:spPr>
                </pic:pic>
              </a:graphicData>
            </a:graphic>
          </wp:inline>
        </w:drawing>
      </w:r>
    </w:p>
    <w:p w14:paraId="68300696" w14:textId="77777777" w:rsidR="00C70CE9" w:rsidRDefault="00C70CE9" w:rsidP="00C70CE9">
      <w:pPr>
        <w:jc w:val="center"/>
      </w:pPr>
      <w:r>
        <w:rPr>
          <w:noProof/>
          <w:lang w:val="es-MX" w:eastAsia="es-MX"/>
        </w:rPr>
        <w:lastRenderedPageBreak/>
        <w:drawing>
          <wp:inline distT="0" distB="0" distL="0" distR="0" wp14:anchorId="7321A136" wp14:editId="09336872">
            <wp:extent cx="5669960" cy="5769444"/>
            <wp:effectExtent l="0" t="0" r="6985" b="317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670934" cy="5770435"/>
                    </a:xfrm>
                    <a:prstGeom prst="rect">
                      <a:avLst/>
                    </a:prstGeom>
                  </pic:spPr>
                </pic:pic>
              </a:graphicData>
            </a:graphic>
          </wp:inline>
        </w:drawing>
      </w:r>
    </w:p>
    <w:p w14:paraId="157991C5" w14:textId="77777777" w:rsidR="00C70CE9" w:rsidRDefault="00C70CE9" w:rsidP="00C70CE9">
      <w:pPr>
        <w:jc w:val="center"/>
      </w:pPr>
      <w:r>
        <w:rPr>
          <w:noProof/>
          <w:lang w:val="es-MX" w:eastAsia="es-MX"/>
        </w:rPr>
        <w:lastRenderedPageBreak/>
        <w:drawing>
          <wp:inline distT="0" distB="0" distL="0" distR="0" wp14:anchorId="6C5024ED" wp14:editId="59A58DCF">
            <wp:extent cx="5728962" cy="3524250"/>
            <wp:effectExtent l="0" t="0" r="571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733998" cy="3527348"/>
                    </a:xfrm>
                    <a:prstGeom prst="rect">
                      <a:avLst/>
                    </a:prstGeom>
                  </pic:spPr>
                </pic:pic>
              </a:graphicData>
            </a:graphic>
          </wp:inline>
        </w:drawing>
      </w:r>
    </w:p>
    <w:p w14:paraId="73D9EDE8" w14:textId="77777777" w:rsidR="00C70CE9" w:rsidRDefault="00C70CE9" w:rsidP="00C70CE9">
      <w:pPr>
        <w:jc w:val="center"/>
      </w:pPr>
      <w:r>
        <w:rPr>
          <w:noProof/>
          <w:lang w:val="es-MX" w:eastAsia="es-MX"/>
        </w:rPr>
        <w:drawing>
          <wp:inline distT="0" distB="0" distL="0" distR="0" wp14:anchorId="3F3E25D3" wp14:editId="7687F4A1">
            <wp:extent cx="5387101" cy="3338623"/>
            <wp:effectExtent l="0" t="0" r="444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390834" cy="3340936"/>
                    </a:xfrm>
                    <a:prstGeom prst="rect">
                      <a:avLst/>
                    </a:prstGeom>
                  </pic:spPr>
                </pic:pic>
              </a:graphicData>
            </a:graphic>
          </wp:inline>
        </w:drawing>
      </w:r>
    </w:p>
    <w:p w14:paraId="0A88D818" w14:textId="503017E0" w:rsidR="00C70CE9" w:rsidRDefault="00021556" w:rsidP="00C70CE9">
      <w:pPr>
        <w:jc w:val="center"/>
      </w:pPr>
      <w:r>
        <w:rPr>
          <w:noProof/>
          <w:lang w:val="es-MX" w:eastAsia="es-MX"/>
        </w:rPr>
        <w:lastRenderedPageBreak/>
        <mc:AlternateContent>
          <mc:Choice Requires="wps">
            <w:drawing>
              <wp:anchor distT="0" distB="0" distL="114300" distR="114300" simplePos="0" relativeHeight="251661312" behindDoc="0" locked="0" layoutInCell="1" allowOverlap="1" wp14:anchorId="6010CC22" wp14:editId="7CD1C5D7">
                <wp:simplePos x="0" y="0"/>
                <wp:positionH relativeFrom="column">
                  <wp:posOffset>574687</wp:posOffset>
                </wp:positionH>
                <wp:positionV relativeFrom="line">
                  <wp:posOffset>1533417</wp:posOffset>
                </wp:positionV>
                <wp:extent cx="4787660" cy="715993"/>
                <wp:effectExtent l="0" t="0" r="13335" b="27305"/>
                <wp:wrapNone/>
                <wp:docPr id="41" name="41 Rectángulo"/>
                <wp:cNvGraphicFramePr/>
                <a:graphic xmlns:a="http://schemas.openxmlformats.org/drawingml/2006/main">
                  <a:graphicData uri="http://schemas.microsoft.com/office/word/2010/wordprocessingShape">
                    <wps:wsp>
                      <wps:cNvSpPr/>
                      <wps:spPr>
                        <a:xfrm>
                          <a:off x="0" y="0"/>
                          <a:ext cx="4787660" cy="71599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8150FF" id="41 Rectángulo" o:spid="_x0000_s1026" style="position:absolute;margin-left:45.25pt;margin-top:120.75pt;width:377pt;height:56.4pt;z-index:251661312;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" filled="f" strokecolor="red" strokeweight="1pt">
                <w10:wrap anchory="line"/>
              </v:rect>
            </w:pict>
          </mc:Fallback>
        </mc:AlternateContent>
      </w:r>
      <w:r w:rsidR="00C70CE9">
        <w:rPr>
          <w:noProof/>
          <w:lang w:val="es-MX" w:eastAsia="es-MX"/>
        </w:rPr>
        <w:drawing>
          <wp:inline distT="0" distB="0" distL="0" distR="0" wp14:anchorId="3966EA9C" wp14:editId="3C43291B">
            <wp:extent cx="5971540" cy="3490595"/>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971540" cy="3490595"/>
                    </a:xfrm>
                    <a:prstGeom prst="rect">
                      <a:avLst/>
                    </a:prstGeom>
                  </pic:spPr>
                </pic:pic>
              </a:graphicData>
            </a:graphic>
          </wp:inline>
        </w:drawing>
      </w:r>
    </w:p>
    <w:p w14:paraId="3ED6B91B" w14:textId="0973BF0A" w:rsidR="00C70CE9" w:rsidRDefault="00021556" w:rsidP="00C70CE9">
      <w:pPr>
        <w:jc w:val="center"/>
      </w:pPr>
      <w:r>
        <w:rPr>
          <w:noProof/>
          <w:lang w:val="es-MX" w:eastAsia="es-MX"/>
        </w:rPr>
        <mc:AlternateContent>
          <mc:Choice Requires="wps">
            <w:drawing>
              <wp:anchor distT="0" distB="0" distL="114300" distR="114300" simplePos="0" relativeHeight="251663360" behindDoc="0" locked="0" layoutInCell="1" allowOverlap="1" wp14:anchorId="38748DA4" wp14:editId="21271A33">
                <wp:simplePos x="0" y="0"/>
                <wp:positionH relativeFrom="column">
                  <wp:posOffset>514902</wp:posOffset>
                </wp:positionH>
                <wp:positionV relativeFrom="line">
                  <wp:posOffset>1413869</wp:posOffset>
                </wp:positionV>
                <wp:extent cx="4847650" cy="1206583"/>
                <wp:effectExtent l="0" t="0" r="10160" b="12700"/>
                <wp:wrapNone/>
                <wp:docPr id="42" name="42 Rectángulo"/>
                <wp:cNvGraphicFramePr/>
                <a:graphic xmlns:a="http://schemas.openxmlformats.org/drawingml/2006/main">
                  <a:graphicData uri="http://schemas.microsoft.com/office/word/2010/wordprocessingShape">
                    <wps:wsp>
                      <wps:cNvSpPr/>
                      <wps:spPr>
                        <a:xfrm>
                          <a:off x="0" y="0"/>
                          <a:ext cx="4847650" cy="120658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C10E5C" id="42 Rectángulo" o:spid="_x0000_s1026" style="position:absolute;margin-left:40.55pt;margin-top:111.35pt;width:381.7pt;height:95pt;z-index:251663360;visibility:visible;mso-wrap-style:square;mso-height-percent:0;mso-wrap-distance-left:9pt;mso-wrap-distance-top:0;mso-wrap-distance-right:9pt;mso-wrap-distance-bottom:0;mso-position-horizontal:absolute;mso-position-horizontal-relative:text;mso-position-vertical:absolute;mso-position-vertical-relative:lin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" filled="f" strokecolor="red" strokeweight="1pt">
                <w10:wrap anchory="line"/>
              </v:rect>
            </w:pict>
          </mc:Fallback>
        </mc:AlternateContent>
      </w:r>
      <w:r w:rsidR="00C70CE9">
        <w:rPr>
          <w:noProof/>
          <w:lang w:val="es-MX" w:eastAsia="es-MX"/>
        </w:rPr>
        <w:drawing>
          <wp:inline distT="0" distB="0" distL="0" distR="0" wp14:anchorId="778CC0C1" wp14:editId="6DCBA50C">
            <wp:extent cx="5971540" cy="3065145"/>
            <wp:effectExtent l="0" t="0" r="0" b="190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971540" cy="3065145"/>
                    </a:xfrm>
                    <a:prstGeom prst="rect">
                      <a:avLst/>
                    </a:prstGeom>
                  </pic:spPr>
                </pic:pic>
              </a:graphicData>
            </a:graphic>
          </wp:inline>
        </w:drawing>
      </w:r>
    </w:p>
    <w:p w14:paraId="5212482E" w14:textId="77777777" w:rsidR="00021556" w:rsidRDefault="00021556" w:rsidP="00021556">
      <w:pPr>
        <w:rPr>
          <w:u w:val="single"/>
        </w:rPr>
      </w:pPr>
      <w:r w:rsidRPr="0062118E">
        <w:rPr>
          <w:u w:val="single"/>
        </w:rPr>
        <w:t xml:space="preserve">Diagnóstico energético del pozo </w:t>
      </w:r>
    </w:p>
    <w:p w14:paraId="22680114" w14:textId="4F6109BB" w:rsidR="00021556" w:rsidRPr="00730D10" w:rsidRDefault="00021556" w:rsidP="00021556">
      <w:r w:rsidRPr="00730D10">
        <w:t>La eficiencia energética del equi</w:t>
      </w:r>
      <w:r>
        <w:t>p</w:t>
      </w:r>
      <w:r w:rsidRPr="00730D10">
        <w:t>o de bombeo</w:t>
      </w:r>
      <w:r>
        <w:t xml:space="preserve"> (bomba- motor)</w:t>
      </w:r>
      <w:r w:rsidRPr="00730D10">
        <w:t xml:space="preserve"> </w:t>
      </w:r>
      <w:r>
        <w:t>resultó de 58.02%, lo cual no cumple con el valor mínimo exigido en la Tabla 1 de la NOM 006-ENER-2015, que es de 57%. El caudal resultó de 4</w:t>
      </w:r>
      <w:r w:rsidR="000179BE">
        <w:t>8.1</w:t>
      </w:r>
      <w:r>
        <w:t xml:space="preserve"> L/s, valor </w:t>
      </w:r>
      <w:r w:rsidR="00E05B9A">
        <w:t>inferi</w:t>
      </w:r>
      <w:r>
        <w:t>or al de diseño (</w:t>
      </w:r>
      <w:r w:rsidR="00E05B9A">
        <w:t>6</w:t>
      </w:r>
      <w:r>
        <w:t xml:space="preserve">0 L/s). La eficiencia de </w:t>
      </w:r>
      <w:r>
        <w:lastRenderedPageBreak/>
        <w:t>la bomba resultó en 6</w:t>
      </w:r>
      <w:r w:rsidR="000179BE">
        <w:t>8.57</w:t>
      </w:r>
      <w:r>
        <w:t xml:space="preserve">%, lo que indica que se encuentra trabajando </w:t>
      </w:r>
      <w:r w:rsidR="000179BE">
        <w:t>cerca</w:t>
      </w:r>
      <w:r>
        <w:t xml:space="preserve"> de la zona de máxima eficiencia.</w:t>
      </w:r>
    </w:p>
    <w:p w14:paraId="4E8816FA" w14:textId="77777777" w:rsidR="00C70CE9" w:rsidRDefault="00C70CE9" w:rsidP="00C70CE9">
      <w:pPr>
        <w:jc w:val="center"/>
      </w:pPr>
      <w:r>
        <w:rPr>
          <w:noProof/>
          <w:lang w:val="es-MX" w:eastAsia="es-MX"/>
        </w:rPr>
        <w:drawing>
          <wp:inline distT="0" distB="0" distL="0" distR="0" wp14:anchorId="38879DCB" wp14:editId="74907553">
            <wp:extent cx="5548096" cy="5133757"/>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551319" cy="5136739"/>
                    </a:xfrm>
                    <a:prstGeom prst="rect">
                      <a:avLst/>
                    </a:prstGeom>
                  </pic:spPr>
                </pic:pic>
              </a:graphicData>
            </a:graphic>
          </wp:inline>
        </w:drawing>
      </w:r>
    </w:p>
    <w:p w14:paraId="08656F15" w14:textId="77777777" w:rsidR="0012555E" w:rsidRDefault="0012555E" w:rsidP="0012555E">
      <w:r>
        <w:t xml:space="preserve">La selección anterior del equipo de bombeo no aplica porque el caudal de diseño es de 60L/s. </w:t>
      </w:r>
    </w:p>
    <w:p w14:paraId="62EF10D4" w14:textId="77777777" w:rsidR="0012555E" w:rsidRDefault="0012555E" w:rsidP="00C70CE9">
      <w:pPr>
        <w:jc w:val="center"/>
      </w:pPr>
    </w:p>
    <w:p w14:paraId="43759822" w14:textId="3BD93053" w:rsidR="00FB04D5" w:rsidRDefault="007359B7" w:rsidP="009A417F">
      <w:pPr>
        <w:pStyle w:val="Ttulo4"/>
      </w:pPr>
      <w:bookmarkStart w:id="125" w:name="_Toc26772908"/>
      <w:bookmarkStart w:id="126" w:name="_Toc28363017"/>
      <w:r>
        <w:t>Revisión de proyectos ejecutivos</w:t>
      </w:r>
      <w:bookmarkEnd w:id="125"/>
      <w:bookmarkEnd w:id="126"/>
    </w:p>
    <w:p w14:paraId="115A36DB" w14:textId="77777777" w:rsidR="00FB04D5" w:rsidRDefault="00FB04D5" w:rsidP="009A417F">
      <w:pPr>
        <w:pStyle w:val="Ttulo5"/>
      </w:pPr>
      <w:r>
        <w:t>Arquitectónico</w:t>
      </w:r>
    </w:p>
    <w:p w14:paraId="4F79E73C" w14:textId="77777777" w:rsidR="0012711F" w:rsidRPr="00AE11D1" w:rsidRDefault="0012711F" w:rsidP="00CC27FA">
      <w:pPr>
        <w:pStyle w:val="Prrafodelista"/>
        <w:numPr>
          <w:ilvl w:val="0"/>
          <w:numId w:val="55"/>
        </w:numPr>
      </w:pPr>
      <w:r w:rsidRPr="00AE11D1">
        <w:t xml:space="preserve">Falta entregar planos arquitectónicos de CCM y Oficina, y elaborar un plano de detalles de albañilería para estas dos áreas, donde se especifique el sistema </w:t>
      </w:r>
      <w:r w:rsidRPr="00AE11D1">
        <w:lastRenderedPageBreak/>
        <w:t>constructivo, así como los armados y dimensiones de ductos y preparaciones de canalizaciones.</w:t>
      </w:r>
    </w:p>
    <w:p w14:paraId="12A8D525" w14:textId="77777777" w:rsidR="0012711F" w:rsidRPr="00AE11D1" w:rsidRDefault="0012711F" w:rsidP="00CC27FA">
      <w:pPr>
        <w:pStyle w:val="Prrafodelista"/>
        <w:numPr>
          <w:ilvl w:val="0"/>
          <w:numId w:val="55"/>
        </w:numPr>
      </w:pPr>
      <w:r w:rsidRPr="00AE11D1">
        <w:t xml:space="preserve">Se recomienda entregar todos los planos arquitectónicos de todas las áreas faltantes según las normas del reglamento de construcción del Distrito Federal. </w:t>
      </w:r>
    </w:p>
    <w:p w14:paraId="7205B8F1" w14:textId="77777777" w:rsidR="0012711F" w:rsidRPr="00AE11D1" w:rsidRDefault="0012711F" w:rsidP="00CC27FA">
      <w:pPr>
        <w:pStyle w:val="Prrafodelista"/>
        <w:numPr>
          <w:ilvl w:val="0"/>
          <w:numId w:val="55"/>
        </w:numPr>
      </w:pPr>
      <w:r w:rsidRPr="00AE11D1">
        <w:t xml:space="preserve">Se recomienda anexar en los planos arquitectónicos, los cortes y elevaciones necesarias para la comprensión del proyecto. </w:t>
      </w:r>
    </w:p>
    <w:p w14:paraId="6094E0D9" w14:textId="77777777" w:rsidR="0012711F" w:rsidRPr="00AE11D1" w:rsidRDefault="0012711F" w:rsidP="00CC27FA">
      <w:pPr>
        <w:pStyle w:val="Prrafodelista"/>
        <w:numPr>
          <w:ilvl w:val="0"/>
          <w:numId w:val="55"/>
        </w:numPr>
      </w:pPr>
      <w:r w:rsidRPr="00AE11D1">
        <w:t xml:space="preserve">Se recomienda anexar los detalles constructivos necesarios para que pueda llevarse a cabo la construcción pertinente. </w:t>
      </w:r>
    </w:p>
    <w:p w14:paraId="1AFC67CD" w14:textId="77777777" w:rsidR="0012711F" w:rsidRPr="00AE11D1" w:rsidRDefault="0012711F" w:rsidP="00CC27FA">
      <w:pPr>
        <w:pStyle w:val="Prrafodelista"/>
        <w:numPr>
          <w:ilvl w:val="0"/>
          <w:numId w:val="55"/>
        </w:numPr>
      </w:pPr>
      <w:r w:rsidRPr="00AE11D1">
        <w:t xml:space="preserve">Se recomienda anexar planos de construcción con cotas exhaustivas. </w:t>
      </w:r>
    </w:p>
    <w:p w14:paraId="6026E050" w14:textId="77777777" w:rsidR="0012711F" w:rsidRPr="00C46886" w:rsidRDefault="0012711F" w:rsidP="00CC27FA">
      <w:pPr>
        <w:pStyle w:val="Prrafodelista"/>
        <w:numPr>
          <w:ilvl w:val="0"/>
          <w:numId w:val="55"/>
        </w:numPr>
        <w:rPr>
          <w:rFonts w:ascii="Soberana Sans" w:hAnsi="Soberana Sans"/>
          <w:color w:val="000000" w:themeColor="text1"/>
        </w:rPr>
      </w:pPr>
      <w:r w:rsidRPr="00AE11D1">
        <w:t>Se recomienda que se entreguen planos de herrería y cancelería.</w:t>
      </w:r>
    </w:p>
    <w:p w14:paraId="4E7849C8" w14:textId="64E17839" w:rsidR="0012711F" w:rsidRDefault="0012711F" w:rsidP="0012711F">
      <w:r w:rsidRPr="006770CB">
        <w:t xml:space="preserve">Notas: Se solicita que todo lo requerido este basado en el </w:t>
      </w:r>
      <w:r w:rsidRPr="006770CB">
        <w:rPr>
          <w:i/>
        </w:rPr>
        <w:t>Reglamento de construcciones para el Gobierno del Distrito Federal y sus Normas Técnicas Complementarias</w:t>
      </w:r>
      <w:r w:rsidRPr="00C46886">
        <w:rPr>
          <w:rFonts w:ascii="Soberana Sans" w:hAnsi="Soberana Sans"/>
          <w:color w:val="000000" w:themeColor="text1"/>
        </w:rPr>
        <w:t>.</w:t>
      </w:r>
    </w:p>
    <w:p w14:paraId="68B8A50F" w14:textId="3F70D800" w:rsidR="00FB04D5" w:rsidRDefault="00FB04D5" w:rsidP="009A417F">
      <w:pPr>
        <w:pStyle w:val="Ttulo5"/>
      </w:pPr>
      <w:r>
        <w:t>Funcional</w:t>
      </w:r>
      <w:r w:rsidR="0012711F">
        <w:t xml:space="preserve"> e hidráulico</w:t>
      </w:r>
    </w:p>
    <w:p w14:paraId="35B49878" w14:textId="77777777" w:rsidR="0012711F" w:rsidRDefault="0012711F" w:rsidP="0012711F">
      <w:r>
        <w:t>La contratista entregó memorias descriptivas y de cálculo completas. Algunas de las observaciones realizadas, y de las cuales la mayoría fueron solventadas, son:</w:t>
      </w:r>
    </w:p>
    <w:p w14:paraId="1833EA6F" w14:textId="77777777" w:rsidR="00FB04D5" w:rsidRDefault="00FB04D5" w:rsidP="00081FDA">
      <w:pPr>
        <w:pStyle w:val="Prrafodelista"/>
        <w:numPr>
          <w:ilvl w:val="0"/>
          <w:numId w:val="9"/>
        </w:numPr>
      </w:pPr>
      <w:r>
        <w:t>Se aclara que el tamaño efectivo y coeficiente de uniformidad de la zeolita deben ser 0.5 mm y 1.5 respectivamente.</w:t>
      </w:r>
    </w:p>
    <w:p w14:paraId="1AB55914" w14:textId="77777777" w:rsidR="00FB04D5" w:rsidRPr="00061D25" w:rsidRDefault="00FB04D5" w:rsidP="00081FDA">
      <w:pPr>
        <w:pStyle w:val="Prrafodelista"/>
        <w:numPr>
          <w:ilvl w:val="0"/>
          <w:numId w:val="9"/>
        </w:numPr>
      </w:pPr>
      <w:r w:rsidRPr="00061D25">
        <w:t>MEZCLA RÁPIDA, falta calcular el gradiente de mezcla rápida (s-1)</w:t>
      </w:r>
    </w:p>
    <w:p w14:paraId="3A2702F2" w14:textId="77777777" w:rsidR="00FB04D5" w:rsidRDefault="00FB04D5" w:rsidP="00081FDA">
      <w:pPr>
        <w:pStyle w:val="Prrafodelista"/>
        <w:numPr>
          <w:ilvl w:val="0"/>
          <w:numId w:val="9"/>
        </w:numPr>
      </w:pPr>
      <w:r w:rsidRPr="00061D25">
        <w:t>FILTRACIÓN, falta cálculo de tuberías (cabezal) para retrolavado y filtración</w:t>
      </w:r>
      <w:r>
        <w:t>.</w:t>
      </w:r>
    </w:p>
    <w:p w14:paraId="05A8DDFA" w14:textId="77777777" w:rsidR="00FB04D5" w:rsidRDefault="00FB04D5" w:rsidP="00081FDA">
      <w:pPr>
        <w:pStyle w:val="Prrafodelista"/>
        <w:numPr>
          <w:ilvl w:val="0"/>
          <w:numId w:val="9"/>
        </w:numPr>
      </w:pPr>
      <w:r>
        <w:t xml:space="preserve">Verificación de espesores de placas en filtros existentes: aclarar cómo se determinó la presión de operación y cómo se calculó la presión de diseño que incluye carga estática. </w:t>
      </w:r>
    </w:p>
    <w:p w14:paraId="3A586E0D" w14:textId="77777777" w:rsidR="00FB04D5" w:rsidRDefault="00FB04D5" w:rsidP="00081FDA">
      <w:pPr>
        <w:pStyle w:val="Prrafodelista"/>
        <w:numPr>
          <w:ilvl w:val="0"/>
          <w:numId w:val="9"/>
        </w:numPr>
      </w:pPr>
      <w:r>
        <w:t>Explicar método de cálculo de múltiple distribuidor/colector superior: el número de orificios que se presentan en la memoria no coincide con el plano; tampoco coincide el número de laterales.</w:t>
      </w:r>
    </w:p>
    <w:p w14:paraId="6D82C555" w14:textId="77777777" w:rsidR="00FB04D5" w:rsidRPr="004569E2" w:rsidRDefault="00FB04D5" w:rsidP="00081FDA">
      <w:pPr>
        <w:pStyle w:val="Prrafodelista"/>
        <w:numPr>
          <w:ilvl w:val="0"/>
          <w:numId w:val="9"/>
        </w:numPr>
      </w:pPr>
      <w:r w:rsidRPr="004569E2">
        <w:t>En memoria sólo se presenta número de toberas, pero no indica el criterio o guía de diseño.</w:t>
      </w:r>
    </w:p>
    <w:p w14:paraId="4CD93B33" w14:textId="77777777" w:rsidR="00FB04D5" w:rsidRDefault="00FB04D5" w:rsidP="00081FDA">
      <w:pPr>
        <w:pStyle w:val="Prrafodelista"/>
        <w:numPr>
          <w:ilvl w:val="0"/>
          <w:numId w:val="9"/>
        </w:numPr>
      </w:pPr>
      <w:r w:rsidRPr="004569E2">
        <w:t>Falta presentar la ficha técnica de las toberas</w:t>
      </w:r>
      <w:r>
        <w:t>.</w:t>
      </w:r>
    </w:p>
    <w:p w14:paraId="44C0EDF7" w14:textId="77777777" w:rsidR="00FB04D5" w:rsidRDefault="00FB04D5" w:rsidP="00081FDA">
      <w:pPr>
        <w:pStyle w:val="Prrafodelista"/>
        <w:numPr>
          <w:ilvl w:val="0"/>
          <w:numId w:val="9"/>
        </w:numPr>
      </w:pPr>
      <w:r>
        <w:t>Verificar y validad presión de descarga de la bomba de recirculación (Secc. 8), con base en la presión en el punto de inyección en la línea de agua cruda.</w:t>
      </w:r>
    </w:p>
    <w:p w14:paraId="3875FFC9" w14:textId="77777777" w:rsidR="00FB04D5" w:rsidRDefault="00FB04D5" w:rsidP="00081FDA">
      <w:pPr>
        <w:pStyle w:val="Prrafodelista"/>
        <w:numPr>
          <w:ilvl w:val="0"/>
          <w:numId w:val="9"/>
        </w:numPr>
      </w:pPr>
      <w:r w:rsidRPr="00103B30">
        <w:t>Cada vez que</w:t>
      </w:r>
      <w:r>
        <w:t xml:space="preserve"> se decida lavar un filtro, el </w:t>
      </w:r>
      <w:r w:rsidRPr="00103B30">
        <w:t>sedimentador SL-106 deberá estar en su mínimo nivel, y el TAT-105 no es necesario que esté en su nivel máximo, pero sí debe tener un nivel por arriba del mínimo que sea suficiente para disponer del volumen para el retrolavado</w:t>
      </w:r>
    </w:p>
    <w:p w14:paraId="21E2A0CE" w14:textId="77777777" w:rsidR="00FB04D5" w:rsidRDefault="00FB04D5" w:rsidP="009A417F">
      <w:r>
        <w:t xml:space="preserve">Nota de </w:t>
      </w:r>
      <w:r w:rsidRPr="00F424AF">
        <w:rPr>
          <w:i/>
        </w:rPr>
        <w:t>cálculo de proceso</w:t>
      </w:r>
      <w:r>
        <w:t>:</w:t>
      </w:r>
    </w:p>
    <w:p w14:paraId="286505D3" w14:textId="77777777" w:rsidR="0012711F" w:rsidRDefault="0012711F" w:rsidP="00CC27FA">
      <w:pPr>
        <w:pStyle w:val="Prrafodelista"/>
        <w:numPr>
          <w:ilvl w:val="0"/>
          <w:numId w:val="23"/>
        </w:numPr>
      </w:pPr>
      <w:r>
        <w:lastRenderedPageBreak/>
        <w:t>Falta un diagrama o arreglo general de tuberías desde el pozo hasta el tanque de agua potable para ver longitudes, conexiones y accesorios, para poder seguir los cálculos</w:t>
      </w:r>
    </w:p>
    <w:p w14:paraId="469D2B72" w14:textId="77777777" w:rsidR="0012711F" w:rsidRDefault="0012711F" w:rsidP="00CC27FA">
      <w:pPr>
        <w:pStyle w:val="Prrafodelista"/>
        <w:numPr>
          <w:ilvl w:val="0"/>
          <w:numId w:val="23"/>
        </w:numPr>
      </w:pPr>
      <w:r>
        <w:t>Indicar ecuación o gráfica utilizada para el cálculo de pérdidas en toberas (Referencia)</w:t>
      </w:r>
    </w:p>
    <w:p w14:paraId="16988C4F" w14:textId="77777777" w:rsidR="0012711F" w:rsidRDefault="0012711F" w:rsidP="00CC27FA">
      <w:pPr>
        <w:pStyle w:val="Prrafodelista"/>
        <w:numPr>
          <w:ilvl w:val="0"/>
          <w:numId w:val="23"/>
        </w:numPr>
      </w:pPr>
      <w:r>
        <w:t>Falta cálculo de pérdidas en conexiones de toberas</w:t>
      </w:r>
    </w:p>
    <w:p w14:paraId="754B68A5" w14:textId="77777777" w:rsidR="0012711F" w:rsidRDefault="0012711F" w:rsidP="00CC27FA">
      <w:pPr>
        <w:pStyle w:val="Prrafodelista"/>
        <w:numPr>
          <w:ilvl w:val="0"/>
          <w:numId w:val="23"/>
        </w:numPr>
      </w:pPr>
      <w:r>
        <w:t>Verificar fórmulas para cálculo de pérdidas en medio soporte y medio filtrante durante el retrolavado (dar referencia bibliográfica.</w:t>
      </w:r>
    </w:p>
    <w:p w14:paraId="68FA79C0" w14:textId="77777777" w:rsidR="0012711F" w:rsidRDefault="0012711F" w:rsidP="00CC27FA">
      <w:pPr>
        <w:pStyle w:val="Prrafodelista"/>
        <w:numPr>
          <w:ilvl w:val="0"/>
          <w:numId w:val="23"/>
        </w:numPr>
      </w:pPr>
      <w:r>
        <w:t xml:space="preserve">La </w:t>
      </w:r>
      <w:r w:rsidRPr="00F424AF">
        <w:t>hf en inciso</w:t>
      </w:r>
      <w:r>
        <w:t>s</w:t>
      </w:r>
      <w:r w:rsidRPr="00F424AF">
        <w:t xml:space="preserve"> (1-B-1), (1-D-2), (2-B), (2-C), (2-J), (2-K), (3), no puede ser calculado con las unidades que manejan; deben poner referencias de las fórmulas que utilizan.</w:t>
      </w:r>
    </w:p>
    <w:p w14:paraId="1C810F81" w14:textId="77777777" w:rsidR="00FB04D5" w:rsidRDefault="00FB04D5" w:rsidP="009A417F">
      <w:r>
        <w:t>Respecto a los planos, estas fueron las observaciones:</w:t>
      </w:r>
    </w:p>
    <w:p w14:paraId="1E3C8AED" w14:textId="77777777" w:rsidR="00FB04D5" w:rsidRPr="00D524F6" w:rsidRDefault="00FB04D5" w:rsidP="00081FDA">
      <w:pPr>
        <w:pStyle w:val="Prrafodelista"/>
        <w:numPr>
          <w:ilvl w:val="0"/>
          <w:numId w:val="9"/>
        </w:numPr>
      </w:pPr>
      <w:r w:rsidRPr="00D524F6">
        <w:t>Dimensiones del sedimentador OK</w:t>
      </w:r>
    </w:p>
    <w:p w14:paraId="13AA6F61" w14:textId="77777777" w:rsidR="00FB04D5" w:rsidRPr="00D524F6" w:rsidRDefault="00FB04D5" w:rsidP="00081FDA">
      <w:pPr>
        <w:pStyle w:val="Prrafodelista"/>
        <w:numPr>
          <w:ilvl w:val="0"/>
          <w:numId w:val="9"/>
        </w:numPr>
      </w:pPr>
      <w:r w:rsidRPr="00D524F6">
        <w:t>Volumen del tanque de agua potable OK</w:t>
      </w:r>
    </w:p>
    <w:p w14:paraId="0C7FA872" w14:textId="77777777" w:rsidR="00FB04D5" w:rsidRPr="00D524F6" w:rsidRDefault="00FB04D5" w:rsidP="00081FDA">
      <w:pPr>
        <w:pStyle w:val="Prrafodelista"/>
        <w:numPr>
          <w:ilvl w:val="0"/>
          <w:numId w:val="9"/>
        </w:numPr>
      </w:pPr>
      <w:r w:rsidRPr="00D524F6">
        <w:t>Caudales de equipos de bombeo de pozo, retrolavado y recirculación OK; verificar presión en el punto de entrega a la red con base en el estudio de presiones para determinar CDT del equipo de bombeo.</w:t>
      </w:r>
    </w:p>
    <w:p w14:paraId="186DC67A" w14:textId="34BC080A" w:rsidR="00FB04D5" w:rsidRPr="00D524F6" w:rsidRDefault="00FB04D5" w:rsidP="00081FDA">
      <w:pPr>
        <w:pStyle w:val="Prrafodelista"/>
        <w:numPr>
          <w:ilvl w:val="0"/>
          <w:numId w:val="9"/>
        </w:numPr>
      </w:pPr>
      <w:r w:rsidRPr="00D524F6">
        <w:t xml:space="preserve"> Revisar y validar concentración de hierro y manganeso en líneas 9, 10, 11 y 12; hacer balance de masas en kg/d</w:t>
      </w:r>
      <w:r w:rsidR="0012711F">
        <w:t>.</w:t>
      </w:r>
    </w:p>
    <w:p w14:paraId="73245E7E" w14:textId="4EA3A638" w:rsidR="0012711F" w:rsidRDefault="00FB04D5" w:rsidP="00081FDA">
      <w:pPr>
        <w:pStyle w:val="Prrafodelista"/>
        <w:numPr>
          <w:ilvl w:val="0"/>
          <w:numId w:val="9"/>
        </w:numPr>
      </w:pPr>
      <w:r w:rsidRPr="00D524F6">
        <w:t>Falta de entregar plano de arreglo general de FILTROS, vista de planta.</w:t>
      </w:r>
    </w:p>
    <w:p w14:paraId="59751092" w14:textId="5115715A" w:rsidR="00FB04D5" w:rsidRDefault="0012711F" w:rsidP="00081FDA">
      <w:pPr>
        <w:pStyle w:val="Prrafodelista"/>
        <w:numPr>
          <w:ilvl w:val="0"/>
          <w:numId w:val="9"/>
        </w:numPr>
      </w:pPr>
      <w:r>
        <w:t>De</w:t>
      </w:r>
      <w:r w:rsidR="00FB04D5">
        <w:t xml:space="preserve">l perfil hidráulico, </w:t>
      </w:r>
      <w:r>
        <w:t>f</w:t>
      </w:r>
      <w:r w:rsidR="00FB04D5">
        <w:t>alt</w:t>
      </w:r>
      <w:r>
        <w:t>a la línea de piezométrica</w:t>
      </w:r>
      <w:r w:rsidR="00FB04D5">
        <w:t xml:space="preserve"> que muestre</w:t>
      </w:r>
      <w:r w:rsidR="00FB04D5" w:rsidRPr="00726204">
        <w:t xml:space="preserve"> la evolución de la línea de energía con respecto al recorrido horizontal que lleva el flujo al pasar por cada uno de los elementos de la Planta Potabilizadora</w:t>
      </w:r>
      <w:r w:rsidR="00FB04D5">
        <w:t>.</w:t>
      </w:r>
    </w:p>
    <w:p w14:paraId="51920B93" w14:textId="77777777" w:rsidR="00622D7A" w:rsidRDefault="00622D7A" w:rsidP="00622D7A">
      <w:pPr>
        <w:pStyle w:val="Ttulo5"/>
      </w:pPr>
      <w:r>
        <w:t>Electromecánico</w:t>
      </w:r>
    </w:p>
    <w:p w14:paraId="6AD2DD64" w14:textId="6991E758" w:rsidR="00622D7A" w:rsidRPr="0017454A" w:rsidRDefault="00622D7A" w:rsidP="00622D7A">
      <w:pPr>
        <w:spacing w:after="0"/>
        <w:rPr>
          <w:rFonts w:ascii="Soberana Sans" w:hAnsi="Soberana Sans"/>
          <w:bCs/>
        </w:rPr>
      </w:pPr>
      <w:r w:rsidRPr="0017454A">
        <w:rPr>
          <w:rFonts w:ascii="Soberana Sans" w:hAnsi="Soberana Sans"/>
          <w:bCs/>
        </w:rPr>
        <w:t>En relación con el documento 08-ELE-07-VIG (Memoria de cálculo alumbrado), se observa lo siguiente:</w:t>
      </w:r>
    </w:p>
    <w:p w14:paraId="3684411C" w14:textId="77777777" w:rsidR="00622D7A" w:rsidRPr="00E62252" w:rsidRDefault="00622D7A" w:rsidP="00CC27FA">
      <w:pPr>
        <w:pStyle w:val="Prrafodelista"/>
        <w:numPr>
          <w:ilvl w:val="0"/>
          <w:numId w:val="59"/>
        </w:numPr>
      </w:pPr>
      <w:r w:rsidRPr="00E62252">
        <w:t>Hace referencia a la nomenclatura de normatividad anterior (NOM-001-SEMP-2012, INSTALACIONES ELÉCTRICAS (UTILIZACIÓN)). Se recomienda corregir.</w:t>
      </w:r>
    </w:p>
    <w:p w14:paraId="0AC2ABB6" w14:textId="77777777" w:rsidR="00622D7A" w:rsidRPr="00E62252" w:rsidRDefault="00622D7A" w:rsidP="00CC27FA">
      <w:pPr>
        <w:pStyle w:val="Prrafodelista"/>
        <w:numPr>
          <w:ilvl w:val="0"/>
          <w:numId w:val="59"/>
        </w:numPr>
      </w:pPr>
      <w:r w:rsidRPr="00E62252">
        <w:t>Hace referencia a una norma cancelada (NOM-007-ENER-2004). Se recomienda aplicar la normatividad vigente y aplicable.</w:t>
      </w:r>
    </w:p>
    <w:p w14:paraId="29965B4B" w14:textId="77777777" w:rsidR="00622D7A" w:rsidRPr="00DC2BE1" w:rsidRDefault="00622D7A" w:rsidP="00622D7A">
      <w:pPr>
        <w:spacing w:after="0"/>
        <w:rPr>
          <w:rFonts w:ascii="Soberana Sans" w:hAnsi="Soberana Sans"/>
          <w:bCs/>
          <w:u w:val="single"/>
        </w:rPr>
      </w:pPr>
      <w:r w:rsidRPr="00DC2BE1">
        <w:rPr>
          <w:rFonts w:ascii="Soberana Sans" w:hAnsi="Soberana Sans"/>
          <w:bCs/>
          <w:u w:val="single"/>
        </w:rPr>
        <w:t>Diagrama Unifilar:</w:t>
      </w:r>
    </w:p>
    <w:p w14:paraId="083927F6" w14:textId="77777777" w:rsidR="00622D7A" w:rsidRPr="00E62252" w:rsidRDefault="00622D7A" w:rsidP="00CC27FA">
      <w:pPr>
        <w:pStyle w:val="Prrafodelista"/>
        <w:numPr>
          <w:ilvl w:val="0"/>
          <w:numId w:val="59"/>
        </w:numPr>
      </w:pPr>
      <w:r w:rsidRPr="00E62252">
        <w:t>En el plano 08-ELE-01-VIG Unifilar. Indica fusibles de 15A en la acometida al transformador. Se recomienda confirmar datos entre el plano y la memoria de cálculo para el cortocircuito en el lado primario del transformador en media tensión.</w:t>
      </w:r>
    </w:p>
    <w:p w14:paraId="13BEC86F" w14:textId="77777777" w:rsidR="00622D7A" w:rsidRPr="00E62252" w:rsidRDefault="00622D7A" w:rsidP="00CC27FA">
      <w:pPr>
        <w:pStyle w:val="Prrafodelista"/>
        <w:numPr>
          <w:ilvl w:val="0"/>
          <w:numId w:val="59"/>
        </w:numPr>
      </w:pPr>
      <w:r w:rsidRPr="00E62252">
        <w:t>El diagrama unifilar indica una carga total instalada de 141.74 kW y una carga máxima en operación de 128.68 kW. Favor de validar dato contra las memorias de cálculo correspondientes al transformador principal y documentos relacionados.</w:t>
      </w:r>
    </w:p>
    <w:p w14:paraId="191C096B" w14:textId="77777777" w:rsidR="00622D7A" w:rsidRPr="00E62252" w:rsidRDefault="00622D7A" w:rsidP="00CC27FA">
      <w:pPr>
        <w:pStyle w:val="Prrafodelista"/>
        <w:numPr>
          <w:ilvl w:val="0"/>
          <w:numId w:val="59"/>
        </w:numPr>
      </w:pPr>
      <w:r w:rsidRPr="00E62252">
        <w:lastRenderedPageBreak/>
        <w:t>Confirmar dato de potencia de las bombas dosificadoras de hipoclorito de sodio del diagrama unifilar contra la memoria de cálculo del transformador y cálculo de conductores.</w:t>
      </w:r>
    </w:p>
    <w:p w14:paraId="63A1FF19" w14:textId="77777777" w:rsidR="00622D7A" w:rsidRPr="00231CE5" w:rsidRDefault="00622D7A" w:rsidP="00CC27FA">
      <w:pPr>
        <w:pStyle w:val="Prrafodelista"/>
        <w:numPr>
          <w:ilvl w:val="0"/>
          <w:numId w:val="59"/>
        </w:numPr>
        <w:rPr>
          <w:rFonts w:ascii="Soberana Sans" w:hAnsi="Soberana Sans"/>
        </w:rPr>
      </w:pPr>
      <w:r w:rsidRPr="00E62252">
        <w:t>El Cuadro de cargas del tablero de alumbrado “TA-01” del plano 06-ELE-01-02-VIGR0 ALUMB EDIF-SERV.dwg no considera las luminarias de vialidades. Validar información y/o verificar cálculo de cargas para diseño de transformador de servicios TR-</w:t>
      </w:r>
      <w:r w:rsidRPr="00231CE5">
        <w:rPr>
          <w:rFonts w:ascii="Soberana Sans" w:hAnsi="Soberana Sans"/>
        </w:rPr>
        <w:t>2.</w:t>
      </w:r>
    </w:p>
    <w:p w14:paraId="7D2CE808" w14:textId="77777777" w:rsidR="00622D7A" w:rsidRPr="00DC2BE1" w:rsidRDefault="00622D7A" w:rsidP="00622D7A">
      <w:pPr>
        <w:spacing w:after="0"/>
        <w:rPr>
          <w:rFonts w:ascii="Soberana Sans" w:hAnsi="Soberana Sans"/>
          <w:bCs/>
          <w:u w:val="single"/>
        </w:rPr>
      </w:pPr>
      <w:r w:rsidRPr="00DC2BE1">
        <w:rPr>
          <w:rFonts w:ascii="Soberana Sans" w:hAnsi="Soberana Sans"/>
          <w:bCs/>
          <w:u w:val="single"/>
        </w:rPr>
        <w:t>Equipos de bombeo:</w:t>
      </w:r>
    </w:p>
    <w:p w14:paraId="3ECE6441" w14:textId="77777777" w:rsidR="00622D7A" w:rsidRPr="00E62252" w:rsidRDefault="00622D7A" w:rsidP="00CC27FA">
      <w:pPr>
        <w:pStyle w:val="Prrafodelista"/>
        <w:numPr>
          <w:ilvl w:val="0"/>
          <w:numId w:val="59"/>
        </w:numPr>
      </w:pPr>
      <w:r w:rsidRPr="00E62252">
        <w:t xml:space="preserve">En el documento P.P. LA VIGA 4 PRESIONES.xlsx solo se registraron los valores de presión durante el periodo de observación en el pozo. </w:t>
      </w:r>
    </w:p>
    <w:p w14:paraId="0EE8FA71" w14:textId="77777777" w:rsidR="00622D7A" w:rsidRPr="00E62252" w:rsidRDefault="00622D7A" w:rsidP="00CC27FA">
      <w:pPr>
        <w:pStyle w:val="Prrafodelista"/>
        <w:numPr>
          <w:ilvl w:val="0"/>
          <w:numId w:val="59"/>
        </w:numPr>
      </w:pPr>
      <w:r w:rsidRPr="00E62252">
        <w:t>No se cuenta con datos de monitoreo de parámetros eléctricos.</w:t>
      </w:r>
    </w:p>
    <w:p w14:paraId="1ADC78F3" w14:textId="77777777" w:rsidR="00622D7A" w:rsidRPr="00E62252" w:rsidRDefault="00622D7A" w:rsidP="00CC27FA">
      <w:pPr>
        <w:pStyle w:val="Prrafodelista"/>
        <w:numPr>
          <w:ilvl w:val="0"/>
          <w:numId w:val="59"/>
        </w:numPr>
      </w:pPr>
      <w:r w:rsidRPr="00E62252">
        <w:t>No presenta datos del equipo de bombeo actual ni datos de aforo.</w:t>
      </w:r>
    </w:p>
    <w:p w14:paraId="1718C916" w14:textId="77777777" w:rsidR="00622D7A" w:rsidRPr="0017454A" w:rsidRDefault="00622D7A" w:rsidP="00CC27FA">
      <w:pPr>
        <w:pStyle w:val="Prrafodelista"/>
        <w:numPr>
          <w:ilvl w:val="0"/>
          <w:numId w:val="59"/>
        </w:numPr>
        <w:rPr>
          <w:rFonts w:ascii="Soberana Sans" w:hAnsi="Soberana Sans"/>
          <w:bCs/>
        </w:rPr>
      </w:pPr>
      <w:r w:rsidRPr="00E62252">
        <w:t>No se presentan fichas técnicas y curvas de operación de los equipos propuestos</w:t>
      </w:r>
      <w:r w:rsidRPr="0017454A">
        <w:rPr>
          <w:rFonts w:ascii="Soberana Sans" w:hAnsi="Soberana Sans"/>
          <w:bCs/>
        </w:rPr>
        <w:t>.</w:t>
      </w:r>
    </w:p>
    <w:p w14:paraId="39607633" w14:textId="77777777" w:rsidR="00622D7A" w:rsidRPr="0017454A" w:rsidRDefault="00622D7A" w:rsidP="00622D7A">
      <w:pPr>
        <w:spacing w:after="0"/>
        <w:rPr>
          <w:rFonts w:ascii="Soberana Sans" w:hAnsi="Soberana Sans"/>
          <w:bCs/>
        </w:rPr>
      </w:pPr>
      <w:r>
        <w:rPr>
          <w:rFonts w:ascii="Soberana Sans" w:hAnsi="Soberana Sans"/>
          <w:bCs/>
        </w:rPr>
        <w:t xml:space="preserve">NOTA: deberán basarse en el siguiente </w:t>
      </w:r>
      <w:r w:rsidRPr="0017454A">
        <w:rPr>
          <w:rFonts w:ascii="Soberana Sans" w:hAnsi="Soberana Sans"/>
          <w:bCs/>
        </w:rPr>
        <w:t>Fundamento Legal:</w:t>
      </w:r>
    </w:p>
    <w:p w14:paraId="4B5A6577" w14:textId="77777777" w:rsidR="00622D7A" w:rsidRPr="00E62252" w:rsidRDefault="00622D7A" w:rsidP="00CC27FA">
      <w:pPr>
        <w:pStyle w:val="Prrafodelista"/>
        <w:numPr>
          <w:ilvl w:val="0"/>
          <w:numId w:val="59"/>
        </w:numPr>
      </w:pPr>
      <w:r w:rsidRPr="00E62252">
        <w:t>NOM-008-SCFI-2002, Sistema general de unidades de medida.</w:t>
      </w:r>
    </w:p>
    <w:p w14:paraId="65F3628A" w14:textId="77777777" w:rsidR="00622D7A" w:rsidRPr="00E62252" w:rsidRDefault="00622D7A" w:rsidP="00CC27FA">
      <w:pPr>
        <w:pStyle w:val="Prrafodelista"/>
        <w:numPr>
          <w:ilvl w:val="0"/>
          <w:numId w:val="59"/>
        </w:numPr>
      </w:pPr>
      <w:r w:rsidRPr="00E62252">
        <w:t xml:space="preserve">NOM-001-SEDE-2012, Instalaciones eléctricas (utilización). </w:t>
      </w:r>
    </w:p>
    <w:p w14:paraId="45183FF1" w14:textId="77777777" w:rsidR="00622D7A" w:rsidRPr="00E62252" w:rsidRDefault="00622D7A" w:rsidP="00CC27FA">
      <w:pPr>
        <w:pStyle w:val="Prrafodelista"/>
        <w:numPr>
          <w:ilvl w:val="0"/>
          <w:numId w:val="59"/>
        </w:numPr>
      </w:pPr>
      <w:r w:rsidRPr="00E62252">
        <w:t>NOM-013-ENER-2013, Eficiencia energética para sistemas de alumbrado en vialidades.</w:t>
      </w:r>
    </w:p>
    <w:p w14:paraId="4E59EB66" w14:textId="77777777" w:rsidR="00622D7A" w:rsidRPr="00E62252" w:rsidRDefault="00622D7A" w:rsidP="00CC27FA">
      <w:pPr>
        <w:pStyle w:val="Prrafodelista"/>
        <w:numPr>
          <w:ilvl w:val="0"/>
          <w:numId w:val="59"/>
        </w:numPr>
      </w:pPr>
      <w:r w:rsidRPr="00E62252">
        <w:t>NOM-025-STPS-2008, Condiciones de iluminación en los centros de trabajo.</w:t>
      </w:r>
    </w:p>
    <w:p w14:paraId="6AA882A4" w14:textId="77777777" w:rsidR="00622D7A" w:rsidRDefault="00622D7A" w:rsidP="00622D7A">
      <w:r w:rsidRPr="00B11F6B">
        <w:t xml:space="preserve">Los conceptos que no queden amparados por </w:t>
      </w:r>
      <w:r>
        <w:t>NOM-001-SEDE-2012,</w:t>
      </w:r>
      <w:r w:rsidRPr="00B11F6B">
        <w:t xml:space="preserve"> deberán estar cubiertos por las normas IEC, ANSI, NEMA, IPCEA, IEEE, ASME, AWWA, ASTM; así como las normas de la Comisión Federal de Electricidad para lo concerniente a líneas eléctricas.</w:t>
      </w:r>
    </w:p>
    <w:p w14:paraId="7B09A912" w14:textId="77777777" w:rsidR="00FB04D5" w:rsidRDefault="00FB04D5" w:rsidP="009A417F">
      <w:pPr>
        <w:pStyle w:val="Ttulo5"/>
        <w:rPr>
          <w:lang w:eastAsia="es-MX"/>
        </w:rPr>
      </w:pPr>
      <w:r>
        <w:rPr>
          <w:lang w:eastAsia="es-MX"/>
        </w:rPr>
        <w:t xml:space="preserve">Civil estructural </w:t>
      </w:r>
    </w:p>
    <w:p w14:paraId="0E304293" w14:textId="193F34B0" w:rsidR="00E62252" w:rsidRPr="00A172AF" w:rsidRDefault="00E62252" w:rsidP="00E62252">
      <w:pPr>
        <w:spacing w:before="160" w:line="288" w:lineRule="auto"/>
        <w:rPr>
          <w:rFonts w:ascii="Soberana Sans" w:hAnsi="Soberana Sans"/>
        </w:rPr>
      </w:pPr>
      <w:r w:rsidRPr="00A172AF">
        <w:rPr>
          <w:rFonts w:ascii="Soberana Sans" w:hAnsi="Soberana Sans"/>
        </w:rPr>
        <w:t xml:space="preserve">Se </w:t>
      </w:r>
      <w:r>
        <w:rPr>
          <w:rFonts w:ascii="Soberana Sans" w:hAnsi="Soberana Sans"/>
        </w:rPr>
        <w:t>hicieron</w:t>
      </w:r>
      <w:r w:rsidRPr="00A172AF">
        <w:rPr>
          <w:rFonts w:ascii="Soberana Sans" w:hAnsi="Soberana Sans"/>
        </w:rPr>
        <w:t xml:space="preserve"> los siguientes comentario</w:t>
      </w:r>
      <w:r>
        <w:rPr>
          <w:rFonts w:ascii="Soberana Sans" w:hAnsi="Soberana Sans"/>
        </w:rPr>
        <w:t>s a la revisión de la cimentación</w:t>
      </w:r>
      <w:r w:rsidRPr="00A172AF">
        <w:rPr>
          <w:rFonts w:ascii="Soberana Sans" w:hAnsi="Soberana Sans"/>
        </w:rPr>
        <w:t xml:space="preserve"> </w:t>
      </w:r>
      <w:r>
        <w:rPr>
          <w:rFonts w:ascii="Soberana Sans" w:hAnsi="Soberana Sans"/>
        </w:rPr>
        <w:t xml:space="preserve">del </w:t>
      </w:r>
      <w:r w:rsidRPr="00A172AF">
        <w:rPr>
          <w:rFonts w:ascii="Soberana Sans" w:hAnsi="Soberana Sans"/>
        </w:rPr>
        <w:t xml:space="preserve">tanque sedimentador ubicado en la planta potabilizadora La </w:t>
      </w:r>
      <w:r>
        <w:rPr>
          <w:rFonts w:ascii="Soberana Sans" w:hAnsi="Soberana Sans"/>
        </w:rPr>
        <w:t>V</w:t>
      </w:r>
      <w:r w:rsidRPr="00A172AF">
        <w:rPr>
          <w:rFonts w:ascii="Soberana Sans" w:hAnsi="Soberana Sans"/>
        </w:rPr>
        <w:t>iga.</w:t>
      </w:r>
    </w:p>
    <w:p w14:paraId="6C76CA01" w14:textId="77777777" w:rsidR="00E62252" w:rsidRPr="00A172AF" w:rsidRDefault="00E62252" w:rsidP="00E62252">
      <w:pPr>
        <w:spacing w:before="160" w:line="288" w:lineRule="auto"/>
        <w:rPr>
          <w:rFonts w:ascii="Soberana Sans" w:hAnsi="Soberana Sans"/>
          <w:u w:val="single"/>
        </w:rPr>
      </w:pPr>
      <w:r w:rsidRPr="00A172AF">
        <w:rPr>
          <w:rFonts w:ascii="Soberana Sans" w:hAnsi="Soberana Sans"/>
          <w:u w:val="single"/>
        </w:rPr>
        <w:t>Análisis sísmico</w:t>
      </w:r>
    </w:p>
    <w:p w14:paraId="243088F1" w14:textId="77777777" w:rsidR="00E62252" w:rsidRPr="00C80A60" w:rsidRDefault="00E62252" w:rsidP="00CC27FA">
      <w:pPr>
        <w:pStyle w:val="Prrafodelista"/>
        <w:numPr>
          <w:ilvl w:val="0"/>
          <w:numId w:val="71"/>
        </w:numPr>
      </w:pPr>
      <w:r w:rsidRPr="00C80A60">
        <w:t>Tomar en cuenta lo estipulado en las Normas Técnicas Complementarias para Diseño por Sismo de la Ciudad de México</w:t>
      </w:r>
    </w:p>
    <w:p w14:paraId="750253B3" w14:textId="77777777" w:rsidR="00E62252" w:rsidRPr="00A172AF" w:rsidRDefault="00E62252" w:rsidP="00CC27FA">
      <w:pPr>
        <w:pStyle w:val="Prrafodelista"/>
        <w:numPr>
          <w:ilvl w:val="0"/>
          <w:numId w:val="71"/>
        </w:numPr>
        <w:rPr>
          <w:rFonts w:ascii="Soberana Sans" w:hAnsi="Soberana Sans"/>
        </w:rPr>
      </w:pPr>
      <w:r w:rsidRPr="00C80A60">
        <w:t>Para el análisis sísmico el espectro de diseño sísmico deberá obtenerse con el Sistema</w:t>
      </w:r>
      <w:r w:rsidRPr="00A172AF">
        <w:rPr>
          <w:rFonts w:ascii="Soberana Sans" w:hAnsi="Soberana Sans"/>
        </w:rPr>
        <w:t xml:space="preserve"> de Acciones Sísmica de Diseño (SASID), no con el Manual de Diseño de Obras Civiles de la Comisión Federal de Electricidad para Diseño por Sismo (en este caso se usó el programa PRODISIS v4.1). </w:t>
      </w:r>
    </w:p>
    <w:p w14:paraId="7551E52C" w14:textId="77777777" w:rsidR="00E62252" w:rsidRPr="00A172AF" w:rsidRDefault="00E62252" w:rsidP="00CC27FA">
      <w:pPr>
        <w:pStyle w:val="Prrafodelista"/>
        <w:numPr>
          <w:ilvl w:val="0"/>
          <w:numId w:val="71"/>
        </w:numPr>
      </w:pPr>
      <w:r w:rsidRPr="00A172AF">
        <w:t xml:space="preserve">No se presentan las distorsiones de la superestructura, para los estados límite que se establecen en las Normas Técnicas Complementarias para Diseño por Sismo </w:t>
      </w:r>
      <w:r w:rsidRPr="00A172AF">
        <w:lastRenderedPageBreak/>
        <w:t xml:space="preserve">de la Ciudad de México, que son el estado límite de seguridad contra colapso y el de limitación de daños ante sismos frecuentes (Revisar la Sección 1.8 Revisión de desplazamientos laterales de las </w:t>
      </w:r>
      <w:r w:rsidRPr="00C80A60">
        <w:rPr>
          <w:i/>
        </w:rPr>
        <w:t>Normas Técnicas Complementarias para Diseño por Sismo de la Ciudad de México</w:t>
      </w:r>
      <w:r w:rsidRPr="00A172AF">
        <w:t>)</w:t>
      </w:r>
    </w:p>
    <w:p w14:paraId="2C18AAFD" w14:textId="77777777" w:rsidR="00FB04D5" w:rsidRDefault="00FB04D5" w:rsidP="009A417F">
      <w:pPr>
        <w:pStyle w:val="Ttulo5"/>
      </w:pPr>
      <w:r>
        <w:t>Instrumentación, control y telemetría</w:t>
      </w:r>
    </w:p>
    <w:p w14:paraId="1CC32F03" w14:textId="77777777" w:rsidR="00035ABF" w:rsidRPr="00DB3A01" w:rsidRDefault="00035ABF" w:rsidP="00035ABF">
      <w:pPr>
        <w:rPr>
          <w:rFonts w:ascii="Soberana Sans" w:hAnsi="Soberana Sans"/>
          <w:u w:val="single"/>
        </w:rPr>
      </w:pPr>
      <w:r w:rsidRPr="00DB3A01">
        <w:rPr>
          <w:rFonts w:ascii="Soberana Sans" w:hAnsi="Soberana Sans"/>
          <w:u w:val="single"/>
        </w:rPr>
        <w:t>Memoria de Cálculo</w:t>
      </w:r>
    </w:p>
    <w:p w14:paraId="06EF4B07" w14:textId="77777777" w:rsidR="00035ABF" w:rsidRPr="00035ABF" w:rsidRDefault="00035ABF" w:rsidP="00CC27FA">
      <w:pPr>
        <w:pStyle w:val="Prrafodelista"/>
        <w:numPr>
          <w:ilvl w:val="0"/>
          <w:numId w:val="59"/>
        </w:numPr>
      </w:pPr>
      <w:r w:rsidRPr="00035ABF">
        <w:t xml:space="preserve">Agregar Unifilar con los sensores y tableros de control anexando datasheet de los sensores utilizados </w:t>
      </w:r>
    </w:p>
    <w:p w14:paraId="251E0337" w14:textId="693E7896" w:rsidR="00035ABF" w:rsidRPr="00035ABF" w:rsidRDefault="00035ABF" w:rsidP="00CC27FA">
      <w:pPr>
        <w:pStyle w:val="Prrafodelista"/>
        <w:numPr>
          <w:ilvl w:val="0"/>
          <w:numId w:val="59"/>
        </w:numPr>
      </w:pPr>
      <w:r w:rsidRPr="00035ABF">
        <w:t xml:space="preserve">Se deben de contener los diagramas de conexión, distribución para los sensores que se </w:t>
      </w:r>
      <w:r w:rsidR="00132F56">
        <w:t>utilizarán</w:t>
      </w:r>
      <w:r w:rsidRPr="00035ABF">
        <w:t>, especificando los voltajes de operación.</w:t>
      </w:r>
    </w:p>
    <w:p w14:paraId="0B6E2D40" w14:textId="77777777" w:rsidR="00035ABF" w:rsidRPr="00813D29" w:rsidRDefault="00035ABF" w:rsidP="00CC27FA">
      <w:pPr>
        <w:pStyle w:val="Prrafodelista"/>
        <w:numPr>
          <w:ilvl w:val="0"/>
          <w:numId w:val="59"/>
        </w:numPr>
        <w:rPr>
          <w:rFonts w:ascii="Soberana Sans" w:hAnsi="Soberana Sans"/>
        </w:rPr>
      </w:pPr>
      <w:r w:rsidRPr="00035ABF">
        <w:t>Se debe de agr</w:t>
      </w:r>
      <w:r w:rsidRPr="00813D29">
        <w:rPr>
          <w:rFonts w:ascii="Soberana Sans" w:hAnsi="Soberana Sans"/>
        </w:rPr>
        <w:t>egar lista de los instrumentos y equipos utilizados.</w:t>
      </w:r>
    </w:p>
    <w:p w14:paraId="1CCAA2AE" w14:textId="77777777" w:rsidR="00035ABF" w:rsidRPr="00DB3A01" w:rsidRDefault="00035ABF" w:rsidP="00035ABF">
      <w:pPr>
        <w:rPr>
          <w:rFonts w:ascii="Soberana Sans" w:hAnsi="Soberana Sans"/>
          <w:u w:val="single"/>
        </w:rPr>
      </w:pPr>
      <w:r w:rsidRPr="00DB3A01">
        <w:rPr>
          <w:rFonts w:ascii="Soberana Sans" w:hAnsi="Soberana Sans"/>
          <w:u w:val="single"/>
        </w:rPr>
        <w:t>Planos a Detalle</w:t>
      </w:r>
    </w:p>
    <w:p w14:paraId="24CFAA0E" w14:textId="77777777" w:rsidR="00035ABF" w:rsidRPr="00813D29" w:rsidRDefault="00035ABF" w:rsidP="00CC27FA">
      <w:pPr>
        <w:pStyle w:val="Prrafodelista"/>
        <w:numPr>
          <w:ilvl w:val="0"/>
          <w:numId w:val="59"/>
        </w:numPr>
      </w:pPr>
      <w:r w:rsidRPr="00DB3A01">
        <w:t>Hace</w:t>
      </w:r>
      <w:r w:rsidRPr="00813D29">
        <w:t xml:space="preserve"> falta agregar los planos de líneas de conexiones, válvulas y Descripción del proceso de </w:t>
      </w:r>
      <w:r w:rsidRPr="006770CB">
        <w:t>control</w:t>
      </w:r>
      <w:r w:rsidRPr="00813D29">
        <w:t xml:space="preserve"> inteligente en la planta enlistado instrumentación y marcas e incluyendo rangos de operación y modelos de los quipos.</w:t>
      </w:r>
    </w:p>
    <w:p w14:paraId="4DBBA171" w14:textId="77777777" w:rsidR="00035ABF" w:rsidRPr="00813D29" w:rsidRDefault="00035ABF" w:rsidP="00035ABF">
      <w:pPr>
        <w:rPr>
          <w:rFonts w:ascii="Soberana Sans" w:hAnsi="Soberana Sans"/>
        </w:rPr>
      </w:pPr>
      <w:r w:rsidRPr="00813D29">
        <w:rPr>
          <w:rFonts w:ascii="Soberana Sans" w:hAnsi="Soberana Sans"/>
        </w:rPr>
        <w:t>Ya que solo se cuenta con el plano de distribución y montaje de instrumentación.</w:t>
      </w:r>
    </w:p>
    <w:p w14:paraId="322D5B65" w14:textId="77777777" w:rsidR="00035ABF" w:rsidRPr="00DB3A01" w:rsidRDefault="00035ABF" w:rsidP="00035ABF">
      <w:pPr>
        <w:rPr>
          <w:rFonts w:ascii="Soberana Sans" w:hAnsi="Soberana Sans"/>
          <w:u w:val="single"/>
        </w:rPr>
      </w:pPr>
      <w:r w:rsidRPr="00DB3A01">
        <w:rPr>
          <w:rFonts w:ascii="Soberana Sans" w:hAnsi="Soberana Sans"/>
          <w:u w:val="single"/>
        </w:rPr>
        <w:t>Especificaciones</w:t>
      </w:r>
    </w:p>
    <w:p w14:paraId="11180863" w14:textId="77777777" w:rsidR="00035ABF" w:rsidRPr="00813D29" w:rsidRDefault="00035ABF" w:rsidP="00CC27FA">
      <w:pPr>
        <w:pStyle w:val="Prrafodelista"/>
        <w:numPr>
          <w:ilvl w:val="0"/>
          <w:numId w:val="59"/>
        </w:numPr>
        <w:rPr>
          <w:rFonts w:ascii="Soberana Sans" w:hAnsi="Soberana Sans"/>
        </w:rPr>
      </w:pPr>
      <w:r w:rsidRPr="006770CB">
        <w:t>Hace</w:t>
      </w:r>
      <w:r w:rsidRPr="00813D29">
        <w:rPr>
          <w:rFonts w:ascii="Soberana Sans" w:hAnsi="Soberana Sans"/>
        </w:rPr>
        <w:t xml:space="preserve"> falta agregar lista de materiales.</w:t>
      </w:r>
    </w:p>
    <w:p w14:paraId="62067782" w14:textId="77777777" w:rsidR="00035ABF" w:rsidRPr="00813D29" w:rsidRDefault="00035ABF" w:rsidP="00035ABF">
      <w:pPr>
        <w:rPr>
          <w:rFonts w:ascii="Soberana Sans" w:hAnsi="Soberana Sans"/>
        </w:rPr>
      </w:pPr>
      <w:r w:rsidRPr="00813D29">
        <w:rPr>
          <w:rFonts w:ascii="Soberana Sans" w:hAnsi="Soberana Sans"/>
        </w:rPr>
        <w:t>Debe presentarse lo siguiente:</w:t>
      </w:r>
    </w:p>
    <w:p w14:paraId="2D23A340" w14:textId="77777777" w:rsidR="00035ABF" w:rsidRPr="006770CB" w:rsidRDefault="00035ABF" w:rsidP="00CC27FA">
      <w:pPr>
        <w:pStyle w:val="Prrafodelista"/>
        <w:numPr>
          <w:ilvl w:val="0"/>
          <w:numId w:val="59"/>
        </w:numPr>
      </w:pPr>
      <w:r w:rsidRPr="006770CB">
        <w:t>Modelos, marcas y conexión para los interruptores generales, derivados y termo magnéticos para la protección de las bombas.</w:t>
      </w:r>
    </w:p>
    <w:p w14:paraId="4B3A8CBD" w14:textId="77777777" w:rsidR="00035ABF" w:rsidRPr="006770CB" w:rsidRDefault="00035ABF" w:rsidP="00CC27FA">
      <w:pPr>
        <w:pStyle w:val="Prrafodelista"/>
        <w:numPr>
          <w:ilvl w:val="0"/>
          <w:numId w:val="59"/>
        </w:numPr>
      </w:pPr>
      <w:r w:rsidRPr="006770CB">
        <w:t xml:space="preserve">Los variadores de velocidad </w:t>
      </w:r>
    </w:p>
    <w:p w14:paraId="20361B3C" w14:textId="77777777" w:rsidR="00035ABF" w:rsidRPr="00DB3A01" w:rsidRDefault="00035ABF" w:rsidP="00CC27FA">
      <w:pPr>
        <w:pStyle w:val="Prrafodelista"/>
        <w:numPr>
          <w:ilvl w:val="0"/>
          <w:numId w:val="59"/>
        </w:numPr>
        <w:rPr>
          <w:rFonts w:ascii="Soberana Sans" w:hAnsi="Soberana Sans"/>
        </w:rPr>
      </w:pPr>
      <w:r w:rsidRPr="006770CB">
        <w:t>Equipo de</w:t>
      </w:r>
      <w:r w:rsidRPr="00DB3A01">
        <w:rPr>
          <w:rFonts w:ascii="Soberana Sans" w:hAnsi="Soberana Sans"/>
        </w:rPr>
        <w:t xml:space="preserve"> medición digital con TP´s, TC´s</w:t>
      </w:r>
    </w:p>
    <w:p w14:paraId="56BF87D7" w14:textId="77777777" w:rsidR="00035ABF" w:rsidRPr="006770CB" w:rsidRDefault="00035ABF" w:rsidP="00CC27FA">
      <w:pPr>
        <w:pStyle w:val="Prrafodelista"/>
        <w:numPr>
          <w:ilvl w:val="0"/>
          <w:numId w:val="59"/>
        </w:numPr>
      </w:pPr>
      <w:r w:rsidRPr="006770CB">
        <w:t>Arrancador de alta tensión.</w:t>
      </w:r>
    </w:p>
    <w:p w14:paraId="0CCB220B" w14:textId="77777777" w:rsidR="00035ABF" w:rsidRPr="006770CB" w:rsidRDefault="00035ABF" w:rsidP="00CC27FA">
      <w:pPr>
        <w:pStyle w:val="Prrafodelista"/>
        <w:numPr>
          <w:ilvl w:val="0"/>
          <w:numId w:val="59"/>
        </w:numPr>
      </w:pPr>
      <w:r w:rsidRPr="006770CB">
        <w:t>Diseño de instrumentación para el análisis de caudales y presión.</w:t>
      </w:r>
    </w:p>
    <w:p w14:paraId="67E5B8CA" w14:textId="77777777" w:rsidR="00035ABF" w:rsidRPr="006770CB" w:rsidRDefault="00035ABF" w:rsidP="00CC27FA">
      <w:pPr>
        <w:pStyle w:val="Prrafodelista"/>
        <w:numPr>
          <w:ilvl w:val="0"/>
          <w:numId w:val="59"/>
        </w:numPr>
      </w:pPr>
      <w:r w:rsidRPr="006770CB">
        <w:t xml:space="preserve">Agregarse al proyecto un gabinete con pantalla anexando la información de datasheet, listado de materiales, diagrama de conexiones y comunicación con el PLCs </w:t>
      </w:r>
    </w:p>
    <w:p w14:paraId="72EF1172" w14:textId="77777777" w:rsidR="00035ABF" w:rsidRPr="006770CB" w:rsidRDefault="00035ABF" w:rsidP="00CC27FA">
      <w:pPr>
        <w:pStyle w:val="Prrafodelista"/>
        <w:numPr>
          <w:ilvl w:val="0"/>
          <w:numId w:val="59"/>
        </w:numPr>
      </w:pPr>
      <w:r w:rsidRPr="006770CB">
        <w:t>Debe contener telemetría para la visualización en las oficinas centrales del SACMEX.</w:t>
      </w:r>
    </w:p>
    <w:p w14:paraId="587D2A1D" w14:textId="77777777" w:rsidR="00035ABF" w:rsidRPr="00813D29" w:rsidRDefault="00035ABF" w:rsidP="00035ABF">
      <w:pPr>
        <w:rPr>
          <w:rFonts w:ascii="Soberana Sans" w:hAnsi="Soberana Sans"/>
        </w:rPr>
      </w:pPr>
      <w:r w:rsidRPr="00813D29">
        <w:rPr>
          <w:rFonts w:ascii="Soberana Sans" w:hAnsi="Soberana Sans"/>
        </w:rPr>
        <w:t>Falta agregar los:</w:t>
      </w:r>
    </w:p>
    <w:p w14:paraId="54C5835C" w14:textId="77777777" w:rsidR="00035ABF" w:rsidRPr="0040154B" w:rsidRDefault="00035ABF" w:rsidP="00CC27FA">
      <w:pPr>
        <w:pStyle w:val="Prrafodelista"/>
        <w:numPr>
          <w:ilvl w:val="0"/>
          <w:numId w:val="59"/>
        </w:numPr>
      </w:pPr>
      <w:r w:rsidRPr="0040154B">
        <w:t>Diagramas de tuberías (DTI)</w:t>
      </w:r>
    </w:p>
    <w:p w14:paraId="384D3EAF" w14:textId="77777777" w:rsidR="00035ABF" w:rsidRPr="0040154B" w:rsidRDefault="00035ABF" w:rsidP="00CC27FA">
      <w:pPr>
        <w:pStyle w:val="Prrafodelista"/>
        <w:numPr>
          <w:ilvl w:val="0"/>
          <w:numId w:val="59"/>
        </w:numPr>
      </w:pPr>
      <w:r w:rsidRPr="0040154B">
        <w:lastRenderedPageBreak/>
        <w:t>Diagramas de instrumentación (DTI)</w:t>
      </w:r>
    </w:p>
    <w:p w14:paraId="12E4D785" w14:textId="77777777" w:rsidR="00035ABF" w:rsidRDefault="00035ABF" w:rsidP="00035ABF">
      <w:pPr>
        <w:pStyle w:val="Prrafodelista"/>
        <w:ind w:left="0"/>
        <w:rPr>
          <w:rFonts w:ascii="Soberana Sans" w:hAnsi="Soberana Sans"/>
        </w:rPr>
      </w:pPr>
    </w:p>
    <w:p w14:paraId="066A8663" w14:textId="0C5779B5" w:rsidR="00035ABF" w:rsidRPr="00813D29" w:rsidRDefault="00035ABF" w:rsidP="006770CB">
      <w:r w:rsidRPr="00813D29">
        <w:t>Se debe agregar información de cómo operar manualmente el sistema de procesos de filtración.</w:t>
      </w:r>
    </w:p>
    <w:p w14:paraId="3FB22A07" w14:textId="77777777" w:rsidR="00035ABF" w:rsidRPr="0040154B" w:rsidRDefault="00035ABF" w:rsidP="00CC27FA">
      <w:pPr>
        <w:pStyle w:val="Prrafodelista"/>
        <w:numPr>
          <w:ilvl w:val="0"/>
          <w:numId w:val="59"/>
        </w:numPr>
      </w:pPr>
      <w:r w:rsidRPr="0040154B">
        <w:t>Retro lavado de filtros.</w:t>
      </w:r>
    </w:p>
    <w:p w14:paraId="310332E0" w14:textId="77777777" w:rsidR="00035ABF" w:rsidRPr="0040154B" w:rsidRDefault="00035ABF" w:rsidP="00CC27FA">
      <w:pPr>
        <w:pStyle w:val="Prrafodelista"/>
        <w:numPr>
          <w:ilvl w:val="0"/>
          <w:numId w:val="59"/>
        </w:numPr>
      </w:pPr>
      <w:r w:rsidRPr="0040154B">
        <w:t xml:space="preserve">Sedimentación </w:t>
      </w:r>
    </w:p>
    <w:p w14:paraId="62C3772A" w14:textId="77777777" w:rsidR="00035ABF" w:rsidRPr="0040154B" w:rsidRDefault="00035ABF" w:rsidP="00CC27FA">
      <w:pPr>
        <w:pStyle w:val="Prrafodelista"/>
        <w:numPr>
          <w:ilvl w:val="0"/>
          <w:numId w:val="59"/>
        </w:numPr>
      </w:pPr>
      <w:r w:rsidRPr="0040154B">
        <w:t>Desechos de lodos.</w:t>
      </w:r>
    </w:p>
    <w:p w14:paraId="7FBF8482" w14:textId="77777777" w:rsidR="00035ABF" w:rsidRPr="00813D29" w:rsidRDefault="00035ABF" w:rsidP="00CC27FA">
      <w:pPr>
        <w:pStyle w:val="Prrafodelista"/>
        <w:numPr>
          <w:ilvl w:val="0"/>
          <w:numId w:val="59"/>
        </w:numPr>
        <w:rPr>
          <w:rFonts w:ascii="Soberana Sans" w:hAnsi="Soberana Sans"/>
        </w:rPr>
      </w:pPr>
      <w:r w:rsidRPr="0040154B">
        <w:t>Los diagramas deben contener</w:t>
      </w:r>
      <w:r w:rsidRPr="00813D29">
        <w:rPr>
          <w:rFonts w:ascii="Soberana Sans" w:hAnsi="Soberana Sans"/>
        </w:rPr>
        <w:t>:</w:t>
      </w:r>
    </w:p>
    <w:p w14:paraId="714B71E6"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Equipos</w:t>
      </w:r>
    </w:p>
    <w:p w14:paraId="765D7C5D"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Tuberías que controlan la planta</w:t>
      </w:r>
    </w:p>
    <w:p w14:paraId="7B78E6B4"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Características de los equipos</w:t>
      </w:r>
    </w:p>
    <w:p w14:paraId="68378F62"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Líneas de conexión</w:t>
      </w:r>
    </w:p>
    <w:p w14:paraId="36849684" w14:textId="77777777" w:rsidR="00035ABF" w:rsidRPr="00813D29" w:rsidRDefault="00035ABF" w:rsidP="00CC27FA">
      <w:pPr>
        <w:numPr>
          <w:ilvl w:val="0"/>
          <w:numId w:val="71"/>
        </w:numPr>
        <w:spacing w:before="160" w:after="160" w:line="288" w:lineRule="auto"/>
        <w:rPr>
          <w:rFonts w:ascii="Soberana Sans" w:hAnsi="Soberana Sans"/>
        </w:rPr>
      </w:pPr>
      <w:r w:rsidRPr="00813D29">
        <w:rPr>
          <w:rFonts w:ascii="Soberana Sans" w:hAnsi="Soberana Sans"/>
        </w:rPr>
        <w:t>Los Diagramas de instrumentación tienen que contener:</w:t>
      </w:r>
    </w:p>
    <w:p w14:paraId="178F1FB8"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Escalas</w:t>
      </w:r>
    </w:p>
    <w:p w14:paraId="68C0A08C"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 xml:space="preserve"> Materiales </w:t>
      </w:r>
    </w:p>
    <w:p w14:paraId="40DBF85F"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 xml:space="preserve">Conexiones </w:t>
      </w:r>
    </w:p>
    <w:p w14:paraId="51D4225D"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 xml:space="preserve">Tipo de instrumentos </w:t>
      </w:r>
    </w:p>
    <w:p w14:paraId="5237190F"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 xml:space="preserve">Tableros </w:t>
      </w:r>
    </w:p>
    <w:p w14:paraId="26C93509" w14:textId="77777777" w:rsidR="00035ABF" w:rsidRPr="00813D29" w:rsidRDefault="00035ABF" w:rsidP="00CC27FA">
      <w:pPr>
        <w:pStyle w:val="Prrafodelista"/>
        <w:numPr>
          <w:ilvl w:val="1"/>
          <w:numId w:val="72"/>
        </w:numPr>
        <w:ind w:left="1134"/>
        <w:rPr>
          <w:rFonts w:ascii="Soberana Sans" w:hAnsi="Soberana Sans"/>
        </w:rPr>
      </w:pPr>
      <w:r w:rsidRPr="00813D29">
        <w:rPr>
          <w:rFonts w:ascii="Soberana Sans" w:hAnsi="Soberana Sans"/>
        </w:rPr>
        <w:t xml:space="preserve">Arrancadores </w:t>
      </w:r>
    </w:p>
    <w:p w14:paraId="100452EB" w14:textId="3925CABA" w:rsidR="00035ABF" w:rsidRPr="00813D29" w:rsidRDefault="00035ABF" w:rsidP="00035ABF">
      <w:pPr>
        <w:rPr>
          <w:rFonts w:ascii="Soberana Sans" w:hAnsi="Soberana Sans"/>
        </w:rPr>
      </w:pPr>
      <w:r w:rsidRPr="00813D29">
        <w:rPr>
          <w:rFonts w:ascii="Soberana Sans" w:hAnsi="Soberana Sans"/>
        </w:rPr>
        <w:t>Agregar los parámetros de control anexando.</w:t>
      </w:r>
    </w:p>
    <w:p w14:paraId="10EDC123" w14:textId="77777777" w:rsidR="00035ABF" w:rsidRPr="00100B29" w:rsidRDefault="00035ABF" w:rsidP="00CC27FA">
      <w:pPr>
        <w:numPr>
          <w:ilvl w:val="1"/>
          <w:numId w:val="72"/>
        </w:numPr>
        <w:spacing w:before="160" w:after="160" w:line="288" w:lineRule="auto"/>
        <w:ind w:left="1134"/>
        <w:rPr>
          <w:rFonts w:ascii="Soberana Sans" w:hAnsi="Soberana Sans"/>
        </w:rPr>
      </w:pPr>
      <w:r w:rsidRPr="00100B29">
        <w:rPr>
          <w:rFonts w:ascii="Soberana Sans" w:hAnsi="Soberana Sans"/>
        </w:rPr>
        <w:t xml:space="preserve">Requerimientos de instalaciones: </w:t>
      </w:r>
      <w:r>
        <w:rPr>
          <w:rFonts w:ascii="Soberana Sans" w:hAnsi="Soberana Sans"/>
        </w:rPr>
        <w:t>E</w:t>
      </w:r>
      <w:r w:rsidRPr="00100B29">
        <w:rPr>
          <w:rFonts w:ascii="Soberana Sans" w:hAnsi="Soberana Sans"/>
        </w:rPr>
        <w:t>quipo, Material, Reactivos necesarios.</w:t>
      </w:r>
    </w:p>
    <w:p w14:paraId="0C17254C" w14:textId="77777777" w:rsidR="00035ABF" w:rsidRPr="00813D29" w:rsidRDefault="00035ABF" w:rsidP="00035ABF">
      <w:pPr>
        <w:rPr>
          <w:rFonts w:ascii="Soberana Sans" w:hAnsi="Soberana Sans"/>
        </w:rPr>
      </w:pPr>
      <w:r w:rsidRPr="00813D29">
        <w:rPr>
          <w:rFonts w:ascii="Soberana Sans" w:hAnsi="Soberana Sans"/>
        </w:rPr>
        <w:t>La información de instrumentación y control se debe agregar lo siguiente:</w:t>
      </w:r>
    </w:p>
    <w:p w14:paraId="6EFE9652"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Se deben describir los códigos de programación para el PLCs anexando los seudocódigos y diagramas de flujo.</w:t>
      </w:r>
    </w:p>
    <w:p w14:paraId="37D9AD18"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Se recomienda realizar el proyecto Con telemetría GPRS, SIGFOX u homologas.</w:t>
      </w:r>
    </w:p>
    <w:p w14:paraId="34D23B60"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Protocolo de comunicación mínimo de 4-20 mA</w:t>
      </w:r>
    </w:p>
    <w:p w14:paraId="003C9A8F"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Sistemas de protección para evitar que se operen los equipos sin agua o que se cierren las válvulas que deberían estar abiertas durante el proceso.</w:t>
      </w:r>
    </w:p>
    <w:p w14:paraId="30021AC5"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Medición de los caudales.</w:t>
      </w:r>
    </w:p>
    <w:p w14:paraId="5BC9C198"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 xml:space="preserve">Presión y válvulas con actuadores manuales </w:t>
      </w:r>
    </w:p>
    <w:p w14:paraId="6614DE20"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 xml:space="preserve">Se debe Medir el nivel de tanque </w:t>
      </w:r>
    </w:p>
    <w:p w14:paraId="499A5FC5"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 xml:space="preserve">Se recomienda electro nivel tipo pera para encendido u apagado de las bombas u ultrasónico para tener un mayor control sobre el nivel y capacidad del tanque </w:t>
      </w:r>
    </w:p>
    <w:p w14:paraId="4258E2DB" w14:textId="77777777" w:rsidR="00035ABF" w:rsidRDefault="00035ABF" w:rsidP="00CC27FA">
      <w:pPr>
        <w:pStyle w:val="Prrafodelista"/>
        <w:numPr>
          <w:ilvl w:val="0"/>
          <w:numId w:val="59"/>
        </w:numPr>
        <w:rPr>
          <w:rFonts w:ascii="Soberana Sans" w:hAnsi="Soberana Sans"/>
        </w:rPr>
      </w:pPr>
      <w:r w:rsidRPr="00813D29">
        <w:rPr>
          <w:rFonts w:ascii="Soberana Sans" w:hAnsi="Soberana Sans"/>
        </w:rPr>
        <w:t>Temporizador para desactivar la bomba de retro lavado.</w:t>
      </w:r>
    </w:p>
    <w:p w14:paraId="6703C0AD"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lastRenderedPageBreak/>
        <w:t xml:space="preserve">La bomba del pozo se deberá controlar desde el tablero de control con una botonera o desde el PLCs dependiendo de los niveles de tanque </w:t>
      </w:r>
      <w:r>
        <w:rPr>
          <w:rFonts w:ascii="Soberana Sans" w:hAnsi="Soberana Sans"/>
        </w:rPr>
        <w:t xml:space="preserve">y de la presión </w:t>
      </w:r>
      <w:r w:rsidRPr="00813D29">
        <w:rPr>
          <w:rFonts w:ascii="Soberana Sans" w:hAnsi="Soberana Sans"/>
        </w:rPr>
        <w:t>en la tubería de descarga a red</w:t>
      </w:r>
      <w:r>
        <w:rPr>
          <w:rFonts w:ascii="Soberana Sans" w:hAnsi="Soberana Sans"/>
        </w:rPr>
        <w:t xml:space="preserve"> </w:t>
      </w:r>
      <w:r w:rsidRPr="00813D29">
        <w:rPr>
          <w:rFonts w:ascii="Soberana Sans" w:hAnsi="Soberana Sans"/>
        </w:rPr>
        <w:t>(3kg/cm</w:t>
      </w:r>
      <w:r w:rsidRPr="00035ABF">
        <w:rPr>
          <w:rFonts w:ascii="Soberana Sans" w:hAnsi="Soberana Sans"/>
        </w:rPr>
        <w:t>2</w:t>
      </w:r>
      <w:r w:rsidRPr="00813D29">
        <w:rPr>
          <w:rFonts w:ascii="Soberana Sans" w:hAnsi="Soberana Sans"/>
        </w:rPr>
        <w:t>).</w:t>
      </w:r>
      <w:r>
        <w:rPr>
          <w:rFonts w:ascii="Soberana Sans" w:hAnsi="Soberana Sans"/>
        </w:rPr>
        <w:t xml:space="preserve"> </w:t>
      </w:r>
    </w:p>
    <w:p w14:paraId="160393E0"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 xml:space="preserve">Se instalará un medidor de cloro en la línea de agua potabilizada para </w:t>
      </w:r>
      <w:r>
        <w:rPr>
          <w:rFonts w:ascii="Soberana Sans" w:hAnsi="Soberana Sans"/>
        </w:rPr>
        <w:t>control de la cloración del agua potable</w:t>
      </w:r>
      <w:r w:rsidRPr="00813D29">
        <w:rPr>
          <w:rFonts w:ascii="Soberana Sans" w:hAnsi="Soberana Sans"/>
        </w:rPr>
        <w:t>.</w:t>
      </w:r>
    </w:p>
    <w:p w14:paraId="224CC8DA"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El PLCs Deberá poder enviar s</w:t>
      </w:r>
      <w:r>
        <w:rPr>
          <w:rFonts w:ascii="Soberana Sans" w:hAnsi="Soberana Sans"/>
        </w:rPr>
        <w:t>eñales en tiempo real:</w:t>
      </w:r>
    </w:p>
    <w:p w14:paraId="76C209D1" w14:textId="77777777" w:rsidR="00035ABF" w:rsidRPr="00370C21" w:rsidRDefault="00035ABF" w:rsidP="00CC27FA">
      <w:pPr>
        <w:pStyle w:val="Prrafodelista"/>
        <w:numPr>
          <w:ilvl w:val="1"/>
          <w:numId w:val="72"/>
        </w:numPr>
        <w:ind w:left="1134"/>
        <w:rPr>
          <w:rFonts w:ascii="Soberana Sans" w:hAnsi="Soberana Sans"/>
        </w:rPr>
      </w:pPr>
      <w:r w:rsidRPr="00370C21">
        <w:rPr>
          <w:rFonts w:ascii="Soberana Sans" w:hAnsi="Soberana Sans"/>
        </w:rPr>
        <w:t>Nivel dinámico en pozo</w:t>
      </w:r>
    </w:p>
    <w:p w14:paraId="0CFF80BA" w14:textId="77777777" w:rsidR="00035ABF" w:rsidRPr="00370C21" w:rsidRDefault="00035ABF" w:rsidP="00CC27FA">
      <w:pPr>
        <w:pStyle w:val="Prrafodelista"/>
        <w:numPr>
          <w:ilvl w:val="1"/>
          <w:numId w:val="72"/>
        </w:numPr>
        <w:ind w:left="1134"/>
        <w:rPr>
          <w:rFonts w:ascii="Soberana Sans" w:hAnsi="Soberana Sans"/>
        </w:rPr>
      </w:pPr>
      <w:r>
        <w:rPr>
          <w:rFonts w:ascii="Soberana Sans" w:hAnsi="Soberana Sans"/>
        </w:rPr>
        <w:t>Presio</w:t>
      </w:r>
      <w:r w:rsidRPr="00370C21">
        <w:rPr>
          <w:rFonts w:ascii="Soberana Sans" w:hAnsi="Soberana Sans"/>
        </w:rPr>
        <w:t>n</w:t>
      </w:r>
      <w:r>
        <w:rPr>
          <w:rFonts w:ascii="Soberana Sans" w:hAnsi="Soberana Sans"/>
        </w:rPr>
        <w:t>es</w:t>
      </w:r>
      <w:r w:rsidRPr="00370C21">
        <w:rPr>
          <w:rFonts w:ascii="Soberana Sans" w:hAnsi="Soberana Sans"/>
        </w:rPr>
        <w:t xml:space="preserve"> de entrada</w:t>
      </w:r>
      <w:r>
        <w:rPr>
          <w:rFonts w:ascii="Soberana Sans" w:hAnsi="Soberana Sans"/>
        </w:rPr>
        <w:t xml:space="preserve"> y salida a la planta</w:t>
      </w:r>
    </w:p>
    <w:p w14:paraId="40FA2554" w14:textId="77777777" w:rsidR="00035ABF" w:rsidRDefault="00035ABF" w:rsidP="00CC27FA">
      <w:pPr>
        <w:pStyle w:val="Prrafodelista"/>
        <w:numPr>
          <w:ilvl w:val="1"/>
          <w:numId w:val="72"/>
        </w:numPr>
        <w:ind w:left="1134"/>
        <w:rPr>
          <w:rFonts w:ascii="Soberana Sans" w:hAnsi="Soberana Sans"/>
        </w:rPr>
      </w:pPr>
      <w:r>
        <w:rPr>
          <w:rFonts w:ascii="Soberana Sans" w:hAnsi="Soberana Sans"/>
        </w:rPr>
        <w:t>Caudal de entrada y s</w:t>
      </w:r>
      <w:r w:rsidRPr="00C55F4F">
        <w:rPr>
          <w:rFonts w:ascii="Soberana Sans" w:hAnsi="Soberana Sans"/>
        </w:rPr>
        <w:t>alida a la planta</w:t>
      </w:r>
    </w:p>
    <w:p w14:paraId="5776E579" w14:textId="77777777" w:rsidR="00035ABF" w:rsidRPr="00C55F4F" w:rsidRDefault="00035ABF" w:rsidP="00CC27FA">
      <w:pPr>
        <w:pStyle w:val="Prrafodelista"/>
        <w:numPr>
          <w:ilvl w:val="1"/>
          <w:numId w:val="72"/>
        </w:numPr>
        <w:ind w:left="1134"/>
        <w:rPr>
          <w:rFonts w:ascii="Soberana Sans" w:hAnsi="Soberana Sans"/>
        </w:rPr>
      </w:pPr>
      <w:r>
        <w:rPr>
          <w:rFonts w:ascii="Soberana Sans" w:hAnsi="Soberana Sans"/>
        </w:rPr>
        <w:t>Cloro libre residual en el agua potable</w:t>
      </w:r>
    </w:p>
    <w:p w14:paraId="074E4A9F" w14:textId="77777777" w:rsidR="00035ABF" w:rsidRPr="00813D29" w:rsidRDefault="00035ABF" w:rsidP="006770CB">
      <w:r w:rsidRPr="00813D29">
        <w:t xml:space="preserve">Se debe considerar </w:t>
      </w:r>
      <w:r>
        <w:t>un sistema de video vigilancia, p</w:t>
      </w:r>
      <w:r w:rsidRPr="00813D29">
        <w:t>or lo cual se tiene que calcular el número de cámaras requerido para cubrir toda la zona.</w:t>
      </w:r>
    </w:p>
    <w:p w14:paraId="61916C4F" w14:textId="77777777" w:rsidR="00035ABF" w:rsidRPr="00813D29" w:rsidRDefault="00035ABF" w:rsidP="00CC27FA">
      <w:pPr>
        <w:pStyle w:val="Prrafodelista"/>
        <w:numPr>
          <w:ilvl w:val="0"/>
          <w:numId w:val="59"/>
        </w:numPr>
        <w:rPr>
          <w:rFonts w:ascii="Soberana Sans" w:hAnsi="Soberana Sans"/>
        </w:rPr>
      </w:pPr>
      <w:r w:rsidRPr="00813D29">
        <w:rPr>
          <w:rFonts w:ascii="Soberana Sans" w:hAnsi="Soberana Sans"/>
        </w:rPr>
        <w:t xml:space="preserve">Estas se deberán visualizar remotamente </w:t>
      </w:r>
    </w:p>
    <w:p w14:paraId="22F4F588" w14:textId="77777777" w:rsidR="00035ABF" w:rsidRPr="0066782C" w:rsidRDefault="00035ABF" w:rsidP="00CC27FA">
      <w:pPr>
        <w:pStyle w:val="Prrafodelista"/>
        <w:numPr>
          <w:ilvl w:val="0"/>
          <w:numId w:val="59"/>
        </w:numPr>
        <w:rPr>
          <w:rFonts w:ascii="Soberana Sans" w:hAnsi="Soberana Sans"/>
        </w:rPr>
      </w:pPr>
      <w:r w:rsidRPr="0066782C">
        <w:rPr>
          <w:rFonts w:ascii="Soberana Sans" w:hAnsi="Soberana Sans"/>
        </w:rPr>
        <w:t xml:space="preserve">Se deben visualizar en una pantalla en tiempo real en la oficina de la misma planta, pero también en oficinas centrales de operación </w:t>
      </w:r>
    </w:p>
    <w:p w14:paraId="2A7C2C4A" w14:textId="77777777" w:rsidR="00035ABF" w:rsidRPr="00813D29" w:rsidRDefault="00035ABF" w:rsidP="006770CB">
      <w:r w:rsidRPr="00813D29">
        <w:t xml:space="preserve">Fichas Técnicas de Equipos e Instrumentos </w:t>
      </w:r>
    </w:p>
    <w:p w14:paraId="78BBCA1A" w14:textId="65BA664B" w:rsidR="00035ABF" w:rsidRDefault="00035ABF" w:rsidP="006770CB">
      <w:r w:rsidRPr="00813D29">
        <w:t xml:space="preserve">Se recomienda agregar la documentación señalada en este documento para la correcta operación del sistema. </w:t>
      </w:r>
    </w:p>
    <w:p w14:paraId="3AF33EDC" w14:textId="1B6DFD4F" w:rsidR="00852267" w:rsidRDefault="00852267" w:rsidP="00852267">
      <w:pPr>
        <w:pStyle w:val="Ttulo4"/>
      </w:pPr>
      <w:r>
        <w:t>Seguimiento durante la construcción</w:t>
      </w:r>
    </w:p>
    <w:p w14:paraId="4813BA28" w14:textId="77777777" w:rsidR="00852267" w:rsidRDefault="00852267" w:rsidP="00852267">
      <w:pPr>
        <w:pStyle w:val="Ttulo5"/>
        <w:spacing w:line="264" w:lineRule="auto"/>
        <w:ind w:left="1009" w:hanging="1009"/>
      </w:pPr>
      <w:r>
        <w:t>Álbum fotográfico</w:t>
      </w:r>
    </w:p>
    <w:tbl>
      <w:tblPr>
        <w:tblStyle w:val="Tablaconcuadrcula"/>
        <w:tblW w:w="93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722"/>
      </w:tblGrid>
      <w:tr w:rsidR="00852267" w14:paraId="37FB0C53" w14:textId="77777777" w:rsidTr="00CA1BE1">
        <w:trPr>
          <w:trHeight w:val="2851"/>
        </w:trPr>
        <w:tc>
          <w:tcPr>
            <w:tcW w:w="4673" w:type="dxa"/>
          </w:tcPr>
          <w:p w14:paraId="2B178D15" w14:textId="77777777" w:rsidR="00852267" w:rsidRDefault="0085226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B9A2AE0" wp14:editId="146BB3BC">
                  <wp:extent cx="2789082" cy="1571625"/>
                  <wp:effectExtent l="0" t="0" r="0" b="0"/>
                  <wp:docPr id="602" name="Imagen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806772" cy="1581593"/>
                          </a:xfrm>
                          <a:prstGeom prst="rect">
                            <a:avLst/>
                          </a:prstGeom>
                          <a:noFill/>
                        </pic:spPr>
                      </pic:pic>
                    </a:graphicData>
                  </a:graphic>
                </wp:inline>
              </w:drawing>
            </w:r>
          </w:p>
        </w:tc>
        <w:tc>
          <w:tcPr>
            <w:tcW w:w="4722" w:type="dxa"/>
          </w:tcPr>
          <w:p w14:paraId="418C21D7" w14:textId="77777777" w:rsidR="00852267" w:rsidRDefault="0085226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02DAFD8E" wp14:editId="263DE44A">
                  <wp:extent cx="2790825" cy="1572608"/>
                  <wp:effectExtent l="0" t="0" r="0" b="889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797392" cy="1576308"/>
                          </a:xfrm>
                          <a:prstGeom prst="rect">
                            <a:avLst/>
                          </a:prstGeom>
                          <a:noFill/>
                        </pic:spPr>
                      </pic:pic>
                    </a:graphicData>
                  </a:graphic>
                </wp:inline>
              </w:drawing>
            </w:r>
          </w:p>
        </w:tc>
      </w:tr>
      <w:tr w:rsidR="00D37BF9" w14:paraId="576A8C29" w14:textId="77777777" w:rsidTr="00CA1BE1">
        <w:trPr>
          <w:trHeight w:val="2851"/>
        </w:trPr>
        <w:tc>
          <w:tcPr>
            <w:tcW w:w="4673" w:type="dxa"/>
          </w:tcPr>
          <w:p w14:paraId="10D0F9A7" w14:textId="5B7E9B2B" w:rsidR="00D37BF9" w:rsidRDefault="00D37BF9"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31843F11" wp14:editId="7F00C47B">
                  <wp:extent cx="2880360" cy="3832860"/>
                  <wp:effectExtent l="0" t="0" r="0" b="0"/>
                  <wp:docPr id="1141" name="Imagen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880360" cy="3832860"/>
                          </a:xfrm>
                          <a:prstGeom prst="rect">
                            <a:avLst/>
                          </a:prstGeom>
                          <a:noFill/>
                        </pic:spPr>
                      </pic:pic>
                    </a:graphicData>
                  </a:graphic>
                </wp:inline>
              </w:drawing>
            </w:r>
          </w:p>
        </w:tc>
        <w:tc>
          <w:tcPr>
            <w:tcW w:w="4722" w:type="dxa"/>
          </w:tcPr>
          <w:p w14:paraId="3C0643F9" w14:textId="4DAA1C3A" w:rsidR="00D37BF9" w:rsidRDefault="00D37BF9"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7E1F1080" wp14:editId="300868D2">
                  <wp:extent cx="2880360" cy="3840480"/>
                  <wp:effectExtent l="0" t="0" r="0" b="7620"/>
                  <wp:docPr id="1142" name="Imagen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80360" cy="3840480"/>
                          </a:xfrm>
                          <a:prstGeom prst="rect">
                            <a:avLst/>
                          </a:prstGeom>
                          <a:noFill/>
                        </pic:spPr>
                      </pic:pic>
                    </a:graphicData>
                  </a:graphic>
                </wp:inline>
              </w:drawing>
            </w:r>
          </w:p>
        </w:tc>
      </w:tr>
      <w:tr w:rsidR="00852267" w14:paraId="47C89F3B" w14:textId="77777777" w:rsidTr="00CA1BE1">
        <w:tc>
          <w:tcPr>
            <w:tcW w:w="4673" w:type="dxa"/>
          </w:tcPr>
          <w:p w14:paraId="3514901D" w14:textId="77777777" w:rsidR="00852267" w:rsidRDefault="00852267" w:rsidP="0052374E">
            <w:pPr>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2F6BAB1A" wp14:editId="508FC21C">
                  <wp:extent cx="2721469" cy="1533525"/>
                  <wp:effectExtent l="0" t="0" r="3175" b="0"/>
                  <wp:docPr id="607" name="Imagen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730208" cy="1538449"/>
                          </a:xfrm>
                          <a:prstGeom prst="rect">
                            <a:avLst/>
                          </a:prstGeom>
                          <a:noFill/>
                        </pic:spPr>
                      </pic:pic>
                    </a:graphicData>
                  </a:graphic>
                </wp:inline>
              </w:drawing>
            </w:r>
          </w:p>
        </w:tc>
        <w:tc>
          <w:tcPr>
            <w:tcW w:w="4722" w:type="dxa"/>
          </w:tcPr>
          <w:p w14:paraId="70E978B5" w14:textId="77777777" w:rsidR="00852267" w:rsidRDefault="00852267" w:rsidP="0052374E">
            <w:pPr>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361698D2" wp14:editId="1BF1724E">
                  <wp:extent cx="2714625" cy="1529669"/>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721012" cy="1533268"/>
                          </a:xfrm>
                          <a:prstGeom prst="rect">
                            <a:avLst/>
                          </a:prstGeom>
                          <a:noFill/>
                        </pic:spPr>
                      </pic:pic>
                    </a:graphicData>
                  </a:graphic>
                </wp:inline>
              </w:drawing>
            </w:r>
          </w:p>
        </w:tc>
      </w:tr>
      <w:tr w:rsidR="00852267" w14:paraId="55A6425D" w14:textId="77777777" w:rsidTr="00CA1BE1">
        <w:tc>
          <w:tcPr>
            <w:tcW w:w="4673" w:type="dxa"/>
          </w:tcPr>
          <w:p w14:paraId="76916E6D" w14:textId="77777777" w:rsidR="00852267" w:rsidRDefault="0085226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18BACECA" wp14:editId="519BD48D">
                  <wp:extent cx="2880360" cy="162306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44463D30" w14:textId="77777777" w:rsidR="00852267" w:rsidRDefault="0085226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23615C3" wp14:editId="4FEDD34C">
                  <wp:extent cx="2880360" cy="1615440"/>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880360" cy="1615440"/>
                          </a:xfrm>
                          <a:prstGeom prst="rect">
                            <a:avLst/>
                          </a:prstGeom>
                          <a:noFill/>
                        </pic:spPr>
                      </pic:pic>
                    </a:graphicData>
                  </a:graphic>
                </wp:inline>
              </w:drawing>
            </w:r>
          </w:p>
        </w:tc>
      </w:tr>
      <w:tr w:rsidR="00852267" w14:paraId="31D39F1C" w14:textId="77777777" w:rsidTr="00CA1BE1">
        <w:tc>
          <w:tcPr>
            <w:tcW w:w="4673" w:type="dxa"/>
          </w:tcPr>
          <w:p w14:paraId="664CC126" w14:textId="77777777" w:rsidR="00852267" w:rsidRPr="00C44CE9" w:rsidRDefault="00852267" w:rsidP="0052374E">
            <w:pPr>
              <w:pStyle w:val="Prrafodelista"/>
              <w:ind w:left="142"/>
              <w:jc w:val="left"/>
              <w:rPr>
                <w:rFonts w:asciiTheme="majorHAnsi" w:hAnsiTheme="majorHAnsi" w:cstheme="majorHAnsi"/>
              </w:rPr>
            </w:pPr>
            <w:r>
              <w:rPr>
                <w:rFonts w:asciiTheme="majorHAnsi" w:hAnsiTheme="majorHAnsi" w:cstheme="majorHAnsi"/>
                <w:noProof/>
                <w:lang w:val="es-MX" w:eastAsia="es-MX"/>
              </w:rPr>
              <w:lastRenderedPageBreak/>
              <w:drawing>
                <wp:inline distT="0" distB="0" distL="0" distR="0" wp14:anchorId="71CFF54E" wp14:editId="5202A45A">
                  <wp:extent cx="2442709" cy="18288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447033" cy="1832037"/>
                          </a:xfrm>
                          <a:prstGeom prst="rect">
                            <a:avLst/>
                          </a:prstGeom>
                          <a:noFill/>
                        </pic:spPr>
                      </pic:pic>
                    </a:graphicData>
                  </a:graphic>
                </wp:inline>
              </w:drawing>
            </w:r>
          </w:p>
        </w:tc>
        <w:tc>
          <w:tcPr>
            <w:tcW w:w="4722" w:type="dxa"/>
          </w:tcPr>
          <w:p w14:paraId="299AC711" w14:textId="77777777" w:rsidR="00852267" w:rsidRPr="00C44CE9" w:rsidRDefault="00852267" w:rsidP="0052374E">
            <w:pPr>
              <w:pStyle w:val="Prrafodelista"/>
              <w:ind w:left="5"/>
              <w:rPr>
                <w:rFonts w:asciiTheme="majorHAnsi" w:hAnsiTheme="majorHAnsi" w:cstheme="majorHAnsi"/>
              </w:rPr>
            </w:pPr>
            <w:r>
              <w:rPr>
                <w:rFonts w:asciiTheme="majorHAnsi" w:hAnsiTheme="majorHAnsi" w:cstheme="majorHAnsi"/>
                <w:noProof/>
                <w:lang w:val="es-MX" w:eastAsia="es-MX"/>
              </w:rPr>
              <w:drawing>
                <wp:inline distT="0" distB="0" distL="0" distR="0" wp14:anchorId="4A67E3A4" wp14:editId="0E94E758">
                  <wp:extent cx="2880360" cy="162306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852267" w14:paraId="33A7F038" w14:textId="77777777" w:rsidTr="00CA1BE1">
        <w:tc>
          <w:tcPr>
            <w:tcW w:w="4673" w:type="dxa"/>
          </w:tcPr>
          <w:p w14:paraId="1E8BB709" w14:textId="77777777" w:rsidR="00852267" w:rsidRDefault="00852267" w:rsidP="0052374E">
            <w:pPr>
              <w:jc w:val="center"/>
              <w:rPr>
                <w:rFonts w:asciiTheme="majorHAnsi" w:hAnsiTheme="majorHAnsi" w:cstheme="majorHAnsi"/>
              </w:rPr>
            </w:pPr>
            <w:r>
              <w:rPr>
                <w:noProof/>
                <w:lang w:val="es-MX" w:eastAsia="es-MX"/>
              </w:rPr>
              <w:drawing>
                <wp:inline distT="0" distB="0" distL="0" distR="0" wp14:anchorId="017BC981" wp14:editId="04EE05A0">
                  <wp:extent cx="2478885" cy="1571625"/>
                  <wp:effectExtent l="0" t="0" r="0" b="0"/>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79662" cy="1572118"/>
                          </a:xfrm>
                          <a:prstGeom prst="rect">
                            <a:avLst/>
                          </a:prstGeom>
                          <a:noFill/>
                          <a:ln>
                            <a:noFill/>
                          </a:ln>
                        </pic:spPr>
                      </pic:pic>
                    </a:graphicData>
                  </a:graphic>
                </wp:inline>
              </w:drawing>
            </w:r>
          </w:p>
        </w:tc>
        <w:tc>
          <w:tcPr>
            <w:tcW w:w="4722" w:type="dxa"/>
          </w:tcPr>
          <w:p w14:paraId="70F9A125" w14:textId="77777777" w:rsidR="00852267" w:rsidRDefault="00852267" w:rsidP="0052374E">
            <w:pPr>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3A5A819A" wp14:editId="3D2AB1F1">
                  <wp:extent cx="2880360" cy="162306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852267" w14:paraId="73237706" w14:textId="77777777" w:rsidTr="00CA1BE1">
        <w:trPr>
          <w:trHeight w:val="2791"/>
        </w:trPr>
        <w:tc>
          <w:tcPr>
            <w:tcW w:w="4673" w:type="dxa"/>
          </w:tcPr>
          <w:p w14:paraId="43F480EA" w14:textId="77777777" w:rsidR="00852267" w:rsidRDefault="00852267" w:rsidP="0052374E">
            <w:pPr>
              <w:tabs>
                <w:tab w:val="left" w:pos="1562"/>
              </w:tabs>
              <w:jc w:val="center"/>
              <w:rPr>
                <w:noProof/>
                <w:lang w:val="es-MX" w:eastAsia="es-MX"/>
              </w:rPr>
            </w:pPr>
            <w:r>
              <w:rPr>
                <w:noProof/>
                <w:lang w:val="es-MX" w:eastAsia="es-MX"/>
              </w:rPr>
              <w:drawing>
                <wp:inline distT="0" distB="0" distL="0" distR="0" wp14:anchorId="25A388BA" wp14:editId="65463BB6">
                  <wp:extent cx="2710239" cy="162306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710965" cy="1623495"/>
                          </a:xfrm>
                          <a:prstGeom prst="rect">
                            <a:avLst/>
                          </a:prstGeom>
                          <a:noFill/>
                        </pic:spPr>
                      </pic:pic>
                    </a:graphicData>
                  </a:graphic>
                </wp:inline>
              </w:drawing>
            </w:r>
          </w:p>
        </w:tc>
        <w:tc>
          <w:tcPr>
            <w:tcW w:w="4722" w:type="dxa"/>
          </w:tcPr>
          <w:p w14:paraId="1602592B" w14:textId="77777777" w:rsidR="00852267" w:rsidRDefault="00852267" w:rsidP="0052374E">
            <w:pPr>
              <w:jc w:val="center"/>
              <w:rPr>
                <w:noProof/>
                <w:lang w:eastAsia="es-MX"/>
              </w:rPr>
            </w:pPr>
            <w:r>
              <w:rPr>
                <w:noProof/>
                <w:lang w:val="es-MX" w:eastAsia="es-MX"/>
              </w:rPr>
              <w:drawing>
                <wp:inline distT="0" distB="0" distL="0" distR="0" wp14:anchorId="3F7FEC20" wp14:editId="29926A88">
                  <wp:extent cx="2880360" cy="162306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852267" w14:paraId="14A72DA6" w14:textId="77777777" w:rsidTr="00CA1BE1">
        <w:trPr>
          <w:trHeight w:val="4777"/>
        </w:trPr>
        <w:tc>
          <w:tcPr>
            <w:tcW w:w="4673" w:type="dxa"/>
          </w:tcPr>
          <w:p w14:paraId="329A080F" w14:textId="77777777" w:rsidR="00852267" w:rsidRDefault="00852267" w:rsidP="0052374E">
            <w:pPr>
              <w:tabs>
                <w:tab w:val="left" w:pos="1562"/>
              </w:tabs>
              <w:jc w:val="center"/>
              <w:rPr>
                <w:noProof/>
                <w:lang w:val="es-MX" w:eastAsia="es-MX"/>
              </w:rPr>
            </w:pPr>
            <w:r>
              <w:rPr>
                <w:noProof/>
                <w:lang w:val="es-MX" w:eastAsia="es-MX"/>
              </w:rPr>
              <w:lastRenderedPageBreak/>
              <w:drawing>
                <wp:inline distT="0" distB="0" distL="0" distR="0" wp14:anchorId="710DB440" wp14:editId="35C8FB14">
                  <wp:extent cx="2689860" cy="358902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689860" cy="3589020"/>
                          </a:xfrm>
                          <a:prstGeom prst="rect">
                            <a:avLst/>
                          </a:prstGeom>
                          <a:noFill/>
                        </pic:spPr>
                      </pic:pic>
                    </a:graphicData>
                  </a:graphic>
                </wp:inline>
              </w:drawing>
            </w:r>
          </w:p>
        </w:tc>
        <w:tc>
          <w:tcPr>
            <w:tcW w:w="4722" w:type="dxa"/>
          </w:tcPr>
          <w:p w14:paraId="5A33EA0F" w14:textId="77777777" w:rsidR="00852267" w:rsidRDefault="00852267" w:rsidP="0052374E">
            <w:pPr>
              <w:jc w:val="center"/>
              <w:rPr>
                <w:noProof/>
                <w:lang w:eastAsia="es-MX"/>
              </w:rPr>
            </w:pPr>
            <w:r>
              <w:rPr>
                <w:noProof/>
                <w:lang w:val="es-MX" w:eastAsia="es-MX"/>
              </w:rPr>
              <w:drawing>
                <wp:inline distT="0" distB="0" distL="0" distR="0" wp14:anchorId="7A55039B" wp14:editId="2A784D3E">
                  <wp:extent cx="2499360" cy="3749040"/>
                  <wp:effectExtent l="0" t="0" r="0" b="381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99360" cy="3749040"/>
                          </a:xfrm>
                          <a:prstGeom prst="rect">
                            <a:avLst/>
                          </a:prstGeom>
                          <a:noFill/>
                        </pic:spPr>
                      </pic:pic>
                    </a:graphicData>
                  </a:graphic>
                </wp:inline>
              </w:drawing>
            </w:r>
          </w:p>
        </w:tc>
      </w:tr>
      <w:tr w:rsidR="00852267" w14:paraId="68C955DF" w14:textId="77777777" w:rsidTr="00CA1BE1">
        <w:tc>
          <w:tcPr>
            <w:tcW w:w="4673" w:type="dxa"/>
          </w:tcPr>
          <w:p w14:paraId="6C8EF7DE" w14:textId="77777777" w:rsidR="00852267" w:rsidRDefault="00852267" w:rsidP="0052374E">
            <w:pPr>
              <w:tabs>
                <w:tab w:val="left" w:pos="1562"/>
              </w:tabs>
              <w:jc w:val="center"/>
              <w:rPr>
                <w:noProof/>
                <w:lang w:eastAsia="es-MX"/>
              </w:rPr>
            </w:pPr>
            <w:r>
              <w:rPr>
                <w:noProof/>
                <w:lang w:val="es-MX" w:eastAsia="es-MX"/>
              </w:rPr>
              <w:drawing>
                <wp:inline distT="0" distB="0" distL="0" distR="0" wp14:anchorId="643807C8" wp14:editId="548F6FB4">
                  <wp:extent cx="2880360" cy="162306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43C7F330" w14:textId="77777777" w:rsidR="00852267" w:rsidRDefault="00852267" w:rsidP="0052374E">
            <w:pPr>
              <w:jc w:val="center"/>
              <w:rPr>
                <w:noProof/>
                <w:lang w:eastAsia="es-MX"/>
              </w:rPr>
            </w:pPr>
            <w:r>
              <w:rPr>
                <w:noProof/>
                <w:lang w:val="es-MX" w:eastAsia="es-MX"/>
              </w:rPr>
              <w:drawing>
                <wp:inline distT="0" distB="0" distL="0" distR="0" wp14:anchorId="1DBD2363" wp14:editId="7C033C04">
                  <wp:extent cx="2880360" cy="162306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852267" w14:paraId="6D3758B8" w14:textId="77777777" w:rsidTr="00CA1BE1">
        <w:tc>
          <w:tcPr>
            <w:tcW w:w="4673" w:type="dxa"/>
          </w:tcPr>
          <w:p w14:paraId="0EF03943" w14:textId="77777777" w:rsidR="00852267" w:rsidRDefault="00852267" w:rsidP="0052374E">
            <w:pPr>
              <w:tabs>
                <w:tab w:val="left" w:pos="1562"/>
              </w:tabs>
              <w:jc w:val="center"/>
              <w:rPr>
                <w:noProof/>
                <w:lang w:val="es-MX" w:eastAsia="es-MX"/>
              </w:rPr>
            </w:pPr>
            <w:r>
              <w:rPr>
                <w:noProof/>
                <w:lang w:val="es-MX" w:eastAsia="es-MX"/>
              </w:rPr>
              <w:drawing>
                <wp:inline distT="0" distB="0" distL="0" distR="0" wp14:anchorId="2322685B" wp14:editId="7A0A2B1E">
                  <wp:extent cx="2880360" cy="162306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30D16C5F" w14:textId="77777777" w:rsidR="00852267" w:rsidRDefault="00852267" w:rsidP="0052374E">
            <w:pPr>
              <w:jc w:val="center"/>
              <w:rPr>
                <w:noProof/>
                <w:lang w:val="es-MX" w:eastAsia="es-MX"/>
              </w:rPr>
            </w:pPr>
            <w:r>
              <w:rPr>
                <w:noProof/>
                <w:lang w:val="es-MX" w:eastAsia="es-MX"/>
              </w:rPr>
              <w:drawing>
                <wp:inline distT="0" distB="0" distL="0" distR="0" wp14:anchorId="732529B6" wp14:editId="73BE2938">
                  <wp:extent cx="2880360" cy="162306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BA3AA3" w14:paraId="1F6AECCE" w14:textId="77777777" w:rsidTr="00CA1BE1">
        <w:tc>
          <w:tcPr>
            <w:tcW w:w="4673" w:type="dxa"/>
          </w:tcPr>
          <w:p w14:paraId="3B83E05C" w14:textId="42079907" w:rsidR="00BA3AA3" w:rsidRDefault="00BA3AA3" w:rsidP="0052374E">
            <w:pPr>
              <w:tabs>
                <w:tab w:val="left" w:pos="1562"/>
              </w:tabs>
              <w:jc w:val="center"/>
              <w:rPr>
                <w:noProof/>
                <w:lang w:val="es-MX" w:eastAsia="es-MX"/>
              </w:rPr>
            </w:pPr>
            <w:r>
              <w:rPr>
                <w:noProof/>
                <w:lang w:val="es-MX" w:eastAsia="es-MX"/>
              </w:rPr>
              <w:lastRenderedPageBreak/>
              <w:drawing>
                <wp:inline distT="0" distB="0" distL="0" distR="0" wp14:anchorId="60A66FDB" wp14:editId="13D0883F">
                  <wp:extent cx="2186940" cy="3878580"/>
                  <wp:effectExtent l="0" t="0" r="3810" b="7620"/>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186940" cy="3878580"/>
                          </a:xfrm>
                          <a:prstGeom prst="rect">
                            <a:avLst/>
                          </a:prstGeom>
                          <a:noFill/>
                        </pic:spPr>
                      </pic:pic>
                    </a:graphicData>
                  </a:graphic>
                </wp:inline>
              </w:drawing>
            </w:r>
          </w:p>
        </w:tc>
        <w:tc>
          <w:tcPr>
            <w:tcW w:w="4722" w:type="dxa"/>
          </w:tcPr>
          <w:p w14:paraId="4D4306DB" w14:textId="703B7499" w:rsidR="00BA3AA3" w:rsidRDefault="00BA3AA3" w:rsidP="0052374E">
            <w:pPr>
              <w:jc w:val="center"/>
              <w:rPr>
                <w:noProof/>
                <w:lang w:val="es-MX" w:eastAsia="es-MX"/>
              </w:rPr>
            </w:pPr>
            <w:r>
              <w:rPr>
                <w:noProof/>
                <w:lang w:val="es-MX" w:eastAsia="es-MX"/>
              </w:rPr>
              <w:drawing>
                <wp:inline distT="0" distB="0" distL="0" distR="0" wp14:anchorId="39B88C0A" wp14:editId="09B7EE3E">
                  <wp:extent cx="2179320" cy="3878580"/>
                  <wp:effectExtent l="0" t="0" r="0" b="7620"/>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179320" cy="3878580"/>
                          </a:xfrm>
                          <a:prstGeom prst="rect">
                            <a:avLst/>
                          </a:prstGeom>
                          <a:noFill/>
                        </pic:spPr>
                      </pic:pic>
                    </a:graphicData>
                  </a:graphic>
                </wp:inline>
              </w:drawing>
            </w:r>
          </w:p>
        </w:tc>
      </w:tr>
      <w:tr w:rsidR="00D37BF9" w14:paraId="3DA3B2F0" w14:textId="77777777" w:rsidTr="00CA1BE1">
        <w:tc>
          <w:tcPr>
            <w:tcW w:w="4673" w:type="dxa"/>
          </w:tcPr>
          <w:p w14:paraId="30754BEC" w14:textId="03516804" w:rsidR="00D37BF9" w:rsidRDefault="002A0AB3" w:rsidP="0052374E">
            <w:pPr>
              <w:tabs>
                <w:tab w:val="left" w:pos="1562"/>
              </w:tabs>
              <w:jc w:val="center"/>
              <w:rPr>
                <w:noProof/>
                <w:lang w:val="es-MX" w:eastAsia="es-MX"/>
              </w:rPr>
            </w:pPr>
            <w:r>
              <w:rPr>
                <w:noProof/>
                <w:lang w:val="es-MX" w:eastAsia="es-MX"/>
              </w:rPr>
              <w:drawing>
                <wp:inline distT="0" distB="0" distL="0" distR="0" wp14:anchorId="49B29653" wp14:editId="3EC0BE4D">
                  <wp:extent cx="2880360" cy="1623060"/>
                  <wp:effectExtent l="0" t="0" r="0" b="0"/>
                  <wp:docPr id="1143" name="Imagen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1EEE78F9" w14:textId="2824BADE" w:rsidR="00D37BF9" w:rsidRDefault="002A0AB3" w:rsidP="0052374E">
            <w:pPr>
              <w:jc w:val="center"/>
              <w:rPr>
                <w:noProof/>
                <w:lang w:val="es-MX" w:eastAsia="es-MX"/>
              </w:rPr>
            </w:pPr>
            <w:r>
              <w:rPr>
                <w:noProof/>
                <w:lang w:val="es-MX" w:eastAsia="es-MX"/>
              </w:rPr>
              <w:drawing>
                <wp:inline distT="0" distB="0" distL="0" distR="0" wp14:anchorId="4861881A" wp14:editId="21B7EDA6">
                  <wp:extent cx="2880360" cy="1623060"/>
                  <wp:effectExtent l="0" t="0" r="0" b="0"/>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26747C" w14:paraId="4CA63F5D" w14:textId="77777777" w:rsidTr="00CA1BE1">
        <w:trPr>
          <w:trHeight w:val="3932"/>
        </w:trPr>
        <w:tc>
          <w:tcPr>
            <w:tcW w:w="4673" w:type="dxa"/>
          </w:tcPr>
          <w:p w14:paraId="2C32B914" w14:textId="77777777" w:rsidR="0026747C" w:rsidRDefault="0026747C" w:rsidP="0052374E">
            <w:pPr>
              <w:tabs>
                <w:tab w:val="left" w:pos="1562"/>
              </w:tabs>
              <w:jc w:val="center"/>
              <w:rPr>
                <w:noProof/>
                <w:lang w:eastAsia="es-MX"/>
              </w:rPr>
            </w:pPr>
            <w:r>
              <w:rPr>
                <w:noProof/>
                <w:lang w:val="es-MX" w:eastAsia="es-MX"/>
              </w:rPr>
              <w:lastRenderedPageBreak/>
              <w:drawing>
                <wp:inline distT="0" distB="0" distL="0" distR="0" wp14:anchorId="20D9AA4E" wp14:editId="4CCA088A">
                  <wp:extent cx="1962150" cy="2470856"/>
                  <wp:effectExtent l="0" t="0" r="0" b="571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971790" cy="2482996"/>
                          </a:xfrm>
                          <a:prstGeom prst="rect">
                            <a:avLst/>
                          </a:prstGeom>
                          <a:noFill/>
                        </pic:spPr>
                      </pic:pic>
                    </a:graphicData>
                  </a:graphic>
                </wp:inline>
              </w:drawing>
            </w:r>
          </w:p>
        </w:tc>
        <w:tc>
          <w:tcPr>
            <w:tcW w:w="4722" w:type="dxa"/>
          </w:tcPr>
          <w:p w14:paraId="72692D6A" w14:textId="77777777" w:rsidR="0026747C" w:rsidRDefault="0026747C" w:rsidP="0052374E">
            <w:pPr>
              <w:jc w:val="center"/>
              <w:rPr>
                <w:noProof/>
                <w:lang w:eastAsia="es-MX"/>
              </w:rPr>
            </w:pPr>
          </w:p>
          <w:p w14:paraId="4800400E" w14:textId="77777777" w:rsidR="0026747C" w:rsidRDefault="0026747C" w:rsidP="0052374E">
            <w:pPr>
              <w:jc w:val="center"/>
              <w:rPr>
                <w:noProof/>
                <w:lang w:eastAsia="es-MX"/>
              </w:rPr>
            </w:pPr>
            <w:r>
              <w:rPr>
                <w:noProof/>
                <w:lang w:val="es-MX" w:eastAsia="es-MX"/>
              </w:rPr>
              <w:drawing>
                <wp:inline distT="0" distB="0" distL="0" distR="0" wp14:anchorId="660863E3" wp14:editId="6AECE470">
                  <wp:extent cx="2933700" cy="1653117"/>
                  <wp:effectExtent l="0" t="0" r="0" b="444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944189" cy="1659027"/>
                          </a:xfrm>
                          <a:prstGeom prst="rect">
                            <a:avLst/>
                          </a:prstGeom>
                          <a:noFill/>
                        </pic:spPr>
                      </pic:pic>
                    </a:graphicData>
                  </a:graphic>
                </wp:inline>
              </w:drawing>
            </w:r>
          </w:p>
        </w:tc>
      </w:tr>
      <w:tr w:rsidR="002A0AB3" w14:paraId="593BECA5" w14:textId="77777777" w:rsidTr="00CA1BE1">
        <w:trPr>
          <w:trHeight w:val="3648"/>
        </w:trPr>
        <w:tc>
          <w:tcPr>
            <w:tcW w:w="4673" w:type="dxa"/>
          </w:tcPr>
          <w:p w14:paraId="7AC3C1A0" w14:textId="446C2AE8" w:rsidR="002A0AB3" w:rsidRDefault="002A0AB3" w:rsidP="0052374E">
            <w:pPr>
              <w:tabs>
                <w:tab w:val="left" w:pos="1562"/>
              </w:tabs>
              <w:jc w:val="center"/>
              <w:rPr>
                <w:noProof/>
                <w:lang w:val="es-MX" w:eastAsia="es-MX"/>
              </w:rPr>
            </w:pPr>
            <w:r>
              <w:rPr>
                <w:noProof/>
                <w:lang w:val="es-MX" w:eastAsia="es-MX"/>
              </w:rPr>
              <w:drawing>
                <wp:inline distT="0" distB="0" distL="0" distR="0" wp14:anchorId="2D3C5627" wp14:editId="6A61C915">
                  <wp:extent cx="2880360" cy="2156460"/>
                  <wp:effectExtent l="0" t="0" r="0" b="0"/>
                  <wp:docPr id="1145" name="Imagen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42E7FF5A" w14:textId="56D76DB6" w:rsidR="002A0AB3" w:rsidRDefault="002A0AB3" w:rsidP="0052374E">
            <w:pPr>
              <w:jc w:val="center"/>
              <w:rPr>
                <w:noProof/>
                <w:lang w:eastAsia="es-MX"/>
              </w:rPr>
            </w:pPr>
            <w:r>
              <w:rPr>
                <w:noProof/>
                <w:lang w:val="es-MX" w:eastAsia="es-MX"/>
              </w:rPr>
              <w:drawing>
                <wp:inline distT="0" distB="0" distL="0" distR="0" wp14:anchorId="233750F7" wp14:editId="310CE5C4">
                  <wp:extent cx="2880360" cy="2156460"/>
                  <wp:effectExtent l="0" t="0" r="0" b="0"/>
                  <wp:docPr id="1146" name="Imagen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852267" w14:paraId="611FA889" w14:textId="77777777" w:rsidTr="00CA1BE1">
        <w:tc>
          <w:tcPr>
            <w:tcW w:w="4673" w:type="dxa"/>
          </w:tcPr>
          <w:p w14:paraId="7F536D5F" w14:textId="2A880226" w:rsidR="00852267" w:rsidRDefault="00BA3AA3" w:rsidP="0052374E">
            <w:pPr>
              <w:tabs>
                <w:tab w:val="left" w:pos="1562"/>
              </w:tabs>
              <w:jc w:val="center"/>
              <w:rPr>
                <w:noProof/>
                <w:lang w:val="es-MX" w:eastAsia="es-MX"/>
              </w:rPr>
            </w:pPr>
            <w:r>
              <w:rPr>
                <w:noProof/>
                <w:lang w:val="es-MX" w:eastAsia="es-MX"/>
              </w:rPr>
              <w:drawing>
                <wp:inline distT="0" distB="0" distL="0" distR="0" wp14:anchorId="19C90C39" wp14:editId="7C036D60">
                  <wp:extent cx="2880360" cy="2164080"/>
                  <wp:effectExtent l="0" t="0" r="0" b="7620"/>
                  <wp:docPr id="1149" name="Imagen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880360" cy="2164080"/>
                          </a:xfrm>
                          <a:prstGeom prst="rect">
                            <a:avLst/>
                          </a:prstGeom>
                          <a:noFill/>
                        </pic:spPr>
                      </pic:pic>
                    </a:graphicData>
                  </a:graphic>
                </wp:inline>
              </w:drawing>
            </w:r>
          </w:p>
        </w:tc>
        <w:tc>
          <w:tcPr>
            <w:tcW w:w="4722" w:type="dxa"/>
          </w:tcPr>
          <w:p w14:paraId="3E97D052" w14:textId="23369D4F" w:rsidR="00852267" w:rsidRDefault="00BA3AA3" w:rsidP="0052374E">
            <w:pPr>
              <w:jc w:val="center"/>
              <w:rPr>
                <w:noProof/>
                <w:lang w:val="es-MX" w:eastAsia="es-MX"/>
              </w:rPr>
            </w:pPr>
            <w:r>
              <w:rPr>
                <w:noProof/>
                <w:lang w:val="es-MX" w:eastAsia="es-MX"/>
              </w:rPr>
              <w:drawing>
                <wp:inline distT="0" distB="0" distL="0" distR="0" wp14:anchorId="16261C9A" wp14:editId="62A30654">
                  <wp:extent cx="2880360" cy="2156460"/>
                  <wp:effectExtent l="0" t="0" r="0" b="0"/>
                  <wp:docPr id="1150" name="Imagen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852267" w14:paraId="31B627BD" w14:textId="77777777" w:rsidTr="00CA1BE1">
        <w:tc>
          <w:tcPr>
            <w:tcW w:w="4673" w:type="dxa"/>
          </w:tcPr>
          <w:p w14:paraId="16918C4E" w14:textId="77777777" w:rsidR="00852267" w:rsidRDefault="00852267" w:rsidP="0052374E">
            <w:pPr>
              <w:tabs>
                <w:tab w:val="left" w:pos="1562"/>
              </w:tabs>
              <w:jc w:val="center"/>
              <w:rPr>
                <w:noProof/>
                <w:lang w:val="es-MX" w:eastAsia="es-MX"/>
              </w:rPr>
            </w:pPr>
            <w:r>
              <w:rPr>
                <w:noProof/>
                <w:lang w:val="es-MX" w:eastAsia="es-MX"/>
              </w:rPr>
              <w:lastRenderedPageBreak/>
              <w:drawing>
                <wp:inline distT="0" distB="0" distL="0" distR="0" wp14:anchorId="0EB9DDDB" wp14:editId="0B80CCFD">
                  <wp:extent cx="2880360" cy="162306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68C03B77" w14:textId="77777777" w:rsidR="00852267" w:rsidRDefault="00852267" w:rsidP="0052374E">
            <w:pPr>
              <w:jc w:val="center"/>
              <w:rPr>
                <w:noProof/>
                <w:lang w:val="es-MX" w:eastAsia="es-MX"/>
              </w:rPr>
            </w:pPr>
            <w:r>
              <w:rPr>
                <w:noProof/>
                <w:lang w:val="es-MX" w:eastAsia="es-MX"/>
              </w:rPr>
              <w:drawing>
                <wp:inline distT="0" distB="0" distL="0" distR="0" wp14:anchorId="6744C2C0" wp14:editId="53F02C78">
                  <wp:extent cx="2880360" cy="162306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06B6F9E8" w14:textId="47EBB4E1" w:rsidR="00852267" w:rsidRDefault="00852267" w:rsidP="00852267">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96</w:t>
      </w:r>
      <w:r w:rsidR="00CB63B0">
        <w:fldChar w:fldCharType="end"/>
      </w:r>
      <w:r>
        <w:t>. Aspecto del avance de construcción en la potabilizadora Viga 4</w:t>
      </w:r>
    </w:p>
    <w:p w14:paraId="3886E671" w14:textId="77777777" w:rsidR="00826CB3" w:rsidRPr="00826CB3" w:rsidRDefault="00826CB3" w:rsidP="00826CB3"/>
    <w:p w14:paraId="2976D84F" w14:textId="77777777" w:rsidR="00852267" w:rsidRDefault="00852267" w:rsidP="00852267">
      <w:pPr>
        <w:pStyle w:val="Ttulo5"/>
        <w:spacing w:line="264" w:lineRule="auto"/>
        <w:ind w:left="1009" w:hanging="1009"/>
      </w:pPr>
      <w:r>
        <w:t>Incidentes o modificaciones</w:t>
      </w:r>
    </w:p>
    <w:p w14:paraId="4F550E80" w14:textId="03E11A05" w:rsidR="00852267" w:rsidRDefault="00852267" w:rsidP="00852267">
      <w:r>
        <w:t>El predio localizado en la parte trasera de la planta, en donde se ubicaba el tanque de almacenamiento se tardó en liberar</w:t>
      </w:r>
      <w:r w:rsidR="00B77323">
        <w:t>,</w:t>
      </w:r>
      <w:r>
        <w:t xml:space="preserve"> porque después de un tiempo largo de revisión jurídica se determinó que es propiedad de la Alcaldía Iztacalco y no del SACMEX, y ésta no ced</w:t>
      </w:r>
      <w:r w:rsidR="00B77323">
        <w:t>ía</w:t>
      </w:r>
      <w:r>
        <w:t xml:space="preserve"> el predio ni autoriza</w:t>
      </w:r>
      <w:r w:rsidR="00B77323">
        <w:t>ba</w:t>
      </w:r>
      <w:r>
        <w:t xml:space="preserve"> la construcción del tanque. Esta situación </w:t>
      </w:r>
      <w:r w:rsidR="00B77323">
        <w:t>provocó</w:t>
      </w:r>
      <w:r>
        <w:t xml:space="preserve"> retraso en el avance de la obra. Se anexa oficio de la Dirección de Construcción del SACMEX (</w:t>
      </w:r>
      <w:r>
        <w:fldChar w:fldCharType="begin"/>
      </w:r>
      <w:r>
        <w:instrText xml:space="preserve"> REF _Ref35884289 \h </w:instrText>
      </w:r>
      <w:r>
        <w:fldChar w:fldCharType="separate"/>
      </w:r>
      <w:r w:rsidR="00A529B1">
        <w:t>Oficio del SACMEX sobre aclaración de asignación del predio junto a la PP Viga 4</w:t>
      </w:r>
      <w:r>
        <w:fldChar w:fldCharType="end"/>
      </w:r>
      <w:r>
        <w:t>) sobre aclaración de asignación de dicho predio.</w:t>
      </w:r>
    </w:p>
    <w:p w14:paraId="0D1A24C0" w14:textId="54587E37" w:rsidR="00852267" w:rsidRDefault="00852267" w:rsidP="00852267">
      <w:r>
        <w:t>La contratista FYPASA elaboró una propuesta para cambiar la geometría del tanque para ubicarlo dentro del predio de la planta, en el patio de maniobras, si</w:t>
      </w:r>
      <w:r w:rsidR="00B77323">
        <w:t>n</w:t>
      </w:r>
      <w:r>
        <w:t xml:space="preserve"> afectar el volumen ni el funcionamiento hidráulico, pero no resultó viable por la existencia de líneas de tuberías de conducción de agua y la infraestructura de un pozo viejo, por lo que se continuó con la gestión del predio, que finalmente fue conseguido.</w:t>
      </w:r>
    </w:p>
    <w:p w14:paraId="3F008642" w14:textId="77777777" w:rsidR="00852267" w:rsidRDefault="00852267" w:rsidP="00D753EE">
      <w:pPr>
        <w:jc w:val="center"/>
      </w:pPr>
      <w:r>
        <w:rPr>
          <w:noProof/>
          <w:lang w:val="es-MX" w:eastAsia="es-MX"/>
        </w:rPr>
        <w:lastRenderedPageBreak/>
        <w:t>v</w:t>
      </w:r>
      <w:r>
        <w:rPr>
          <w:noProof/>
          <w:lang w:val="es-MX" w:eastAsia="es-MX"/>
        </w:rPr>
        <w:drawing>
          <wp:inline distT="0" distB="0" distL="0" distR="0" wp14:anchorId="3FE6E6F0" wp14:editId="6ACAF1BA">
            <wp:extent cx="4821072" cy="6428096"/>
            <wp:effectExtent l="0" t="0" r="0" b="0"/>
            <wp:docPr id="16626" name="Imagen 1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829908" cy="6439877"/>
                    </a:xfrm>
                    <a:prstGeom prst="rect">
                      <a:avLst/>
                    </a:prstGeom>
                    <a:noFill/>
                  </pic:spPr>
                </pic:pic>
              </a:graphicData>
            </a:graphic>
          </wp:inline>
        </w:drawing>
      </w:r>
    </w:p>
    <w:p w14:paraId="2638C995" w14:textId="338E1C49" w:rsidR="00852267" w:rsidRPr="00433205" w:rsidRDefault="00852267" w:rsidP="00D753E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97</w:t>
      </w:r>
      <w:r w:rsidR="00CB63B0">
        <w:fldChar w:fldCharType="end"/>
      </w:r>
      <w:r>
        <w:t xml:space="preserve">. </w:t>
      </w:r>
      <w:bookmarkStart w:id="127" w:name="_Ref35884289"/>
      <w:r>
        <w:t>Oficio del SACMEX sobre aclaración de asignación del predio junto a la PP Viga 4</w:t>
      </w:r>
      <w:bookmarkEnd w:id="127"/>
      <w:r>
        <w:br w:type="page"/>
      </w:r>
    </w:p>
    <w:p w14:paraId="099EF229" w14:textId="77777777" w:rsidR="00FB04D5" w:rsidRDefault="00FB04D5" w:rsidP="009A417F">
      <w:pPr>
        <w:pStyle w:val="Ttulo3"/>
      </w:pPr>
      <w:bookmarkStart w:id="128" w:name="_Toc26772910"/>
      <w:r>
        <w:lastRenderedPageBreak/>
        <w:t xml:space="preserve"> </w:t>
      </w:r>
      <w:bookmarkStart w:id="129" w:name="_Toc28363019"/>
      <w:r>
        <w:t>Potabilizadora Libertad</w:t>
      </w:r>
      <w:bookmarkEnd w:id="129"/>
    </w:p>
    <w:p w14:paraId="31BCD3E8" w14:textId="5677B8C1" w:rsidR="00FB04D5" w:rsidRDefault="007359B7" w:rsidP="009A417F">
      <w:pPr>
        <w:pStyle w:val="Ttulo4"/>
        <w:rPr>
          <w:lang w:val="es-MX"/>
        </w:rPr>
      </w:pPr>
      <w:bookmarkStart w:id="130" w:name="_Toc28363020"/>
      <w:r>
        <w:rPr>
          <w:lang w:val="es-MX"/>
        </w:rPr>
        <w:t>Revisión de estudios preliminares</w:t>
      </w:r>
      <w:bookmarkEnd w:id="130"/>
    </w:p>
    <w:p w14:paraId="4429CC1A" w14:textId="77777777" w:rsidR="00113A13" w:rsidRDefault="00113A13" w:rsidP="00113A13">
      <w:pPr>
        <w:pStyle w:val="Ttulo5"/>
      </w:pPr>
      <w:r>
        <w:t>Topografía</w:t>
      </w:r>
    </w:p>
    <w:p w14:paraId="01A0C970" w14:textId="77777777" w:rsidR="00113A13" w:rsidRDefault="00113A13" w:rsidP="00113A13">
      <w:r>
        <w:t>Las observaciones realizadas al levantamiento topográfico fueron las siguientes:</w:t>
      </w:r>
    </w:p>
    <w:p w14:paraId="2F1D7696" w14:textId="77777777" w:rsidR="00BD27B6" w:rsidRDefault="00BD27B6" w:rsidP="00CC27FA">
      <w:pPr>
        <w:pStyle w:val="Prrafodelista"/>
        <w:numPr>
          <w:ilvl w:val="0"/>
          <w:numId w:val="73"/>
        </w:numPr>
      </w:pPr>
      <w:r w:rsidRPr="00113A13">
        <w:t>Se</w:t>
      </w:r>
      <w:r>
        <w:t xml:space="preserve"> recomienda sustituir números por el nombre completo del área representada en el dibujo, así como incluir el NPT que tiene cada área,</w:t>
      </w:r>
    </w:p>
    <w:p w14:paraId="799BE71B" w14:textId="77777777" w:rsidR="00BD27B6" w:rsidRPr="00113A13" w:rsidRDefault="00BD27B6" w:rsidP="00CC27FA">
      <w:pPr>
        <w:pStyle w:val="Prrafodelista"/>
        <w:numPr>
          <w:ilvl w:val="0"/>
          <w:numId w:val="73"/>
        </w:numPr>
      </w:pPr>
      <w:r w:rsidRPr="00113A13">
        <w:t>Se deberá elaborar planos arquitectónicos donde se visualice solo la tubería que se encuentre por encima de la superficie indicando, con cotas exhaustivas las dimensiones que se muestran por área y en circulaciones.</w:t>
      </w:r>
    </w:p>
    <w:p w14:paraId="6405D656" w14:textId="77777777" w:rsidR="00BD27B6" w:rsidRPr="00113A13" w:rsidRDefault="00BD27B6" w:rsidP="00CC27FA">
      <w:pPr>
        <w:pStyle w:val="Prrafodelista"/>
        <w:numPr>
          <w:ilvl w:val="0"/>
          <w:numId w:val="73"/>
        </w:numPr>
      </w:pPr>
      <w:r w:rsidRPr="00113A13">
        <w:t>Es necesario elaborar un plano de arreglo de conjunto por cada nivel</w:t>
      </w:r>
    </w:p>
    <w:p w14:paraId="4EFC9C33" w14:textId="77777777" w:rsidR="00BD27B6" w:rsidRPr="00113A13" w:rsidRDefault="00BD27B6" w:rsidP="00CC27FA">
      <w:pPr>
        <w:pStyle w:val="Prrafodelista"/>
        <w:numPr>
          <w:ilvl w:val="0"/>
          <w:numId w:val="73"/>
        </w:numPr>
      </w:pPr>
      <w:r w:rsidRPr="00113A13">
        <w:t>Se recomienda ubicar los cortes espacialmente indicando donde se encuentra la barda de colindancia, así como las diferentes áreas existentes.</w:t>
      </w:r>
    </w:p>
    <w:p w14:paraId="4C012D23" w14:textId="77777777" w:rsidR="00BD27B6" w:rsidRPr="00113A13" w:rsidRDefault="00BD27B6" w:rsidP="00CC27FA">
      <w:pPr>
        <w:pStyle w:val="Prrafodelista"/>
        <w:numPr>
          <w:ilvl w:val="0"/>
          <w:numId w:val="73"/>
        </w:numPr>
      </w:pPr>
      <w:r w:rsidRPr="00113A13">
        <w:t>Deberán incluirse escalas humanas en los cortes donde se representen las dimensiones de los tanques y o filtros</w:t>
      </w:r>
    </w:p>
    <w:p w14:paraId="08CE16F1" w14:textId="77777777" w:rsidR="00BD27B6" w:rsidRPr="00113A13" w:rsidRDefault="00BD27B6" w:rsidP="00CC27FA">
      <w:pPr>
        <w:pStyle w:val="Prrafodelista"/>
        <w:numPr>
          <w:ilvl w:val="0"/>
          <w:numId w:val="73"/>
        </w:numPr>
      </w:pPr>
      <w:r w:rsidRPr="00113A13">
        <w:t>Es necesario elaborar un plano de detalles constructivos y arquitectónicos los cuales indiquen espesores y dimensiones de registros, así como trincheras por donde se llevará a cabo la canalización de las diferentes tuberías</w:t>
      </w:r>
    </w:p>
    <w:p w14:paraId="6552D817" w14:textId="77777777" w:rsidR="00BD27B6" w:rsidRPr="00113A13" w:rsidRDefault="00BD27B6" w:rsidP="00CC27FA">
      <w:pPr>
        <w:pStyle w:val="Prrafodelista"/>
        <w:numPr>
          <w:ilvl w:val="0"/>
          <w:numId w:val="73"/>
        </w:numPr>
      </w:pPr>
      <w:r w:rsidRPr="00113A13">
        <w:t>Es necesario elaborar un plano de cuando menos dos cortes de conjunto indicando niveles, y deberá elaborarse un plano con el arreglo de conjunto y un plano de conjunto general donde se indique la posición de la banqueta y del arroyo vehicular</w:t>
      </w:r>
    </w:p>
    <w:p w14:paraId="341A29EC" w14:textId="77777777" w:rsidR="00FB04D5" w:rsidRDefault="00FB04D5" w:rsidP="009A417F">
      <w:pPr>
        <w:pStyle w:val="Ttulo5"/>
      </w:pPr>
      <w:r>
        <w:t>Estudio de presiones en la red</w:t>
      </w:r>
    </w:p>
    <w:p w14:paraId="6AC716E0" w14:textId="6E1C1EDE" w:rsidR="00FB04D5" w:rsidRDefault="00FB04D5" w:rsidP="009A417F">
      <w:r w:rsidRPr="00187853">
        <w:t>Estudio realizado para 7 días, 24 horas (de las 17:30 del 2</w:t>
      </w:r>
      <w:r>
        <w:t>5</w:t>
      </w:r>
      <w:r w:rsidRPr="00187853">
        <w:t xml:space="preserve"> de octubre a las 14:30 del </w:t>
      </w:r>
      <w:r>
        <w:t>1</w:t>
      </w:r>
      <w:r w:rsidRPr="00187853">
        <w:t xml:space="preserve"> de </w:t>
      </w:r>
      <w:r>
        <w:t>noviem</w:t>
      </w:r>
      <w:r w:rsidRPr="00187853">
        <w:t xml:space="preserve">bre). La Contratista FYPASA </w:t>
      </w:r>
      <w:r w:rsidR="00B77323">
        <w:t>entregó</w:t>
      </w:r>
      <w:r w:rsidRPr="00187853">
        <w:t xml:space="preserve"> un reporte </w:t>
      </w:r>
      <w:r>
        <w:t xml:space="preserve">correspondiente </w:t>
      </w:r>
      <w:r w:rsidRPr="00187853">
        <w:t xml:space="preserve">del estudio para el cálculo de </w:t>
      </w:r>
      <w:r>
        <w:t xml:space="preserve">presiones en </w:t>
      </w:r>
      <w:r w:rsidRPr="00187853">
        <w:t xml:space="preserve">filtros y </w:t>
      </w:r>
      <w:r>
        <w:t xml:space="preserve">carga para </w:t>
      </w:r>
      <w:r w:rsidRPr="00187853">
        <w:t>bombas.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5"/>
        <w:gridCol w:w="4699"/>
      </w:tblGrid>
      <w:tr w:rsidR="00FB04D5" w14:paraId="70EA92E0" w14:textId="77777777" w:rsidTr="00C65985">
        <w:tc>
          <w:tcPr>
            <w:tcW w:w="4705" w:type="dxa"/>
          </w:tcPr>
          <w:p w14:paraId="72C58EE6" w14:textId="77777777" w:rsidR="00FB04D5" w:rsidRDefault="00FB04D5" w:rsidP="009A417F">
            <w:r>
              <w:rPr>
                <w:noProof/>
                <w:lang w:val="es-MX" w:eastAsia="es-MX"/>
              </w:rPr>
              <w:drawing>
                <wp:inline distT="0" distB="0" distL="0" distR="0" wp14:anchorId="213D5050" wp14:editId="483EC170">
                  <wp:extent cx="2880360" cy="1623060"/>
                  <wp:effectExtent l="0" t="0" r="0" b="0"/>
                  <wp:docPr id="16627" name="Imagen 1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9" w:type="dxa"/>
          </w:tcPr>
          <w:p w14:paraId="200813C1" w14:textId="77777777" w:rsidR="00FB04D5" w:rsidRDefault="00FB04D5" w:rsidP="009A417F">
            <w:r>
              <w:rPr>
                <w:noProof/>
                <w:lang w:val="es-MX" w:eastAsia="es-MX"/>
              </w:rPr>
              <w:drawing>
                <wp:inline distT="0" distB="0" distL="0" distR="0" wp14:anchorId="2A8FBE41" wp14:editId="678291E9">
                  <wp:extent cx="2872740" cy="1615440"/>
                  <wp:effectExtent l="0" t="0" r="3810" b="3810"/>
                  <wp:docPr id="16628" name="Imagen 1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872740" cy="1615440"/>
                          </a:xfrm>
                          <a:prstGeom prst="rect">
                            <a:avLst/>
                          </a:prstGeom>
                          <a:noFill/>
                        </pic:spPr>
                      </pic:pic>
                    </a:graphicData>
                  </a:graphic>
                </wp:inline>
              </w:drawing>
            </w:r>
          </w:p>
        </w:tc>
      </w:tr>
    </w:tbl>
    <w:p w14:paraId="72118B51" w14:textId="527A8886" w:rsidR="00FB04D5" w:rsidRDefault="00FB04D5" w:rsidP="009A417F">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98</w:t>
      </w:r>
      <w:r w:rsidR="00CB63B0">
        <w:fldChar w:fldCharType="end"/>
      </w:r>
      <w:r>
        <w:t>. Medidor de presión tipo Pitot instalado en salida de la potabilizadora Libertad</w:t>
      </w:r>
    </w:p>
    <w:p w14:paraId="6345F59E" w14:textId="77777777" w:rsidR="00FB04D5" w:rsidRDefault="00FB04D5" w:rsidP="009A417F">
      <w:r>
        <w:rPr>
          <w:noProof/>
          <w:lang w:val="es-MX" w:eastAsia="es-MX"/>
        </w:rPr>
        <w:lastRenderedPageBreak/>
        <w:drawing>
          <wp:inline distT="0" distB="0" distL="0" distR="0" wp14:anchorId="172490BB" wp14:editId="70D11DCA">
            <wp:extent cx="5974080" cy="2903220"/>
            <wp:effectExtent l="0" t="0" r="7620" b="0"/>
            <wp:docPr id="16629" name="Imagen 1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974080" cy="2903220"/>
                    </a:xfrm>
                    <a:prstGeom prst="rect">
                      <a:avLst/>
                    </a:prstGeom>
                    <a:noFill/>
                  </pic:spPr>
                </pic:pic>
              </a:graphicData>
            </a:graphic>
          </wp:inline>
        </w:drawing>
      </w:r>
    </w:p>
    <w:p w14:paraId="0DEC9D25" w14:textId="47D929A7" w:rsidR="00FB04D5" w:rsidRDefault="00FB04D5" w:rsidP="009A417F">
      <w:r>
        <w:t>Las mediciones de presión se realizaron a 2.70</w:t>
      </w:r>
      <w:r w:rsidR="00B77323">
        <w:t xml:space="preserve"> </w:t>
      </w:r>
      <w:r>
        <w:t>m por encima del nivel del punto de entrega a la red, por lo que se tuvieron que ajustar los valores. La presión máxima medida fue de 2.041 kg/cm</w:t>
      </w:r>
      <w:r w:rsidRPr="00F70548">
        <w:rPr>
          <w:vertAlign w:val="superscript"/>
        </w:rPr>
        <w:t>2</w:t>
      </w:r>
      <w:r>
        <w:t>. mientras que la mínima fue de 0.550</w:t>
      </w:r>
      <w:r w:rsidRPr="00F70548">
        <w:t xml:space="preserve"> </w:t>
      </w:r>
      <w:r>
        <w:t>kg/cm</w:t>
      </w:r>
      <w:r w:rsidRPr="00F70548">
        <w:rPr>
          <w:vertAlign w:val="superscript"/>
        </w:rPr>
        <w:t>2</w:t>
      </w:r>
      <w:r>
        <w:t xml:space="preserve">, </w:t>
      </w:r>
      <w:r w:rsidRPr="00F70548">
        <w:t xml:space="preserve">y el promedio de </w:t>
      </w:r>
      <w:r>
        <w:t>1.054</w:t>
      </w:r>
      <w:r>
        <w:rPr>
          <w:vertAlign w:val="superscript"/>
        </w:rPr>
        <w:t xml:space="preserve"> </w:t>
      </w:r>
      <w:r>
        <w:t>kg/cm</w:t>
      </w:r>
      <w:r w:rsidRPr="00F70548">
        <w:rPr>
          <w:vertAlign w:val="superscript"/>
        </w:rPr>
        <w:t>2</w:t>
      </w:r>
      <w:r>
        <w:t>.</w:t>
      </w:r>
    </w:p>
    <w:p w14:paraId="495559C0" w14:textId="77777777" w:rsidR="00FB04D5" w:rsidRDefault="00FB04D5" w:rsidP="009A417F">
      <w:pPr>
        <w:pStyle w:val="Ttulo5"/>
      </w:pPr>
      <w:r>
        <w:t>Estudio de Mecánica de suelos</w:t>
      </w:r>
    </w:p>
    <w:p w14:paraId="1EA9F4B7" w14:textId="77777777" w:rsidR="0077705D" w:rsidRPr="000E258B" w:rsidRDefault="0077705D" w:rsidP="0077705D">
      <w:r w:rsidRPr="000E258B">
        <w:t>De acuerdo con el informe proporcionado, los objetivos que se establecieron para el estudio de mecánica de suelos son los siguientes:</w:t>
      </w:r>
    </w:p>
    <w:p w14:paraId="791DC141" w14:textId="77777777" w:rsidR="0077705D" w:rsidRPr="000E258B" w:rsidRDefault="0077705D" w:rsidP="00CC27FA">
      <w:pPr>
        <w:pStyle w:val="Prrafodelista"/>
        <w:numPr>
          <w:ilvl w:val="0"/>
          <w:numId w:val="101"/>
        </w:numPr>
      </w:pPr>
      <w:r w:rsidRPr="000E258B">
        <w:t>Establecer el marco geológico regional y local del predio en estudio.</w:t>
      </w:r>
    </w:p>
    <w:p w14:paraId="058BE456" w14:textId="77777777" w:rsidR="0077705D" w:rsidRPr="000E258B" w:rsidRDefault="0077705D" w:rsidP="00CC27FA">
      <w:pPr>
        <w:pStyle w:val="Prrafodelista"/>
        <w:numPr>
          <w:ilvl w:val="0"/>
          <w:numId w:val="101"/>
        </w:numPr>
      </w:pPr>
      <w:r w:rsidRPr="000E258B">
        <w:t>Determinar la estratigrafía superficial del sitio con sus posibles variaciones de un punto a otro.</w:t>
      </w:r>
    </w:p>
    <w:p w14:paraId="62C36552" w14:textId="77777777" w:rsidR="0077705D" w:rsidRPr="000E258B" w:rsidRDefault="0077705D" w:rsidP="00CC27FA">
      <w:pPr>
        <w:pStyle w:val="Prrafodelista"/>
        <w:numPr>
          <w:ilvl w:val="0"/>
          <w:numId w:val="101"/>
        </w:numPr>
      </w:pPr>
      <w:r w:rsidRPr="000E258B">
        <w:t>Determinar la zonificación sísmica del sitio de estudio.</w:t>
      </w:r>
    </w:p>
    <w:p w14:paraId="7D12EFD3" w14:textId="77777777" w:rsidR="0077705D" w:rsidRPr="000E258B" w:rsidRDefault="0077705D" w:rsidP="00CC27FA">
      <w:pPr>
        <w:pStyle w:val="Prrafodelista"/>
        <w:numPr>
          <w:ilvl w:val="0"/>
          <w:numId w:val="101"/>
        </w:numPr>
      </w:pPr>
      <w:r w:rsidRPr="000E258B">
        <w:t>Estimar la capacidad de carga para cimentaciones superficiales.</w:t>
      </w:r>
    </w:p>
    <w:p w14:paraId="5A876737" w14:textId="77777777" w:rsidR="0077705D" w:rsidRPr="000E258B" w:rsidRDefault="0077705D" w:rsidP="00CC27FA">
      <w:pPr>
        <w:pStyle w:val="Prrafodelista"/>
        <w:numPr>
          <w:ilvl w:val="0"/>
          <w:numId w:val="101"/>
        </w:numPr>
      </w:pPr>
      <w:r w:rsidRPr="000E258B">
        <w:t>Recomendaciones generales respecto al procedimiento constructivo de las cimentaciones, excavaciones que asegure el cumplimiento de las hipótesis de diseño para la integridad de los elementos de cimentación y la seguridad durante y después de la construcción.</w:t>
      </w:r>
    </w:p>
    <w:p w14:paraId="178F82AC" w14:textId="77777777" w:rsidR="0077705D" w:rsidRPr="000E258B" w:rsidRDefault="0077705D" w:rsidP="00CC27FA">
      <w:pPr>
        <w:pStyle w:val="Prrafodelista"/>
        <w:numPr>
          <w:ilvl w:val="0"/>
          <w:numId w:val="101"/>
        </w:numPr>
      </w:pPr>
      <w:r w:rsidRPr="000E258B">
        <w:t>Determinar la resistividad del suelo.</w:t>
      </w:r>
    </w:p>
    <w:p w14:paraId="7794C437" w14:textId="793203D1" w:rsidR="0077705D" w:rsidRPr="000E258B" w:rsidRDefault="0077705D" w:rsidP="0077705D">
      <w:r w:rsidRPr="000E258B">
        <w:t>Observaciones</w:t>
      </w:r>
      <w:r w:rsidR="002D5C10">
        <w:t xml:space="preserve"> del IMTA</w:t>
      </w:r>
      <w:r w:rsidR="008F2D7A">
        <w:t xml:space="preserve"> al estudio de mecánica de suelos son las siguientes</w:t>
      </w:r>
      <w:r w:rsidR="002D5C10">
        <w:t xml:space="preserve"> (las figuras, tablas o subcapítulos a que se hace referencia son parte del reporte del estudio)</w:t>
      </w:r>
      <w:r w:rsidRPr="000E258B">
        <w:t>:</w:t>
      </w:r>
    </w:p>
    <w:p w14:paraId="213879FA" w14:textId="77777777" w:rsidR="0077705D" w:rsidRPr="00574A81" w:rsidRDefault="0077705D" w:rsidP="00CC27FA">
      <w:pPr>
        <w:pStyle w:val="Prrafodelista"/>
        <w:numPr>
          <w:ilvl w:val="0"/>
          <w:numId w:val="102"/>
        </w:numPr>
      </w:pPr>
      <w:r w:rsidRPr="00574A81">
        <w:t>Agregar coordenadas de la ubicación del PCA-1.</w:t>
      </w:r>
    </w:p>
    <w:p w14:paraId="0EAC3960" w14:textId="77777777" w:rsidR="0077705D" w:rsidRPr="009C304D" w:rsidRDefault="0077705D" w:rsidP="00CC27FA">
      <w:pPr>
        <w:pStyle w:val="Prrafodelista"/>
        <w:numPr>
          <w:ilvl w:val="0"/>
          <w:numId w:val="102"/>
        </w:numPr>
      </w:pPr>
      <w:r w:rsidRPr="009C304D">
        <w:t>Agregar coordenadas de la ubicación del SM-1.</w:t>
      </w:r>
    </w:p>
    <w:p w14:paraId="0021CB48" w14:textId="77777777" w:rsidR="0077705D" w:rsidRPr="00574A81" w:rsidRDefault="0077705D" w:rsidP="00CC27FA">
      <w:pPr>
        <w:pStyle w:val="Prrafodelista"/>
        <w:numPr>
          <w:ilvl w:val="0"/>
          <w:numId w:val="102"/>
        </w:numPr>
      </w:pPr>
      <w:r w:rsidRPr="00574A81">
        <w:lastRenderedPageBreak/>
        <w:t>Agregar resultados del análisis granulométrico y los límites de consistencia en la tabla 5-1. El signo SL de la UGE-2 no existe en la clasificación SUCS, corregir este dato.</w:t>
      </w:r>
    </w:p>
    <w:p w14:paraId="2B802D80" w14:textId="77777777" w:rsidR="0077705D" w:rsidRPr="000E258B" w:rsidRDefault="0077705D" w:rsidP="00CC27FA">
      <w:pPr>
        <w:pStyle w:val="Prrafodelista"/>
        <w:numPr>
          <w:ilvl w:val="0"/>
          <w:numId w:val="102"/>
        </w:numPr>
      </w:pPr>
      <w:r w:rsidRPr="000E258B">
        <w:t>Los valores de la relación de Poisson en la tabla 5-1 son bajos para el caso de una arcilla como la de la Ciudad de México, aclarar cómo se obtuvieron estos valores.</w:t>
      </w:r>
    </w:p>
    <w:p w14:paraId="6F5E3EA5" w14:textId="77777777" w:rsidR="0077705D" w:rsidRPr="000E258B" w:rsidRDefault="0077705D" w:rsidP="00CC27FA">
      <w:pPr>
        <w:pStyle w:val="Prrafodelista"/>
        <w:numPr>
          <w:ilvl w:val="0"/>
          <w:numId w:val="102"/>
        </w:numPr>
      </w:pPr>
      <w:r w:rsidRPr="000E258B">
        <w:t>Calcular la capacidad de carga con la expresión y coeficientes recomendados en el Reglamento de Construcciones de la CDMX, versión 2017.</w:t>
      </w:r>
    </w:p>
    <w:p w14:paraId="0D96428B" w14:textId="6180AF34" w:rsidR="0077705D" w:rsidRPr="000E258B" w:rsidRDefault="0077705D" w:rsidP="00CC27FA">
      <w:pPr>
        <w:pStyle w:val="Prrafodelista"/>
        <w:numPr>
          <w:ilvl w:val="0"/>
          <w:numId w:val="102"/>
        </w:numPr>
      </w:pPr>
      <w:r w:rsidRPr="000E258B">
        <w:t xml:space="preserve">Calcular la capacidad de carga para los elementos más críticos de la planta ya que, de acuerdo con la </w:t>
      </w:r>
      <w:r w:rsidR="002D5C10" w:rsidRPr="002D5C10">
        <w:t>f</w:t>
      </w:r>
      <w:r w:rsidRPr="002D5C10">
        <w:t>igura 6.1,</w:t>
      </w:r>
      <w:r w:rsidRPr="000E258B">
        <w:t xml:space="preserve"> se tienen distintas estructuras que deben evaluarse considerando la forma de su cimentación y su profundidad de desplante propuesta.</w:t>
      </w:r>
    </w:p>
    <w:p w14:paraId="5883990C" w14:textId="77777777" w:rsidR="0077705D" w:rsidRPr="000E258B" w:rsidRDefault="0077705D" w:rsidP="00CC27FA">
      <w:pPr>
        <w:pStyle w:val="Prrafodelista"/>
        <w:numPr>
          <w:ilvl w:val="0"/>
          <w:numId w:val="102"/>
        </w:numPr>
      </w:pPr>
      <w:r w:rsidRPr="000E258B">
        <w:t>Asimismo, deben considerarse los parámetros de suelo correspondientes a las profundidades de desplante de las estructuras que fueron obtenidos de las pruebas de laboratorio, aclarando con precisión las magnitudes de los parámetros de resistencia al esfuerzo cortante utilizados en cada análisis, el tipo de cimentación analizado y la profundidad de desplante de cada estructura, de modo que sea posible revisar el cálculo realizado y se puedan hacer las modificaciones pertinentes que se requieran, en su caso.</w:t>
      </w:r>
    </w:p>
    <w:p w14:paraId="4B93574C" w14:textId="77777777" w:rsidR="0077705D" w:rsidRPr="009D4BCE" w:rsidRDefault="0077705D" w:rsidP="00CC27FA">
      <w:pPr>
        <w:pStyle w:val="Prrafodelista"/>
        <w:numPr>
          <w:ilvl w:val="0"/>
          <w:numId w:val="102"/>
        </w:numPr>
      </w:pPr>
      <w:r w:rsidRPr="009D4BCE">
        <w:t>La tabla de la página 39 muestra un análisis para una cimentación rectangular con L=12.18 m y B = 3.00 m; y la tabla de la página 40 muestra el análisis para una cimentación cuadrada con B=4.60 m; se recomienda incluir una figura de las estructuras a las que corresponde esta cimentación con sus dimensiones y profundidades de desplante. Considerar lo recomendado en los puntos 6 y 7, ya que en ambas</w:t>
      </w:r>
      <w:r>
        <w:t xml:space="preserve"> </w:t>
      </w:r>
      <w:r w:rsidRPr="009D4BCE">
        <w:t>tablas la cohesión es de 3.75 t/m</w:t>
      </w:r>
      <w:r w:rsidRPr="0077705D">
        <w:rPr>
          <w:vertAlign w:val="superscript"/>
        </w:rPr>
        <w:t>2</w:t>
      </w:r>
      <w:r w:rsidRPr="009D4BCE">
        <w:t>, mientras que en la página 37, último párrafo, se menciona que la cohesión utilizada es de 2.35 t/m</w:t>
      </w:r>
      <w:r w:rsidRPr="0077705D">
        <w:rPr>
          <w:vertAlign w:val="superscript"/>
        </w:rPr>
        <w:t>2</w:t>
      </w:r>
      <w:r w:rsidRPr="009D4BCE">
        <w:t>.</w:t>
      </w:r>
    </w:p>
    <w:p w14:paraId="6E88D4B3" w14:textId="77777777" w:rsidR="0077705D" w:rsidRPr="000E258B" w:rsidRDefault="0077705D" w:rsidP="00CC27FA">
      <w:pPr>
        <w:pStyle w:val="Prrafodelista"/>
        <w:numPr>
          <w:ilvl w:val="0"/>
          <w:numId w:val="102"/>
        </w:numPr>
      </w:pPr>
      <w:r w:rsidRPr="000E258B">
        <w:t>La cohesión de 3.75 t/m</w:t>
      </w:r>
      <w:r w:rsidRPr="0077705D">
        <w:rPr>
          <w:vertAlign w:val="superscript"/>
        </w:rPr>
        <w:t>2</w:t>
      </w:r>
      <w:r w:rsidRPr="000E258B">
        <w:t xml:space="preserve"> utilizada en las tablas mencionadas en el punto anterior, corresponden, según los registros de laboratorio, a la muestra M17 obtenida a la profundidad de 11.00-11.90 m y correspondiente a una arcilla de alta plasticidad, mientras que las cimentaciones de los análisis de las tablas, muestran una profundidad de desplante hasta de 4.0 m que corresponde a un limo de alta plasticidad con arena, por lo que se deberían considerar los parámetros de éste suelo en el análisis.</w:t>
      </w:r>
    </w:p>
    <w:p w14:paraId="1254CBEB" w14:textId="77777777" w:rsidR="0077705D" w:rsidRPr="000E258B" w:rsidRDefault="0077705D" w:rsidP="00CC27FA">
      <w:pPr>
        <w:pStyle w:val="Prrafodelista"/>
        <w:numPr>
          <w:ilvl w:val="0"/>
          <w:numId w:val="102"/>
        </w:numPr>
      </w:pPr>
      <w:r w:rsidRPr="000E258B">
        <w:t>Asimismo, es necesario determinar si la capacidad de carga obtenida es suficiente para cada una de las estructuras analizadas, considerando la carga que cada una de ellas transmite al terreno de cimentación, tal como lo recomienda el Reglamento de Construcciones de la CDMX; de lo contrario, realizar los ajustes correspondientes para que así sea.</w:t>
      </w:r>
    </w:p>
    <w:p w14:paraId="5A1FB7A2" w14:textId="091894A5" w:rsidR="0077705D" w:rsidRPr="000E258B" w:rsidRDefault="0077705D" w:rsidP="00CC27FA">
      <w:pPr>
        <w:pStyle w:val="Prrafodelista"/>
        <w:numPr>
          <w:ilvl w:val="0"/>
          <w:numId w:val="102"/>
        </w:numPr>
      </w:pPr>
      <w:r w:rsidRPr="000E258B">
        <w:t>En los hundimientos a corto plazo obtenidos mediante la</w:t>
      </w:r>
      <w:r w:rsidR="00413501">
        <w:t xml:space="preserve"> teoría de la elasticidad (subcapítulo</w:t>
      </w:r>
      <w:r w:rsidRPr="000E258B">
        <w:t xml:space="preserve"> 6.4</w:t>
      </w:r>
      <w:r w:rsidR="00413501">
        <w:t xml:space="preserve"> del reporte</w:t>
      </w:r>
      <w:r w:rsidRPr="000E258B">
        <w:t xml:space="preserve">), se muestran resultados para la Zona I y II de los hundimientos a distintas profundidades de desplante, sin precisar a qué estructura corresponden, sus dimensiones, las cargas consideradas en el análisis, ni los parámetros del suelo utilizados. </w:t>
      </w:r>
    </w:p>
    <w:p w14:paraId="0DD4A3B6" w14:textId="77777777" w:rsidR="0077705D" w:rsidRPr="00574A81" w:rsidRDefault="0077705D" w:rsidP="00CC27FA">
      <w:pPr>
        <w:pStyle w:val="Prrafodelista"/>
        <w:numPr>
          <w:ilvl w:val="0"/>
          <w:numId w:val="102"/>
        </w:numPr>
      </w:pPr>
      <w:r w:rsidRPr="00574A81">
        <w:lastRenderedPageBreak/>
        <w:t>Se presentan también, valores del módulo de reacción horizontal para una losa de cimentación desplantada a 2 m sin aclarar a qué estructura corresponde ni la presión de contacto considerada, ni los parámetros del suelo utilizados para la determinación del módulo de reacción.</w:t>
      </w:r>
    </w:p>
    <w:p w14:paraId="31993923" w14:textId="77777777" w:rsidR="0077705D" w:rsidRPr="009C304D" w:rsidRDefault="0077705D" w:rsidP="00CC27FA">
      <w:pPr>
        <w:pStyle w:val="Prrafodelista"/>
        <w:numPr>
          <w:ilvl w:val="0"/>
          <w:numId w:val="102"/>
        </w:numPr>
      </w:pPr>
      <w:r w:rsidRPr="009C304D">
        <w:t>Al igual que para la capacidad de carga, se recomienda calcular los asentamientos para los elementos más críticos de la planta ya que, de acuerdo con la Figura 6.1, se tienen distintas estructuras que deben evaluarse considerando las características del terreno de cimentación a la profundidad de desplante propuesta y las cargas transmitidas por cada estructura analizada.</w:t>
      </w:r>
    </w:p>
    <w:p w14:paraId="5E31BA25" w14:textId="403E23BC" w:rsidR="0077705D" w:rsidRPr="000E258B" w:rsidRDefault="0077705D" w:rsidP="00CC27FA">
      <w:pPr>
        <w:pStyle w:val="Prrafodelista"/>
        <w:numPr>
          <w:ilvl w:val="0"/>
          <w:numId w:val="102"/>
        </w:numPr>
      </w:pPr>
      <w:r w:rsidRPr="000E258B">
        <w:t>En lo que se refiere a los h</w:t>
      </w:r>
      <w:r w:rsidR="00413501">
        <w:t>undimientos a largo plazo (sección</w:t>
      </w:r>
      <w:r w:rsidRPr="000E258B">
        <w:t xml:space="preserve"> 6.1 </w:t>
      </w:r>
      <w:r w:rsidR="00413501">
        <w:t xml:space="preserve">del reporte, </w:t>
      </w:r>
      <w:r w:rsidRPr="000E258B">
        <w:t>que debe ser 6.5), se presenta un análisis para un tanque desplantado a 3 m de profundidad (zona I) y para otro desplantado a 1 m de profundidad (zona II), dando un resultado de 9.7 cm de asentamiento por consolidación en ambos casos; al igual que en los casos anteriores, no se aclara a qué presión de contacto corresponde ni los parámetros del suelo utilizados para el análisis. Para el caso de los asentamientos diferidos es necesario que se realice un análisis de acuerdo con lo recomendado en el Reglamento de Construcciones de la CDMX, para cada una de las estructuras que conforman la planta, considerando tanto los parámetros del terreno de cimentación, obtenidos de laboratorio, a la profundidad de desplante de cada una de ellas como las cargas transmitidas por cada una de estas estructuras, con el fin de definir las diferencias de los asentamientos entre ellas, sobre todo en las que van interconectadas por tuberías para evitar que los distintos ritmos de asentamientos no causen afectaciones a las conducciones (desacoples o rupturas de las tuberías) y, si es así, proponer las recomendaciones necesarias para que esto no ocurra.</w:t>
      </w:r>
    </w:p>
    <w:p w14:paraId="34BF13C1" w14:textId="77777777" w:rsidR="0077705D" w:rsidRPr="000E258B" w:rsidRDefault="0077705D" w:rsidP="00CC27FA">
      <w:pPr>
        <w:pStyle w:val="Prrafodelista"/>
        <w:numPr>
          <w:ilvl w:val="0"/>
          <w:numId w:val="102"/>
        </w:numPr>
      </w:pPr>
      <w:r w:rsidRPr="000E258B">
        <w:t>Del análisis de cada una de las estructuras tanto de capacidad de carga como de asentamientos, se definirán las características de la cimentación para cada una de ellas, por lo que la propuesta de cimentación del punto 6.2 (que debe ser 6.6), deberá obtenerse a partir de dichos análisis.</w:t>
      </w:r>
    </w:p>
    <w:p w14:paraId="2165A5B0" w14:textId="77777777" w:rsidR="0077705D" w:rsidRPr="000E258B" w:rsidRDefault="0077705D" w:rsidP="00CC27FA">
      <w:pPr>
        <w:pStyle w:val="Prrafodelista"/>
        <w:numPr>
          <w:ilvl w:val="0"/>
          <w:numId w:val="102"/>
        </w:numPr>
      </w:pPr>
      <w:r w:rsidRPr="000E258B">
        <w:t>Los análisis por volteo del punto 6.3 (que debe ser 6.7), por arrancamiento del punto 6.4 (que debe ser 6.8) y por deslizamiento del punto 6.5 (que debe ser 6.9), no se realizaron, solo se indican las expresiones para el análisis. Se recomienda aclarar a qué estructuras de las que forman la planta, se les deben realizar dichos análisis y realizarlos considerando las características de la cimentación de las estructuras y los parámetros del suelo correspondientes.</w:t>
      </w:r>
    </w:p>
    <w:p w14:paraId="53920ADB" w14:textId="77777777" w:rsidR="0077705D" w:rsidRPr="000E258B" w:rsidRDefault="0077705D" w:rsidP="00CC27FA">
      <w:pPr>
        <w:pStyle w:val="Prrafodelista"/>
        <w:numPr>
          <w:ilvl w:val="0"/>
          <w:numId w:val="102"/>
        </w:numPr>
      </w:pPr>
      <w:r w:rsidRPr="000E258B">
        <w:t>El análisis de estabilidad de taludes del punto 6.6 (que debe ser 6.10) no indica los parámetros del suelo utilizados, que deben precisarse para fines de la revisión y adecuación, de ser necesario. Asimismo, si el factor de seguridad no es aceptable para la sección analizada, tal como se menciona en el informe, se debe proponer la sección que cumpla y mostrar el análisis que lo demuestre.</w:t>
      </w:r>
    </w:p>
    <w:p w14:paraId="24B75D0F" w14:textId="77777777" w:rsidR="0077705D" w:rsidRPr="0077705D" w:rsidRDefault="0077705D" w:rsidP="00CC27FA">
      <w:pPr>
        <w:pStyle w:val="Prrafodelista"/>
        <w:numPr>
          <w:ilvl w:val="0"/>
          <w:numId w:val="102"/>
        </w:numPr>
        <w:rPr>
          <w:color w:val="000000" w:themeColor="text1"/>
        </w:rPr>
      </w:pPr>
      <w:r w:rsidRPr="00A20F16">
        <w:t xml:space="preserve">En las figuras 6.13 y 6.14, no se muestran las dimensiones de las cimentaciones propuestas ni la profundidad de desplante, por lo cual es imposible revisar su </w:t>
      </w:r>
      <w:r w:rsidRPr="00A20F16">
        <w:lastRenderedPageBreak/>
        <w:t>viabilidad. Sin embargo, se aprecia que la estructura de la figura 6.13 estará enterrada, por lo que se requiere realizar el análisis de empuje de tierras, considerando los parámetros del suelo correspondientes y las solicitaciones dinámicas según el espectro de diseño sísmico presentado en el informe. Asimismo, debido a que no se muestra la profundidad de desplante no se puede evaluar si el desplante queda por debajo del NAF detectado a 4.5 m en el sondeo SM-1 por lo que, de ser el caso, deben darse las recomendaciones necesarias respecto al proceso constructivo, tal como se propuso en los objetivos.</w:t>
      </w:r>
    </w:p>
    <w:p w14:paraId="183D2ACD" w14:textId="77777777" w:rsidR="00404B84" w:rsidRDefault="00404B84" w:rsidP="00404B84">
      <w:pPr>
        <w:pStyle w:val="Ttulo5"/>
      </w:pPr>
      <w:r>
        <w:t>Eficiencia energética del equipo de bombeo del pozo</w:t>
      </w:r>
    </w:p>
    <w:p w14:paraId="7D9FC134" w14:textId="77777777" w:rsidR="00404B84" w:rsidRDefault="00404B84" w:rsidP="00404B84">
      <w:r>
        <w:t>La Contratista FYPASA realizó estudio completo de diagnóstico energético del equipo de bombeo del pozo, que incluye la aplicación de la NOM-006-ENER-2015 (mediciones de parámetros hidráulicos y eléctricos). Entregó reporte de resultados a personal del IMTA, quienes verificaron los cálculos, análisis y diagnóstico adecuado, para la selección del nuevo equipo de bombeo.</w:t>
      </w:r>
    </w:p>
    <w:p w14:paraId="0A0B4952" w14:textId="1D87D6C8" w:rsidR="00420AC6" w:rsidRDefault="00EF5A0F" w:rsidP="00420AC6">
      <w:pPr>
        <w:jc w:val="center"/>
      </w:pPr>
      <w:r>
        <w:rPr>
          <w:noProof/>
          <w:lang w:val="es-MX" w:eastAsia="es-MX"/>
        </w:rPr>
        <w:lastRenderedPageBreak/>
        <w:drawing>
          <wp:inline distT="0" distB="0" distL="0" distR="0" wp14:anchorId="7F4781BB" wp14:editId="5221656C">
            <wp:extent cx="5778411" cy="5459105"/>
            <wp:effectExtent l="0" t="0" r="0" b="8255"/>
            <wp:docPr id="1036" name="Imagen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781491" cy="5462015"/>
                    </a:xfrm>
                    <a:prstGeom prst="rect">
                      <a:avLst/>
                    </a:prstGeom>
                  </pic:spPr>
                </pic:pic>
              </a:graphicData>
            </a:graphic>
          </wp:inline>
        </w:drawing>
      </w:r>
    </w:p>
    <w:p w14:paraId="08444735" w14:textId="381D31E5" w:rsidR="00EF5A0F" w:rsidRDefault="00EF5A0F" w:rsidP="00420AC6">
      <w:pPr>
        <w:jc w:val="center"/>
      </w:pPr>
      <w:r>
        <w:rPr>
          <w:noProof/>
          <w:lang w:val="es-MX" w:eastAsia="es-MX"/>
        </w:rPr>
        <w:drawing>
          <wp:inline distT="0" distB="0" distL="0" distR="0" wp14:anchorId="530FE7D8" wp14:editId="7EEC2666">
            <wp:extent cx="5690422" cy="1244010"/>
            <wp:effectExtent l="0" t="0" r="5715" b="0"/>
            <wp:docPr id="1037" name="Imagen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00079" cy="1246121"/>
                    </a:xfrm>
                    <a:prstGeom prst="rect">
                      <a:avLst/>
                    </a:prstGeom>
                  </pic:spPr>
                </pic:pic>
              </a:graphicData>
            </a:graphic>
          </wp:inline>
        </w:drawing>
      </w:r>
    </w:p>
    <w:p w14:paraId="6E088B2E" w14:textId="33857DD1" w:rsidR="00420AC6" w:rsidRDefault="00420AC6" w:rsidP="00420AC6">
      <w:pPr>
        <w:jc w:val="center"/>
      </w:pPr>
      <w:r>
        <w:rPr>
          <w:noProof/>
          <w:lang w:val="es-MX" w:eastAsia="es-MX"/>
        </w:rPr>
        <w:lastRenderedPageBreak/>
        <w:drawing>
          <wp:inline distT="0" distB="0" distL="0" distR="0" wp14:anchorId="2338833C" wp14:editId="7CB3F761">
            <wp:extent cx="5869342" cy="5879804"/>
            <wp:effectExtent l="0" t="0" r="0" b="6985"/>
            <wp:docPr id="955" name="Imagen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872849" cy="5883317"/>
                    </a:xfrm>
                    <a:prstGeom prst="rect">
                      <a:avLst/>
                    </a:prstGeom>
                  </pic:spPr>
                </pic:pic>
              </a:graphicData>
            </a:graphic>
          </wp:inline>
        </w:drawing>
      </w:r>
    </w:p>
    <w:p w14:paraId="48F54459" w14:textId="77777777" w:rsidR="00420AC6" w:rsidRDefault="00420AC6" w:rsidP="00420AC6">
      <w:pPr>
        <w:jc w:val="center"/>
      </w:pPr>
    </w:p>
    <w:p w14:paraId="044BF3FC" w14:textId="64D908B6" w:rsidR="00420AC6" w:rsidRDefault="001957A1" w:rsidP="00420AC6">
      <w:pPr>
        <w:jc w:val="center"/>
      </w:pPr>
      <w:r>
        <w:rPr>
          <w:noProof/>
          <w:lang w:val="es-MX" w:eastAsia="es-MX"/>
        </w:rPr>
        <w:lastRenderedPageBreak/>
        <w:drawing>
          <wp:inline distT="0" distB="0" distL="0" distR="0" wp14:anchorId="753017C3" wp14:editId="71D04A19">
            <wp:extent cx="5897913" cy="3528204"/>
            <wp:effectExtent l="0" t="0" r="7620" b="0"/>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905932" cy="3533001"/>
                    </a:xfrm>
                    <a:prstGeom prst="rect">
                      <a:avLst/>
                    </a:prstGeom>
                  </pic:spPr>
                </pic:pic>
              </a:graphicData>
            </a:graphic>
          </wp:inline>
        </w:drawing>
      </w:r>
    </w:p>
    <w:p w14:paraId="6B3EF43D" w14:textId="15ADCEB6" w:rsidR="001957A1" w:rsidRDefault="001957A1" w:rsidP="00420AC6">
      <w:pPr>
        <w:jc w:val="center"/>
      </w:pPr>
      <w:r>
        <w:rPr>
          <w:noProof/>
          <w:lang w:val="es-MX" w:eastAsia="es-MX"/>
        </w:rPr>
        <w:drawing>
          <wp:inline distT="0" distB="0" distL="0" distR="0" wp14:anchorId="47DFC840" wp14:editId="73F920F8">
            <wp:extent cx="5800299" cy="3462117"/>
            <wp:effectExtent l="0" t="0" r="0" b="5080"/>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808914" cy="3467259"/>
                    </a:xfrm>
                    <a:prstGeom prst="rect">
                      <a:avLst/>
                    </a:prstGeom>
                  </pic:spPr>
                </pic:pic>
              </a:graphicData>
            </a:graphic>
          </wp:inline>
        </w:drawing>
      </w:r>
    </w:p>
    <w:p w14:paraId="5EB78602" w14:textId="77777777" w:rsidR="001957A1" w:rsidRDefault="001957A1" w:rsidP="00420AC6">
      <w:pPr>
        <w:jc w:val="center"/>
      </w:pPr>
    </w:p>
    <w:p w14:paraId="4EE14A73" w14:textId="16A7B1B5" w:rsidR="00420AC6" w:rsidRDefault="0012555E" w:rsidP="00420AC6">
      <w:pPr>
        <w:jc w:val="center"/>
      </w:pPr>
      <w:r>
        <w:rPr>
          <w:noProof/>
          <w:lang w:val="es-MX" w:eastAsia="es-MX"/>
        </w:rPr>
        <w:lastRenderedPageBreak/>
        <mc:AlternateContent>
          <mc:Choice Requires="wps">
            <w:drawing>
              <wp:anchor distT="0" distB="0" distL="114300" distR="114300" simplePos="0" relativeHeight="251665408" behindDoc="0" locked="0" layoutInCell="1" allowOverlap="1" wp14:anchorId="3A59380F" wp14:editId="6F24CF1F">
                <wp:simplePos x="0" y="0"/>
                <wp:positionH relativeFrom="column">
                  <wp:posOffset>737539</wp:posOffset>
                </wp:positionH>
                <wp:positionV relativeFrom="line">
                  <wp:posOffset>1431400</wp:posOffset>
                </wp:positionV>
                <wp:extent cx="4500438" cy="755374"/>
                <wp:effectExtent l="0" t="0" r="14605" b="26035"/>
                <wp:wrapNone/>
                <wp:docPr id="43" name="43 Rectángulo"/>
                <wp:cNvGraphicFramePr/>
                <a:graphic xmlns:a="http://schemas.openxmlformats.org/drawingml/2006/main">
                  <a:graphicData uri="http://schemas.microsoft.com/office/word/2010/wordprocessingShape">
                    <wps:wsp>
                      <wps:cNvSpPr/>
                      <wps:spPr>
                        <a:xfrm>
                          <a:off x="0" y="0"/>
                          <a:ext cx="4500438" cy="75537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FF97AA" id="43 Rectángulo" o:spid="_x0000_s1026" style="position:absolute;margin-left:58.05pt;margin-top:112.7pt;width:354.35pt;height:59.5pt;z-index:25166540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" filled="f" strokecolor="red" strokeweight="1pt">
                <w10:wrap anchory="line"/>
              </v:rect>
            </w:pict>
          </mc:Fallback>
        </mc:AlternateContent>
      </w:r>
      <w:r w:rsidR="00420AC6">
        <w:rPr>
          <w:noProof/>
          <w:lang w:val="es-MX" w:eastAsia="es-MX"/>
        </w:rPr>
        <w:drawing>
          <wp:inline distT="0" distB="0" distL="0" distR="0" wp14:anchorId="1B033C28" wp14:editId="66279861">
            <wp:extent cx="5612130" cy="3280410"/>
            <wp:effectExtent l="0" t="0" r="7620" b="0"/>
            <wp:docPr id="957" name="Imagen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612130" cy="3280410"/>
                    </a:xfrm>
                    <a:prstGeom prst="rect">
                      <a:avLst/>
                    </a:prstGeom>
                  </pic:spPr>
                </pic:pic>
              </a:graphicData>
            </a:graphic>
          </wp:inline>
        </w:drawing>
      </w:r>
    </w:p>
    <w:p w14:paraId="180DB6E1" w14:textId="70324563" w:rsidR="00420AC6" w:rsidRDefault="0012555E" w:rsidP="0012555E">
      <w:pPr>
        <w:tabs>
          <w:tab w:val="left" w:pos="2552"/>
        </w:tabs>
        <w:jc w:val="center"/>
      </w:pPr>
      <w:r>
        <w:rPr>
          <w:noProof/>
          <w:lang w:val="es-MX" w:eastAsia="es-MX"/>
        </w:rPr>
        <mc:AlternateContent>
          <mc:Choice Requires="wps">
            <w:drawing>
              <wp:anchor distT="0" distB="0" distL="114300" distR="114300" simplePos="0" relativeHeight="251667456" behindDoc="0" locked="0" layoutInCell="1" allowOverlap="1" wp14:anchorId="539CD87B" wp14:editId="7D12BB6E">
                <wp:simplePos x="0" y="0"/>
                <wp:positionH relativeFrom="column">
                  <wp:posOffset>737235</wp:posOffset>
                </wp:positionH>
                <wp:positionV relativeFrom="line">
                  <wp:posOffset>1668476</wp:posOffset>
                </wp:positionV>
                <wp:extent cx="4500245" cy="779228"/>
                <wp:effectExtent l="0" t="0" r="14605" b="20955"/>
                <wp:wrapNone/>
                <wp:docPr id="44" name="44 Rectángulo"/>
                <wp:cNvGraphicFramePr/>
                <a:graphic xmlns:a="http://schemas.openxmlformats.org/drawingml/2006/main">
                  <a:graphicData uri="http://schemas.microsoft.com/office/word/2010/wordprocessingShape">
                    <wps:wsp>
                      <wps:cNvSpPr/>
                      <wps:spPr>
                        <a:xfrm>
                          <a:off x="0" y="0"/>
                          <a:ext cx="4500245" cy="77922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BEC5D3" id="44 Rectángulo" o:spid="_x0000_s1026" style="position:absolute;margin-left:58.05pt;margin-top:131.4pt;width:354.35pt;height:61.35pt;z-index:251667456;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" filled="f" strokecolor="red" strokeweight="1pt">
                <w10:wrap anchory="line"/>
              </v:rect>
            </w:pict>
          </mc:Fallback>
        </mc:AlternateContent>
      </w:r>
      <w:r w:rsidR="00420AC6">
        <w:rPr>
          <w:noProof/>
          <w:lang w:val="es-MX" w:eastAsia="es-MX"/>
        </w:rPr>
        <w:drawing>
          <wp:inline distT="0" distB="0" distL="0" distR="0" wp14:anchorId="7280D06D" wp14:editId="52C8CF05">
            <wp:extent cx="5612130" cy="2960370"/>
            <wp:effectExtent l="0" t="0" r="7620" b="0"/>
            <wp:docPr id="958" name="Imagen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612130" cy="2960370"/>
                    </a:xfrm>
                    <a:prstGeom prst="rect">
                      <a:avLst/>
                    </a:prstGeom>
                  </pic:spPr>
                </pic:pic>
              </a:graphicData>
            </a:graphic>
          </wp:inline>
        </w:drawing>
      </w:r>
    </w:p>
    <w:p w14:paraId="2EAE16C9" w14:textId="77777777" w:rsidR="00DA580B" w:rsidRDefault="00DA580B" w:rsidP="00DA580B">
      <w:pPr>
        <w:rPr>
          <w:u w:val="single"/>
        </w:rPr>
      </w:pPr>
      <w:r w:rsidRPr="0062118E">
        <w:rPr>
          <w:u w:val="single"/>
        </w:rPr>
        <w:t xml:space="preserve">Diagnóstico energético del pozo </w:t>
      </w:r>
    </w:p>
    <w:p w14:paraId="67ACE39A" w14:textId="313CAFA1" w:rsidR="00DA580B" w:rsidRPr="00730D10" w:rsidRDefault="00DA580B" w:rsidP="00DA580B">
      <w:r w:rsidRPr="00730D10">
        <w:t>La eficiencia energética del equi</w:t>
      </w:r>
      <w:r>
        <w:t>p</w:t>
      </w:r>
      <w:r w:rsidRPr="00730D10">
        <w:t>o de bombeo</w:t>
      </w:r>
      <w:r>
        <w:t xml:space="preserve"> (bomba- motor)</w:t>
      </w:r>
      <w:r w:rsidRPr="00730D10">
        <w:t xml:space="preserve"> </w:t>
      </w:r>
      <w:r>
        <w:t xml:space="preserve">resultó de 61.47%, lo cual no cumple con el valor mínimo exigido en la Tabla 1 de la NOM 006-ENER-2015, que es de 59%. El caudal resultó de 63.8 L/s, valor </w:t>
      </w:r>
      <w:r w:rsidR="0012555E">
        <w:t>superior</w:t>
      </w:r>
      <w:r>
        <w:t xml:space="preserve"> al de diseño (</w:t>
      </w:r>
      <w:r w:rsidR="0012555E">
        <w:t>4</w:t>
      </w:r>
      <w:r>
        <w:t>0 L/s). La eficiencia de la bomba resultó en 71.56%, lo que indica que se encuentra trabajando cerca de la zona de máxima eficiencia.</w:t>
      </w:r>
    </w:p>
    <w:p w14:paraId="7CBAE288" w14:textId="211B3446" w:rsidR="00420AC6" w:rsidRDefault="00420AC6" w:rsidP="0012555E">
      <w:r>
        <w:rPr>
          <w:noProof/>
          <w:lang w:val="es-MX" w:eastAsia="es-MX"/>
        </w:rPr>
        <w:lastRenderedPageBreak/>
        <w:drawing>
          <wp:inline distT="0" distB="0" distL="0" distR="0" wp14:anchorId="2BB132F4" wp14:editId="47FC8618">
            <wp:extent cx="5581650" cy="5105400"/>
            <wp:effectExtent l="0" t="0" r="0" b="0"/>
            <wp:docPr id="959" name="Imagen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581650" cy="5105400"/>
                    </a:xfrm>
                    <a:prstGeom prst="rect">
                      <a:avLst/>
                    </a:prstGeom>
                  </pic:spPr>
                </pic:pic>
              </a:graphicData>
            </a:graphic>
          </wp:inline>
        </w:drawing>
      </w:r>
    </w:p>
    <w:p w14:paraId="366338D8" w14:textId="74D7CBD6" w:rsidR="0012555E" w:rsidRDefault="0012555E" w:rsidP="0012555E">
      <w:r>
        <w:t xml:space="preserve">La selección anterior del equipo de bombeo no aplica porque el caudal de diseño es de 40 L/s. </w:t>
      </w:r>
    </w:p>
    <w:p w14:paraId="40AACB73" w14:textId="53CE5B34" w:rsidR="00FB04D5" w:rsidRDefault="007359B7" w:rsidP="009A417F">
      <w:pPr>
        <w:pStyle w:val="Ttulo4"/>
      </w:pPr>
      <w:bookmarkStart w:id="131" w:name="_Toc28363021"/>
      <w:r>
        <w:t>Revisión de proyectos ejecutivos</w:t>
      </w:r>
      <w:bookmarkEnd w:id="131"/>
    </w:p>
    <w:p w14:paraId="734BCC5F" w14:textId="23D290D3" w:rsidR="00FB04D5" w:rsidRDefault="00FB04D5" w:rsidP="009A417F">
      <w:pPr>
        <w:pStyle w:val="Ttulo5"/>
      </w:pPr>
      <w:r>
        <w:t>Funcional</w:t>
      </w:r>
      <w:r w:rsidR="006770CB">
        <w:t xml:space="preserve"> e hidráulico</w:t>
      </w:r>
    </w:p>
    <w:p w14:paraId="7F83EE17" w14:textId="77777777" w:rsidR="001D2CBF" w:rsidRPr="001D2CBF" w:rsidRDefault="001D2CBF" w:rsidP="001D2CBF">
      <w:pPr>
        <w:rPr>
          <w:u w:val="single"/>
        </w:rPr>
      </w:pPr>
      <w:r w:rsidRPr="001D2CBF">
        <w:rPr>
          <w:u w:val="single"/>
        </w:rPr>
        <w:t>Hoja de cálculos</w:t>
      </w:r>
    </w:p>
    <w:p w14:paraId="0351DD3F" w14:textId="1AB83C81" w:rsidR="001D2CBF" w:rsidRPr="009C304D" w:rsidRDefault="00A16508" w:rsidP="00CC27FA">
      <w:pPr>
        <w:pStyle w:val="Prrafodelista"/>
        <w:numPr>
          <w:ilvl w:val="0"/>
          <w:numId w:val="85"/>
        </w:numPr>
        <w:rPr>
          <w:lang w:eastAsia="ja-JP"/>
        </w:rPr>
      </w:pPr>
      <w:r w:rsidRPr="009C304D">
        <w:rPr>
          <w:lang w:eastAsia="ja-JP"/>
        </w:rPr>
        <w:t>De acuerdo con</w:t>
      </w:r>
      <w:r w:rsidR="001D2CBF" w:rsidRPr="009C304D">
        <w:rPr>
          <w:lang w:eastAsia="ja-JP"/>
        </w:rPr>
        <w:t xml:space="preserve"> los términos de referencia, </w:t>
      </w:r>
      <w:r w:rsidR="001D2CBF" w:rsidRPr="009C304D">
        <w:t>el cálculo hidráulico detallado deberá presentarse con todas las referencias técnicas de apoyo. Se deben incluir las referencias bibliográficas y formulas usadas para cada cálculo.</w:t>
      </w:r>
    </w:p>
    <w:p w14:paraId="76A17B25" w14:textId="77777777" w:rsidR="001D2CBF" w:rsidRPr="00607282" w:rsidRDefault="001D2CBF" w:rsidP="00CC27FA">
      <w:pPr>
        <w:pStyle w:val="Prrafodelista"/>
        <w:numPr>
          <w:ilvl w:val="0"/>
          <w:numId w:val="85"/>
        </w:numPr>
      </w:pPr>
      <w:r w:rsidRPr="00607282">
        <w:t>Revisar que los datos calculados en las memorias concuerden con los datos plasmados en los planos.</w:t>
      </w:r>
    </w:p>
    <w:p w14:paraId="2BFE42AA" w14:textId="77777777" w:rsidR="001D2CBF" w:rsidRPr="00607282" w:rsidRDefault="001D2CBF" w:rsidP="00CC27FA">
      <w:pPr>
        <w:pStyle w:val="Prrafodelista"/>
        <w:numPr>
          <w:ilvl w:val="0"/>
          <w:numId w:val="85"/>
        </w:numPr>
      </w:pPr>
      <w:r w:rsidRPr="00607282">
        <w:lastRenderedPageBreak/>
        <w:t>Revisar en su totalidad todos los cálculos realizados, resaltar las presiones calculadas que se plasmaran en los planos, dado que en algunos casos no se aprecia el resultado, por ejemplo. la presión de salida a la red no se muestra en la hoja de cálculo.</w:t>
      </w:r>
    </w:p>
    <w:p w14:paraId="545046DA" w14:textId="77777777" w:rsidR="001D2CBF" w:rsidRPr="00607282" w:rsidRDefault="001D2CBF" w:rsidP="00CC27FA">
      <w:pPr>
        <w:pStyle w:val="Prrafodelista"/>
        <w:numPr>
          <w:ilvl w:val="0"/>
          <w:numId w:val="85"/>
        </w:numPr>
      </w:pPr>
      <w:r w:rsidRPr="00607282">
        <w:t>Seguir las recomendaciones y lineamientos plasmados en el Manual de Agua Potable. Alcantarillado y Saneamiento (MAPAS, 2015)</w:t>
      </w:r>
    </w:p>
    <w:p w14:paraId="26BB03E5" w14:textId="77777777" w:rsidR="001D2CBF" w:rsidRPr="00607282" w:rsidRDefault="001D2CBF" w:rsidP="00CC27FA">
      <w:pPr>
        <w:pStyle w:val="Prrafodelista"/>
        <w:numPr>
          <w:ilvl w:val="0"/>
          <w:numId w:val="85"/>
        </w:numPr>
      </w:pPr>
      <w:r w:rsidRPr="00607282">
        <w:t>Como recomendación, en dado caso de volver a realizar los cálculos, utilizar la fórmula de pérdidas de Darcy-Weisbach. En caso de continuar usando Chezy, verificar que la formula sea adecuada a las unidades de medida utilizadas.</w:t>
      </w:r>
    </w:p>
    <w:p w14:paraId="6F9134D7" w14:textId="77777777" w:rsidR="001D2CBF" w:rsidRPr="00607282" w:rsidRDefault="001D2CBF" w:rsidP="00CC27FA">
      <w:pPr>
        <w:pStyle w:val="Prrafodelista"/>
        <w:numPr>
          <w:ilvl w:val="0"/>
          <w:numId w:val="85"/>
        </w:numPr>
      </w:pPr>
      <w:r w:rsidRPr="00607282">
        <w:t>En el anexo 2 de cálculo hidráulico, los parámetros mencionados no se muestran en los planos, no queda muy claro a que parte de la planta potabilizadora pertenece cada cálculo.</w:t>
      </w:r>
    </w:p>
    <w:p w14:paraId="30A51557" w14:textId="77777777" w:rsidR="001D2CBF" w:rsidRPr="00607282" w:rsidRDefault="001D2CBF" w:rsidP="00CC27FA">
      <w:pPr>
        <w:pStyle w:val="Prrafodelista"/>
        <w:numPr>
          <w:ilvl w:val="0"/>
          <w:numId w:val="85"/>
        </w:numPr>
      </w:pPr>
      <w:r w:rsidRPr="00607282">
        <w:t>Se requiere anexar una tabla resumen con presiones y caudales obtenidos de los cálculos realizados en cada parte de la planta potabilizadora, como lo muestran en el plano de balance hidráulico.</w:t>
      </w:r>
    </w:p>
    <w:p w14:paraId="4830808C" w14:textId="77777777" w:rsidR="001D2CBF" w:rsidRPr="00404B84" w:rsidRDefault="001D2CBF" w:rsidP="00404B84">
      <w:pPr>
        <w:rPr>
          <w:u w:val="single"/>
        </w:rPr>
      </w:pPr>
      <w:r w:rsidRPr="00404B84">
        <w:rPr>
          <w:u w:val="single"/>
        </w:rPr>
        <w:t>Planos</w:t>
      </w:r>
    </w:p>
    <w:p w14:paraId="07C061D1" w14:textId="77777777" w:rsidR="001D2CBF" w:rsidRPr="00607282" w:rsidRDefault="001D2CBF" w:rsidP="00CC27FA">
      <w:pPr>
        <w:pStyle w:val="Prrafodelista"/>
        <w:numPr>
          <w:ilvl w:val="0"/>
          <w:numId w:val="86"/>
        </w:numPr>
      </w:pPr>
      <w:r w:rsidRPr="00607282">
        <w:t>Corregir los cuadros simbología de los planos, ya que no concuerda con la simbología de las plantas.</w:t>
      </w:r>
    </w:p>
    <w:p w14:paraId="7A753210" w14:textId="77777777" w:rsidR="001D2CBF" w:rsidRPr="00607282" w:rsidRDefault="001D2CBF" w:rsidP="00CC27FA">
      <w:pPr>
        <w:pStyle w:val="Prrafodelista"/>
        <w:numPr>
          <w:ilvl w:val="0"/>
          <w:numId w:val="86"/>
        </w:numPr>
      </w:pPr>
      <w:r w:rsidRPr="00607282">
        <w:t>El plano del Perfil hidráulico se encuentra incompleto, no tiene datos de presión, línea de energía, línea piezométrica, tampoco se localizan todos los puntos de presión importantes, y se deben agregar los datos de presión y caudal de la entrada y salida de la planta. Este plano se debe de complementar en su totalidad.</w:t>
      </w:r>
    </w:p>
    <w:p w14:paraId="7D0E9748" w14:textId="77777777" w:rsidR="001D2CBF" w:rsidRPr="00607282" w:rsidRDefault="001D2CBF" w:rsidP="00CC27FA">
      <w:pPr>
        <w:pStyle w:val="Prrafodelista"/>
        <w:numPr>
          <w:ilvl w:val="0"/>
          <w:numId w:val="86"/>
        </w:numPr>
      </w:pPr>
      <w:r w:rsidRPr="00607282">
        <w:t>El plano de balance hidráulico debe coincidir con los datos obtenidos en las memorias de cálculo.</w:t>
      </w:r>
    </w:p>
    <w:p w14:paraId="33CE8E95" w14:textId="77777777" w:rsidR="001D2CBF" w:rsidRPr="00607282" w:rsidRDefault="001D2CBF" w:rsidP="00CC27FA">
      <w:pPr>
        <w:pStyle w:val="Prrafodelista"/>
        <w:numPr>
          <w:ilvl w:val="0"/>
          <w:numId w:val="86"/>
        </w:numPr>
      </w:pPr>
      <w:r w:rsidRPr="00607282">
        <w:t>Relación de planos mínimos por entregar, según los TDR:</w:t>
      </w:r>
    </w:p>
    <w:p w14:paraId="1640B37D" w14:textId="77777777" w:rsidR="001D2CBF" w:rsidRPr="00607282" w:rsidRDefault="001D2CBF" w:rsidP="00CC27FA">
      <w:pPr>
        <w:pStyle w:val="Prrafodelista"/>
        <w:numPr>
          <w:ilvl w:val="0"/>
          <w:numId w:val="87"/>
        </w:numPr>
        <w:ind w:left="993"/>
      </w:pPr>
      <w:r w:rsidRPr="00607282">
        <w:t>Arreglo funcional y/o general de conjunto, tuberías del sistema de filtración, indicando los niveles en la alimentación y salida, sentido del flujo, diámetro, tipo, material y longitudes de tuberías, conexiones y piezas especiales; en planta y cortes necesarios para su correcta interpretación.</w:t>
      </w:r>
    </w:p>
    <w:p w14:paraId="4B326F38" w14:textId="77777777" w:rsidR="001D2CBF" w:rsidRPr="009D4BCE" w:rsidRDefault="001D2CBF" w:rsidP="00CC27FA">
      <w:pPr>
        <w:pStyle w:val="Prrafodelista"/>
        <w:numPr>
          <w:ilvl w:val="0"/>
          <w:numId w:val="87"/>
        </w:numPr>
        <w:ind w:left="993"/>
      </w:pPr>
      <w:r w:rsidRPr="009D4BCE">
        <w:t>Arreglo general de tuberías en planta y cortes</w:t>
      </w:r>
    </w:p>
    <w:p w14:paraId="68E182A5" w14:textId="77777777" w:rsidR="001D2CBF" w:rsidRPr="00607282" w:rsidRDefault="001D2CBF" w:rsidP="00CC27FA">
      <w:pPr>
        <w:pStyle w:val="Prrafodelista"/>
        <w:numPr>
          <w:ilvl w:val="0"/>
          <w:numId w:val="87"/>
        </w:numPr>
        <w:ind w:left="993"/>
      </w:pPr>
      <w:r w:rsidRPr="00607282">
        <w:t xml:space="preserve">Líneas de interconexión. </w:t>
      </w:r>
    </w:p>
    <w:p w14:paraId="2E5DE2D6" w14:textId="77777777" w:rsidR="001D2CBF" w:rsidRPr="00607282" w:rsidRDefault="001D2CBF" w:rsidP="00CC27FA">
      <w:pPr>
        <w:pStyle w:val="Prrafodelista"/>
        <w:numPr>
          <w:ilvl w:val="0"/>
          <w:numId w:val="87"/>
        </w:numPr>
        <w:ind w:left="993"/>
      </w:pPr>
      <w:r w:rsidRPr="00607282">
        <w:t>Planta, cortes e isométricos de cada línea de proceso, indicando la lista de materiales correspondiente a cada línea en el isométrico correspondiente.</w:t>
      </w:r>
    </w:p>
    <w:p w14:paraId="62D3FEFC" w14:textId="77777777" w:rsidR="001D2CBF" w:rsidRPr="00607282" w:rsidRDefault="001D2CBF" w:rsidP="00CC27FA">
      <w:pPr>
        <w:pStyle w:val="Prrafodelista"/>
        <w:numPr>
          <w:ilvl w:val="0"/>
          <w:numId w:val="87"/>
        </w:numPr>
        <w:ind w:left="993"/>
      </w:pPr>
      <w:r w:rsidRPr="00607282">
        <w:t>Detalles y lista de válvulas, conexiones, dispositivos, equipos especiales, especificaciones con cantidades de obra.</w:t>
      </w:r>
    </w:p>
    <w:p w14:paraId="79EA022E" w14:textId="3772CD25" w:rsidR="001D2CBF" w:rsidRDefault="001D2CBF" w:rsidP="00CC27FA">
      <w:pPr>
        <w:pStyle w:val="Prrafodelista"/>
        <w:numPr>
          <w:ilvl w:val="0"/>
          <w:numId w:val="87"/>
        </w:numPr>
        <w:ind w:left="993"/>
      </w:pPr>
      <w:r w:rsidRPr="00607282">
        <w:t>Bombeo de agua filtrada a red, retrolavado, recirculación y drenaje de lodos.</w:t>
      </w:r>
    </w:p>
    <w:p w14:paraId="4A34D271" w14:textId="677A1642" w:rsidR="00D753EE" w:rsidRDefault="00D753EE" w:rsidP="00D753EE">
      <w:pPr>
        <w:pStyle w:val="Prrafodelista"/>
      </w:pPr>
    </w:p>
    <w:p w14:paraId="51B4E0AE" w14:textId="77777777" w:rsidR="00D753EE" w:rsidRPr="00607282" w:rsidRDefault="00D753EE" w:rsidP="00D753EE">
      <w:pPr>
        <w:pStyle w:val="Prrafodelista"/>
      </w:pPr>
    </w:p>
    <w:p w14:paraId="1D6BEB1A" w14:textId="77777777" w:rsidR="00FB04D5" w:rsidRDefault="00FB04D5" w:rsidP="009A417F">
      <w:pPr>
        <w:pStyle w:val="Ttulo5"/>
      </w:pPr>
      <w:r>
        <w:t>Civil estructural</w:t>
      </w:r>
    </w:p>
    <w:p w14:paraId="2112C1F5" w14:textId="77777777" w:rsidR="00696B8E" w:rsidRPr="002420F1" w:rsidRDefault="00696B8E" w:rsidP="00696B8E">
      <w:r w:rsidRPr="002420F1">
        <w:lastRenderedPageBreak/>
        <w:t>Para el análisis y diseño estructural de las estructuras existentes y proyectadas se deberá presentar las cargas que se enlistan a continuación:</w:t>
      </w:r>
    </w:p>
    <w:p w14:paraId="67A79989" w14:textId="77777777" w:rsidR="00696B8E" w:rsidRPr="00540486" w:rsidRDefault="00696B8E" w:rsidP="00CC27FA">
      <w:pPr>
        <w:pStyle w:val="Prrafodelista"/>
        <w:numPr>
          <w:ilvl w:val="0"/>
          <w:numId w:val="75"/>
        </w:numPr>
      </w:pPr>
      <w:r w:rsidRPr="00540486">
        <w:t>Análisis de cargas estáticas en cada una de las estructuras:</w:t>
      </w:r>
    </w:p>
    <w:p w14:paraId="23BA0C31" w14:textId="77777777" w:rsidR="00696B8E" w:rsidRPr="00540486" w:rsidRDefault="00696B8E" w:rsidP="00CC27FA">
      <w:pPr>
        <w:pStyle w:val="Prrafodelista"/>
        <w:numPr>
          <w:ilvl w:val="0"/>
          <w:numId w:val="75"/>
        </w:numPr>
      </w:pPr>
      <w:r w:rsidRPr="00540486">
        <w:t>Cargas muertas</w:t>
      </w:r>
    </w:p>
    <w:p w14:paraId="33726B19" w14:textId="77777777" w:rsidR="00696B8E" w:rsidRPr="00540486" w:rsidRDefault="00696B8E" w:rsidP="00CC27FA">
      <w:pPr>
        <w:pStyle w:val="Prrafodelista"/>
        <w:numPr>
          <w:ilvl w:val="0"/>
          <w:numId w:val="75"/>
        </w:numPr>
      </w:pPr>
      <w:r w:rsidRPr="00540486">
        <w:t>Cargas vivas (máximas y accidentales)</w:t>
      </w:r>
    </w:p>
    <w:p w14:paraId="478379DE" w14:textId="77777777" w:rsidR="00696B8E" w:rsidRPr="00540486" w:rsidRDefault="00696B8E" w:rsidP="00CC27FA">
      <w:pPr>
        <w:pStyle w:val="Prrafodelista"/>
        <w:numPr>
          <w:ilvl w:val="0"/>
          <w:numId w:val="75"/>
        </w:numPr>
      </w:pPr>
      <w:r w:rsidRPr="00540486">
        <w:t>Empujes hidrostáticos</w:t>
      </w:r>
    </w:p>
    <w:p w14:paraId="19E7270C" w14:textId="77777777" w:rsidR="00696B8E" w:rsidRPr="00540486" w:rsidRDefault="00696B8E" w:rsidP="00CC27FA">
      <w:pPr>
        <w:pStyle w:val="Prrafodelista"/>
        <w:numPr>
          <w:ilvl w:val="0"/>
          <w:numId w:val="75"/>
        </w:numPr>
      </w:pPr>
      <w:r w:rsidRPr="00540486">
        <w:t>Empujes del terreno (sobre muros de estructuras enterradas), éstos deberán ser proporcionados por el ingeniero geotécnico.</w:t>
      </w:r>
    </w:p>
    <w:p w14:paraId="53D1B254" w14:textId="77777777" w:rsidR="00696B8E" w:rsidRPr="002420F1" w:rsidRDefault="00696B8E" w:rsidP="00404B84">
      <w:r w:rsidRPr="00540486">
        <w:t>Además, se deberá consultar lo estipulado en el Manual de Agua Potable, Alcantarillado y Saneamiento, Diseño Estructural de Recipientes, 2007, de la Comisión Nacional del Agua y las Normas Técnicas Complementarias Sobre Criterios y Acciones para el Diseño Estructural</w:t>
      </w:r>
      <w:r w:rsidRPr="00696B8E">
        <w:rPr>
          <w:i/>
          <w:iCs/>
        </w:rPr>
        <w:t xml:space="preserve"> de las Edificaciones de la Ciudad de México.</w:t>
      </w:r>
    </w:p>
    <w:p w14:paraId="2EB3187C" w14:textId="77777777" w:rsidR="00696B8E" w:rsidRPr="00696B8E" w:rsidRDefault="00696B8E" w:rsidP="00696B8E">
      <w:pPr>
        <w:rPr>
          <w:u w:val="single"/>
        </w:rPr>
      </w:pPr>
      <w:r w:rsidRPr="00696B8E">
        <w:rPr>
          <w:u w:val="single"/>
        </w:rPr>
        <w:t>Análisis sísmico</w:t>
      </w:r>
    </w:p>
    <w:p w14:paraId="27BF09F7" w14:textId="77777777" w:rsidR="00696B8E" w:rsidRPr="002420F1" w:rsidRDefault="00696B8E" w:rsidP="00696B8E">
      <w:r w:rsidRPr="002420F1">
        <w:t xml:space="preserve">Tomar en cuenta lo estipulado en las </w:t>
      </w:r>
      <w:r w:rsidRPr="002420F1">
        <w:rPr>
          <w:i/>
          <w:iCs/>
        </w:rPr>
        <w:t>Normas Técnicas Complementarias para Diseño por Sismo de la Ciudad de México</w:t>
      </w:r>
      <w:r w:rsidRPr="002420F1">
        <w:t xml:space="preserve"> y con base en este documento establecer lo siguiente:</w:t>
      </w:r>
    </w:p>
    <w:p w14:paraId="56D1024F" w14:textId="77777777" w:rsidR="00696B8E" w:rsidRPr="00540486" w:rsidRDefault="00696B8E" w:rsidP="00CC27FA">
      <w:pPr>
        <w:pStyle w:val="Prrafodelista"/>
        <w:numPr>
          <w:ilvl w:val="0"/>
          <w:numId w:val="76"/>
        </w:numPr>
      </w:pPr>
      <w:r w:rsidRPr="00540486">
        <w:t>Factor de comportamiento sísmico Q, según el tipo de estructuración del que se trate.</w:t>
      </w:r>
    </w:p>
    <w:p w14:paraId="2B5267C4" w14:textId="77777777" w:rsidR="00696B8E" w:rsidRPr="00540486" w:rsidRDefault="00696B8E" w:rsidP="00CC27FA">
      <w:pPr>
        <w:pStyle w:val="Prrafodelista"/>
        <w:numPr>
          <w:ilvl w:val="0"/>
          <w:numId w:val="76"/>
        </w:numPr>
      </w:pPr>
      <w:r w:rsidRPr="00540486">
        <w:t>Factor correctivo por irregularidad.</w:t>
      </w:r>
    </w:p>
    <w:p w14:paraId="1363A698" w14:textId="77777777" w:rsidR="00696B8E" w:rsidRPr="00540486" w:rsidRDefault="00696B8E" w:rsidP="00CC27FA">
      <w:pPr>
        <w:pStyle w:val="Prrafodelista"/>
        <w:numPr>
          <w:ilvl w:val="0"/>
          <w:numId w:val="76"/>
        </w:numPr>
      </w:pPr>
      <w:r w:rsidRPr="00540486">
        <w:t>Grupo al que corresponde la estructura.</w:t>
      </w:r>
    </w:p>
    <w:p w14:paraId="70FAC745" w14:textId="77777777" w:rsidR="00696B8E" w:rsidRPr="00540486" w:rsidRDefault="00696B8E" w:rsidP="00CC27FA">
      <w:pPr>
        <w:pStyle w:val="Prrafodelista"/>
        <w:numPr>
          <w:ilvl w:val="0"/>
          <w:numId w:val="76"/>
        </w:numPr>
      </w:pPr>
      <w:r w:rsidRPr="00540486">
        <w:t>Los parámetros espectrales y el espectro de diseño sísmico utilizando el SASID.</w:t>
      </w:r>
    </w:p>
    <w:p w14:paraId="5FBB88CB" w14:textId="77777777" w:rsidR="00696B8E" w:rsidRPr="00540486" w:rsidRDefault="00696B8E" w:rsidP="00CC27FA">
      <w:pPr>
        <w:pStyle w:val="Prrafodelista"/>
        <w:numPr>
          <w:ilvl w:val="0"/>
          <w:numId w:val="76"/>
        </w:numPr>
      </w:pPr>
      <w:r w:rsidRPr="00540486">
        <w:t>Combinaciones de carga (estáticas y accidentales).</w:t>
      </w:r>
    </w:p>
    <w:p w14:paraId="387BAEC9" w14:textId="77777777" w:rsidR="00696B8E" w:rsidRPr="00540486" w:rsidRDefault="00696B8E" w:rsidP="00CC27FA">
      <w:pPr>
        <w:pStyle w:val="Prrafodelista"/>
        <w:numPr>
          <w:ilvl w:val="0"/>
          <w:numId w:val="76"/>
        </w:numPr>
      </w:pPr>
      <w:r w:rsidRPr="00540486">
        <w:t>Factores de carga (acorde al grupo que corresponda la estructura).</w:t>
      </w:r>
    </w:p>
    <w:p w14:paraId="7BED2317" w14:textId="77777777" w:rsidR="00696B8E" w:rsidRPr="00540486" w:rsidRDefault="00696B8E" w:rsidP="00CC27FA">
      <w:pPr>
        <w:pStyle w:val="Prrafodelista"/>
        <w:numPr>
          <w:ilvl w:val="0"/>
          <w:numId w:val="76"/>
        </w:numPr>
      </w:pPr>
      <w:r w:rsidRPr="00540486">
        <w:t>Modos de vibrar de la estructura (si se realiza un análisis dinámico)</w:t>
      </w:r>
    </w:p>
    <w:p w14:paraId="536833E6" w14:textId="77777777" w:rsidR="00696B8E" w:rsidRPr="002420F1" w:rsidRDefault="00696B8E" w:rsidP="00CC27FA">
      <w:pPr>
        <w:pStyle w:val="Prrafodelista"/>
        <w:numPr>
          <w:ilvl w:val="0"/>
          <w:numId w:val="76"/>
        </w:numPr>
      </w:pPr>
      <w:r w:rsidRPr="00540486">
        <w:t>Distorsiones obtenidas para la solicitación sísmica y comparar contra las permisibles, recordando que se deben de revisar para los estados límite de prevención de colapso y limitación de daños ante</w:t>
      </w:r>
      <w:r w:rsidRPr="002420F1">
        <w:t xml:space="preserve"> sismos frecuentes.</w:t>
      </w:r>
    </w:p>
    <w:p w14:paraId="5F9BD2D9" w14:textId="77777777" w:rsidR="00696B8E" w:rsidRPr="002420F1" w:rsidRDefault="00696B8E" w:rsidP="00A67853">
      <w:r w:rsidRPr="002420F1">
        <w:t>Para el análisis sísmico dinámico de tanques elevados se puede consultar la sección 3.8 Estructuras Tipo 6 Tanques, Depósitos y Similares del Manual de Diseño de Obras Civiles, 2015 y también el Manual de Agua Potable, Alcantarillado y Saneamiento, Diseño Estructural de Recipientes, 2007, de la Comisión Nacional del Agua.</w:t>
      </w:r>
    </w:p>
    <w:p w14:paraId="77F4B5EE" w14:textId="77777777" w:rsidR="00696B8E" w:rsidRPr="00540486" w:rsidRDefault="00696B8E" w:rsidP="00CC27FA">
      <w:pPr>
        <w:pStyle w:val="Prrafodelista"/>
        <w:numPr>
          <w:ilvl w:val="0"/>
          <w:numId w:val="77"/>
        </w:numPr>
      </w:pPr>
      <w:r w:rsidRPr="00540486">
        <w:t>Los elementos estructurales deben presentarse en planos especificando dimensiones, armados, secciones, y deben de corresponder a los que se presenten en la memoria de cálculo y que se encuentren en el modelo estructural (modelo matemático).</w:t>
      </w:r>
    </w:p>
    <w:p w14:paraId="01F46945" w14:textId="77777777" w:rsidR="00696B8E" w:rsidRPr="00540486" w:rsidRDefault="00696B8E" w:rsidP="00CC27FA">
      <w:pPr>
        <w:pStyle w:val="Prrafodelista"/>
        <w:numPr>
          <w:ilvl w:val="0"/>
          <w:numId w:val="77"/>
        </w:numPr>
      </w:pPr>
      <w:r w:rsidRPr="00540486">
        <w:t xml:space="preserve">Plantas estructurales de cimentación, superestructura, especificación de las propiedades mecánicas de los materiales, longitudes de anclaje y traslapes (según </w:t>
      </w:r>
      <w:r w:rsidRPr="00540486">
        <w:lastRenderedPageBreak/>
        <w:t>el diámetro de varilla del acero de refuerzo utilizado y resistencia a la compresión del concreto), grado del acero estructural.</w:t>
      </w:r>
    </w:p>
    <w:p w14:paraId="18772EA5" w14:textId="77777777" w:rsidR="00696B8E" w:rsidRPr="00540486" w:rsidRDefault="00696B8E" w:rsidP="00CC27FA">
      <w:pPr>
        <w:pStyle w:val="Prrafodelista"/>
        <w:numPr>
          <w:ilvl w:val="0"/>
          <w:numId w:val="77"/>
        </w:numPr>
      </w:pPr>
      <w:r w:rsidRPr="00540486">
        <w:t>Las recomendaciones del ingeniero geotécnico, tales como: profundidad de desplante, capacidad de carga para acciones estáticas y dinámicas.</w:t>
      </w:r>
    </w:p>
    <w:p w14:paraId="2F453AB9" w14:textId="77777777" w:rsidR="00696B8E" w:rsidRPr="002420F1" w:rsidRDefault="00696B8E" w:rsidP="00CC27FA">
      <w:pPr>
        <w:pStyle w:val="Prrafodelista"/>
        <w:numPr>
          <w:ilvl w:val="0"/>
          <w:numId w:val="77"/>
        </w:numPr>
      </w:pPr>
      <w:r w:rsidRPr="00540486">
        <w:t>Se realizará un modelo estructural de cada una de las estructuras a analizar, que represente en la mayor medida posible a la realidad y se someta a las acciones permanentes, variables</w:t>
      </w:r>
      <w:r w:rsidRPr="002420F1">
        <w:t xml:space="preserve"> y accidentales a las que estarán expuestas durante su vida útil.</w:t>
      </w:r>
    </w:p>
    <w:p w14:paraId="0DEAA054" w14:textId="77777777" w:rsidR="00696B8E" w:rsidRPr="002420F1" w:rsidRDefault="00696B8E" w:rsidP="00A67853">
      <w:r w:rsidRPr="002420F1">
        <w:t>Con este modelo se obtendrá lo siguiente:</w:t>
      </w:r>
    </w:p>
    <w:p w14:paraId="7D15772D" w14:textId="77777777" w:rsidR="00696B8E" w:rsidRPr="00540486" w:rsidRDefault="00696B8E" w:rsidP="00CC27FA">
      <w:pPr>
        <w:pStyle w:val="Prrafodelista"/>
        <w:numPr>
          <w:ilvl w:val="0"/>
          <w:numId w:val="78"/>
        </w:numPr>
      </w:pPr>
      <w:r w:rsidRPr="00540486">
        <w:t>Descargas a la cimentación que se proporcionarán al ingeniero geotécnico para cálculo de asentamientos y evaluación de excentricidades en la cimentación, además se compararán contra las capacidades de carga admisibles.</w:t>
      </w:r>
    </w:p>
    <w:p w14:paraId="3B89F02F" w14:textId="77777777" w:rsidR="00696B8E" w:rsidRPr="00540486" w:rsidRDefault="00696B8E" w:rsidP="00CC27FA">
      <w:pPr>
        <w:pStyle w:val="Prrafodelista"/>
        <w:numPr>
          <w:ilvl w:val="0"/>
          <w:numId w:val="78"/>
        </w:numPr>
      </w:pPr>
      <w:r w:rsidRPr="00540486">
        <w:t>Elementos mecánicos en los elementos estructurales (Carga axial, fuerza cortante, momento flexionante).</w:t>
      </w:r>
    </w:p>
    <w:p w14:paraId="35D01836" w14:textId="77777777" w:rsidR="00696B8E" w:rsidRPr="00540486" w:rsidRDefault="00696B8E" w:rsidP="00A67853">
      <w:r w:rsidRPr="00540486">
        <w:t>Para el diseño estructural de los elementos deberá consultarse:</w:t>
      </w:r>
    </w:p>
    <w:p w14:paraId="0B3DA0FE" w14:textId="77777777" w:rsidR="00696B8E" w:rsidRPr="00540486" w:rsidRDefault="00696B8E" w:rsidP="00CC27FA">
      <w:pPr>
        <w:pStyle w:val="Prrafodelista"/>
        <w:numPr>
          <w:ilvl w:val="0"/>
          <w:numId w:val="79"/>
        </w:numPr>
      </w:pPr>
      <w:r w:rsidRPr="00540486">
        <w:t>Normas Técnicas Complementarias para el Diseño y Construcción de Cimentaciones.</w:t>
      </w:r>
    </w:p>
    <w:p w14:paraId="5655EDCA" w14:textId="77777777" w:rsidR="00696B8E" w:rsidRPr="00540486" w:rsidRDefault="00696B8E" w:rsidP="00CC27FA">
      <w:pPr>
        <w:pStyle w:val="Prrafodelista"/>
        <w:numPr>
          <w:ilvl w:val="0"/>
          <w:numId w:val="79"/>
        </w:numPr>
      </w:pPr>
      <w:r w:rsidRPr="00540486">
        <w:t>Normas Técnicas Complementarias para el Diseño y Construcción de Estructuras de Acero.</w:t>
      </w:r>
    </w:p>
    <w:p w14:paraId="39903D18" w14:textId="77777777" w:rsidR="00696B8E" w:rsidRPr="002420F1" w:rsidRDefault="00696B8E" w:rsidP="00CC27FA">
      <w:pPr>
        <w:pStyle w:val="Prrafodelista"/>
        <w:numPr>
          <w:ilvl w:val="0"/>
          <w:numId w:val="79"/>
        </w:numPr>
      </w:pPr>
      <w:r w:rsidRPr="00540486">
        <w:t>Normas Técnicas Complementarias</w:t>
      </w:r>
      <w:r w:rsidRPr="002420F1">
        <w:t xml:space="preserve"> para el Diseño y Construcción de Estructuras Concreto.</w:t>
      </w:r>
    </w:p>
    <w:p w14:paraId="6D848BF8" w14:textId="77777777" w:rsidR="00696B8E" w:rsidRPr="002420F1" w:rsidRDefault="00696B8E" w:rsidP="007255AA">
      <w:r w:rsidRPr="002420F1">
        <w:t>Se presentará el diseño estructural de los elementos más esforzados de la estructura, como, por ejemplo: una zapata, columna, trabe, placa base, losas, muros de tanques, losa fondo y losa tapa de tanques, etc.</w:t>
      </w:r>
    </w:p>
    <w:p w14:paraId="10FAA986" w14:textId="3BFF6BBD" w:rsidR="00696B8E" w:rsidRDefault="007255AA" w:rsidP="007255AA">
      <w:r>
        <w:t>Hubo un cambio importante en el bajo dren de los filtros a gravedad para remoción de hierro y manganeso: por el tiempo de entrega de</w:t>
      </w:r>
      <w:r w:rsidR="001A3DDF">
        <w:t xml:space="preserve"> </w:t>
      </w:r>
      <w:r>
        <w:t>los falsos fondo tipo Leopold, se analizó y aceptó la sustitución por losas prefabricadas acopladas y con espreas para la colección y distribución de agua durante los procesos de filtración y retrolavado (ver minuta del 19 de diciembre de 2019</w:t>
      </w:r>
      <w:r w:rsidR="008F2D7A">
        <w:t xml:space="preserve">, sección </w:t>
      </w:r>
      <w:r w:rsidR="008F2D7A">
        <w:fldChar w:fldCharType="begin"/>
      </w:r>
      <w:r w:rsidR="008F2D7A">
        <w:instrText xml:space="preserve"> REF _Ref40399286 \r \h </w:instrText>
      </w:r>
      <w:r w:rsidR="008F2D7A">
        <w:fldChar w:fldCharType="separate"/>
      </w:r>
      <w:r w:rsidR="00A529B1">
        <w:t>8.2.14.1</w:t>
      </w:r>
      <w:r w:rsidR="008F2D7A">
        <w:fldChar w:fldCharType="end"/>
      </w:r>
      <w:r>
        <w:t>), por lo que se hicieron nuevos cálculos y planos estructurales.</w:t>
      </w:r>
      <w:r w:rsidR="00A53F68">
        <w:t xml:space="preserve"> Ver </w:t>
      </w:r>
      <w:r w:rsidR="00A53F68">
        <w:fldChar w:fldCharType="begin"/>
      </w:r>
      <w:r w:rsidR="00A53F68">
        <w:instrText xml:space="preserve"> REF _Ref35899789 \h </w:instrText>
      </w:r>
      <w:r w:rsidR="00A53F68">
        <w:fldChar w:fldCharType="separate"/>
      </w:r>
      <w:r w:rsidR="00A529B1" w:rsidRPr="00D753EE">
        <w:t xml:space="preserve">Figura </w:t>
      </w:r>
      <w:r w:rsidR="00A529B1">
        <w:rPr>
          <w:noProof/>
        </w:rPr>
        <w:t>8</w:t>
      </w:r>
      <w:r w:rsidR="00A529B1">
        <w:noBreakHyphen/>
      </w:r>
      <w:r w:rsidR="00A529B1">
        <w:rPr>
          <w:noProof/>
        </w:rPr>
        <w:t>99</w:t>
      </w:r>
      <w:r w:rsidR="00A53F68">
        <w:fldChar w:fldCharType="end"/>
      </w:r>
      <w:r w:rsidR="00A53F68">
        <w:t>.</w:t>
      </w:r>
    </w:p>
    <w:p w14:paraId="447DF8EF" w14:textId="60FB421B" w:rsidR="007255AA" w:rsidRDefault="006F7ABA" w:rsidP="00A53F68">
      <w:pPr>
        <w:spacing w:before="160" w:line="288" w:lineRule="auto"/>
        <w:jc w:val="center"/>
        <w:rPr>
          <w:rFonts w:ascii="Soberana Sans" w:hAnsi="Soberana Sans"/>
        </w:rPr>
      </w:pPr>
      <w:r>
        <w:rPr>
          <w:noProof/>
          <w:lang w:val="es-MX" w:eastAsia="es-MX"/>
        </w:rPr>
        <w:lastRenderedPageBreak/>
        <w:drawing>
          <wp:inline distT="0" distB="0" distL="0" distR="0" wp14:anchorId="2223EBB7" wp14:editId="57169728">
            <wp:extent cx="5612130" cy="3641725"/>
            <wp:effectExtent l="0" t="0" r="7620" b="0"/>
            <wp:docPr id="953" name="Imagen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612130" cy="3641725"/>
                    </a:xfrm>
                    <a:prstGeom prst="rect">
                      <a:avLst/>
                    </a:prstGeom>
                  </pic:spPr>
                </pic:pic>
              </a:graphicData>
            </a:graphic>
          </wp:inline>
        </w:drawing>
      </w:r>
    </w:p>
    <w:p w14:paraId="3CFE34F7" w14:textId="534AD152" w:rsidR="00A53F68" w:rsidRPr="00D753EE" w:rsidRDefault="00A53F68" w:rsidP="00D753EE">
      <w:pPr>
        <w:pStyle w:val="Descripcin"/>
      </w:pPr>
      <w:bookmarkStart w:id="132" w:name="_Ref35899789"/>
      <w:r w:rsidRPr="00D753EE">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99</w:t>
      </w:r>
      <w:r w:rsidR="00CB63B0">
        <w:fldChar w:fldCharType="end"/>
      </w:r>
      <w:bookmarkEnd w:id="132"/>
      <w:r w:rsidRPr="00D753EE">
        <w:t xml:space="preserve"> Estructural del falso fondo de los filtros a gravedad, Corte longitudinal, planta Libertad</w:t>
      </w:r>
    </w:p>
    <w:p w14:paraId="120912D4" w14:textId="77777777" w:rsidR="00FB04D5" w:rsidRDefault="00FB04D5" w:rsidP="009A417F">
      <w:pPr>
        <w:pStyle w:val="Ttulo5"/>
      </w:pPr>
      <w:r>
        <w:t>Electromecánico</w:t>
      </w:r>
    </w:p>
    <w:p w14:paraId="155D3839" w14:textId="77777777" w:rsidR="00611E01" w:rsidRPr="009D4BCE" w:rsidRDefault="00611E01" w:rsidP="00CC27FA">
      <w:pPr>
        <w:pStyle w:val="Prrafodelista"/>
        <w:numPr>
          <w:ilvl w:val="0"/>
          <w:numId w:val="80"/>
        </w:numPr>
      </w:pPr>
      <w:r w:rsidRPr="009D4BCE">
        <w:t>Para el circuito de fuerza CF-M401 correspondiente al motor de bomba sumergible considera una longitud de 45 m. Confirmar dato.</w:t>
      </w:r>
    </w:p>
    <w:p w14:paraId="7A2C335F" w14:textId="77777777" w:rsidR="00611E01" w:rsidRPr="009D4BCE" w:rsidRDefault="00611E01" w:rsidP="00CC27FA">
      <w:pPr>
        <w:pStyle w:val="Prrafodelista"/>
        <w:numPr>
          <w:ilvl w:val="0"/>
          <w:numId w:val="80"/>
        </w:numPr>
      </w:pPr>
      <w:r w:rsidRPr="009D4BCE">
        <w:t>Del plano 12-ELE-06-LIB-_0 ALUMB EXT.dwg en el cuadro de referencia indica que es poste de 6 m y en la lista de materiales indica que es de 7 m. Confirmar potencia de luminaria y altura de poste propuesta, con la ficha técnica propuesta.</w:t>
      </w:r>
    </w:p>
    <w:p w14:paraId="0CBBBE8C" w14:textId="5B148506" w:rsidR="00611E01" w:rsidRPr="009D4BCE" w:rsidRDefault="001A3DDF" w:rsidP="00CC27FA">
      <w:pPr>
        <w:pStyle w:val="Prrafodelista"/>
        <w:numPr>
          <w:ilvl w:val="0"/>
          <w:numId w:val="80"/>
        </w:numPr>
      </w:pPr>
      <w:r w:rsidRPr="009D4BCE">
        <w:t>Con relación al</w:t>
      </w:r>
      <w:r w:rsidR="00611E01" w:rsidRPr="009D4BCE">
        <w:t xml:space="preserve"> documento 12-ELE-07-LIB_0 CALC. ALUMB.xlsx, hace referencia a la nomenclatura de normatividad anterior (NOM-001-SEMP-2012 INSTALACIONES ELÉCTRICA</w:t>
      </w:r>
      <w:r w:rsidR="00611E01">
        <w:t>S</w:t>
      </w:r>
      <w:r w:rsidR="00611E01" w:rsidRPr="009D4BCE">
        <w:t xml:space="preserve"> (UTILIZACIÓN)). Se recomienda corregir.</w:t>
      </w:r>
    </w:p>
    <w:p w14:paraId="1989BE3A" w14:textId="77777777" w:rsidR="00611E01" w:rsidRPr="009D4BCE" w:rsidRDefault="00611E01" w:rsidP="00CC27FA">
      <w:pPr>
        <w:pStyle w:val="Prrafodelista"/>
        <w:numPr>
          <w:ilvl w:val="0"/>
          <w:numId w:val="80"/>
        </w:numPr>
      </w:pPr>
      <w:r w:rsidRPr="009D4BCE">
        <w:t>Hace referencia a una norma cancelada (NOM-007-ENER-2004). Se recomienda aplicar la normatividad vigente y aplicable.</w:t>
      </w:r>
    </w:p>
    <w:p w14:paraId="545387D8" w14:textId="77777777" w:rsidR="00611E01" w:rsidRPr="009D4BCE" w:rsidRDefault="00611E01" w:rsidP="00CC27FA">
      <w:pPr>
        <w:pStyle w:val="Prrafodelista"/>
        <w:numPr>
          <w:ilvl w:val="0"/>
          <w:numId w:val="80"/>
        </w:numPr>
      </w:pPr>
      <w:r w:rsidRPr="009D4BCE">
        <w:t>Faltan especificaciones del equipo RE-201 Calentador CIP. En el Diagrama unifilar indican una potencia de 50 kW y en la memoria de cálculo indican 50 hp. Confirmar dato y cálculos asociados.</w:t>
      </w:r>
    </w:p>
    <w:p w14:paraId="238F3BF8" w14:textId="77777777" w:rsidR="00611E01" w:rsidRPr="009D4BCE" w:rsidRDefault="00611E01" w:rsidP="00CC27FA">
      <w:pPr>
        <w:pStyle w:val="Prrafodelista"/>
        <w:numPr>
          <w:ilvl w:val="0"/>
          <w:numId w:val="80"/>
        </w:numPr>
      </w:pPr>
      <w:r w:rsidRPr="009D4BCE">
        <w:t>Para el circuito CF-TR01, en el documento 12-ELE-04-LIB_0 Ced Cond Fza.xlxs indica una longitud de 10 y en el documento 12-ELE-03-LIB_0 C. ALIM. B.T.xlsx indica una longitud de 50 m. El plano 12-ELE-02-LIB_0 DIST FZA Y CONT.dwg no indica trazo de la canalización ni cedula de conduit. Confirmar dato y cálculos asociados.</w:t>
      </w:r>
    </w:p>
    <w:p w14:paraId="48FC4C0B" w14:textId="77777777" w:rsidR="00611E01" w:rsidRPr="009D4BCE" w:rsidRDefault="00611E01" w:rsidP="00CC27FA">
      <w:pPr>
        <w:pStyle w:val="Prrafodelista"/>
        <w:numPr>
          <w:ilvl w:val="0"/>
          <w:numId w:val="80"/>
        </w:numPr>
      </w:pPr>
      <w:r w:rsidRPr="009D4BCE">
        <w:lastRenderedPageBreak/>
        <w:t>En el diagrama unifilar, confirmar dato de carga total instalada y carga máxima en operación.</w:t>
      </w:r>
    </w:p>
    <w:p w14:paraId="11FE2F9F" w14:textId="77777777" w:rsidR="00611E01" w:rsidRPr="009D4BCE" w:rsidRDefault="00611E01" w:rsidP="00CC27FA">
      <w:pPr>
        <w:pStyle w:val="Prrafodelista"/>
        <w:numPr>
          <w:ilvl w:val="0"/>
          <w:numId w:val="80"/>
        </w:numPr>
      </w:pPr>
      <w:r w:rsidRPr="009D4BCE">
        <w:t>En el documento 12-ELE-03-LIB_0 C. ALIM. B.T.xlsx indica que el equipo con TAG M-406 bomba de lodos a drenaje se encuentra “PENDIENTE”.  Hacer nota descriptiva.</w:t>
      </w:r>
    </w:p>
    <w:p w14:paraId="5F759045" w14:textId="77777777" w:rsidR="00611E01" w:rsidRDefault="00611E01" w:rsidP="00CC27FA">
      <w:pPr>
        <w:pStyle w:val="Prrafodelista"/>
        <w:numPr>
          <w:ilvl w:val="0"/>
          <w:numId w:val="80"/>
        </w:numPr>
      </w:pPr>
      <w:r w:rsidRPr="009D4BCE">
        <w:t>El documento 12-ELE-14-LIB_0 ESPEC. TRAFO. 500 KVA.doc hace referencia a nomenclaturas incompletas de normatividad. Confirmar normatividad aplicable</w:t>
      </w:r>
    </w:p>
    <w:p w14:paraId="5F3B1987" w14:textId="77777777" w:rsidR="00FB04D5" w:rsidRDefault="00FB04D5" w:rsidP="009A417F">
      <w:pPr>
        <w:pStyle w:val="Ttulo5"/>
      </w:pPr>
      <w:r>
        <w:t>Instrumentación y control</w:t>
      </w:r>
    </w:p>
    <w:p w14:paraId="6B54BAB0" w14:textId="77777777" w:rsidR="00611E01" w:rsidRPr="00F040CA" w:rsidRDefault="00611E01" w:rsidP="00F040CA">
      <w:pPr>
        <w:rPr>
          <w:u w:val="single"/>
        </w:rPr>
      </w:pPr>
      <w:bookmarkStart w:id="133" w:name="_Toc32825189"/>
      <w:r w:rsidRPr="00F040CA">
        <w:rPr>
          <w:u w:val="single"/>
        </w:rPr>
        <w:t>Memoria de Cálculo</w:t>
      </w:r>
      <w:bookmarkEnd w:id="133"/>
    </w:p>
    <w:p w14:paraId="2C8AD90A" w14:textId="77777777" w:rsidR="00611E01" w:rsidRPr="0050794E" w:rsidRDefault="00611E01" w:rsidP="00611E01">
      <w:pPr>
        <w:rPr>
          <w:rFonts w:ascii="Soberana Sans" w:hAnsi="Soberana Sans"/>
        </w:rPr>
      </w:pPr>
      <w:r w:rsidRPr="005C208C">
        <w:t>Se debe incluir en la propuesta el análisis de conexiones, la distribución y el control para los sensores especificando los detalles técnicos de cada componente en base a los datasheet</w:t>
      </w:r>
      <w:r w:rsidRPr="0050794E">
        <w:rPr>
          <w:rFonts w:ascii="Soberana Sans" w:hAnsi="Soberana Sans"/>
        </w:rPr>
        <w:t>.</w:t>
      </w:r>
    </w:p>
    <w:p w14:paraId="65B52C12" w14:textId="77777777" w:rsidR="00611E01" w:rsidRPr="00F040CA" w:rsidRDefault="00611E01" w:rsidP="00611E01">
      <w:pPr>
        <w:rPr>
          <w:u w:val="single"/>
        </w:rPr>
      </w:pPr>
      <w:bookmarkStart w:id="134" w:name="_Toc32825190"/>
      <w:r w:rsidRPr="00F040CA">
        <w:rPr>
          <w:u w:val="single"/>
        </w:rPr>
        <w:t>Planos a Detalle</w:t>
      </w:r>
      <w:bookmarkEnd w:id="134"/>
    </w:p>
    <w:p w14:paraId="7268ADC4" w14:textId="77777777" w:rsidR="00611E01" w:rsidRPr="0050794E" w:rsidRDefault="00611E01" w:rsidP="00CC27FA">
      <w:pPr>
        <w:pStyle w:val="Prrafodelista"/>
        <w:numPr>
          <w:ilvl w:val="0"/>
          <w:numId w:val="82"/>
        </w:numPr>
      </w:pPr>
      <w:r w:rsidRPr="0050794E">
        <w:t>Se presentaron los planos de montaje y distribución de instrumentación, tablero de control central, tablero de fuerza y control de fuerza</w:t>
      </w:r>
    </w:p>
    <w:p w14:paraId="34DF2261" w14:textId="77777777" w:rsidR="00611E01" w:rsidRPr="0050794E" w:rsidRDefault="00611E01" w:rsidP="00CC27FA">
      <w:pPr>
        <w:pStyle w:val="Prrafodelista"/>
        <w:numPr>
          <w:ilvl w:val="0"/>
          <w:numId w:val="82"/>
        </w:numPr>
      </w:pPr>
      <w:r w:rsidRPr="0050794E">
        <w:t xml:space="preserve">Se recomienda agregar planos de </w:t>
      </w:r>
    </w:p>
    <w:p w14:paraId="6F36A58C" w14:textId="77777777" w:rsidR="00611E01" w:rsidRPr="0050794E" w:rsidRDefault="00611E01" w:rsidP="00CC27FA">
      <w:pPr>
        <w:numPr>
          <w:ilvl w:val="0"/>
          <w:numId w:val="164"/>
        </w:numPr>
        <w:spacing w:after="0"/>
        <w:ind w:left="1134"/>
      </w:pPr>
      <w:r w:rsidRPr="0050794E">
        <w:t xml:space="preserve">Distribución de sensores  </w:t>
      </w:r>
    </w:p>
    <w:p w14:paraId="1E79E28C" w14:textId="77777777" w:rsidR="00611E01" w:rsidRDefault="00611E01" w:rsidP="00CC27FA">
      <w:pPr>
        <w:numPr>
          <w:ilvl w:val="0"/>
          <w:numId w:val="164"/>
        </w:numPr>
        <w:spacing w:after="0"/>
        <w:ind w:left="1134"/>
      </w:pPr>
      <w:r w:rsidRPr="0050794E">
        <w:t xml:space="preserve">Descripción del proceso de control inteligente de la planta </w:t>
      </w:r>
    </w:p>
    <w:p w14:paraId="44F4E3E9" w14:textId="77777777" w:rsidR="00611E01" w:rsidRPr="0050794E" w:rsidRDefault="00611E01" w:rsidP="00CC27FA">
      <w:pPr>
        <w:numPr>
          <w:ilvl w:val="0"/>
          <w:numId w:val="164"/>
        </w:numPr>
        <w:ind w:left="1134"/>
      </w:pPr>
      <w:r w:rsidRPr="0050794E">
        <w:t>Listado de instrumentación y marcas incluyendo rangos de operación</w:t>
      </w:r>
    </w:p>
    <w:p w14:paraId="01D82D54" w14:textId="77777777" w:rsidR="00611E01" w:rsidRPr="00F040CA" w:rsidRDefault="00611E01" w:rsidP="00F040CA">
      <w:pPr>
        <w:rPr>
          <w:u w:val="single"/>
        </w:rPr>
      </w:pPr>
      <w:bookmarkStart w:id="135" w:name="_Toc32825192"/>
      <w:r w:rsidRPr="00F040CA">
        <w:rPr>
          <w:u w:val="single"/>
        </w:rPr>
        <w:t>Especificaciones</w:t>
      </w:r>
      <w:bookmarkEnd w:id="135"/>
    </w:p>
    <w:p w14:paraId="5D4F8E29" w14:textId="2F5F3EAA" w:rsidR="00611E01" w:rsidRPr="009D4BCE" w:rsidRDefault="00611E01" w:rsidP="001D2CBF">
      <w:r w:rsidRPr="009D4BCE">
        <w:t xml:space="preserve">Mediante PLCs se tiene que incluir niveles dinámicos de pozo, </w:t>
      </w:r>
      <w:r w:rsidR="001A3DDF">
        <w:t>c</w:t>
      </w:r>
      <w:r w:rsidRPr="009D4BCE">
        <w:t xml:space="preserve">ontenido residual de cloro, </w:t>
      </w:r>
      <w:r w:rsidR="001A3DDF">
        <w:t>c</w:t>
      </w:r>
      <w:r w:rsidRPr="009D4BCE">
        <w:t xml:space="preserve">ontrol de dosificación de hipoclorito </w:t>
      </w:r>
    </w:p>
    <w:p w14:paraId="500D9FE6" w14:textId="77777777" w:rsidR="00611E01" w:rsidRPr="0050794E" w:rsidRDefault="00611E01" w:rsidP="00CC27FA">
      <w:pPr>
        <w:pStyle w:val="Prrafodelista"/>
        <w:numPr>
          <w:ilvl w:val="0"/>
          <w:numId w:val="83"/>
        </w:numPr>
      </w:pPr>
      <w:r w:rsidRPr="0050794E">
        <w:t xml:space="preserve">Se debe agregar un gabinete con pantalla anexando la información de datasheet, listado de materiales, diagrama de conexiones y comunicación con el PLCs </w:t>
      </w:r>
    </w:p>
    <w:p w14:paraId="35BC25B4" w14:textId="77777777" w:rsidR="00611E01" w:rsidRPr="0050794E" w:rsidRDefault="00611E01" w:rsidP="00CC27FA">
      <w:pPr>
        <w:pStyle w:val="Prrafodelista"/>
        <w:numPr>
          <w:ilvl w:val="0"/>
          <w:numId w:val="83"/>
        </w:numPr>
      </w:pPr>
      <w:r w:rsidRPr="0050794E">
        <w:t>Debe contener telemetría para visualización en las ofici</w:t>
      </w:r>
      <w:r>
        <w:t>nas centrales del SACMEX.</w:t>
      </w:r>
    </w:p>
    <w:p w14:paraId="0DFF3A7E" w14:textId="77777777" w:rsidR="00611E01" w:rsidRPr="009D4BCE" w:rsidRDefault="00611E01" w:rsidP="005C208C">
      <w:r w:rsidRPr="009D4BCE">
        <w:t>Los diagramas deben contener:</w:t>
      </w:r>
    </w:p>
    <w:p w14:paraId="1373ADEC" w14:textId="77777777" w:rsidR="00611E01" w:rsidRPr="0050794E" w:rsidRDefault="00611E01" w:rsidP="00CC27FA">
      <w:pPr>
        <w:pStyle w:val="Prrafodelista"/>
        <w:numPr>
          <w:ilvl w:val="0"/>
          <w:numId w:val="84"/>
        </w:numPr>
      </w:pPr>
      <w:r w:rsidRPr="0050794E">
        <w:t>Equipos</w:t>
      </w:r>
    </w:p>
    <w:p w14:paraId="57E3E869" w14:textId="77777777" w:rsidR="00611E01" w:rsidRPr="0050794E" w:rsidRDefault="00611E01" w:rsidP="00CC27FA">
      <w:pPr>
        <w:pStyle w:val="Prrafodelista"/>
        <w:numPr>
          <w:ilvl w:val="0"/>
          <w:numId w:val="84"/>
        </w:numPr>
      </w:pPr>
      <w:r w:rsidRPr="0050794E">
        <w:t>Tuberías que controlan la planta</w:t>
      </w:r>
    </w:p>
    <w:p w14:paraId="5D57EE64" w14:textId="77777777" w:rsidR="00611E01" w:rsidRPr="0050794E" w:rsidRDefault="00611E01" w:rsidP="00CC27FA">
      <w:pPr>
        <w:pStyle w:val="Prrafodelista"/>
        <w:numPr>
          <w:ilvl w:val="0"/>
          <w:numId w:val="84"/>
        </w:numPr>
      </w:pPr>
      <w:r w:rsidRPr="0050794E">
        <w:t>Características</w:t>
      </w:r>
    </w:p>
    <w:p w14:paraId="116161E6" w14:textId="77777777" w:rsidR="00611E01" w:rsidRPr="0050794E" w:rsidRDefault="00611E01" w:rsidP="00CC27FA">
      <w:pPr>
        <w:pStyle w:val="Prrafodelista"/>
        <w:numPr>
          <w:ilvl w:val="0"/>
          <w:numId w:val="84"/>
        </w:numPr>
      </w:pPr>
      <w:r w:rsidRPr="0050794E">
        <w:t>Líneas</w:t>
      </w:r>
    </w:p>
    <w:p w14:paraId="5FF579C9" w14:textId="77777777" w:rsidR="00611E01" w:rsidRPr="0050794E" w:rsidRDefault="00611E01" w:rsidP="00CC27FA">
      <w:pPr>
        <w:pStyle w:val="Prrafodelista"/>
        <w:numPr>
          <w:ilvl w:val="0"/>
          <w:numId w:val="84"/>
        </w:numPr>
      </w:pPr>
      <w:r w:rsidRPr="0050794E">
        <w:t>Interconexiones para instrumentación y control.</w:t>
      </w:r>
    </w:p>
    <w:p w14:paraId="674E0DED" w14:textId="77777777" w:rsidR="00611E01" w:rsidRPr="0050794E" w:rsidRDefault="00611E01" w:rsidP="00CC27FA">
      <w:pPr>
        <w:pStyle w:val="Prrafodelista"/>
        <w:numPr>
          <w:ilvl w:val="0"/>
          <w:numId w:val="84"/>
        </w:numPr>
      </w:pPr>
      <w:r w:rsidRPr="0050794E">
        <w:t>Esquema completo de funcionamiento de la planta.</w:t>
      </w:r>
    </w:p>
    <w:p w14:paraId="3DAF44D7" w14:textId="77777777" w:rsidR="00611E01" w:rsidRPr="0050794E" w:rsidRDefault="00611E01" w:rsidP="005C208C">
      <w:r w:rsidRPr="0050794E">
        <w:t>Agregar los parámetros de control anexando:</w:t>
      </w:r>
    </w:p>
    <w:p w14:paraId="07F0AF8B" w14:textId="77777777" w:rsidR="00611E01" w:rsidRPr="005C208C" w:rsidRDefault="00611E01" w:rsidP="00CC27FA">
      <w:pPr>
        <w:pStyle w:val="Prrafodelista"/>
        <w:numPr>
          <w:ilvl w:val="0"/>
          <w:numId w:val="84"/>
        </w:numPr>
      </w:pPr>
      <w:r w:rsidRPr="005C208C">
        <w:lastRenderedPageBreak/>
        <w:t xml:space="preserve">Requerimientos de instalaciones </w:t>
      </w:r>
    </w:p>
    <w:p w14:paraId="378B2D41" w14:textId="77777777" w:rsidR="00611E01" w:rsidRPr="0050794E" w:rsidRDefault="00611E01" w:rsidP="00CC27FA">
      <w:pPr>
        <w:pStyle w:val="Prrafodelista"/>
        <w:numPr>
          <w:ilvl w:val="1"/>
          <w:numId w:val="81"/>
        </w:numPr>
        <w:rPr>
          <w:rFonts w:ascii="Soberana Sans" w:hAnsi="Soberana Sans"/>
        </w:rPr>
      </w:pPr>
      <w:r w:rsidRPr="0050794E">
        <w:rPr>
          <w:rFonts w:ascii="Soberana Sans" w:hAnsi="Soberana Sans"/>
        </w:rPr>
        <w:t>Equipo</w:t>
      </w:r>
    </w:p>
    <w:p w14:paraId="7153F492" w14:textId="77777777" w:rsidR="00611E01" w:rsidRPr="0050794E" w:rsidRDefault="00611E01" w:rsidP="00CC27FA">
      <w:pPr>
        <w:pStyle w:val="Prrafodelista"/>
        <w:numPr>
          <w:ilvl w:val="1"/>
          <w:numId w:val="81"/>
        </w:numPr>
        <w:rPr>
          <w:rFonts w:ascii="Soberana Sans" w:hAnsi="Soberana Sans"/>
        </w:rPr>
      </w:pPr>
      <w:r w:rsidRPr="0050794E">
        <w:rPr>
          <w:rFonts w:ascii="Soberana Sans" w:hAnsi="Soberana Sans"/>
        </w:rPr>
        <w:t xml:space="preserve">Material </w:t>
      </w:r>
    </w:p>
    <w:p w14:paraId="3CDA7CB3" w14:textId="77777777" w:rsidR="00611E01" w:rsidRPr="0050794E" w:rsidRDefault="00611E01" w:rsidP="00CC27FA">
      <w:pPr>
        <w:pStyle w:val="Prrafodelista"/>
        <w:numPr>
          <w:ilvl w:val="1"/>
          <w:numId w:val="81"/>
        </w:numPr>
        <w:rPr>
          <w:rFonts w:ascii="Soberana Sans" w:hAnsi="Soberana Sans"/>
        </w:rPr>
      </w:pPr>
      <w:r w:rsidRPr="0050794E">
        <w:rPr>
          <w:rFonts w:ascii="Soberana Sans" w:hAnsi="Soberana Sans"/>
        </w:rPr>
        <w:t xml:space="preserve">Reactivos necesarios </w:t>
      </w:r>
    </w:p>
    <w:p w14:paraId="24EEBC04" w14:textId="77777777" w:rsidR="00611E01" w:rsidRPr="0050794E" w:rsidRDefault="00611E01" w:rsidP="005C208C">
      <w:r w:rsidRPr="0050794E">
        <w:t>Se tienen que incluir Criterios para instrumentación y control considerando:</w:t>
      </w:r>
    </w:p>
    <w:p w14:paraId="75AFA8E3" w14:textId="77777777" w:rsidR="00611E01" w:rsidRPr="005C208C" w:rsidRDefault="00611E01" w:rsidP="00CC27FA">
      <w:pPr>
        <w:pStyle w:val="Prrafodelista"/>
        <w:numPr>
          <w:ilvl w:val="0"/>
          <w:numId w:val="84"/>
        </w:numPr>
      </w:pPr>
      <w:r w:rsidRPr="005C208C">
        <w:t>El PLCs Deberá poder enviar señales en tiempo real:</w:t>
      </w:r>
    </w:p>
    <w:p w14:paraId="6EEEF895" w14:textId="77777777" w:rsidR="00611E01" w:rsidRPr="001A3DDF" w:rsidRDefault="00611E01" w:rsidP="00CC27FA">
      <w:pPr>
        <w:pStyle w:val="Prrafodelista"/>
        <w:numPr>
          <w:ilvl w:val="1"/>
          <w:numId w:val="72"/>
        </w:numPr>
        <w:ind w:left="1134"/>
        <w:rPr>
          <w:rFonts w:cs="Arial"/>
        </w:rPr>
      </w:pPr>
      <w:r w:rsidRPr="001A3DDF">
        <w:rPr>
          <w:rFonts w:cs="Arial"/>
        </w:rPr>
        <w:t>Nivel dinámico en pozo</w:t>
      </w:r>
    </w:p>
    <w:p w14:paraId="60C37087" w14:textId="77777777" w:rsidR="00611E01" w:rsidRPr="001A3DDF" w:rsidRDefault="00611E01" w:rsidP="00CC27FA">
      <w:pPr>
        <w:pStyle w:val="Prrafodelista"/>
        <w:numPr>
          <w:ilvl w:val="1"/>
          <w:numId w:val="72"/>
        </w:numPr>
        <w:ind w:left="1134"/>
        <w:rPr>
          <w:rFonts w:cs="Arial"/>
        </w:rPr>
      </w:pPr>
      <w:r w:rsidRPr="001A3DDF">
        <w:rPr>
          <w:rFonts w:cs="Arial"/>
        </w:rPr>
        <w:t>Presiones de entrada y salida a la planta</w:t>
      </w:r>
    </w:p>
    <w:p w14:paraId="44C0C362" w14:textId="77777777" w:rsidR="00611E01" w:rsidRPr="001A3DDF" w:rsidRDefault="00611E01" w:rsidP="00CC27FA">
      <w:pPr>
        <w:pStyle w:val="Prrafodelista"/>
        <w:numPr>
          <w:ilvl w:val="1"/>
          <w:numId w:val="72"/>
        </w:numPr>
        <w:ind w:left="1134"/>
        <w:rPr>
          <w:rFonts w:cs="Arial"/>
        </w:rPr>
      </w:pPr>
      <w:r w:rsidRPr="001A3DDF">
        <w:rPr>
          <w:rFonts w:cs="Arial"/>
        </w:rPr>
        <w:t>Caudal de entrada y salida a la planta</w:t>
      </w:r>
    </w:p>
    <w:p w14:paraId="3214665C" w14:textId="77777777" w:rsidR="00611E01" w:rsidRPr="001A3DDF" w:rsidRDefault="00611E01" w:rsidP="00CC27FA">
      <w:pPr>
        <w:pStyle w:val="Prrafodelista"/>
        <w:numPr>
          <w:ilvl w:val="1"/>
          <w:numId w:val="72"/>
        </w:numPr>
        <w:ind w:left="1134"/>
        <w:rPr>
          <w:rFonts w:cs="Arial"/>
        </w:rPr>
      </w:pPr>
      <w:r w:rsidRPr="001A3DDF">
        <w:rPr>
          <w:rFonts w:cs="Arial"/>
        </w:rPr>
        <w:t>Cloro libre residual en el agua potable</w:t>
      </w:r>
    </w:p>
    <w:p w14:paraId="53A7B681" w14:textId="77777777" w:rsidR="00611E01" w:rsidRPr="00413501" w:rsidRDefault="00611E01" w:rsidP="00CC27FA">
      <w:pPr>
        <w:pStyle w:val="Prrafodelista"/>
        <w:numPr>
          <w:ilvl w:val="0"/>
          <w:numId w:val="84"/>
        </w:numPr>
      </w:pPr>
      <w:r w:rsidRPr="005C208C">
        <w:t>Protocolo</w:t>
      </w:r>
      <w:r w:rsidRPr="00413501">
        <w:t xml:space="preserve"> de comunicación mínimo de 4-20 Ma</w:t>
      </w:r>
    </w:p>
    <w:p w14:paraId="64115FF5" w14:textId="77777777" w:rsidR="00611E01" w:rsidRPr="005C208C" w:rsidRDefault="00611E01" w:rsidP="00CC27FA">
      <w:pPr>
        <w:pStyle w:val="Prrafodelista"/>
        <w:numPr>
          <w:ilvl w:val="0"/>
          <w:numId w:val="84"/>
        </w:numPr>
      </w:pPr>
      <w:r w:rsidRPr="005C208C">
        <w:t>Sistemas de protección para evitar que se operen los equipos sin agua o que se cierren las válvulas que deberían estar abiertas durante el retro lavado.</w:t>
      </w:r>
    </w:p>
    <w:p w14:paraId="099B25D4" w14:textId="77777777" w:rsidR="00611E01" w:rsidRPr="005C208C" w:rsidRDefault="00611E01" w:rsidP="00CC27FA">
      <w:pPr>
        <w:pStyle w:val="Prrafodelista"/>
        <w:numPr>
          <w:ilvl w:val="0"/>
          <w:numId w:val="84"/>
        </w:numPr>
      </w:pPr>
      <w:r w:rsidRPr="005C208C">
        <w:t>Timer para apagado de la bomba de retro lavado</w:t>
      </w:r>
    </w:p>
    <w:p w14:paraId="2006F81B" w14:textId="77777777" w:rsidR="00611E01" w:rsidRPr="005C208C" w:rsidRDefault="00611E01" w:rsidP="00CC27FA">
      <w:pPr>
        <w:pStyle w:val="Prrafodelista"/>
        <w:numPr>
          <w:ilvl w:val="0"/>
          <w:numId w:val="84"/>
        </w:numPr>
      </w:pPr>
      <w:r w:rsidRPr="005C208C">
        <w:t>Bomba de pozo se controlará desde el tablero de control con botonera y desde el PLCs dependiendo de los niveles de tanque (3kg/cm2) en la tubería de descarga a red.</w:t>
      </w:r>
    </w:p>
    <w:p w14:paraId="4668DF3A" w14:textId="77777777" w:rsidR="00611E01" w:rsidRPr="005C208C" w:rsidRDefault="00611E01" w:rsidP="00CC27FA">
      <w:pPr>
        <w:pStyle w:val="Prrafodelista"/>
        <w:numPr>
          <w:ilvl w:val="0"/>
          <w:numId w:val="84"/>
        </w:numPr>
      </w:pPr>
      <w:r w:rsidRPr="005C208C">
        <w:t xml:space="preserve">Se instalará un medidor de cloro en la línea de agua potabilizada </w:t>
      </w:r>
    </w:p>
    <w:p w14:paraId="40488F7C" w14:textId="77777777" w:rsidR="00611E01" w:rsidRPr="005C208C" w:rsidRDefault="00611E01" w:rsidP="00CC27FA">
      <w:pPr>
        <w:pStyle w:val="Prrafodelista"/>
        <w:numPr>
          <w:ilvl w:val="0"/>
          <w:numId w:val="84"/>
        </w:numPr>
      </w:pPr>
      <w:r w:rsidRPr="005C208C">
        <w:t>Medición de caudales.</w:t>
      </w:r>
    </w:p>
    <w:p w14:paraId="3AB5529A" w14:textId="77777777" w:rsidR="00611E01" w:rsidRPr="005C208C" w:rsidRDefault="00611E01" w:rsidP="00CC27FA">
      <w:pPr>
        <w:pStyle w:val="Prrafodelista"/>
        <w:numPr>
          <w:ilvl w:val="0"/>
          <w:numId w:val="84"/>
        </w:numPr>
      </w:pPr>
      <w:r w:rsidRPr="005C208C">
        <w:t xml:space="preserve">Medidor de presión y válvulas con actuadores manuales </w:t>
      </w:r>
    </w:p>
    <w:p w14:paraId="592EAD85" w14:textId="77777777" w:rsidR="00611E01" w:rsidRPr="005C208C" w:rsidRDefault="00611E01" w:rsidP="00CC27FA">
      <w:pPr>
        <w:pStyle w:val="Prrafodelista"/>
        <w:numPr>
          <w:ilvl w:val="0"/>
          <w:numId w:val="84"/>
        </w:numPr>
      </w:pPr>
      <w:r w:rsidRPr="005C208C">
        <w:t>Medición de tanque de agua filtrada (electro nivel tipo pera para encendido u apagado de las bombas)</w:t>
      </w:r>
    </w:p>
    <w:p w14:paraId="6EC39D68" w14:textId="77777777" w:rsidR="00611E01" w:rsidRPr="005C208C" w:rsidRDefault="00611E01" w:rsidP="00CC27FA">
      <w:pPr>
        <w:pStyle w:val="Prrafodelista"/>
        <w:numPr>
          <w:ilvl w:val="0"/>
          <w:numId w:val="84"/>
        </w:numPr>
      </w:pPr>
      <w:r w:rsidRPr="005C208C">
        <w:t>Se recomienda realizar el proyecto Con telemetría GPRS, SIGFOX u homologas.</w:t>
      </w:r>
    </w:p>
    <w:p w14:paraId="617A93AB" w14:textId="77777777" w:rsidR="00611E01" w:rsidRPr="005C208C" w:rsidRDefault="00611E01" w:rsidP="00CC27FA">
      <w:pPr>
        <w:pStyle w:val="Prrafodelista"/>
        <w:numPr>
          <w:ilvl w:val="0"/>
          <w:numId w:val="84"/>
        </w:numPr>
      </w:pPr>
      <w:r w:rsidRPr="005C208C">
        <w:t>Agregar los modelos, marcas y conexión para los interruptores generales, derivados y termo magnéticos.</w:t>
      </w:r>
    </w:p>
    <w:p w14:paraId="367FEEBF" w14:textId="77777777" w:rsidR="00611E01" w:rsidRPr="005C208C" w:rsidRDefault="00611E01" w:rsidP="00CC27FA">
      <w:pPr>
        <w:pStyle w:val="Prrafodelista"/>
        <w:numPr>
          <w:ilvl w:val="0"/>
          <w:numId w:val="84"/>
        </w:numPr>
      </w:pPr>
      <w:r w:rsidRPr="005C208C">
        <w:t xml:space="preserve">Los variadores de velocidad </w:t>
      </w:r>
    </w:p>
    <w:p w14:paraId="64F6F73E" w14:textId="77777777" w:rsidR="00611E01" w:rsidRPr="005C208C" w:rsidRDefault="00611E01" w:rsidP="00CC27FA">
      <w:pPr>
        <w:pStyle w:val="Prrafodelista"/>
        <w:numPr>
          <w:ilvl w:val="0"/>
          <w:numId w:val="84"/>
        </w:numPr>
      </w:pPr>
      <w:r w:rsidRPr="005C208C">
        <w:t>Agregar equipo de medición digital con TP´s, TC´s</w:t>
      </w:r>
    </w:p>
    <w:p w14:paraId="7177E7E7" w14:textId="77777777" w:rsidR="00611E01" w:rsidRPr="009D4BCE" w:rsidRDefault="00611E01" w:rsidP="00CC27FA">
      <w:pPr>
        <w:pStyle w:val="Prrafodelista"/>
        <w:numPr>
          <w:ilvl w:val="0"/>
          <w:numId w:val="84"/>
        </w:numPr>
        <w:rPr>
          <w:rFonts w:ascii="Soberana Sans" w:hAnsi="Soberana Sans"/>
        </w:rPr>
      </w:pPr>
      <w:r w:rsidRPr="005C208C">
        <w:t xml:space="preserve">Agregar arrancador </w:t>
      </w:r>
      <w:r w:rsidRPr="009D4BCE">
        <w:rPr>
          <w:rFonts w:ascii="Soberana Sans" w:hAnsi="Soberana Sans"/>
        </w:rPr>
        <w:t>de alta tensión.</w:t>
      </w:r>
    </w:p>
    <w:p w14:paraId="200875B7" w14:textId="77777777" w:rsidR="00611E01" w:rsidRPr="0050794E" w:rsidRDefault="00611E01" w:rsidP="005C208C">
      <w:r w:rsidRPr="0050794E">
        <w:t>Se tiene que incluir Sistema de video vigilancia y seleccionar las cámaras adecuadas para cada zona.</w:t>
      </w:r>
    </w:p>
    <w:p w14:paraId="7F98BD6D" w14:textId="77777777" w:rsidR="00611E01" w:rsidRPr="005C208C" w:rsidRDefault="00611E01" w:rsidP="00CC27FA">
      <w:pPr>
        <w:pStyle w:val="Prrafodelista"/>
        <w:numPr>
          <w:ilvl w:val="0"/>
          <w:numId w:val="84"/>
        </w:numPr>
      </w:pPr>
      <w:r w:rsidRPr="005C208C">
        <w:t xml:space="preserve">Calcular el número de cámaras requerido para cubrir toda la zona </w:t>
      </w:r>
    </w:p>
    <w:p w14:paraId="21A7F789" w14:textId="77777777" w:rsidR="00611E01" w:rsidRPr="005C208C" w:rsidRDefault="00611E01" w:rsidP="00CC27FA">
      <w:pPr>
        <w:pStyle w:val="Prrafodelista"/>
        <w:numPr>
          <w:ilvl w:val="0"/>
          <w:numId w:val="84"/>
        </w:numPr>
      </w:pPr>
      <w:r w:rsidRPr="005C208C">
        <w:t>Deberán incluir DVR.</w:t>
      </w:r>
    </w:p>
    <w:p w14:paraId="43CFFCD7" w14:textId="77777777" w:rsidR="00611E01" w:rsidRPr="005C208C" w:rsidRDefault="00611E01" w:rsidP="00CC27FA">
      <w:pPr>
        <w:pStyle w:val="Prrafodelista"/>
        <w:numPr>
          <w:ilvl w:val="0"/>
          <w:numId w:val="84"/>
        </w:numPr>
      </w:pPr>
      <w:r w:rsidRPr="005C208C">
        <w:t>Se deberán visualizar en la locación de las plantas en una pantalla.</w:t>
      </w:r>
    </w:p>
    <w:p w14:paraId="1D23952E" w14:textId="77777777" w:rsidR="00611E01" w:rsidRPr="005C208C" w:rsidRDefault="00611E01" w:rsidP="00CC27FA">
      <w:pPr>
        <w:pStyle w:val="Prrafodelista"/>
        <w:numPr>
          <w:ilvl w:val="0"/>
          <w:numId w:val="84"/>
        </w:numPr>
      </w:pPr>
      <w:r w:rsidRPr="005C208C">
        <w:t>Estas se deberán visualizar remotamente.</w:t>
      </w:r>
    </w:p>
    <w:p w14:paraId="791ECDB7" w14:textId="77777777" w:rsidR="00611E01" w:rsidRPr="0050794E" w:rsidRDefault="00611E01" w:rsidP="00CC27FA">
      <w:pPr>
        <w:pStyle w:val="Prrafodelista"/>
        <w:numPr>
          <w:ilvl w:val="0"/>
          <w:numId w:val="84"/>
        </w:numPr>
        <w:rPr>
          <w:rFonts w:ascii="Soberana Sans" w:hAnsi="Soberana Sans"/>
        </w:rPr>
      </w:pPr>
      <w:r w:rsidRPr="005C208C">
        <w:t>Se</w:t>
      </w:r>
      <w:r w:rsidRPr="0050794E">
        <w:rPr>
          <w:rFonts w:ascii="Soberana Sans" w:hAnsi="Soberana Sans"/>
        </w:rPr>
        <w:t xml:space="preserve"> </w:t>
      </w:r>
      <w:r w:rsidRPr="00413501">
        <w:t>deben visualizar en una pantalla en tiempo real en la oficina de la misma planta, pero también en oficinas centrales de operación.</w:t>
      </w:r>
    </w:p>
    <w:p w14:paraId="4AD5DC60" w14:textId="12D4579A" w:rsidR="001A3DDF" w:rsidRDefault="001A3DDF" w:rsidP="001A3DDF">
      <w:pPr>
        <w:pStyle w:val="Ttulo4"/>
      </w:pPr>
      <w:r>
        <w:lastRenderedPageBreak/>
        <w:t>Seguimiento durante la construcción</w:t>
      </w:r>
    </w:p>
    <w:p w14:paraId="1A890CD2" w14:textId="77777777" w:rsidR="005B3E57" w:rsidRDefault="005B3E57" w:rsidP="005B3E57">
      <w:pPr>
        <w:pStyle w:val="Ttulo5"/>
        <w:spacing w:line="264" w:lineRule="auto"/>
        <w:ind w:left="1009" w:hanging="1009"/>
      </w:pPr>
      <w:r>
        <w:t>Álbum fotográfico</w:t>
      </w:r>
    </w:p>
    <w:tbl>
      <w:tblPr>
        <w:tblStyle w:val="Tablaconcuadrcula"/>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79"/>
        <w:gridCol w:w="4643"/>
        <w:gridCol w:w="55"/>
      </w:tblGrid>
      <w:tr w:rsidR="005B3E57" w14:paraId="26BAAFC8" w14:textId="77777777" w:rsidTr="0052374E">
        <w:trPr>
          <w:gridAfter w:val="1"/>
          <w:wAfter w:w="55" w:type="dxa"/>
        </w:trPr>
        <w:tc>
          <w:tcPr>
            <w:tcW w:w="4673" w:type="dxa"/>
          </w:tcPr>
          <w:p w14:paraId="16BDA48A" w14:textId="77777777" w:rsidR="005B3E57" w:rsidRDefault="005B3E57" w:rsidP="0052374E">
            <w:pPr>
              <w:tabs>
                <w:tab w:val="left" w:pos="1562"/>
              </w:tabs>
              <w:rPr>
                <w:rFonts w:asciiTheme="majorHAnsi" w:hAnsiTheme="majorHAnsi" w:cstheme="majorHAnsi"/>
              </w:rPr>
            </w:pPr>
            <w:r>
              <w:rPr>
                <w:rFonts w:asciiTheme="majorHAnsi" w:hAnsiTheme="majorHAnsi" w:cstheme="majorHAnsi"/>
                <w:noProof/>
                <w:lang w:val="es-MX" w:eastAsia="es-MX"/>
              </w:rPr>
              <w:drawing>
                <wp:inline distT="0" distB="0" distL="0" distR="0" wp14:anchorId="57108D6F" wp14:editId="310ECE31">
                  <wp:extent cx="2880360" cy="162306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gridSpan w:val="2"/>
          </w:tcPr>
          <w:p w14:paraId="045E0A38" w14:textId="77777777" w:rsidR="005B3E57" w:rsidRDefault="005B3E57" w:rsidP="0052374E">
            <w:pPr>
              <w:rPr>
                <w:rFonts w:asciiTheme="majorHAnsi" w:hAnsiTheme="majorHAnsi" w:cstheme="majorHAnsi"/>
              </w:rPr>
            </w:pPr>
            <w:r>
              <w:rPr>
                <w:rFonts w:asciiTheme="majorHAnsi" w:hAnsiTheme="majorHAnsi" w:cstheme="majorHAnsi"/>
                <w:noProof/>
                <w:lang w:val="es-MX" w:eastAsia="es-MX"/>
              </w:rPr>
              <w:drawing>
                <wp:inline distT="0" distB="0" distL="0" distR="0" wp14:anchorId="2008F2BD" wp14:editId="1254F456">
                  <wp:extent cx="2880360" cy="162306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5B3E57" w14:paraId="3F22F188" w14:textId="77777777" w:rsidTr="0052374E">
        <w:trPr>
          <w:gridAfter w:val="1"/>
          <w:wAfter w:w="55" w:type="dxa"/>
        </w:trPr>
        <w:tc>
          <w:tcPr>
            <w:tcW w:w="4673" w:type="dxa"/>
          </w:tcPr>
          <w:p w14:paraId="62F6504A" w14:textId="77777777" w:rsidR="005B3E57" w:rsidRDefault="005B3E57" w:rsidP="0052374E">
            <w:pPr>
              <w:tabs>
                <w:tab w:val="left" w:pos="1562"/>
              </w:tabs>
              <w:rPr>
                <w:rFonts w:asciiTheme="majorHAnsi" w:hAnsiTheme="majorHAnsi" w:cstheme="majorHAnsi"/>
              </w:rPr>
            </w:pPr>
            <w:r>
              <w:rPr>
                <w:rFonts w:asciiTheme="majorHAnsi" w:hAnsiTheme="majorHAnsi" w:cstheme="majorHAnsi"/>
                <w:noProof/>
                <w:lang w:val="es-MX" w:eastAsia="es-MX"/>
              </w:rPr>
              <w:drawing>
                <wp:inline distT="0" distB="0" distL="0" distR="0" wp14:anchorId="602E3925" wp14:editId="6853193B">
                  <wp:extent cx="2880360" cy="1623060"/>
                  <wp:effectExtent l="0" t="0" r="0" b="0"/>
                  <wp:docPr id="1054" name="Imagen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gridSpan w:val="2"/>
          </w:tcPr>
          <w:p w14:paraId="1E730F69" w14:textId="77777777" w:rsidR="005B3E57" w:rsidRDefault="005B3E57" w:rsidP="0052374E">
            <w:pPr>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56FBCFA3" wp14:editId="15598CF0">
                  <wp:extent cx="2880360" cy="1623060"/>
                  <wp:effectExtent l="0" t="0" r="0" b="0"/>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5B3E57" w14:paraId="2047390F" w14:textId="77777777" w:rsidTr="0052374E">
        <w:trPr>
          <w:gridAfter w:val="1"/>
          <w:wAfter w:w="55" w:type="dxa"/>
        </w:trPr>
        <w:tc>
          <w:tcPr>
            <w:tcW w:w="4673" w:type="dxa"/>
          </w:tcPr>
          <w:p w14:paraId="3A98C5B3" w14:textId="77777777" w:rsidR="005B3E57" w:rsidRDefault="005B3E57" w:rsidP="0052374E">
            <w:pPr>
              <w:tabs>
                <w:tab w:val="left" w:pos="1562"/>
              </w:tabs>
              <w:rPr>
                <w:rFonts w:asciiTheme="majorHAnsi" w:hAnsiTheme="majorHAnsi" w:cstheme="majorHAnsi"/>
              </w:rPr>
            </w:pPr>
            <w:r>
              <w:rPr>
                <w:rFonts w:asciiTheme="majorHAnsi" w:hAnsiTheme="majorHAnsi" w:cstheme="majorHAnsi"/>
                <w:noProof/>
                <w:lang w:val="es-MX" w:eastAsia="es-MX"/>
              </w:rPr>
              <w:drawing>
                <wp:inline distT="0" distB="0" distL="0" distR="0" wp14:anchorId="27809C2B" wp14:editId="0BF3F451">
                  <wp:extent cx="2880360" cy="163830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880360" cy="1638300"/>
                          </a:xfrm>
                          <a:prstGeom prst="rect">
                            <a:avLst/>
                          </a:prstGeom>
                          <a:noFill/>
                        </pic:spPr>
                      </pic:pic>
                    </a:graphicData>
                  </a:graphic>
                </wp:inline>
              </w:drawing>
            </w:r>
          </w:p>
        </w:tc>
        <w:tc>
          <w:tcPr>
            <w:tcW w:w="4722" w:type="dxa"/>
            <w:gridSpan w:val="2"/>
          </w:tcPr>
          <w:p w14:paraId="11E52EF5" w14:textId="77777777" w:rsidR="005B3E57" w:rsidRDefault="005B3E5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8F080F9" wp14:editId="2D90971E">
                  <wp:extent cx="2880360" cy="16383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880360" cy="1638300"/>
                          </a:xfrm>
                          <a:prstGeom prst="rect">
                            <a:avLst/>
                          </a:prstGeom>
                          <a:noFill/>
                        </pic:spPr>
                      </pic:pic>
                    </a:graphicData>
                  </a:graphic>
                </wp:inline>
              </w:drawing>
            </w:r>
          </w:p>
        </w:tc>
      </w:tr>
      <w:tr w:rsidR="005B3E57" w14:paraId="4C18B882" w14:textId="77777777" w:rsidTr="0052374E">
        <w:trPr>
          <w:gridAfter w:val="1"/>
          <w:wAfter w:w="55" w:type="dxa"/>
        </w:trPr>
        <w:tc>
          <w:tcPr>
            <w:tcW w:w="4673" w:type="dxa"/>
          </w:tcPr>
          <w:p w14:paraId="6764B5EF" w14:textId="77777777" w:rsidR="005B3E57" w:rsidRDefault="005B3E57" w:rsidP="0052374E">
            <w:pPr>
              <w:tabs>
                <w:tab w:val="left" w:pos="1562"/>
              </w:tabs>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1F021864" wp14:editId="2E6E7A8A">
                  <wp:extent cx="2880360" cy="1623060"/>
                  <wp:effectExtent l="0" t="0" r="0" b="0"/>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gridSpan w:val="2"/>
          </w:tcPr>
          <w:p w14:paraId="1DA48897" w14:textId="77777777" w:rsidR="005B3E57" w:rsidRDefault="005B3E57" w:rsidP="0052374E">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F5FBB2D" wp14:editId="769C8C47">
                  <wp:extent cx="2880360" cy="1661160"/>
                  <wp:effectExtent l="0" t="0" r="0" b="0"/>
                  <wp:docPr id="1038" name="Imagen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880360" cy="1661160"/>
                          </a:xfrm>
                          <a:prstGeom prst="rect">
                            <a:avLst/>
                          </a:prstGeom>
                          <a:noFill/>
                        </pic:spPr>
                      </pic:pic>
                    </a:graphicData>
                  </a:graphic>
                </wp:inline>
              </w:drawing>
            </w:r>
          </w:p>
        </w:tc>
      </w:tr>
      <w:tr w:rsidR="005B3E57" w14:paraId="33A65712" w14:textId="77777777" w:rsidTr="0052374E">
        <w:trPr>
          <w:gridAfter w:val="1"/>
          <w:wAfter w:w="55" w:type="dxa"/>
        </w:trPr>
        <w:tc>
          <w:tcPr>
            <w:tcW w:w="4673" w:type="dxa"/>
          </w:tcPr>
          <w:p w14:paraId="6B6B4125" w14:textId="77777777" w:rsidR="005B3E57" w:rsidRDefault="005B3E57" w:rsidP="00D244F2">
            <w:pPr>
              <w:tabs>
                <w:tab w:val="left" w:pos="1562"/>
              </w:tabs>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6EBE8550" wp14:editId="64EC162D">
                  <wp:extent cx="2880360" cy="1860698"/>
                  <wp:effectExtent l="0" t="0" r="0" b="6350"/>
                  <wp:docPr id="1102" name="Imagen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881416" cy="1861380"/>
                          </a:xfrm>
                          <a:prstGeom prst="rect">
                            <a:avLst/>
                          </a:prstGeom>
                          <a:noFill/>
                        </pic:spPr>
                      </pic:pic>
                    </a:graphicData>
                  </a:graphic>
                </wp:inline>
              </w:drawing>
            </w:r>
          </w:p>
        </w:tc>
        <w:tc>
          <w:tcPr>
            <w:tcW w:w="4722" w:type="dxa"/>
            <w:gridSpan w:val="2"/>
          </w:tcPr>
          <w:p w14:paraId="0CAF1431" w14:textId="77777777" w:rsidR="005B3E57" w:rsidRDefault="005B3E57" w:rsidP="00D244F2">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7DB46D23" wp14:editId="6CEAB6B4">
                  <wp:extent cx="2880360" cy="1860550"/>
                  <wp:effectExtent l="0" t="0" r="0" b="6350"/>
                  <wp:docPr id="1106" name="Imagen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881318" cy="1861169"/>
                          </a:xfrm>
                          <a:prstGeom prst="rect">
                            <a:avLst/>
                          </a:prstGeom>
                          <a:noFill/>
                        </pic:spPr>
                      </pic:pic>
                    </a:graphicData>
                  </a:graphic>
                </wp:inline>
              </w:drawing>
            </w:r>
          </w:p>
        </w:tc>
      </w:tr>
      <w:tr w:rsidR="005B3E57" w14:paraId="1D835275" w14:textId="77777777" w:rsidTr="0052374E">
        <w:tc>
          <w:tcPr>
            <w:tcW w:w="4752" w:type="dxa"/>
            <w:gridSpan w:val="2"/>
          </w:tcPr>
          <w:p w14:paraId="1AB8170B" w14:textId="77777777" w:rsidR="005B3E57" w:rsidRDefault="005B3E57" w:rsidP="00D244F2">
            <w:pPr>
              <w:jc w:val="center"/>
            </w:pPr>
            <w:r>
              <w:rPr>
                <w:noProof/>
                <w:lang w:val="es-MX" w:eastAsia="es-MX"/>
              </w:rPr>
              <w:drawing>
                <wp:inline distT="0" distB="0" distL="0" distR="0" wp14:anchorId="62352C86" wp14:editId="2CFA051F">
                  <wp:extent cx="2880360" cy="1623060"/>
                  <wp:effectExtent l="0" t="0" r="0" b="0"/>
                  <wp:docPr id="1048" name="Imagen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8" w:type="dxa"/>
            <w:gridSpan w:val="2"/>
          </w:tcPr>
          <w:p w14:paraId="2358B779" w14:textId="77777777" w:rsidR="005B3E57" w:rsidRDefault="005B3E57" w:rsidP="00D244F2">
            <w:pPr>
              <w:jc w:val="center"/>
            </w:pPr>
            <w:r>
              <w:rPr>
                <w:noProof/>
                <w:lang w:val="es-MX" w:eastAsia="es-MX"/>
              </w:rPr>
              <w:drawing>
                <wp:inline distT="0" distB="0" distL="0" distR="0" wp14:anchorId="0EA33415" wp14:editId="2611B77D">
                  <wp:extent cx="2794868" cy="1619250"/>
                  <wp:effectExtent l="0" t="0" r="5715" b="0"/>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802410" cy="1623620"/>
                          </a:xfrm>
                          <a:prstGeom prst="rect">
                            <a:avLst/>
                          </a:prstGeom>
                          <a:noFill/>
                        </pic:spPr>
                      </pic:pic>
                    </a:graphicData>
                  </a:graphic>
                </wp:inline>
              </w:drawing>
            </w:r>
          </w:p>
        </w:tc>
      </w:tr>
      <w:tr w:rsidR="005B3E57" w14:paraId="591DFB3E" w14:textId="77777777" w:rsidTr="0052374E">
        <w:tc>
          <w:tcPr>
            <w:tcW w:w="4752" w:type="dxa"/>
            <w:gridSpan w:val="2"/>
          </w:tcPr>
          <w:p w14:paraId="51FF2081" w14:textId="77777777" w:rsidR="005B3E57" w:rsidRDefault="005B3E57" w:rsidP="00D244F2">
            <w:pPr>
              <w:jc w:val="center"/>
              <w:rPr>
                <w:noProof/>
                <w:lang w:val="es-MX" w:eastAsia="es-MX"/>
              </w:rPr>
            </w:pPr>
            <w:r>
              <w:rPr>
                <w:noProof/>
                <w:lang w:val="es-MX" w:eastAsia="es-MX"/>
              </w:rPr>
              <w:drawing>
                <wp:inline distT="0" distB="0" distL="0" distR="0" wp14:anchorId="10B8F02F" wp14:editId="58CDD8C8">
                  <wp:extent cx="2880360" cy="1701209"/>
                  <wp:effectExtent l="0" t="0" r="0" b="0"/>
                  <wp:docPr id="1100" name="Imagen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882011" cy="1702184"/>
                          </a:xfrm>
                          <a:prstGeom prst="rect">
                            <a:avLst/>
                          </a:prstGeom>
                          <a:noFill/>
                        </pic:spPr>
                      </pic:pic>
                    </a:graphicData>
                  </a:graphic>
                </wp:inline>
              </w:drawing>
            </w:r>
          </w:p>
        </w:tc>
        <w:tc>
          <w:tcPr>
            <w:tcW w:w="4698" w:type="dxa"/>
            <w:gridSpan w:val="2"/>
          </w:tcPr>
          <w:p w14:paraId="438ED213" w14:textId="77777777" w:rsidR="005B3E57" w:rsidRDefault="005B3E57" w:rsidP="00D244F2">
            <w:pPr>
              <w:jc w:val="center"/>
              <w:rPr>
                <w:noProof/>
                <w:lang w:val="es-MX" w:eastAsia="es-MX"/>
              </w:rPr>
            </w:pPr>
            <w:r>
              <w:rPr>
                <w:noProof/>
                <w:lang w:val="es-MX" w:eastAsia="es-MX"/>
              </w:rPr>
              <w:drawing>
                <wp:inline distT="0" distB="0" distL="0" distR="0" wp14:anchorId="1A2885EC" wp14:editId="216155BA">
                  <wp:extent cx="2880360" cy="1722474"/>
                  <wp:effectExtent l="0" t="0" r="0" b="0"/>
                  <wp:docPr id="1101" name="Imagen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885053" cy="1725281"/>
                          </a:xfrm>
                          <a:prstGeom prst="rect">
                            <a:avLst/>
                          </a:prstGeom>
                          <a:noFill/>
                        </pic:spPr>
                      </pic:pic>
                    </a:graphicData>
                  </a:graphic>
                </wp:inline>
              </w:drawing>
            </w:r>
          </w:p>
        </w:tc>
      </w:tr>
      <w:tr w:rsidR="005B3E57" w14:paraId="77DB5754" w14:textId="77777777" w:rsidTr="0052374E">
        <w:tc>
          <w:tcPr>
            <w:tcW w:w="4752" w:type="dxa"/>
            <w:gridSpan w:val="2"/>
          </w:tcPr>
          <w:p w14:paraId="6E3C5948" w14:textId="77777777" w:rsidR="005B3E57" w:rsidRDefault="005B3E57" w:rsidP="00D244F2">
            <w:pPr>
              <w:jc w:val="center"/>
              <w:rPr>
                <w:noProof/>
                <w:lang w:val="es-MX" w:eastAsia="es-MX"/>
              </w:rPr>
            </w:pPr>
            <w:r>
              <w:rPr>
                <w:noProof/>
                <w:lang w:val="es-MX" w:eastAsia="es-MX"/>
              </w:rPr>
              <w:drawing>
                <wp:inline distT="0" distB="0" distL="0" distR="0" wp14:anchorId="500C4104" wp14:editId="477C04C7">
                  <wp:extent cx="2880360" cy="1690576"/>
                  <wp:effectExtent l="0" t="0" r="0" b="5080"/>
                  <wp:docPr id="1105" name="Imagen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881466" cy="1691225"/>
                          </a:xfrm>
                          <a:prstGeom prst="rect">
                            <a:avLst/>
                          </a:prstGeom>
                          <a:noFill/>
                        </pic:spPr>
                      </pic:pic>
                    </a:graphicData>
                  </a:graphic>
                </wp:inline>
              </w:drawing>
            </w:r>
          </w:p>
        </w:tc>
        <w:tc>
          <w:tcPr>
            <w:tcW w:w="4698" w:type="dxa"/>
            <w:gridSpan w:val="2"/>
          </w:tcPr>
          <w:p w14:paraId="1C39FE3E" w14:textId="77777777" w:rsidR="005B3E57" w:rsidRDefault="005B3E57" w:rsidP="00D244F2">
            <w:pPr>
              <w:jc w:val="center"/>
              <w:rPr>
                <w:noProof/>
                <w:lang w:val="es-MX" w:eastAsia="es-MX"/>
              </w:rPr>
            </w:pPr>
            <w:r>
              <w:rPr>
                <w:noProof/>
                <w:lang w:val="es-MX" w:eastAsia="es-MX"/>
              </w:rPr>
              <w:drawing>
                <wp:inline distT="0" distB="0" distL="0" distR="0" wp14:anchorId="55A85C63" wp14:editId="710729FC">
                  <wp:extent cx="2880360" cy="1690370"/>
                  <wp:effectExtent l="0" t="0" r="0" b="5080"/>
                  <wp:docPr id="1104" name="Imagen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884376" cy="1692727"/>
                          </a:xfrm>
                          <a:prstGeom prst="rect">
                            <a:avLst/>
                          </a:prstGeom>
                          <a:noFill/>
                        </pic:spPr>
                      </pic:pic>
                    </a:graphicData>
                  </a:graphic>
                </wp:inline>
              </w:drawing>
            </w:r>
          </w:p>
        </w:tc>
      </w:tr>
      <w:tr w:rsidR="005B3E57" w14:paraId="597E63EA" w14:textId="77777777" w:rsidTr="0052374E">
        <w:tc>
          <w:tcPr>
            <w:tcW w:w="4752" w:type="dxa"/>
            <w:gridSpan w:val="2"/>
          </w:tcPr>
          <w:p w14:paraId="34B2244F" w14:textId="77777777" w:rsidR="005B3E57" w:rsidRDefault="005B3E57" w:rsidP="00D244F2">
            <w:pPr>
              <w:jc w:val="center"/>
              <w:rPr>
                <w:noProof/>
                <w:lang w:val="es-MX" w:eastAsia="es-MX"/>
              </w:rPr>
            </w:pPr>
            <w:r>
              <w:rPr>
                <w:noProof/>
                <w:lang w:val="es-MX" w:eastAsia="es-MX"/>
              </w:rPr>
              <w:lastRenderedPageBreak/>
              <w:drawing>
                <wp:inline distT="0" distB="0" distL="0" distR="0" wp14:anchorId="4313D6AB" wp14:editId="6B1F34A9">
                  <wp:extent cx="2880360" cy="1623060"/>
                  <wp:effectExtent l="0" t="0" r="0" b="0"/>
                  <wp:docPr id="1046" name="Imagen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8" w:type="dxa"/>
            <w:gridSpan w:val="2"/>
          </w:tcPr>
          <w:p w14:paraId="3127A8AB" w14:textId="77777777" w:rsidR="005B3E57" w:rsidRDefault="005B3E57" w:rsidP="00D244F2">
            <w:pPr>
              <w:jc w:val="center"/>
              <w:rPr>
                <w:noProof/>
                <w:lang w:val="es-MX" w:eastAsia="es-MX"/>
              </w:rPr>
            </w:pPr>
            <w:r>
              <w:rPr>
                <w:noProof/>
                <w:lang w:val="es-MX" w:eastAsia="es-MX"/>
              </w:rPr>
              <w:drawing>
                <wp:inline distT="0" distB="0" distL="0" distR="0" wp14:anchorId="27342FBB" wp14:editId="1817E7FC">
                  <wp:extent cx="2771775" cy="1605870"/>
                  <wp:effectExtent l="0" t="0" r="0" b="0"/>
                  <wp:docPr id="1039" name="Imagen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775446" cy="1607997"/>
                          </a:xfrm>
                          <a:prstGeom prst="rect">
                            <a:avLst/>
                          </a:prstGeom>
                          <a:noFill/>
                        </pic:spPr>
                      </pic:pic>
                    </a:graphicData>
                  </a:graphic>
                </wp:inline>
              </w:drawing>
            </w:r>
          </w:p>
        </w:tc>
      </w:tr>
      <w:tr w:rsidR="005B3E57" w14:paraId="66665418" w14:textId="77777777" w:rsidTr="0052374E">
        <w:tc>
          <w:tcPr>
            <w:tcW w:w="4752" w:type="dxa"/>
            <w:gridSpan w:val="2"/>
          </w:tcPr>
          <w:p w14:paraId="60CBDFE6" w14:textId="392D1BC6" w:rsidR="00D500AB" w:rsidRDefault="00CA1BE1" w:rsidP="00D244F2">
            <w:pPr>
              <w:jc w:val="center"/>
              <w:rPr>
                <w:noProof/>
                <w:lang w:val="es-MX" w:eastAsia="es-MX"/>
              </w:rPr>
            </w:pPr>
            <w:r>
              <w:rPr>
                <w:noProof/>
                <w:lang w:val="es-MX" w:eastAsia="es-MX"/>
              </w:rPr>
              <w:drawing>
                <wp:inline distT="0" distB="0" distL="0" distR="0" wp14:anchorId="1CAC296F" wp14:editId="113CD897">
                  <wp:extent cx="2621280" cy="1805940"/>
                  <wp:effectExtent l="0" t="0" r="7620" b="3810"/>
                  <wp:docPr id="1151" name="Imagen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621280" cy="1805940"/>
                          </a:xfrm>
                          <a:prstGeom prst="rect">
                            <a:avLst/>
                          </a:prstGeom>
                          <a:noFill/>
                        </pic:spPr>
                      </pic:pic>
                    </a:graphicData>
                  </a:graphic>
                </wp:inline>
              </w:drawing>
            </w:r>
          </w:p>
        </w:tc>
        <w:tc>
          <w:tcPr>
            <w:tcW w:w="4698" w:type="dxa"/>
            <w:gridSpan w:val="2"/>
          </w:tcPr>
          <w:p w14:paraId="085956DF" w14:textId="1FAC7E04" w:rsidR="005B3E57" w:rsidRDefault="00CA1BE1" w:rsidP="00D244F2">
            <w:pPr>
              <w:jc w:val="center"/>
              <w:rPr>
                <w:noProof/>
                <w:lang w:val="es-MX" w:eastAsia="es-MX"/>
              </w:rPr>
            </w:pPr>
            <w:r>
              <w:rPr>
                <w:noProof/>
                <w:lang w:val="es-MX" w:eastAsia="es-MX"/>
              </w:rPr>
              <w:drawing>
                <wp:inline distT="0" distB="0" distL="0" distR="0" wp14:anchorId="4DC5F828" wp14:editId="3B2F4666">
                  <wp:extent cx="2621280" cy="1805940"/>
                  <wp:effectExtent l="0" t="0" r="7620" b="3810"/>
                  <wp:docPr id="2080" name="Imagen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621280" cy="1805940"/>
                          </a:xfrm>
                          <a:prstGeom prst="rect">
                            <a:avLst/>
                          </a:prstGeom>
                          <a:noFill/>
                        </pic:spPr>
                      </pic:pic>
                    </a:graphicData>
                  </a:graphic>
                </wp:inline>
              </w:drawing>
            </w:r>
          </w:p>
        </w:tc>
      </w:tr>
      <w:tr w:rsidR="00CA1BE1" w14:paraId="7E4367A9" w14:textId="77777777" w:rsidTr="0052374E">
        <w:tc>
          <w:tcPr>
            <w:tcW w:w="4752" w:type="dxa"/>
            <w:gridSpan w:val="2"/>
          </w:tcPr>
          <w:p w14:paraId="3D8D5719" w14:textId="3CC3A8BC" w:rsidR="00CA1BE1" w:rsidRDefault="00CA1BE1" w:rsidP="00D244F2">
            <w:pPr>
              <w:jc w:val="center"/>
              <w:rPr>
                <w:noProof/>
                <w:lang w:val="es-MX" w:eastAsia="es-MX"/>
              </w:rPr>
            </w:pPr>
            <w:r>
              <w:rPr>
                <w:noProof/>
                <w:lang w:val="es-MX" w:eastAsia="es-MX"/>
              </w:rPr>
              <w:drawing>
                <wp:inline distT="0" distB="0" distL="0" distR="0" wp14:anchorId="68C29B4A" wp14:editId="238191D0">
                  <wp:extent cx="2621280" cy="1965960"/>
                  <wp:effectExtent l="0" t="0" r="7620" b="0"/>
                  <wp:docPr id="2082" name="Imagen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c>
          <w:tcPr>
            <w:tcW w:w="4698" w:type="dxa"/>
            <w:gridSpan w:val="2"/>
          </w:tcPr>
          <w:p w14:paraId="72533C76" w14:textId="73D22D77" w:rsidR="00CA1BE1" w:rsidRDefault="00CA1BE1" w:rsidP="00CA1BE1">
            <w:pPr>
              <w:jc w:val="center"/>
              <w:rPr>
                <w:noProof/>
                <w:lang w:val="es-MX" w:eastAsia="es-MX"/>
              </w:rPr>
            </w:pPr>
            <w:r>
              <w:rPr>
                <w:noProof/>
                <w:lang w:val="es-MX" w:eastAsia="es-MX"/>
              </w:rPr>
              <w:drawing>
                <wp:inline distT="0" distB="0" distL="0" distR="0" wp14:anchorId="19A575C7" wp14:editId="0E627FEC">
                  <wp:extent cx="2621280" cy="1965960"/>
                  <wp:effectExtent l="0" t="0" r="7620" b="0"/>
                  <wp:docPr id="2083" name="Imagen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r>
      <w:tr w:rsidR="00CA1BE1" w14:paraId="3A8F2625" w14:textId="77777777" w:rsidTr="0052374E">
        <w:tc>
          <w:tcPr>
            <w:tcW w:w="4752" w:type="dxa"/>
            <w:gridSpan w:val="2"/>
          </w:tcPr>
          <w:p w14:paraId="77486E61" w14:textId="7A33E025" w:rsidR="00CA1BE1" w:rsidRDefault="00CA1BE1" w:rsidP="00D244F2">
            <w:pPr>
              <w:jc w:val="center"/>
              <w:rPr>
                <w:noProof/>
                <w:lang w:val="es-MX" w:eastAsia="es-MX"/>
              </w:rPr>
            </w:pPr>
            <w:r>
              <w:rPr>
                <w:noProof/>
                <w:lang w:val="es-MX" w:eastAsia="es-MX"/>
              </w:rPr>
              <w:drawing>
                <wp:inline distT="0" distB="0" distL="0" distR="0" wp14:anchorId="2888739F" wp14:editId="0F603DE9">
                  <wp:extent cx="2621280" cy="1965960"/>
                  <wp:effectExtent l="0" t="0" r="7620" b="0"/>
                  <wp:docPr id="2084" name="Imagen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c>
          <w:tcPr>
            <w:tcW w:w="4698" w:type="dxa"/>
            <w:gridSpan w:val="2"/>
          </w:tcPr>
          <w:p w14:paraId="30BF6B96" w14:textId="7573B705" w:rsidR="00CA1BE1" w:rsidRDefault="00CA1BE1" w:rsidP="00D244F2">
            <w:pPr>
              <w:jc w:val="center"/>
              <w:rPr>
                <w:noProof/>
                <w:lang w:val="es-MX" w:eastAsia="es-MX"/>
              </w:rPr>
            </w:pPr>
            <w:r>
              <w:rPr>
                <w:noProof/>
                <w:lang w:val="es-MX" w:eastAsia="es-MX"/>
              </w:rPr>
              <w:drawing>
                <wp:inline distT="0" distB="0" distL="0" distR="0" wp14:anchorId="68D85DDC" wp14:editId="505C068A">
                  <wp:extent cx="2621280" cy="1965960"/>
                  <wp:effectExtent l="0" t="0" r="7620" b="0"/>
                  <wp:docPr id="2085" name="Imagen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r>
      <w:tr w:rsidR="00CA1BE1" w14:paraId="7018E729" w14:textId="77777777" w:rsidTr="0052374E">
        <w:tc>
          <w:tcPr>
            <w:tcW w:w="4752" w:type="dxa"/>
            <w:gridSpan w:val="2"/>
          </w:tcPr>
          <w:p w14:paraId="61AB8092" w14:textId="7871D4F0" w:rsidR="00CA1BE1" w:rsidRDefault="00CA1BE1" w:rsidP="0052374E">
            <w:pPr>
              <w:rPr>
                <w:noProof/>
                <w:lang w:val="es-MX" w:eastAsia="es-MX"/>
              </w:rPr>
            </w:pPr>
            <w:r>
              <w:rPr>
                <w:noProof/>
                <w:lang w:val="es-MX" w:eastAsia="es-MX"/>
              </w:rPr>
              <w:lastRenderedPageBreak/>
              <w:drawing>
                <wp:inline distT="0" distB="0" distL="0" distR="0" wp14:anchorId="30D529DD" wp14:editId="191C944C">
                  <wp:extent cx="2621280" cy="1965960"/>
                  <wp:effectExtent l="0" t="0" r="7620" b="0"/>
                  <wp:docPr id="2086" name="Imagen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c>
          <w:tcPr>
            <w:tcW w:w="4698" w:type="dxa"/>
            <w:gridSpan w:val="2"/>
          </w:tcPr>
          <w:p w14:paraId="0B705927" w14:textId="64557815" w:rsidR="00CA1BE1" w:rsidRDefault="00CA1BE1" w:rsidP="0052374E">
            <w:pPr>
              <w:rPr>
                <w:noProof/>
                <w:lang w:val="es-MX" w:eastAsia="es-MX"/>
              </w:rPr>
            </w:pPr>
            <w:r>
              <w:rPr>
                <w:noProof/>
                <w:lang w:val="es-MX" w:eastAsia="es-MX"/>
              </w:rPr>
              <w:drawing>
                <wp:inline distT="0" distB="0" distL="0" distR="0" wp14:anchorId="3BD5DF6F" wp14:editId="48EA6C9C">
                  <wp:extent cx="2621280" cy="1965960"/>
                  <wp:effectExtent l="0" t="0" r="7620" b="0"/>
                  <wp:docPr id="2087" name="Imagen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r>
      <w:tr w:rsidR="00CA1BE1" w14:paraId="5F3A5B1A" w14:textId="77777777" w:rsidTr="0052374E">
        <w:tc>
          <w:tcPr>
            <w:tcW w:w="4752" w:type="dxa"/>
            <w:gridSpan w:val="2"/>
          </w:tcPr>
          <w:p w14:paraId="5E01B460" w14:textId="77777777" w:rsidR="00CA1BE1" w:rsidRDefault="00CA1BE1" w:rsidP="0052374E">
            <w:pPr>
              <w:rPr>
                <w:noProof/>
                <w:lang w:val="es-MX" w:eastAsia="es-MX"/>
              </w:rPr>
            </w:pPr>
          </w:p>
        </w:tc>
        <w:tc>
          <w:tcPr>
            <w:tcW w:w="4698" w:type="dxa"/>
            <w:gridSpan w:val="2"/>
          </w:tcPr>
          <w:p w14:paraId="0271B506" w14:textId="77777777" w:rsidR="00CA1BE1" w:rsidRDefault="00CA1BE1" w:rsidP="0052374E">
            <w:pPr>
              <w:rPr>
                <w:noProof/>
                <w:lang w:val="es-MX" w:eastAsia="es-MX"/>
              </w:rPr>
            </w:pPr>
          </w:p>
        </w:tc>
      </w:tr>
      <w:tr w:rsidR="00CA1BE1" w14:paraId="43F05D51" w14:textId="77777777" w:rsidTr="0052374E">
        <w:tc>
          <w:tcPr>
            <w:tcW w:w="4752" w:type="dxa"/>
            <w:gridSpan w:val="2"/>
          </w:tcPr>
          <w:p w14:paraId="27AA786B" w14:textId="29278046" w:rsidR="00CA1BE1" w:rsidRDefault="00CA1BE1" w:rsidP="0052374E">
            <w:pPr>
              <w:rPr>
                <w:noProof/>
                <w:lang w:val="es-MX" w:eastAsia="es-MX"/>
              </w:rPr>
            </w:pPr>
            <w:r>
              <w:rPr>
                <w:noProof/>
                <w:lang w:val="es-MX" w:eastAsia="es-MX"/>
              </w:rPr>
              <w:drawing>
                <wp:inline distT="0" distB="0" distL="0" distR="0" wp14:anchorId="3AC7B927" wp14:editId="3C1267DE">
                  <wp:extent cx="2621280" cy="1965960"/>
                  <wp:effectExtent l="0" t="0" r="7620" b="0"/>
                  <wp:docPr id="2089" name="Imagen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c>
          <w:tcPr>
            <w:tcW w:w="4698" w:type="dxa"/>
            <w:gridSpan w:val="2"/>
          </w:tcPr>
          <w:p w14:paraId="51DA6F65" w14:textId="051C0C29" w:rsidR="00CA1BE1" w:rsidRDefault="00CA1BE1" w:rsidP="0052374E">
            <w:pPr>
              <w:rPr>
                <w:noProof/>
                <w:lang w:val="es-MX" w:eastAsia="es-MX"/>
              </w:rPr>
            </w:pPr>
            <w:r>
              <w:rPr>
                <w:noProof/>
                <w:lang w:val="es-MX" w:eastAsia="es-MX"/>
              </w:rPr>
              <w:drawing>
                <wp:inline distT="0" distB="0" distL="0" distR="0" wp14:anchorId="620002DC" wp14:editId="0E6CF5BD">
                  <wp:extent cx="2621280" cy="1965960"/>
                  <wp:effectExtent l="0" t="0" r="7620" b="0"/>
                  <wp:docPr id="2091" name="Imagen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r>
      <w:tr w:rsidR="00CA1BE1" w14:paraId="434EB804" w14:textId="77777777" w:rsidTr="0052374E">
        <w:tc>
          <w:tcPr>
            <w:tcW w:w="4752" w:type="dxa"/>
            <w:gridSpan w:val="2"/>
          </w:tcPr>
          <w:p w14:paraId="1FB90A41" w14:textId="6AEAD9E1" w:rsidR="00CA1BE1" w:rsidRDefault="00D244F2" w:rsidP="0052374E">
            <w:pPr>
              <w:rPr>
                <w:noProof/>
                <w:lang w:val="es-MX" w:eastAsia="es-MX"/>
              </w:rPr>
            </w:pPr>
            <w:r>
              <w:rPr>
                <w:noProof/>
                <w:lang w:val="es-MX" w:eastAsia="es-MX"/>
              </w:rPr>
              <w:drawing>
                <wp:inline distT="0" distB="0" distL="0" distR="0" wp14:anchorId="5B205958" wp14:editId="102B5F11">
                  <wp:extent cx="2621280" cy="1965960"/>
                  <wp:effectExtent l="0" t="0" r="7620" b="0"/>
                  <wp:docPr id="2092" name="Imagen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c>
          <w:tcPr>
            <w:tcW w:w="4698" w:type="dxa"/>
            <w:gridSpan w:val="2"/>
          </w:tcPr>
          <w:p w14:paraId="18CB1E1B" w14:textId="56200DB4" w:rsidR="00CA1BE1" w:rsidRDefault="00D244F2" w:rsidP="0052374E">
            <w:pPr>
              <w:rPr>
                <w:noProof/>
                <w:lang w:val="es-MX" w:eastAsia="es-MX"/>
              </w:rPr>
            </w:pPr>
            <w:r>
              <w:rPr>
                <w:noProof/>
                <w:lang w:val="es-MX" w:eastAsia="es-MX"/>
              </w:rPr>
              <w:drawing>
                <wp:inline distT="0" distB="0" distL="0" distR="0" wp14:anchorId="1ACB6A70" wp14:editId="6A33891D">
                  <wp:extent cx="2621280" cy="1965960"/>
                  <wp:effectExtent l="0" t="0" r="7620" b="0"/>
                  <wp:docPr id="2093" name="Imagen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pic:spPr>
                      </pic:pic>
                    </a:graphicData>
                  </a:graphic>
                </wp:inline>
              </w:drawing>
            </w:r>
          </w:p>
        </w:tc>
      </w:tr>
    </w:tbl>
    <w:p w14:paraId="7EB50790" w14:textId="5C18DADF" w:rsidR="005B3E57" w:rsidRDefault="005B3E57" w:rsidP="005B3E57">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100</w:t>
      </w:r>
      <w:r w:rsidR="00CB63B0">
        <w:fldChar w:fldCharType="end"/>
      </w:r>
      <w:r>
        <w:t>. Aspecto del avance de construcción en la potabilizadora Libertad</w:t>
      </w:r>
    </w:p>
    <w:p w14:paraId="74129B67" w14:textId="77777777" w:rsidR="005B3E57" w:rsidRPr="00C5271C" w:rsidRDefault="005B3E57" w:rsidP="005B3E57">
      <w:pPr>
        <w:pStyle w:val="Ttulo5"/>
        <w:spacing w:line="264" w:lineRule="auto"/>
        <w:ind w:left="1009" w:hanging="1009"/>
        <w:rPr>
          <w:lang w:eastAsia="es-MX"/>
        </w:rPr>
      </w:pPr>
      <w:r w:rsidRPr="00C5271C">
        <w:rPr>
          <w:lang w:eastAsia="es-MX"/>
        </w:rPr>
        <w:t>Incidentes o modificaciones</w:t>
      </w:r>
    </w:p>
    <w:p w14:paraId="08E0C24C" w14:textId="3C5FDF66" w:rsidR="005B3E57" w:rsidRDefault="005B3E57" w:rsidP="005B3E57">
      <w:r>
        <w:t xml:space="preserve">Como consecuencia de la verificación de la calidad del agua por parte de FYPASA, se detectó que el contenido de sílice en el agua cruda del pozo es de 106 g/L, por lo cual se tuvo que verificar el diseño original del sistema de membrana con seis corridas en </w:t>
      </w:r>
      <w:r>
        <w:lastRenderedPageBreak/>
        <w:t>software especializado con diferentes porcentajes de rechazo para simular el comportamiento de</w:t>
      </w:r>
      <w:r w:rsidR="00D753EE">
        <w:t xml:space="preserve"> la</w:t>
      </w:r>
      <w:r>
        <w:t xml:space="preserve"> sílice y el desempeño de las membranas. A continuación, se presenta el resumen las propuestas de FYPASA, la corrida más viable y la respuesta del IMTA.</w:t>
      </w:r>
    </w:p>
    <w:p w14:paraId="318A9C2D" w14:textId="77777777" w:rsidR="005B3E57" w:rsidRDefault="005B3E57" w:rsidP="005B3E57">
      <w:pPr>
        <w:jc w:val="center"/>
      </w:pPr>
      <w:r>
        <w:rPr>
          <w:noProof/>
          <w:lang w:val="es-MX" w:eastAsia="es-MX"/>
        </w:rPr>
        <w:drawing>
          <wp:inline distT="0" distB="0" distL="0" distR="0" wp14:anchorId="0A948C46" wp14:editId="7FD60735">
            <wp:extent cx="5193909" cy="5947258"/>
            <wp:effectExtent l="0" t="0" r="6985" b="0"/>
            <wp:docPr id="16637" name="Imagen 1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204380" cy="5959248"/>
                    </a:xfrm>
                    <a:prstGeom prst="rect">
                      <a:avLst/>
                    </a:prstGeom>
                  </pic:spPr>
                </pic:pic>
              </a:graphicData>
            </a:graphic>
          </wp:inline>
        </w:drawing>
      </w:r>
    </w:p>
    <w:p w14:paraId="76DCECF6" w14:textId="77777777" w:rsidR="005B3E57" w:rsidRDefault="005B3E57" w:rsidP="005B3E57">
      <w:pPr>
        <w:jc w:val="center"/>
      </w:pPr>
      <w:r>
        <w:rPr>
          <w:noProof/>
          <w:lang w:val="es-MX" w:eastAsia="es-MX"/>
        </w:rPr>
        <w:lastRenderedPageBreak/>
        <w:drawing>
          <wp:inline distT="0" distB="0" distL="0" distR="0" wp14:anchorId="50DF7BC8" wp14:editId="289C877E">
            <wp:extent cx="4835347" cy="3906224"/>
            <wp:effectExtent l="0" t="0" r="3810" b="0"/>
            <wp:docPr id="16638" name="Imagen 1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4846519" cy="3915249"/>
                    </a:xfrm>
                    <a:prstGeom prst="rect">
                      <a:avLst/>
                    </a:prstGeom>
                  </pic:spPr>
                </pic:pic>
              </a:graphicData>
            </a:graphic>
          </wp:inline>
        </w:drawing>
      </w:r>
    </w:p>
    <w:p w14:paraId="0B431C87" w14:textId="77777777" w:rsidR="005B3E57" w:rsidRPr="00D675C6" w:rsidRDefault="005B3E57" w:rsidP="005B3E57">
      <w:pPr>
        <w:rPr>
          <w:u w:val="single"/>
        </w:rPr>
      </w:pPr>
      <w:r w:rsidRPr="00D675C6">
        <w:rPr>
          <w:u w:val="single"/>
        </w:rPr>
        <w:t>A continuación se reproduce el texto del Ing. Rodolfo Motto, Calculista de FYPASA</w:t>
      </w:r>
    </w:p>
    <w:p w14:paraId="2323D6D5" w14:textId="2FC7C6AF" w:rsidR="005B3E57" w:rsidRPr="003C13D5" w:rsidRDefault="005B3E57" w:rsidP="005B3E57">
      <w:pPr>
        <w:rPr>
          <w:i/>
        </w:rPr>
      </w:pPr>
      <w:r w:rsidRPr="003C13D5">
        <w:rPr>
          <w:i/>
        </w:rPr>
        <w:t>Tenemos resultados de concentración de sílice en el pozo N° 5, y en base a eso hemos hecho corridas con los siguientes resultados.</w:t>
      </w:r>
    </w:p>
    <w:p w14:paraId="30F56D57" w14:textId="439304F0" w:rsidR="005B3E57" w:rsidRPr="003C13D5" w:rsidRDefault="005B3E57" w:rsidP="005B3E57">
      <w:pPr>
        <w:rPr>
          <w:i/>
        </w:rPr>
      </w:pPr>
      <w:r w:rsidRPr="003C13D5">
        <w:rPr>
          <w:i/>
        </w:rPr>
        <w:t xml:space="preserve">1) </w:t>
      </w:r>
      <w:r>
        <w:rPr>
          <w:i/>
        </w:rPr>
        <w:t>A</w:t>
      </w:r>
      <w:r w:rsidRPr="003C13D5">
        <w:rPr>
          <w:i/>
        </w:rPr>
        <w:t>djunto un documento de Hydranautics donde fija los valores máximos permitidos en sus programas de osmosis inversa. En la parte inferior se muestran los límites de saturación CON ANTINCRUSTANTE. Según esto</w:t>
      </w:r>
      <w:r>
        <w:rPr>
          <w:i/>
        </w:rPr>
        <w:t>,</w:t>
      </w:r>
      <w:r w:rsidRPr="003C13D5">
        <w:rPr>
          <w:i/>
        </w:rPr>
        <w:t xml:space="preserve"> Hydranautics asume que con los antincrustantes que considera confiables, la sílice solo puede permanecer sin riesgo de incrustación, hasta en un 140% de su límite de solubilidad.</w:t>
      </w:r>
    </w:p>
    <w:p w14:paraId="527072C7" w14:textId="77777777" w:rsidR="005B3E57" w:rsidRPr="003C13D5" w:rsidRDefault="005B3E57" w:rsidP="005B3E57">
      <w:pPr>
        <w:rPr>
          <w:i/>
        </w:rPr>
      </w:pPr>
      <w:r w:rsidRPr="003C13D5">
        <w:rPr>
          <w:i/>
        </w:rPr>
        <w:t>2) Se hizo una corrida produciendo 15 lps (54 m3/h), con una eficiencia del 75%, y teniendo un by-pass para que el flujo total sea de 40 lps (144 m3/h). STD de la mezcla 925 mg/l OK, pero saturación de sílice en 341 %, lo que no es para nada aceptable. En este caso rechazo total es de 5 lps (12.5%).</w:t>
      </w:r>
    </w:p>
    <w:p w14:paraId="3EF023C5" w14:textId="77777777" w:rsidR="005B3E57" w:rsidRPr="003C13D5" w:rsidRDefault="005B3E57" w:rsidP="005B3E57">
      <w:pPr>
        <w:rPr>
          <w:i/>
        </w:rPr>
      </w:pPr>
      <w:r w:rsidRPr="003C13D5">
        <w:rPr>
          <w:i/>
        </w:rPr>
        <w:t>3) Se hizo una corrida produciendo 15 lps con una eficiencia del 65%; el resto se deriva de la osmosis para un total de 40 lps. STD del producto final 857 mg/l. Rechazo total 8.08 lps (20.2 % de rechazo). Saturación de sílice 243%. Sigue muy elevado.</w:t>
      </w:r>
    </w:p>
    <w:p w14:paraId="1D99107D" w14:textId="77777777" w:rsidR="005B3E57" w:rsidRPr="003C13D5" w:rsidRDefault="005B3E57" w:rsidP="005B3E57">
      <w:pPr>
        <w:rPr>
          <w:i/>
        </w:rPr>
      </w:pPr>
      <w:r w:rsidRPr="003C13D5">
        <w:rPr>
          <w:i/>
        </w:rPr>
        <w:lastRenderedPageBreak/>
        <w:t>4) Se hizo una corrida produciendo 15 lps con una eficiencia del 60%; el resto se deriva de la osmosis para un total de 40 lps. STD del producto final 808.4 mg/l. Rechazo total 10 lps (25 % de rechazo). Saturación de sílice 213%. Sigue elevado.</w:t>
      </w:r>
    </w:p>
    <w:p w14:paraId="141A4FAC" w14:textId="02CC9216" w:rsidR="005B3E57" w:rsidRPr="003C13D5" w:rsidRDefault="005B3E57" w:rsidP="005B3E57">
      <w:pPr>
        <w:rPr>
          <w:i/>
        </w:rPr>
      </w:pPr>
      <w:r w:rsidRPr="003C13D5">
        <w:rPr>
          <w:i/>
        </w:rPr>
        <w:t>5) Se hizo una corrida produciendo 15 lps con una eficiencia del 50%; el resto se deriva de la osmosis para un total de 40 lps. STD del producto final 649.6 mg/l. Rechazo total aprox. 15 lps (37.5 % de rechazo). Saturación de sílice 170%. Mas de 20% de lo recomendado por Hydranautics, pero ya más cerca y es probable que pueda existir algún producto que trabaje en esa concentración.</w:t>
      </w:r>
    </w:p>
    <w:p w14:paraId="506F3F2B" w14:textId="3FD11F96" w:rsidR="005B3E57" w:rsidRPr="003C13D5" w:rsidRDefault="005B3E57" w:rsidP="005B3E57">
      <w:pPr>
        <w:rPr>
          <w:i/>
        </w:rPr>
      </w:pPr>
      <w:r w:rsidRPr="003C13D5">
        <w:rPr>
          <w:i/>
        </w:rPr>
        <w:t xml:space="preserve">6) Cómo los TDS bajaron mucho, podemos pasar menos flujo por la osmosis para recuperar </w:t>
      </w:r>
      <w:r w:rsidR="00D675C6" w:rsidRPr="003C13D5">
        <w:rPr>
          <w:i/>
        </w:rPr>
        <w:t>más</w:t>
      </w:r>
      <w:r w:rsidRPr="003C13D5">
        <w:rPr>
          <w:i/>
        </w:rPr>
        <w:t xml:space="preserve"> agua. La nueva corrida produce 12.5 lps, con una eficiencia del 50%. Los TDS de la mezcla es de 880 mg/l, la saturación es igual que en la corrida anterior (169 %), y se rechaza un total de 12.5 lph, que representa el 31.25% de toda el agua que sale de los filtros.</w:t>
      </w:r>
    </w:p>
    <w:p w14:paraId="56D72B9D" w14:textId="77777777" w:rsidR="005B3E57" w:rsidRPr="003C13D5" w:rsidRDefault="005B3E57" w:rsidP="005B3E57">
      <w:pPr>
        <w:rPr>
          <w:i/>
        </w:rPr>
      </w:pPr>
      <w:r w:rsidRPr="003C13D5">
        <w:rPr>
          <w:i/>
        </w:rPr>
        <w:t>Conclusiones: Considerar un rechazo mayor a 50% es muy arriesgado; y aún 50% sigue siendo alto. Cualquier error mínimo de operación, llevaría a una rápida incrustación de las membranas. Sugerimos analizar la conveniencia de usar osmosis inversa con esta agua. Opciones que se pueden considerar:</w:t>
      </w:r>
    </w:p>
    <w:p w14:paraId="17B0FB75" w14:textId="77777777" w:rsidR="005B3E57" w:rsidRPr="003C13D5" w:rsidRDefault="005B3E57" w:rsidP="005B3E57">
      <w:pPr>
        <w:rPr>
          <w:i/>
        </w:rPr>
      </w:pPr>
      <w:r w:rsidRPr="003C13D5">
        <w:rPr>
          <w:i/>
        </w:rPr>
        <w:t>a) Reemplazar Osmosis Inversa por EDR, que no se afectada por sílice, y que con dos etapas, se tendría el mismo 25% de eficiencia esperado por la osmosis.</w:t>
      </w:r>
    </w:p>
    <w:p w14:paraId="7BAB6DAC" w14:textId="77777777" w:rsidR="005B3E57" w:rsidRPr="003C13D5" w:rsidRDefault="005B3E57" w:rsidP="005B3E57">
      <w:pPr>
        <w:rPr>
          <w:i/>
        </w:rPr>
      </w:pPr>
      <w:r w:rsidRPr="003C13D5">
        <w:rPr>
          <w:i/>
        </w:rPr>
        <w:t>b) Tratar por método fisicoquímico la remoción de sílice, tratando una parte del flujo en la entrada de la planta.</w:t>
      </w:r>
    </w:p>
    <w:p w14:paraId="7A9B6C32" w14:textId="5E3D9504" w:rsidR="005B3E57" w:rsidRPr="003C13D5" w:rsidRDefault="005B3E57" w:rsidP="005B3E57">
      <w:pPr>
        <w:rPr>
          <w:i/>
        </w:rPr>
      </w:pPr>
      <w:r w:rsidRPr="003C13D5">
        <w:rPr>
          <w:i/>
        </w:rPr>
        <w:t>c) Trabajando con el 50% de eficiencia del 6), de los 12.5 lps que se rechazan</w:t>
      </w:r>
      <w:r w:rsidR="00D675C6">
        <w:rPr>
          <w:i/>
        </w:rPr>
        <w:t xml:space="preserve"> </w:t>
      </w:r>
      <w:r w:rsidRPr="003C13D5">
        <w:rPr>
          <w:i/>
        </w:rPr>
        <w:t>5 lps se envían a drenaje (lo considerado originalmente), y 7.5 lps se tratan fisicoquímicamente. Cómo se trata concentrado, se podría remover hasta un 35% de la sílice en forma de lodo.</w:t>
      </w:r>
    </w:p>
    <w:p w14:paraId="7E5C6F41" w14:textId="77777777" w:rsidR="005B3E57" w:rsidRPr="00D675C6" w:rsidRDefault="005B3E57" w:rsidP="005B3E57">
      <w:pPr>
        <w:rPr>
          <w:u w:val="single"/>
        </w:rPr>
      </w:pPr>
      <w:r w:rsidRPr="00D675C6">
        <w:rPr>
          <w:u w:val="single"/>
        </w:rPr>
        <w:t>La Respuesta del M. I. Iván E. Villegas Tecnólogo del agua del IMTA fue la siguiente:</w:t>
      </w:r>
    </w:p>
    <w:p w14:paraId="2C7F5439" w14:textId="77777777" w:rsidR="005B3E57" w:rsidRPr="003C13D5" w:rsidRDefault="005B3E57" w:rsidP="005B3E57">
      <w:pPr>
        <w:rPr>
          <w:i/>
        </w:rPr>
      </w:pPr>
      <w:r w:rsidRPr="003C13D5">
        <w:rPr>
          <w:i/>
        </w:rPr>
        <w:t>Nosotros hemos trabajado en casos con elevada sílice con el antiincrustante especializado para sílice Vitec 4000, apoyándonos con los Ing. Jorge Valdivia y Mario Treviño, representan AVISTA.</w:t>
      </w:r>
    </w:p>
    <w:p w14:paraId="2BCED36B" w14:textId="2FD5A574" w:rsidR="005B3E57" w:rsidRPr="003C13D5" w:rsidRDefault="005B3E57" w:rsidP="005B3E57">
      <w:pPr>
        <w:rPr>
          <w:i/>
        </w:rPr>
      </w:pPr>
      <w:r w:rsidRPr="003C13D5">
        <w:rPr>
          <w:i/>
        </w:rPr>
        <w:t xml:space="preserve">Adjunto la corrida respectiva con Advisor Ci, con los datos de calidad que usted obtuvo, haciendo corridas al 65, 60 y 50% </w:t>
      </w:r>
      <w:r w:rsidR="00D753EE">
        <w:rPr>
          <w:i/>
        </w:rPr>
        <w:t>d</w:t>
      </w:r>
      <w:r w:rsidRPr="003C13D5">
        <w:rPr>
          <w:i/>
        </w:rPr>
        <w:t xml:space="preserve">e recuperación. Como podrá apreciar, el software indica que es posible operar hasta un 65%, con un 90% de potencial de incrustación, lo que podría ser arriesgado. Pensamos que un 60% de recuperación con 80% de potencial de incrustación estaría bien para obtener una recuperación global un poco mayor al 70%. Pero si desea ser más conservador nos inclinamos su propuesta c) de trabajar al 50% </w:t>
      </w:r>
      <w:r w:rsidRPr="003C13D5">
        <w:rPr>
          <w:i/>
        </w:rPr>
        <w:lastRenderedPageBreak/>
        <w:t xml:space="preserve">con los flujos que usted consideró da una recuperación global de aprox. 70%, lo que sería una recuperación aceptable para este tipo de agua.  </w:t>
      </w:r>
    </w:p>
    <w:p w14:paraId="38917900" w14:textId="77777777" w:rsidR="005B3E57" w:rsidRPr="003C13D5" w:rsidRDefault="005B3E57" w:rsidP="005B3E57">
      <w:pPr>
        <w:rPr>
          <w:i/>
        </w:rPr>
      </w:pPr>
      <w:r w:rsidRPr="003C13D5">
        <w:rPr>
          <w:i/>
        </w:rPr>
        <w:t>Nosotros no recomendamos tratar el agua para remover la sílice (en la entrada de la ósmosis o en el rechazo) ya que no quisiéramos hacer más complejo el sistema de tratamiento; tampoco nos inclinamos por EDR.</w:t>
      </w:r>
    </w:p>
    <w:p w14:paraId="3FDBD9A1" w14:textId="77777777" w:rsidR="005B3E57" w:rsidRPr="003C13D5" w:rsidRDefault="005B3E57" w:rsidP="005B3E57">
      <w:pPr>
        <w:rPr>
          <w:i/>
        </w:rPr>
      </w:pPr>
      <w:r w:rsidRPr="003C13D5">
        <w:rPr>
          <w:i/>
        </w:rPr>
        <w:t>Nosotros insistimos que debido a la elevada concentración de sílice sería bueno que el flushing pudiera realizarse con permeado cuando está en operación, además de enjuagar con permeado también al apagar.</w:t>
      </w:r>
    </w:p>
    <w:p w14:paraId="5BDCB23B" w14:textId="77777777" w:rsidR="005B3E57" w:rsidRPr="00D675C6" w:rsidRDefault="005B3E57" w:rsidP="005B3E57">
      <w:pPr>
        <w:rPr>
          <w:u w:val="single"/>
        </w:rPr>
      </w:pPr>
      <w:r w:rsidRPr="00D675C6">
        <w:rPr>
          <w:u w:val="single"/>
        </w:rPr>
        <w:t>Segunda réplica del Ing. Motto de FYPASA</w:t>
      </w:r>
    </w:p>
    <w:p w14:paraId="090451B1" w14:textId="2660DD3A" w:rsidR="005B3E57" w:rsidRPr="00C2658F" w:rsidRDefault="005B3E57" w:rsidP="005B3E57">
      <w:pPr>
        <w:rPr>
          <w:i/>
        </w:rPr>
      </w:pPr>
      <w:r w:rsidRPr="00C2658F">
        <w:rPr>
          <w:i/>
        </w:rPr>
        <w:t xml:space="preserve">Así es. Es interesante analizar juntos la mejor alternativa y en consecuencia tomar la mejor decisión. En función de los resultados podemos considerar en principio manejar un porcentaje de recuperación del 50% con posibilidad de poder llevarlo al 60% (el potencial de incrustación del 80% puede resultar arriesgado o no dependiendo de </w:t>
      </w:r>
      <w:r w:rsidR="00D675C6" w:rsidRPr="00C2658F">
        <w:rPr>
          <w:i/>
        </w:rPr>
        <w:t>cómo</w:t>
      </w:r>
      <w:r w:rsidRPr="00C2658F">
        <w:rPr>
          <w:i/>
        </w:rPr>
        <w:t xml:space="preserve"> sea la operación). </w:t>
      </w:r>
    </w:p>
    <w:p w14:paraId="05BE9A58" w14:textId="2A3A1FE6" w:rsidR="005B3E57" w:rsidRPr="00C2658F" w:rsidRDefault="005B3E57" w:rsidP="005B3E57">
      <w:pPr>
        <w:rPr>
          <w:i/>
        </w:rPr>
      </w:pPr>
      <w:r w:rsidRPr="00C2658F">
        <w:rPr>
          <w:i/>
        </w:rPr>
        <w:t xml:space="preserve">De acuerdo al tema del flushing, estoy considerando en la filosofía hacer un flushing cada 6 horas con el agua cruda 5 veces, y la sexta hacerlo con permeado, y así sucesivamente. Podemos hacerlo todas las veces con permeado, pero la idea es no enviar al drenaje </w:t>
      </w:r>
      <w:r w:rsidR="00D675C6" w:rsidRPr="00C2658F">
        <w:rPr>
          <w:i/>
        </w:rPr>
        <w:t>más</w:t>
      </w:r>
      <w:r w:rsidRPr="00C2658F">
        <w:rPr>
          <w:i/>
        </w:rPr>
        <w:t xml:space="preserve"> agua tratada, ya que se está perdiendo mucha. En el flushing la velocidad aumenta y es difícil que haya depósitos, y el arrastre de sólidos depositados es igual con permeado o con agua filtrada.</w:t>
      </w:r>
    </w:p>
    <w:p w14:paraId="0BBAF3E8" w14:textId="77777777" w:rsidR="005B3E57" w:rsidRDefault="005B3E57" w:rsidP="005B3E57">
      <w:pPr>
        <w:spacing w:after="0" w:line="240" w:lineRule="auto"/>
        <w:jc w:val="left"/>
      </w:pPr>
    </w:p>
    <w:p w14:paraId="1E2BC0C8" w14:textId="2780BB42" w:rsidR="005B3E57" w:rsidRDefault="005B3E57" w:rsidP="005B3E57">
      <w:r>
        <w:t>Otra modificación fue la sustitución de falso fondo tipo Leopold por las losas prefabricadas con toberas modulares y acop</w:t>
      </w:r>
      <w:r w:rsidR="002321E6">
        <w:t>l</w:t>
      </w:r>
      <w:r>
        <w:t>ables (ver minuta del 19 de diciembre</w:t>
      </w:r>
      <w:r w:rsidR="002321E6">
        <w:t xml:space="preserve">, sección </w:t>
      </w:r>
      <w:r w:rsidR="002321E6">
        <w:fldChar w:fldCharType="begin"/>
      </w:r>
      <w:r w:rsidR="002321E6">
        <w:instrText xml:space="preserve"> REF _Ref40399447 \r \h </w:instrText>
      </w:r>
      <w:r w:rsidR="002321E6">
        <w:fldChar w:fldCharType="separate"/>
      </w:r>
      <w:r w:rsidR="00A529B1">
        <w:t>8.2.14.2</w:t>
      </w:r>
      <w:r w:rsidR="002321E6">
        <w:fldChar w:fldCharType="end"/>
      </w:r>
      <w:r>
        <w:t>), por las razones expuestas en la sección de revisión de proyectos de este mismo capítulo.</w:t>
      </w:r>
    </w:p>
    <w:p w14:paraId="0F8F86A9" w14:textId="77777777" w:rsidR="005B3E57" w:rsidRDefault="005B3E57" w:rsidP="005B3E57">
      <w:r>
        <w:t>La tercera modificación importante fue el arreglo general de las casetas de operadores, CCM y dosificación, para poder ajustar superficies funcionales requeridas por el recorte del lado longitudinal.</w:t>
      </w:r>
    </w:p>
    <w:p w14:paraId="102DB83F" w14:textId="77777777" w:rsidR="005B3E57" w:rsidRDefault="005B3E57" w:rsidP="005B3E57">
      <w:r>
        <w:t>La empresa Contratista entregó los planos modificados y memoria estructural correspondientes a estas tres modificaciones.</w:t>
      </w:r>
    </w:p>
    <w:p w14:paraId="4501FADD" w14:textId="32391D8C" w:rsidR="005B3E57" w:rsidRDefault="005B3E57" w:rsidP="005B3E57">
      <w:pPr>
        <w:spacing w:after="0" w:line="240" w:lineRule="auto"/>
        <w:jc w:val="left"/>
        <w:rPr>
          <w:lang w:eastAsia="es-MX"/>
        </w:rPr>
      </w:pPr>
      <w:r>
        <w:rPr>
          <w:lang w:eastAsia="es-MX"/>
        </w:rPr>
        <w:t xml:space="preserve">El resto de la obra se ha desarrollado sin cambios significativos y cumpliendo con los requisitos de los diferentes proyectos; funcional, hidráulico, arquitectónico, estructural, electromecánico y de instrumentación y control. </w:t>
      </w:r>
    </w:p>
    <w:p w14:paraId="7801D00A" w14:textId="77777777" w:rsidR="005B3E57" w:rsidRDefault="005B3E57" w:rsidP="005B3E57">
      <w:pPr>
        <w:spacing w:after="0" w:line="240" w:lineRule="auto"/>
        <w:jc w:val="left"/>
      </w:pPr>
    </w:p>
    <w:p w14:paraId="78971514" w14:textId="77777777" w:rsidR="005B3E57" w:rsidRDefault="005B3E57" w:rsidP="005B3E57">
      <w:pPr>
        <w:spacing w:after="0" w:line="240" w:lineRule="auto"/>
        <w:jc w:val="left"/>
      </w:pPr>
      <w:r>
        <w:br w:type="page"/>
      </w:r>
    </w:p>
    <w:p w14:paraId="20BB369E" w14:textId="77777777" w:rsidR="00FB04D5" w:rsidRDefault="00FB04D5" w:rsidP="00616A9B">
      <w:pPr>
        <w:pStyle w:val="Ttulo3"/>
      </w:pPr>
      <w:bookmarkStart w:id="136" w:name="_Toc28363023"/>
      <w:r>
        <w:lastRenderedPageBreak/>
        <w:t>Potabilizadora Ciudad Deportiva</w:t>
      </w:r>
      <w:bookmarkEnd w:id="136"/>
    </w:p>
    <w:p w14:paraId="492B2084" w14:textId="0BEA4D7B" w:rsidR="00FB04D5" w:rsidRPr="00775F7F" w:rsidRDefault="007359B7" w:rsidP="00616A9B">
      <w:pPr>
        <w:pStyle w:val="Ttulo4"/>
        <w:rPr>
          <w:lang w:val="es-MX"/>
        </w:rPr>
      </w:pPr>
      <w:bookmarkStart w:id="137" w:name="_Toc28363024"/>
      <w:r>
        <w:rPr>
          <w:lang w:val="es-MX"/>
        </w:rPr>
        <w:t>Revisión de estudios preliminares</w:t>
      </w:r>
      <w:bookmarkEnd w:id="137"/>
    </w:p>
    <w:p w14:paraId="168B4EFB" w14:textId="77777777" w:rsidR="00FB04D5" w:rsidRDefault="00FB04D5" w:rsidP="00616A9B">
      <w:pPr>
        <w:pStyle w:val="Ttulo5"/>
      </w:pPr>
      <w:r>
        <w:t>Topografía</w:t>
      </w:r>
    </w:p>
    <w:p w14:paraId="369BE105" w14:textId="5FD1F149" w:rsidR="00FB04D5" w:rsidRDefault="002C0E3D" w:rsidP="00616A9B">
      <w:r w:rsidRPr="002C0E3D">
        <w:t>Las observaciones realizadas al levantamiento topográfico fueron las siguientes:</w:t>
      </w:r>
    </w:p>
    <w:p w14:paraId="0A204ECA" w14:textId="77777777" w:rsidR="002C0E3D" w:rsidRPr="002B067E" w:rsidRDefault="002C0E3D" w:rsidP="00CC27FA">
      <w:pPr>
        <w:pStyle w:val="Prrafodelista"/>
        <w:numPr>
          <w:ilvl w:val="0"/>
          <w:numId w:val="88"/>
        </w:numPr>
      </w:pPr>
      <w:r w:rsidRPr="002B067E">
        <w:t>Deberán indicarse lo</w:t>
      </w:r>
      <w:r>
        <w:t>s anchos de banqueta y de arroy</w:t>
      </w:r>
      <w:r w:rsidRPr="002B067E">
        <w:t>o vehicular</w:t>
      </w:r>
    </w:p>
    <w:p w14:paraId="147B4CD7" w14:textId="77777777" w:rsidR="002C0E3D" w:rsidRPr="002B067E" w:rsidRDefault="002C0E3D" w:rsidP="00CC27FA">
      <w:pPr>
        <w:pStyle w:val="Prrafodelista"/>
        <w:numPr>
          <w:ilvl w:val="0"/>
          <w:numId w:val="88"/>
        </w:numPr>
      </w:pPr>
      <w:r w:rsidRPr="002B067E">
        <w:t>Deberán indicarse con letreros las diferentes áreas existentes</w:t>
      </w:r>
    </w:p>
    <w:p w14:paraId="593F8316" w14:textId="265F8CF6" w:rsidR="002C0E3D" w:rsidRPr="002B067E" w:rsidRDefault="002C0E3D" w:rsidP="00CC27FA">
      <w:pPr>
        <w:pStyle w:val="Prrafodelista"/>
        <w:numPr>
          <w:ilvl w:val="0"/>
          <w:numId w:val="88"/>
        </w:numPr>
      </w:pPr>
      <w:r w:rsidRPr="002B067E">
        <w:t>Deberán indicarse las áreas verdes, así como el nivel al que se encuentra la capa vegetal, e indicar si cuenta con drenaje pluvial</w:t>
      </w:r>
    </w:p>
    <w:p w14:paraId="7494B88F" w14:textId="7B16FC49" w:rsidR="002C0E3D" w:rsidRPr="002B067E" w:rsidRDefault="00112D9D" w:rsidP="00CC27FA">
      <w:pPr>
        <w:pStyle w:val="Prrafodelista"/>
        <w:numPr>
          <w:ilvl w:val="0"/>
          <w:numId w:val="88"/>
        </w:numPr>
      </w:pPr>
      <w:r>
        <w:t>S</w:t>
      </w:r>
      <w:r w:rsidR="002C0E3D" w:rsidRPr="002B067E">
        <w:t>e recomienda mantener el mismo tipo de letra en letreros y cuadros de información</w:t>
      </w:r>
    </w:p>
    <w:p w14:paraId="0879306D" w14:textId="22F706EB" w:rsidR="002C0E3D" w:rsidRPr="002B067E" w:rsidRDefault="00112D9D" w:rsidP="00CC27FA">
      <w:pPr>
        <w:pStyle w:val="Prrafodelista"/>
        <w:numPr>
          <w:ilvl w:val="0"/>
          <w:numId w:val="88"/>
        </w:numPr>
      </w:pPr>
      <w:r>
        <w:t>L</w:t>
      </w:r>
      <w:r w:rsidR="002C0E3D" w:rsidRPr="002B067E">
        <w:t>a simbología deberá enmarcarse en un cuadro, y presentar todos los símbolos con un tamaño estándar</w:t>
      </w:r>
    </w:p>
    <w:p w14:paraId="2C437D6C" w14:textId="77777777" w:rsidR="002C0E3D" w:rsidRPr="002B067E" w:rsidRDefault="002C0E3D" w:rsidP="00CC27FA">
      <w:pPr>
        <w:pStyle w:val="Prrafodelista"/>
        <w:numPr>
          <w:ilvl w:val="0"/>
          <w:numId w:val="88"/>
        </w:numPr>
      </w:pPr>
      <w:r w:rsidRPr="002B067E">
        <w:t>Deberán anexarse los letreros correspondientes a cada área</w:t>
      </w:r>
    </w:p>
    <w:p w14:paraId="342F5813" w14:textId="77777777" w:rsidR="002C0E3D" w:rsidRPr="002B067E" w:rsidRDefault="002C0E3D" w:rsidP="00CC27FA">
      <w:pPr>
        <w:pStyle w:val="Prrafodelista"/>
        <w:numPr>
          <w:ilvl w:val="0"/>
          <w:numId w:val="88"/>
        </w:numPr>
      </w:pPr>
      <w:r w:rsidRPr="002B067E">
        <w:t>Será necesario marcar cuando menos dos bancos de nivel y que estos bancos de nivel sean visibles en obra, previniendo los diferentes movimientos de terracerías y o materiales.</w:t>
      </w:r>
    </w:p>
    <w:p w14:paraId="1752A174" w14:textId="77777777" w:rsidR="002C0E3D" w:rsidRPr="002B067E" w:rsidRDefault="002C0E3D" w:rsidP="00CC27FA">
      <w:pPr>
        <w:pStyle w:val="Prrafodelista"/>
        <w:numPr>
          <w:ilvl w:val="0"/>
          <w:numId w:val="88"/>
        </w:numPr>
      </w:pPr>
      <w:r w:rsidRPr="002B067E">
        <w:t>Los bancos de nivel serán usados como referencia en los planos arquitectónicos y estructurales, haciendo referencia al número y clave de plano</w:t>
      </w:r>
    </w:p>
    <w:p w14:paraId="187E14B9" w14:textId="2F82C84F" w:rsidR="00975941" w:rsidRPr="00975941" w:rsidRDefault="00975941" w:rsidP="00CC27FA">
      <w:pPr>
        <w:pStyle w:val="Prrafodelista"/>
        <w:numPr>
          <w:ilvl w:val="0"/>
          <w:numId w:val="88"/>
        </w:numPr>
      </w:pPr>
      <w:r w:rsidRPr="00975941">
        <w:t>Se recomienda elaborar un cuadro de datos donde se enlisten os arboles existentes marcando su diámetro y tipo de árbol</w:t>
      </w:r>
      <w:r>
        <w:t>.</w:t>
      </w:r>
    </w:p>
    <w:p w14:paraId="15144054" w14:textId="77777777" w:rsidR="00FB04D5" w:rsidRDefault="00FB04D5" w:rsidP="00616A9B">
      <w:pPr>
        <w:pStyle w:val="Ttulo5"/>
      </w:pPr>
      <w:r>
        <w:t>Estudio de presiones en la red</w:t>
      </w:r>
    </w:p>
    <w:p w14:paraId="44F4A33E" w14:textId="30453AD3" w:rsidR="00FB04D5" w:rsidRDefault="00FB04D5" w:rsidP="00616A9B">
      <w:r>
        <w:t>Estudio realizado</w:t>
      </w:r>
      <w:r w:rsidRPr="00CE46AE">
        <w:t xml:space="preserve"> </w:t>
      </w:r>
      <w:r>
        <w:t xml:space="preserve">para 7 días, 24 horas (de las 17:30 del 23 de octubre a las 14:30 del 29 de octubre). La Contratista FYPASA </w:t>
      </w:r>
      <w:r w:rsidR="00915033">
        <w:t>entregó</w:t>
      </w:r>
      <w:r>
        <w:t xml:space="preserve"> un reporte del estudio de mediciones de presiones para el cálculo de filtros y bombas.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FB04D5" w14:paraId="17FF6C29" w14:textId="77777777" w:rsidTr="00112D9D">
        <w:tc>
          <w:tcPr>
            <w:tcW w:w="4752" w:type="dxa"/>
          </w:tcPr>
          <w:p w14:paraId="18E8D076" w14:textId="77777777" w:rsidR="00FB04D5" w:rsidRDefault="00FB04D5" w:rsidP="00616A9B">
            <w:r>
              <w:rPr>
                <w:noProof/>
                <w:lang w:val="es-MX" w:eastAsia="es-MX"/>
              </w:rPr>
              <w:drawing>
                <wp:inline distT="0" distB="0" distL="0" distR="0" wp14:anchorId="6640E131" wp14:editId="620C02F2">
                  <wp:extent cx="2880360" cy="1623060"/>
                  <wp:effectExtent l="0" t="0" r="0" b="0"/>
                  <wp:docPr id="16640" name="Imagen 1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Pr>
          <w:p w14:paraId="3691F20B" w14:textId="77777777" w:rsidR="00FB04D5" w:rsidRDefault="00FB04D5" w:rsidP="00616A9B">
            <w:r>
              <w:rPr>
                <w:noProof/>
                <w:lang w:val="es-MX" w:eastAsia="es-MX"/>
              </w:rPr>
              <w:drawing>
                <wp:inline distT="0" distB="0" distL="0" distR="0" wp14:anchorId="01D9D835" wp14:editId="1D481803">
                  <wp:extent cx="2880360" cy="1623060"/>
                  <wp:effectExtent l="0" t="0" r="0" b="0"/>
                  <wp:docPr id="16641" name="Imagen 1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3CE52468" w14:textId="7F5D4385" w:rsidR="00FB04D5" w:rsidRDefault="00FB04D5" w:rsidP="00616A9B">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101</w:t>
      </w:r>
      <w:r w:rsidR="00CB63B0">
        <w:fldChar w:fldCharType="end"/>
      </w:r>
      <w:r>
        <w:t>. Dispositivo de pitometría para medición de presiones en la descarga del pozo en PP ciudad Deportiva</w:t>
      </w:r>
    </w:p>
    <w:p w14:paraId="3DB27682" w14:textId="3DF9F9DA" w:rsidR="00FB04D5" w:rsidRDefault="00FB04D5" w:rsidP="00616A9B">
      <w:r>
        <w:lastRenderedPageBreak/>
        <w:t>La presión máxima medida fue de 1.253 kg/cm</w:t>
      </w:r>
      <w:r w:rsidRPr="00F70548">
        <w:rPr>
          <w:vertAlign w:val="superscript"/>
        </w:rPr>
        <w:t>2</w:t>
      </w:r>
      <w:r w:rsidR="008240D1">
        <w:t>,</w:t>
      </w:r>
      <w:r>
        <w:t xml:space="preserve"> mientras que la mínima fue de 0.424</w:t>
      </w:r>
      <w:r w:rsidRPr="00F70548">
        <w:t xml:space="preserve"> </w:t>
      </w:r>
      <w:r>
        <w:t>kg/cm</w:t>
      </w:r>
      <w:r w:rsidRPr="00F70548">
        <w:rPr>
          <w:vertAlign w:val="superscript"/>
        </w:rPr>
        <w:t>2</w:t>
      </w:r>
      <w:r>
        <w:t xml:space="preserve">, </w:t>
      </w:r>
      <w:r w:rsidRPr="00F70548">
        <w:t>y el promedio de 0.738</w:t>
      </w:r>
      <w:r>
        <w:rPr>
          <w:vertAlign w:val="superscript"/>
        </w:rPr>
        <w:t xml:space="preserve"> </w:t>
      </w:r>
      <w:r>
        <w:t>kg/cm</w:t>
      </w:r>
      <w:r w:rsidRPr="00F70548">
        <w:rPr>
          <w:vertAlign w:val="superscript"/>
        </w:rPr>
        <w:t>2</w:t>
      </w:r>
      <w:r>
        <w:t>.</w:t>
      </w:r>
    </w:p>
    <w:p w14:paraId="7EA8E4D8" w14:textId="77777777" w:rsidR="00FB04D5" w:rsidRDefault="00FB04D5" w:rsidP="00616A9B">
      <w:r>
        <w:rPr>
          <w:noProof/>
          <w:lang w:val="es-MX" w:eastAsia="es-MX"/>
        </w:rPr>
        <w:drawing>
          <wp:inline distT="0" distB="0" distL="0" distR="0" wp14:anchorId="71CDEBC1" wp14:editId="7C8B0A47">
            <wp:extent cx="5949222" cy="3168503"/>
            <wp:effectExtent l="0" t="0" r="0" b="0"/>
            <wp:docPr id="16642" name="Imagen 1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3">
                      <a:extLst>
                        <a:ext uri="{28A0092B-C50C-407E-A947-70E740481C1C}">
                          <a14:useLocalDpi xmlns:a14="http://schemas.microsoft.com/office/drawing/2010/main" val="0"/>
                        </a:ext>
                      </a:extLst>
                    </a:blip>
                    <a:srcRect l="5161"/>
                    <a:stretch/>
                  </pic:blipFill>
                  <pic:spPr bwMode="auto">
                    <a:xfrm>
                      <a:off x="0" y="0"/>
                      <a:ext cx="5954193" cy="3171150"/>
                    </a:xfrm>
                    <a:prstGeom prst="rect">
                      <a:avLst/>
                    </a:prstGeom>
                    <a:noFill/>
                    <a:ln>
                      <a:noFill/>
                    </a:ln>
                    <a:extLst>
                      <a:ext uri="{53640926-AAD7-44D8-BBD7-CCE9431645EC}">
                        <a14:shadowObscured xmlns:a14="http://schemas.microsoft.com/office/drawing/2010/main"/>
                      </a:ext>
                    </a:extLst>
                  </pic:spPr>
                </pic:pic>
              </a:graphicData>
            </a:graphic>
          </wp:inline>
        </w:drawing>
      </w:r>
    </w:p>
    <w:p w14:paraId="3060323A" w14:textId="3E76265A" w:rsidR="00FB04D5" w:rsidRDefault="00FB04D5" w:rsidP="00616A9B">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102</w:t>
      </w:r>
      <w:r w:rsidR="00CB63B0">
        <w:fldChar w:fldCharType="end"/>
      </w:r>
      <w:r>
        <w:t>. Comportamiento de la presión en la red de la PP ciudad Deportiva</w:t>
      </w:r>
    </w:p>
    <w:p w14:paraId="6EE54EDF" w14:textId="77777777" w:rsidR="00FB04D5" w:rsidRDefault="00FB04D5" w:rsidP="00616A9B">
      <w:pPr>
        <w:pStyle w:val="Ttulo5"/>
      </w:pPr>
      <w:r>
        <w:t>Estudio de Mecánica de suelos</w:t>
      </w:r>
    </w:p>
    <w:p w14:paraId="0AE94D69" w14:textId="77777777" w:rsidR="00542AC5" w:rsidRPr="00DE215B" w:rsidRDefault="00542AC5" w:rsidP="00542AC5">
      <w:r w:rsidRPr="00DE215B">
        <w:t>De acuerdo con el informe proporcionado, los objetivos que se establecieron para el estudio de mecánica de suelos son los siguientes:</w:t>
      </w:r>
    </w:p>
    <w:p w14:paraId="334B6387" w14:textId="77777777" w:rsidR="00542AC5" w:rsidRPr="00DE215B" w:rsidRDefault="00542AC5" w:rsidP="00CC27FA">
      <w:pPr>
        <w:pStyle w:val="Prrafodelista"/>
        <w:numPr>
          <w:ilvl w:val="0"/>
          <w:numId w:val="99"/>
        </w:numPr>
      </w:pPr>
      <w:r w:rsidRPr="00DE215B">
        <w:t>Establecer el marco geológico regional y local del predio en estudio.</w:t>
      </w:r>
    </w:p>
    <w:p w14:paraId="6E35F63A" w14:textId="77777777" w:rsidR="00542AC5" w:rsidRPr="00DE215B" w:rsidRDefault="00542AC5" w:rsidP="00CC27FA">
      <w:pPr>
        <w:pStyle w:val="Prrafodelista"/>
        <w:numPr>
          <w:ilvl w:val="0"/>
          <w:numId w:val="99"/>
        </w:numPr>
      </w:pPr>
      <w:r w:rsidRPr="00DE215B">
        <w:t>Determinar la estratigrafía superficial del sitio con sus posibles variaciones de un punto a otro.</w:t>
      </w:r>
    </w:p>
    <w:p w14:paraId="2733F427" w14:textId="77777777" w:rsidR="00542AC5" w:rsidRPr="00DE215B" w:rsidRDefault="00542AC5" w:rsidP="00CC27FA">
      <w:pPr>
        <w:pStyle w:val="Prrafodelista"/>
        <w:numPr>
          <w:ilvl w:val="0"/>
          <w:numId w:val="99"/>
        </w:numPr>
      </w:pPr>
      <w:r w:rsidRPr="00DE215B">
        <w:t>Determinar la zonificación sísmica del sitio de estudio.</w:t>
      </w:r>
    </w:p>
    <w:p w14:paraId="0F2A30FF" w14:textId="77777777" w:rsidR="00542AC5" w:rsidRPr="00DE215B" w:rsidRDefault="00542AC5" w:rsidP="00CC27FA">
      <w:pPr>
        <w:pStyle w:val="Prrafodelista"/>
        <w:numPr>
          <w:ilvl w:val="0"/>
          <w:numId w:val="99"/>
        </w:numPr>
      </w:pPr>
      <w:r w:rsidRPr="00DE215B">
        <w:t>Estimar la capacidad de carga para cimentaciones superficiales.</w:t>
      </w:r>
    </w:p>
    <w:p w14:paraId="60A65C49" w14:textId="77777777" w:rsidR="00542AC5" w:rsidRPr="00DE215B" w:rsidRDefault="00542AC5" w:rsidP="00CC27FA">
      <w:pPr>
        <w:pStyle w:val="Prrafodelista"/>
        <w:numPr>
          <w:ilvl w:val="0"/>
          <w:numId w:val="99"/>
        </w:numPr>
      </w:pPr>
      <w:r w:rsidRPr="00DE215B">
        <w:t>Recomendaciones generales respecto al procedimiento constructivo de las cimentaciones, excavaciones que asegure el cumplimiento de las hipótesis de diseño para la integridad de los elementos de cimentación y la seguridad durante y después de la construcción.</w:t>
      </w:r>
    </w:p>
    <w:p w14:paraId="692F3874" w14:textId="77777777" w:rsidR="00542AC5" w:rsidRPr="00DE215B" w:rsidRDefault="00542AC5" w:rsidP="00CC27FA">
      <w:pPr>
        <w:pStyle w:val="Prrafodelista"/>
        <w:numPr>
          <w:ilvl w:val="0"/>
          <w:numId w:val="99"/>
        </w:numPr>
      </w:pPr>
      <w:r w:rsidRPr="00DE215B">
        <w:t>Determinar la resistividad del suelo.</w:t>
      </w:r>
    </w:p>
    <w:p w14:paraId="463D4644" w14:textId="77777777" w:rsidR="00112D9D" w:rsidRPr="000E258B" w:rsidRDefault="00112D9D" w:rsidP="00112D9D">
      <w:r w:rsidRPr="000E258B">
        <w:t>Observaciones</w:t>
      </w:r>
      <w:r>
        <w:t xml:space="preserve"> del IMTA al estudio de mecánica de suelos son las siguientes (las figuras, tablas o subcapítulos a que se hace referencia son parte del reporte del estudio)</w:t>
      </w:r>
      <w:r w:rsidRPr="000E258B">
        <w:t>:</w:t>
      </w:r>
    </w:p>
    <w:p w14:paraId="315FBC0C" w14:textId="77777777" w:rsidR="00542AC5" w:rsidRPr="00DE215B" w:rsidRDefault="00542AC5" w:rsidP="00CC27FA">
      <w:pPr>
        <w:pStyle w:val="Prrafodelista"/>
        <w:numPr>
          <w:ilvl w:val="0"/>
          <w:numId w:val="100"/>
        </w:numPr>
      </w:pPr>
      <w:r w:rsidRPr="00DE215B">
        <w:t>Agregar coordenadas de la ubicación del PCA-1.</w:t>
      </w:r>
    </w:p>
    <w:p w14:paraId="40BDF113" w14:textId="77777777" w:rsidR="00542AC5" w:rsidRPr="00DE215B" w:rsidRDefault="00542AC5" w:rsidP="00CC27FA">
      <w:pPr>
        <w:pStyle w:val="Prrafodelista"/>
        <w:numPr>
          <w:ilvl w:val="0"/>
          <w:numId w:val="100"/>
        </w:numPr>
      </w:pPr>
      <w:r w:rsidRPr="00DE215B">
        <w:t>Agregar coordenadas de la ubicación del SM-1.</w:t>
      </w:r>
    </w:p>
    <w:p w14:paraId="51D64223" w14:textId="77777777" w:rsidR="00542AC5" w:rsidRPr="00DE215B" w:rsidRDefault="00542AC5" w:rsidP="00CC27FA">
      <w:pPr>
        <w:pStyle w:val="Prrafodelista"/>
        <w:numPr>
          <w:ilvl w:val="0"/>
          <w:numId w:val="100"/>
        </w:numPr>
      </w:pPr>
      <w:r w:rsidRPr="00DE215B">
        <w:lastRenderedPageBreak/>
        <w:t xml:space="preserve">Agregar resultados del análisis granulométrico y los límites de consistencia en la tabla 5-1. </w:t>
      </w:r>
    </w:p>
    <w:p w14:paraId="23B4298F" w14:textId="77777777" w:rsidR="00542AC5" w:rsidRPr="00DE215B" w:rsidRDefault="00542AC5" w:rsidP="00CC27FA">
      <w:pPr>
        <w:pStyle w:val="Prrafodelista"/>
        <w:numPr>
          <w:ilvl w:val="0"/>
          <w:numId w:val="100"/>
        </w:numPr>
      </w:pPr>
      <w:r w:rsidRPr="00DE215B">
        <w:t>Los valores de la relación de Poisson en la tabla 5-1 son bajos para el caso de una arcilla como la de la Ciudad de México, mostrar las mediciones que se hicieron para obtener estos valores o definir la fuente de donde se obtuvo ese valor.</w:t>
      </w:r>
    </w:p>
    <w:p w14:paraId="51AB1B8E" w14:textId="77777777" w:rsidR="00542AC5" w:rsidRPr="00DE215B" w:rsidRDefault="00542AC5" w:rsidP="00CC27FA">
      <w:pPr>
        <w:pStyle w:val="Prrafodelista"/>
        <w:numPr>
          <w:ilvl w:val="0"/>
          <w:numId w:val="100"/>
        </w:numPr>
      </w:pPr>
      <w:r w:rsidRPr="00DE215B">
        <w:t>Calcular la capacidad de carga con la expresión y coeficientes recomendados en el Reglamento de Construcciones de la CDMX, versión 2017.</w:t>
      </w:r>
    </w:p>
    <w:p w14:paraId="2C4CF0CD" w14:textId="24870B26" w:rsidR="00542AC5" w:rsidRPr="00DE215B" w:rsidRDefault="00542AC5" w:rsidP="00CC27FA">
      <w:pPr>
        <w:pStyle w:val="Prrafodelista"/>
        <w:numPr>
          <w:ilvl w:val="0"/>
          <w:numId w:val="100"/>
        </w:numPr>
      </w:pPr>
      <w:r w:rsidRPr="00DE215B">
        <w:t>Calcular la capacidad de carga para los elementos correspondientes a este proyecto e indicar sus car</w:t>
      </w:r>
      <w:r w:rsidR="00112D9D">
        <w:t>acterísticas de acuerdo con la f</w:t>
      </w:r>
      <w:r w:rsidRPr="00DE215B">
        <w:t>igura 6.1, tales como la forma de su cimentación y su profundidad de desplante propuesta.</w:t>
      </w:r>
    </w:p>
    <w:p w14:paraId="1EBEB6A0" w14:textId="77777777" w:rsidR="00542AC5" w:rsidRPr="00DE215B" w:rsidRDefault="00542AC5" w:rsidP="00CC27FA">
      <w:pPr>
        <w:pStyle w:val="Prrafodelista"/>
        <w:numPr>
          <w:ilvl w:val="0"/>
          <w:numId w:val="100"/>
        </w:numPr>
      </w:pPr>
      <w:r w:rsidRPr="00DE215B">
        <w:t>Asimismo, deben considerarse los parámetros de suelo correspondientes a las profundidades de desplante de las estructuras, que fueron obtenidos de las pruebas de laboratorio, aclarando con precisión las magnitudes de los parámetros de resistencia al esfuerzo cortante utilizados en cada análisis, el tipo de cimentación analizado y la profundidad de desplante de cada estructura, de modo que sea posible revisar el cálculo realizado y se puedan hacer las modificaciones pertinentes que se requieran, en su caso.</w:t>
      </w:r>
    </w:p>
    <w:p w14:paraId="1570DCE9" w14:textId="77777777" w:rsidR="00542AC5" w:rsidRPr="00DE215B" w:rsidRDefault="00542AC5" w:rsidP="00CC27FA">
      <w:pPr>
        <w:pStyle w:val="Prrafodelista"/>
        <w:numPr>
          <w:ilvl w:val="0"/>
          <w:numId w:val="100"/>
        </w:numPr>
      </w:pPr>
      <w:r w:rsidRPr="00DE215B">
        <w:t xml:space="preserve">La tabla de la página 40 muestra un análisis para una cimentación cuadrada con B = 4.80 m; y la tabla de la página 41 muestra el análisis para una cimentación rectangular con L = 16.60 m y B=11.60 m; se recomienda incluir una figura de las estructuras a las que corresponde estas cimentaciones, con sus dimensiones y profundidades de desplante. </w:t>
      </w:r>
    </w:p>
    <w:p w14:paraId="25D7A6BF" w14:textId="77777777" w:rsidR="00542AC5" w:rsidRPr="00DE215B" w:rsidRDefault="00542AC5" w:rsidP="00CC27FA">
      <w:pPr>
        <w:pStyle w:val="Prrafodelista"/>
        <w:numPr>
          <w:ilvl w:val="0"/>
          <w:numId w:val="100"/>
        </w:numPr>
      </w:pPr>
      <w:r w:rsidRPr="00DE215B">
        <w:t>Asimismo, es necesario determinar si la capacidad de carga obtenida es suficiente para cada una de las estructuras analizadas, considerando la carga que cada una de ellas transmite al terreno de cimentación, tal como lo recomienda el Reglamento de Construcciones de la CDMX; de lo contrario, realizar los ajustes correspondientes para que así sea.</w:t>
      </w:r>
    </w:p>
    <w:p w14:paraId="5D24A788" w14:textId="729BBF7A" w:rsidR="00542AC5" w:rsidRPr="00DE215B" w:rsidRDefault="00542AC5" w:rsidP="00CC27FA">
      <w:pPr>
        <w:pStyle w:val="Prrafodelista"/>
        <w:numPr>
          <w:ilvl w:val="0"/>
          <w:numId w:val="100"/>
        </w:numPr>
      </w:pPr>
      <w:r w:rsidRPr="00DE215B">
        <w:t>En los hundimientos a corto plazo obtenidos mediante la</w:t>
      </w:r>
      <w:r w:rsidR="00112D9D">
        <w:t xml:space="preserve"> teoría de la elasticidad (sección</w:t>
      </w:r>
      <w:r w:rsidRPr="00DE215B">
        <w:t xml:space="preserve"> 6.4</w:t>
      </w:r>
      <w:r w:rsidR="00112D9D">
        <w:t xml:space="preserve"> del reporte</w:t>
      </w:r>
      <w:r w:rsidRPr="00DE215B">
        <w:t xml:space="preserve">), se muestran resultados para la Zona I y II de los hundimientos a distintas profundidades de desplante, sin precisar a qué estructura corresponden, sus dimensiones, las cargas consideradas en el análisis, ni los parámetros del suelo utilizados. </w:t>
      </w:r>
    </w:p>
    <w:p w14:paraId="623BE472" w14:textId="77777777" w:rsidR="00542AC5" w:rsidRPr="00DE215B" w:rsidRDefault="00542AC5" w:rsidP="00CC27FA">
      <w:pPr>
        <w:pStyle w:val="Prrafodelista"/>
        <w:numPr>
          <w:ilvl w:val="0"/>
          <w:numId w:val="100"/>
        </w:numPr>
      </w:pPr>
      <w:r w:rsidRPr="00DE215B">
        <w:t>Se presentan también, valores del módulo de reacción horizontal para una losa de cimentación desplantada a 2 m sin aclarar a qué estructura corresponde ni la presión de contacto considerada, ni los parámetros del suelo utilizados para la determinación del módulo de reacción.</w:t>
      </w:r>
    </w:p>
    <w:p w14:paraId="2EB7D3AA" w14:textId="77777777" w:rsidR="00542AC5" w:rsidRPr="00DE215B" w:rsidRDefault="00542AC5" w:rsidP="00CC27FA">
      <w:pPr>
        <w:pStyle w:val="Prrafodelista"/>
        <w:numPr>
          <w:ilvl w:val="0"/>
          <w:numId w:val="100"/>
        </w:numPr>
      </w:pPr>
      <w:r w:rsidRPr="00DE215B">
        <w:t>Posteriormente, se presentan resultados de un software, cuyos valores de la escala de colores están muy diminutos. Incluir el nombre del software y los parámetros utilizados para el análisis, tanto del suelo como de la cimentación y solicitaciones sobre ella.</w:t>
      </w:r>
    </w:p>
    <w:p w14:paraId="5D3FE9F6" w14:textId="77777777" w:rsidR="00542AC5" w:rsidRPr="00DE215B" w:rsidRDefault="00542AC5" w:rsidP="00CC27FA">
      <w:pPr>
        <w:pStyle w:val="Prrafodelista"/>
        <w:numPr>
          <w:ilvl w:val="0"/>
          <w:numId w:val="100"/>
        </w:numPr>
      </w:pPr>
      <w:r w:rsidRPr="00DE215B">
        <w:t xml:space="preserve">Al igual que para la capacidad de carga, se recomienda calcular los asentamientos para todas las estructuras que incluye este proyecto, considerando las </w:t>
      </w:r>
      <w:r w:rsidRPr="00DE215B">
        <w:lastRenderedPageBreak/>
        <w:t>características del terreno de cimentación a la profundidad de desplante propuesta y las cargas transmitidas por cada estructura analizada.</w:t>
      </w:r>
    </w:p>
    <w:p w14:paraId="77FF6DF6" w14:textId="6C4BA3B3" w:rsidR="00542AC5" w:rsidRPr="00DE215B" w:rsidRDefault="00542AC5" w:rsidP="00CC27FA">
      <w:pPr>
        <w:pStyle w:val="Prrafodelista"/>
        <w:numPr>
          <w:ilvl w:val="0"/>
          <w:numId w:val="100"/>
        </w:numPr>
      </w:pPr>
      <w:r w:rsidRPr="00DE215B">
        <w:t>En lo que se refiere a los h</w:t>
      </w:r>
      <w:r w:rsidR="00112D9D">
        <w:t>undimientos a largo plazo (sección</w:t>
      </w:r>
      <w:r w:rsidRPr="00DE215B">
        <w:t xml:space="preserve"> 6.1 que debe ser 6.5), se presenta un análisis para un tanque desplantado a 3 m de profundidad (zona I) y para otro desplantado a 1 m de profundidad (zona II), dando un resultado de 9.7 cm de asentamiento por consolidación en ambos casos; al igual que en los casos anteriores, no se aclara a qué presión de contacto corresponde ni los parámetros del suelo utilizados para el análisis. Para los resultados del software aplican los comentarios del punto 12</w:t>
      </w:r>
      <w:r w:rsidR="00112D9D">
        <w:t xml:space="preserve"> de esta lista</w:t>
      </w:r>
      <w:r w:rsidRPr="00DE215B">
        <w:t>.</w:t>
      </w:r>
    </w:p>
    <w:p w14:paraId="1D2A7047" w14:textId="77777777" w:rsidR="00542AC5" w:rsidRPr="00DE215B" w:rsidRDefault="00542AC5" w:rsidP="00CC27FA">
      <w:pPr>
        <w:pStyle w:val="Prrafodelista"/>
        <w:numPr>
          <w:ilvl w:val="0"/>
          <w:numId w:val="100"/>
        </w:numPr>
      </w:pPr>
      <w:r w:rsidRPr="00DE215B">
        <w:t>Para el caso de los asentamientos diferidos es necesario que se realice un análisis de acuerdo con lo recomendado en el Reglamento de Construcciones de la CDMX, para cada una de las estructuras que conforman el proyecto, considerando tanto los parámetros del terreno de cimentación, obtenidos de laboratorio, a la profundidad de desplante de cada una de ellas como las cargas transmitidas por cada una de estas estructuras, con el fin de definir las diferencias de los asentamientos entre ellas, sobre todo en las que van interconectadas por tuberías para evitar que los distintos ritmos de asentamientos no causen afectaciones a las conducciones (desacoples o rupturas de las tuberías) y, si es así, proponer las recomendaciones necesarias para que esto no ocurra.</w:t>
      </w:r>
    </w:p>
    <w:p w14:paraId="00221BA7" w14:textId="2CD3ECB6" w:rsidR="00542AC5" w:rsidRPr="00DE215B" w:rsidRDefault="00542AC5" w:rsidP="00CC27FA">
      <w:pPr>
        <w:pStyle w:val="Prrafodelista"/>
        <w:numPr>
          <w:ilvl w:val="0"/>
          <w:numId w:val="100"/>
        </w:numPr>
      </w:pPr>
      <w:r w:rsidRPr="00DE215B">
        <w:t>En la página 48</w:t>
      </w:r>
      <w:r w:rsidR="00112D9D">
        <w:t xml:space="preserve"> del reporte</w:t>
      </w:r>
      <w:r w:rsidRPr="00DE215B">
        <w:t>, primer párrafo, se manifiesta que el hundimiento total es de 0.17 m, para un desplante a 4 m, cuando ninguna de las dos estructuras a las que se les analizaron los asentamientos inmediatos y diferidos, tienen esa profundidad de desplante. Aclarar a qué estructura corresponden los asentamientos totales indicados. Para los resultados del software aplican los comentarios del punto 12.</w:t>
      </w:r>
    </w:p>
    <w:p w14:paraId="378B9090" w14:textId="77777777" w:rsidR="00542AC5" w:rsidRPr="00DE215B" w:rsidRDefault="00542AC5" w:rsidP="00CC27FA">
      <w:pPr>
        <w:pStyle w:val="Prrafodelista"/>
        <w:numPr>
          <w:ilvl w:val="0"/>
          <w:numId w:val="100"/>
        </w:numPr>
      </w:pPr>
      <w:r w:rsidRPr="00DE215B">
        <w:t>Del análisis de cada una de las estructuras tanto de capacidad de carga como de asentamientos, se definirán las características de la cimentación para cada una de ellas, por lo que la propuesta de cimentación del punto 6.2 (que debe ser 6.6), deberá obtenerse a partir de dichos análisis.</w:t>
      </w:r>
    </w:p>
    <w:p w14:paraId="0035B551" w14:textId="77777777" w:rsidR="00542AC5" w:rsidRPr="00DE215B" w:rsidRDefault="00542AC5" w:rsidP="00CC27FA">
      <w:pPr>
        <w:pStyle w:val="Prrafodelista"/>
        <w:numPr>
          <w:ilvl w:val="0"/>
          <w:numId w:val="100"/>
        </w:numPr>
      </w:pPr>
      <w:r w:rsidRPr="00DE215B">
        <w:t>En la figura 6.13, no se muestran las dimensiones de la cimentación propuesta ni la profundidad de desplante, por lo cual es imposible revisar su viabilidad. De acuerdo con lo mostrado en dicha figura la propuesta es la misma para las estructuras de la zona I y II, cuando en el análisis de asentamientos diferidos muestra distintas profundidades de desplante para dichas estructuras. Aclarar este punto.</w:t>
      </w:r>
    </w:p>
    <w:p w14:paraId="27798D7D" w14:textId="77777777" w:rsidR="00542AC5" w:rsidRPr="00DE215B" w:rsidRDefault="00542AC5" w:rsidP="00CC27FA">
      <w:pPr>
        <w:pStyle w:val="Prrafodelista"/>
        <w:numPr>
          <w:ilvl w:val="0"/>
          <w:numId w:val="100"/>
        </w:numPr>
      </w:pPr>
      <w:r w:rsidRPr="00DE215B">
        <w:t>Asimismo, debido a que no se muestra la profundidad de desplante no se puede evaluar si el desplante queda por debajo del NAF detectado a 3.0 m en el sondeo SM-1 por lo que, de ser el caso, deben darse las recomendaciones necesarias respecto al proceso constructivo, tal como se propuso en los objetivos.</w:t>
      </w:r>
    </w:p>
    <w:p w14:paraId="7D35BC90" w14:textId="0FF6EE94" w:rsidR="00542AC5" w:rsidRPr="00DE215B" w:rsidRDefault="00542AC5" w:rsidP="00CC27FA">
      <w:pPr>
        <w:pStyle w:val="Prrafodelista"/>
        <w:numPr>
          <w:ilvl w:val="0"/>
          <w:numId w:val="100"/>
        </w:numPr>
      </w:pPr>
      <w:r w:rsidRPr="00DE215B">
        <w:t>L</w:t>
      </w:r>
      <w:r w:rsidR="00112D9D">
        <w:t>os análisis por volteo del subcapítulo</w:t>
      </w:r>
      <w:r w:rsidRPr="00DE215B">
        <w:t xml:space="preserve"> 6.3 (que debe ser 6.7), por arrancamiento del punto 6.4 (que debe ser 6.8) y por deslizamiento del punto 6.5 (que debe ser 6.9), no se realizaron, solo se indican las expresiones para el análisis. Se </w:t>
      </w:r>
      <w:r w:rsidRPr="00DE215B">
        <w:lastRenderedPageBreak/>
        <w:t>recomienda aclarar a qué estructuras se les deben realizar dichos análisis y realizarlos considerando las características de la cimentación de las estructuras y los parámetros del suelo correspondientes. De no ser aplicables todos o alguno de ellos, se recomienda sean eliminados del informe.</w:t>
      </w:r>
    </w:p>
    <w:p w14:paraId="6E0FB453" w14:textId="60CF2DB0" w:rsidR="00FB04D5" w:rsidRDefault="00542AC5" w:rsidP="00CC27FA">
      <w:pPr>
        <w:pStyle w:val="Prrafodelista"/>
        <w:numPr>
          <w:ilvl w:val="0"/>
          <w:numId w:val="100"/>
        </w:numPr>
      </w:pPr>
      <w:r w:rsidRPr="00DE215B">
        <w:t>El anális</w:t>
      </w:r>
      <w:r w:rsidR="00112D9D">
        <w:t>is de estabilidad de taludes de la</w:t>
      </w:r>
      <w:r w:rsidRPr="00DE215B">
        <w:t xml:space="preserve"> </w:t>
      </w:r>
      <w:r w:rsidR="00112D9D">
        <w:t>sección</w:t>
      </w:r>
      <w:r w:rsidRPr="00DE215B">
        <w:t xml:space="preserve"> 6.6 (que debe ser 6.10) no indica los parámetros del suelo utilizados, ni la pendiente del talud analizado, que deben precisarse para fines de la revisión y adecuación, de ser necesario. Asimismo, si el factor de seguridad no es aceptable para la sección analizada, tal como se menciona en el informe, se debe proponer la sección que cumpla y mostrar el análisis que lo demuestre. En el segundo párrafo del subcapítulo se menciona la </w:t>
      </w:r>
      <w:r w:rsidR="00112D9D">
        <w:t>f</w:t>
      </w:r>
      <w:r w:rsidRPr="00DE215B">
        <w:t xml:space="preserve">igura 6.9 que </w:t>
      </w:r>
      <w:r w:rsidR="00112D9D">
        <w:t xml:space="preserve">debe ser la </w:t>
      </w:r>
      <w:r w:rsidRPr="00DE215B">
        <w:t>6.16. Para los resultados del software aplican los comentarios del punto 12</w:t>
      </w:r>
      <w:r w:rsidR="00915033">
        <w:t>.</w:t>
      </w:r>
    </w:p>
    <w:p w14:paraId="5193859B" w14:textId="77777777" w:rsidR="000A1936" w:rsidRDefault="000A1936" w:rsidP="000A1936">
      <w:pPr>
        <w:pStyle w:val="Ttulo5"/>
      </w:pPr>
      <w:r>
        <w:t>Eficiencia energética del equipo de bombeo del pozo</w:t>
      </w:r>
    </w:p>
    <w:p w14:paraId="23795DF5" w14:textId="689A69F4" w:rsidR="000A1936" w:rsidRDefault="000A1936" w:rsidP="000A1936">
      <w:r>
        <w:t>La Contratista FYPASA realizó estudio completo de diagnóstico energético de</w:t>
      </w:r>
      <w:r w:rsidR="007C56AA">
        <w:t xml:space="preserve"> </w:t>
      </w:r>
      <w:r>
        <w:t>l</w:t>
      </w:r>
      <w:r w:rsidR="007C56AA">
        <w:t>os</w:t>
      </w:r>
      <w:r>
        <w:t xml:space="preserve"> equipo</w:t>
      </w:r>
      <w:r w:rsidR="007C56AA">
        <w:t>s</w:t>
      </w:r>
      <w:r>
        <w:t xml:space="preserve"> de bombeo </w:t>
      </w:r>
      <w:r w:rsidR="007C56AA">
        <w:t>que abastecen la potabilizadora Ciudad Deportiva 2 (pozo Cd. Deportiva y el pozo San Úrsula)</w:t>
      </w:r>
      <w:r>
        <w:t>, que incluye la aplicación de la NOM-006-ENER-2015 (mediciones de parámetros hidráulicos y eléctricos). Entregó reporte de resultados a personal del IMTA, quienes verificaron los cálculos, análisis y diagnóstico adecuado, para la selección del nuevo equipo de bombeo.</w:t>
      </w:r>
    </w:p>
    <w:p w14:paraId="06DFB1BA" w14:textId="5709995A" w:rsidR="007C56AA" w:rsidRPr="007C56AA" w:rsidRDefault="007C56AA" w:rsidP="000A1936">
      <w:pPr>
        <w:rPr>
          <w:u w:val="single"/>
        </w:rPr>
      </w:pPr>
      <w:r w:rsidRPr="007C56AA">
        <w:rPr>
          <w:u w:val="single"/>
        </w:rPr>
        <w:t>Pozo Ciudad Deportiva 2</w:t>
      </w:r>
      <w:r>
        <w:rPr>
          <w:u w:val="single"/>
        </w:rPr>
        <w:t>:</w:t>
      </w:r>
    </w:p>
    <w:p w14:paraId="3557C4C7" w14:textId="38D2038C" w:rsidR="000A1936" w:rsidRDefault="000A1936" w:rsidP="000A1936">
      <w:pPr>
        <w:jc w:val="center"/>
      </w:pPr>
      <w:r>
        <w:rPr>
          <w:noProof/>
          <w:lang w:val="es-MX" w:eastAsia="es-MX"/>
        </w:rPr>
        <w:lastRenderedPageBreak/>
        <w:drawing>
          <wp:inline distT="0" distB="0" distL="0" distR="0" wp14:anchorId="6BDEE2A1" wp14:editId="16B10055">
            <wp:extent cx="5836492" cy="5609230"/>
            <wp:effectExtent l="0" t="0" r="0"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840145" cy="5612741"/>
                    </a:xfrm>
                    <a:prstGeom prst="rect">
                      <a:avLst/>
                    </a:prstGeom>
                  </pic:spPr>
                </pic:pic>
              </a:graphicData>
            </a:graphic>
          </wp:inline>
        </w:drawing>
      </w:r>
    </w:p>
    <w:p w14:paraId="5623B6B8" w14:textId="5006BA7A" w:rsidR="000A1936" w:rsidRDefault="000A1936" w:rsidP="000A1936">
      <w:pPr>
        <w:jc w:val="center"/>
      </w:pPr>
      <w:r>
        <w:rPr>
          <w:noProof/>
          <w:lang w:val="es-MX" w:eastAsia="es-MX"/>
        </w:rPr>
        <w:drawing>
          <wp:inline distT="0" distB="0" distL="0" distR="0" wp14:anchorId="2D2CB476" wp14:editId="565A8353">
            <wp:extent cx="5486400" cy="1223010"/>
            <wp:effectExtent l="0" t="0" r="0" b="0"/>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5515664" cy="1229533"/>
                    </a:xfrm>
                    <a:prstGeom prst="rect">
                      <a:avLst/>
                    </a:prstGeom>
                  </pic:spPr>
                </pic:pic>
              </a:graphicData>
            </a:graphic>
          </wp:inline>
        </w:drawing>
      </w:r>
    </w:p>
    <w:p w14:paraId="2BA5469B" w14:textId="7E926DC3" w:rsidR="000A1936" w:rsidRDefault="000A1936" w:rsidP="000A1936">
      <w:pPr>
        <w:jc w:val="center"/>
      </w:pPr>
      <w:r>
        <w:rPr>
          <w:noProof/>
          <w:lang w:val="es-MX" w:eastAsia="es-MX"/>
        </w:rPr>
        <w:lastRenderedPageBreak/>
        <w:drawing>
          <wp:inline distT="0" distB="0" distL="0" distR="0" wp14:anchorId="5289E0A7" wp14:editId="4702DF2B">
            <wp:extent cx="5892069" cy="5975497"/>
            <wp:effectExtent l="0" t="0" r="0" b="6350"/>
            <wp:docPr id="1027" name="Imagen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896423" cy="5979913"/>
                    </a:xfrm>
                    <a:prstGeom prst="rect">
                      <a:avLst/>
                    </a:prstGeom>
                  </pic:spPr>
                </pic:pic>
              </a:graphicData>
            </a:graphic>
          </wp:inline>
        </w:drawing>
      </w:r>
    </w:p>
    <w:p w14:paraId="3FA0EDA1" w14:textId="584F4EE5" w:rsidR="000A1936" w:rsidRDefault="000A1936" w:rsidP="000A1936">
      <w:pPr>
        <w:jc w:val="center"/>
      </w:pPr>
      <w:r>
        <w:rPr>
          <w:noProof/>
          <w:lang w:val="es-MX" w:eastAsia="es-MX"/>
        </w:rPr>
        <w:lastRenderedPageBreak/>
        <w:drawing>
          <wp:inline distT="0" distB="0" distL="0" distR="0" wp14:anchorId="75927B1C" wp14:editId="56BB55AD">
            <wp:extent cx="5740284" cy="5124893"/>
            <wp:effectExtent l="0" t="0" r="0" b="0"/>
            <wp:docPr id="1030" name="Imagen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5743406" cy="5127681"/>
                    </a:xfrm>
                    <a:prstGeom prst="rect">
                      <a:avLst/>
                    </a:prstGeom>
                  </pic:spPr>
                </pic:pic>
              </a:graphicData>
            </a:graphic>
          </wp:inline>
        </w:drawing>
      </w:r>
    </w:p>
    <w:p w14:paraId="345C16DE" w14:textId="66D7A8F2" w:rsidR="000A1936" w:rsidRDefault="000A1936" w:rsidP="000A1936">
      <w:pPr>
        <w:jc w:val="center"/>
      </w:pPr>
      <w:r>
        <w:rPr>
          <w:noProof/>
          <w:lang w:val="es-MX" w:eastAsia="es-MX"/>
        </w:rPr>
        <w:drawing>
          <wp:inline distT="0" distB="0" distL="0" distR="0" wp14:anchorId="7A793D6D" wp14:editId="1E38F88D">
            <wp:extent cx="5349820" cy="1626782"/>
            <wp:effectExtent l="0" t="0" r="3810" b="0"/>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5361104" cy="1630213"/>
                    </a:xfrm>
                    <a:prstGeom prst="rect">
                      <a:avLst/>
                    </a:prstGeom>
                  </pic:spPr>
                </pic:pic>
              </a:graphicData>
            </a:graphic>
          </wp:inline>
        </w:drawing>
      </w:r>
    </w:p>
    <w:p w14:paraId="7EBC6401" w14:textId="736170FF" w:rsidR="000A1936" w:rsidRDefault="007C56AA" w:rsidP="000A1936">
      <w:pPr>
        <w:jc w:val="center"/>
      </w:pPr>
      <w:r>
        <w:rPr>
          <w:noProof/>
          <w:lang w:val="es-MX" w:eastAsia="es-MX"/>
        </w:rPr>
        <w:lastRenderedPageBreak/>
        <mc:AlternateContent>
          <mc:Choice Requires="wps">
            <w:drawing>
              <wp:anchor distT="0" distB="0" distL="114300" distR="114300" simplePos="0" relativeHeight="251669504" behindDoc="0" locked="0" layoutInCell="1" allowOverlap="1" wp14:anchorId="7C38C917" wp14:editId="4B980EDC">
                <wp:simplePos x="0" y="0"/>
                <wp:positionH relativeFrom="column">
                  <wp:posOffset>633095</wp:posOffset>
                </wp:positionH>
                <wp:positionV relativeFrom="line">
                  <wp:posOffset>1503045</wp:posOffset>
                </wp:positionV>
                <wp:extent cx="4733925" cy="695325"/>
                <wp:effectExtent l="0" t="0" r="28575" b="28575"/>
                <wp:wrapNone/>
                <wp:docPr id="45" name="45 Rectángulo"/>
                <wp:cNvGraphicFramePr/>
                <a:graphic xmlns:a="http://schemas.openxmlformats.org/drawingml/2006/main">
                  <a:graphicData uri="http://schemas.microsoft.com/office/word/2010/wordprocessingShape">
                    <wps:wsp>
                      <wps:cNvSpPr/>
                      <wps:spPr>
                        <a:xfrm>
                          <a:off x="0" y="0"/>
                          <a:ext cx="4733925" cy="6953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D742FE" id="45 Rectángulo" o:spid="_x0000_s1026" style="position:absolute;margin-left:49.85pt;margin-top:118.35pt;width:372.75pt;height:54.75pt;z-index:251669504;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" filled="f" strokecolor="red" strokeweight="1pt">
                <w10:wrap anchory="line"/>
              </v:rect>
            </w:pict>
          </mc:Fallback>
        </mc:AlternateContent>
      </w:r>
      <w:r w:rsidR="000A1936">
        <w:rPr>
          <w:noProof/>
          <w:lang w:val="es-MX" w:eastAsia="es-MX"/>
        </w:rPr>
        <w:drawing>
          <wp:inline distT="0" distB="0" distL="0" distR="0" wp14:anchorId="030723D9" wp14:editId="6572E5F7">
            <wp:extent cx="5794113" cy="3466213"/>
            <wp:effectExtent l="0" t="0" r="0" b="127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5797614" cy="3468307"/>
                    </a:xfrm>
                    <a:prstGeom prst="rect">
                      <a:avLst/>
                    </a:prstGeom>
                  </pic:spPr>
                </pic:pic>
              </a:graphicData>
            </a:graphic>
          </wp:inline>
        </w:drawing>
      </w:r>
    </w:p>
    <w:p w14:paraId="70BAF8BA" w14:textId="58A79454" w:rsidR="000A1936" w:rsidRDefault="007C56AA" w:rsidP="000A1936">
      <w:pPr>
        <w:jc w:val="center"/>
      </w:pPr>
      <w:r>
        <w:rPr>
          <w:noProof/>
          <w:lang w:val="es-MX" w:eastAsia="es-MX"/>
        </w:rPr>
        <mc:AlternateContent>
          <mc:Choice Requires="wps">
            <w:drawing>
              <wp:anchor distT="0" distB="0" distL="114300" distR="114300" simplePos="0" relativeHeight="251671552" behindDoc="0" locked="0" layoutInCell="1" allowOverlap="1" wp14:anchorId="2FF24DD5" wp14:editId="4DF4EFD3">
                <wp:simplePos x="0" y="0"/>
                <wp:positionH relativeFrom="column">
                  <wp:posOffset>709295</wp:posOffset>
                </wp:positionH>
                <wp:positionV relativeFrom="line">
                  <wp:posOffset>1672590</wp:posOffset>
                </wp:positionV>
                <wp:extent cx="4514850" cy="742950"/>
                <wp:effectExtent l="0" t="0" r="19050" b="19050"/>
                <wp:wrapNone/>
                <wp:docPr id="46" name="46 Rectángulo"/>
                <wp:cNvGraphicFramePr/>
                <a:graphic xmlns:a="http://schemas.openxmlformats.org/drawingml/2006/main">
                  <a:graphicData uri="http://schemas.microsoft.com/office/word/2010/wordprocessingShape">
                    <wps:wsp>
                      <wps:cNvSpPr/>
                      <wps:spPr>
                        <a:xfrm>
                          <a:off x="0" y="0"/>
                          <a:ext cx="4514850" cy="742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375FF4" id="46 Rectángulo" o:spid="_x0000_s1026" style="position:absolute;margin-left:55.85pt;margin-top:131.7pt;width:355.5pt;height:58.5pt;z-index:251671552;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" filled="f" strokecolor="red" strokeweight="1pt">
                <w10:wrap anchory="line"/>
              </v:rect>
            </w:pict>
          </mc:Fallback>
        </mc:AlternateContent>
      </w:r>
      <w:r w:rsidR="000A1936">
        <w:rPr>
          <w:noProof/>
          <w:lang w:val="es-MX" w:eastAsia="es-MX"/>
        </w:rPr>
        <w:drawing>
          <wp:inline distT="0" distB="0" distL="0" distR="0" wp14:anchorId="0967E5E2" wp14:editId="7C268153">
            <wp:extent cx="5501380" cy="2902689"/>
            <wp:effectExtent l="0" t="0" r="4445" b="0"/>
            <wp:docPr id="1033" name="Imagen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5507991" cy="2906177"/>
                    </a:xfrm>
                    <a:prstGeom prst="rect">
                      <a:avLst/>
                    </a:prstGeom>
                  </pic:spPr>
                </pic:pic>
              </a:graphicData>
            </a:graphic>
          </wp:inline>
        </w:drawing>
      </w:r>
    </w:p>
    <w:p w14:paraId="6D8566E6" w14:textId="3B138312" w:rsidR="00F95D57" w:rsidRDefault="00F95D57" w:rsidP="00F95D57">
      <w:pPr>
        <w:rPr>
          <w:u w:val="single"/>
        </w:rPr>
      </w:pPr>
      <w:r w:rsidRPr="0062118E">
        <w:rPr>
          <w:u w:val="single"/>
        </w:rPr>
        <w:t xml:space="preserve">Diagnóstico energético del pozo </w:t>
      </w:r>
      <w:r w:rsidR="007C56AA">
        <w:rPr>
          <w:u w:val="single"/>
        </w:rPr>
        <w:t>Cd. Deportiva 2</w:t>
      </w:r>
    </w:p>
    <w:p w14:paraId="31C97EB7" w14:textId="06792BA3" w:rsidR="00F95D57" w:rsidRPr="00730D10" w:rsidRDefault="00F95D57" w:rsidP="00F95D57">
      <w:r w:rsidRPr="00730D10">
        <w:t>La eficiencia energética del equi</w:t>
      </w:r>
      <w:r>
        <w:t>p</w:t>
      </w:r>
      <w:r w:rsidRPr="00730D10">
        <w:t>o de bombeo</w:t>
      </w:r>
      <w:r>
        <w:t xml:space="preserve"> (bomba- motor)</w:t>
      </w:r>
      <w:r w:rsidRPr="00730D10">
        <w:t xml:space="preserve"> </w:t>
      </w:r>
      <w:r>
        <w:t xml:space="preserve">resultó de </w:t>
      </w:r>
      <w:r w:rsidR="007C56AA">
        <w:t>37.55</w:t>
      </w:r>
      <w:r>
        <w:t xml:space="preserve">%, lo cual no cumple con el valor mínimo exigido en la Tabla 1 de la NOM 006-ENER-2015, que es de 59%. El caudal resultó de </w:t>
      </w:r>
      <w:r w:rsidR="007C56AA">
        <w:t>38.1</w:t>
      </w:r>
      <w:r>
        <w:t xml:space="preserve"> L/s, valor</w:t>
      </w:r>
      <w:r w:rsidR="00B6586B">
        <w:t xml:space="preserve"> poco</w:t>
      </w:r>
      <w:r>
        <w:t xml:space="preserve"> </w:t>
      </w:r>
      <w:r w:rsidR="007C56AA">
        <w:t>inferior</w:t>
      </w:r>
      <w:r>
        <w:t xml:space="preserve"> al de diseño (</w:t>
      </w:r>
      <w:r w:rsidRPr="00943721">
        <w:t>40 L/s</w:t>
      </w:r>
      <w:r>
        <w:t xml:space="preserve">). La eficiencia de la bomba resultó en </w:t>
      </w:r>
      <w:r w:rsidR="007C56AA">
        <w:t>43.95</w:t>
      </w:r>
      <w:r>
        <w:t xml:space="preserve">%, lo que indica que se encuentra trabajando </w:t>
      </w:r>
      <w:r w:rsidR="007C56AA">
        <w:t>fuera</w:t>
      </w:r>
      <w:r>
        <w:t xml:space="preserve"> de la zona de máxima eficiencia.</w:t>
      </w:r>
    </w:p>
    <w:p w14:paraId="5662977F" w14:textId="24228AD4" w:rsidR="000A1936" w:rsidRDefault="000A1936" w:rsidP="000A1936">
      <w:pPr>
        <w:jc w:val="center"/>
      </w:pPr>
      <w:r>
        <w:rPr>
          <w:noProof/>
          <w:lang w:val="es-MX" w:eastAsia="es-MX"/>
        </w:rPr>
        <w:lastRenderedPageBreak/>
        <w:drawing>
          <wp:inline distT="0" distB="0" distL="0" distR="0" wp14:anchorId="5C34B65D" wp14:editId="28AA82A6">
            <wp:extent cx="5832953" cy="2519916"/>
            <wp:effectExtent l="0" t="0" r="0" b="0"/>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stretch>
                      <a:fillRect/>
                    </a:stretch>
                  </pic:blipFill>
                  <pic:spPr>
                    <a:xfrm>
                      <a:off x="0" y="0"/>
                      <a:ext cx="5836150" cy="2521297"/>
                    </a:xfrm>
                    <a:prstGeom prst="rect">
                      <a:avLst/>
                    </a:prstGeom>
                  </pic:spPr>
                </pic:pic>
              </a:graphicData>
            </a:graphic>
          </wp:inline>
        </w:drawing>
      </w:r>
    </w:p>
    <w:p w14:paraId="0984BF22" w14:textId="2038502C" w:rsidR="000A1936" w:rsidRDefault="000A1936" w:rsidP="000A1936">
      <w:pPr>
        <w:jc w:val="center"/>
      </w:pPr>
      <w:r>
        <w:rPr>
          <w:noProof/>
          <w:lang w:val="es-MX" w:eastAsia="es-MX"/>
        </w:rPr>
        <w:drawing>
          <wp:inline distT="0" distB="0" distL="0" distR="0" wp14:anchorId="2B687024" wp14:editId="60A2EBD8">
            <wp:extent cx="5612130" cy="3491230"/>
            <wp:effectExtent l="0" t="0" r="7620" b="0"/>
            <wp:docPr id="1035" name="Imagen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5612130" cy="3491230"/>
                    </a:xfrm>
                    <a:prstGeom prst="rect">
                      <a:avLst/>
                    </a:prstGeom>
                  </pic:spPr>
                </pic:pic>
              </a:graphicData>
            </a:graphic>
          </wp:inline>
        </w:drawing>
      </w:r>
    </w:p>
    <w:p w14:paraId="273079AD" w14:textId="1FA3F238" w:rsidR="00943721" w:rsidRDefault="00943721" w:rsidP="00943721">
      <w:r>
        <w:t xml:space="preserve">La selección anterior del equipo de bombeo aplica porque el caudal de diseño es de 40 L/s. </w:t>
      </w:r>
    </w:p>
    <w:p w14:paraId="718BAF81" w14:textId="37A12459" w:rsidR="00B6586B" w:rsidRPr="00B6586B" w:rsidRDefault="00B6586B" w:rsidP="00B6586B">
      <w:pPr>
        <w:rPr>
          <w:u w:val="single"/>
        </w:rPr>
      </w:pPr>
      <w:r w:rsidRPr="00B6586B">
        <w:rPr>
          <w:u w:val="single"/>
        </w:rPr>
        <w:t>Pozo Santa Úrsula</w:t>
      </w:r>
    </w:p>
    <w:p w14:paraId="24ED1DE8" w14:textId="4774448F" w:rsidR="00B6586B" w:rsidRDefault="00B6586B" w:rsidP="00B6586B">
      <w:pPr>
        <w:jc w:val="center"/>
      </w:pPr>
      <w:r>
        <w:rPr>
          <w:noProof/>
          <w:lang w:val="es-MX" w:eastAsia="es-MX"/>
        </w:rPr>
        <w:lastRenderedPageBreak/>
        <w:drawing>
          <wp:inline distT="0" distB="0" distL="0" distR="0" wp14:anchorId="5276F5CB" wp14:editId="27F93178">
            <wp:extent cx="5855976" cy="5554639"/>
            <wp:effectExtent l="0" t="0" r="0" b="825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5858503" cy="5557036"/>
                    </a:xfrm>
                    <a:prstGeom prst="rect">
                      <a:avLst/>
                    </a:prstGeom>
                  </pic:spPr>
                </pic:pic>
              </a:graphicData>
            </a:graphic>
          </wp:inline>
        </w:drawing>
      </w:r>
    </w:p>
    <w:p w14:paraId="51C62597" w14:textId="77777777" w:rsidR="00B6586B" w:rsidRDefault="00B6586B" w:rsidP="00B6586B">
      <w:pPr>
        <w:jc w:val="center"/>
      </w:pPr>
    </w:p>
    <w:p w14:paraId="44D94939" w14:textId="06355048" w:rsidR="00B6586B" w:rsidRDefault="00B6586B" w:rsidP="00B6586B">
      <w:pPr>
        <w:jc w:val="center"/>
      </w:pPr>
      <w:r>
        <w:rPr>
          <w:noProof/>
          <w:lang w:val="es-MX" w:eastAsia="es-MX"/>
        </w:rPr>
        <w:lastRenderedPageBreak/>
        <w:drawing>
          <wp:inline distT="0" distB="0" distL="0" distR="0" wp14:anchorId="46557E32" wp14:editId="544571DC">
            <wp:extent cx="5840509" cy="5800299"/>
            <wp:effectExtent l="0" t="0" r="825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5843683" cy="5803451"/>
                    </a:xfrm>
                    <a:prstGeom prst="rect">
                      <a:avLst/>
                    </a:prstGeom>
                  </pic:spPr>
                </pic:pic>
              </a:graphicData>
            </a:graphic>
          </wp:inline>
        </w:drawing>
      </w:r>
    </w:p>
    <w:p w14:paraId="399D05FF" w14:textId="7D7B19C6" w:rsidR="00B6586B" w:rsidRDefault="00B6586B" w:rsidP="00B6586B">
      <w:pPr>
        <w:jc w:val="center"/>
      </w:pPr>
      <w:r>
        <w:rPr>
          <w:noProof/>
          <w:lang w:val="es-MX" w:eastAsia="es-MX"/>
        </w:rPr>
        <w:lastRenderedPageBreak/>
        <w:drawing>
          <wp:inline distT="0" distB="0" distL="0" distR="0" wp14:anchorId="7698B85D" wp14:editId="35F51FD9">
            <wp:extent cx="5889999" cy="350747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5892107" cy="3508730"/>
                    </a:xfrm>
                    <a:prstGeom prst="rect">
                      <a:avLst/>
                    </a:prstGeom>
                  </pic:spPr>
                </pic:pic>
              </a:graphicData>
            </a:graphic>
          </wp:inline>
        </w:drawing>
      </w:r>
    </w:p>
    <w:p w14:paraId="168FA52E" w14:textId="49C2802D" w:rsidR="00B6586B" w:rsidRDefault="00B6586B" w:rsidP="00B6586B">
      <w:pPr>
        <w:jc w:val="center"/>
      </w:pPr>
      <w:r>
        <w:rPr>
          <w:noProof/>
          <w:lang w:val="es-MX" w:eastAsia="es-MX"/>
        </w:rPr>
        <w:drawing>
          <wp:inline distT="0" distB="0" distL="0" distR="0" wp14:anchorId="45BC09CD" wp14:editId="61FDD709">
            <wp:extent cx="5816592" cy="31432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5823908" cy="3147204"/>
                    </a:xfrm>
                    <a:prstGeom prst="rect">
                      <a:avLst/>
                    </a:prstGeom>
                  </pic:spPr>
                </pic:pic>
              </a:graphicData>
            </a:graphic>
          </wp:inline>
        </w:drawing>
      </w:r>
    </w:p>
    <w:p w14:paraId="233B713A" w14:textId="72B06E6B" w:rsidR="00B6586B" w:rsidRDefault="00AC4554" w:rsidP="00B6586B">
      <w:pPr>
        <w:jc w:val="center"/>
      </w:pPr>
      <w:r>
        <w:rPr>
          <w:noProof/>
          <w:lang w:val="es-MX" w:eastAsia="es-MX"/>
        </w:rPr>
        <w:lastRenderedPageBreak/>
        <mc:AlternateContent>
          <mc:Choice Requires="wps">
            <w:drawing>
              <wp:anchor distT="0" distB="0" distL="114300" distR="114300" simplePos="0" relativeHeight="251675648" behindDoc="0" locked="0" layoutInCell="1" allowOverlap="1" wp14:anchorId="7588EC6A" wp14:editId="7E93B7B1">
                <wp:simplePos x="0" y="0"/>
                <wp:positionH relativeFrom="column">
                  <wp:posOffset>652145</wp:posOffset>
                </wp:positionH>
                <wp:positionV relativeFrom="line">
                  <wp:posOffset>1426845</wp:posOffset>
                </wp:positionV>
                <wp:extent cx="4562475" cy="704850"/>
                <wp:effectExtent l="0" t="0" r="28575" b="19050"/>
                <wp:wrapNone/>
                <wp:docPr id="128" name="128 Rectángulo"/>
                <wp:cNvGraphicFramePr/>
                <a:graphic xmlns:a="http://schemas.openxmlformats.org/drawingml/2006/main">
                  <a:graphicData uri="http://schemas.microsoft.com/office/word/2010/wordprocessingShape">
                    <wps:wsp>
                      <wps:cNvSpPr/>
                      <wps:spPr>
                        <a:xfrm>
                          <a:off x="0" y="0"/>
                          <a:ext cx="4562475" cy="704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EC50D5" id="128 Rectángulo" o:spid="_x0000_s1026" style="position:absolute;margin-left:51.35pt;margin-top:112.35pt;width:359.25pt;height:55.5pt;z-index:25167564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" filled="f" strokecolor="red" strokeweight="1pt">
                <w10:wrap anchory="line"/>
              </v:rect>
            </w:pict>
          </mc:Fallback>
        </mc:AlternateContent>
      </w:r>
      <w:r>
        <w:rPr>
          <w:noProof/>
          <w:lang w:val="es-MX" w:eastAsia="es-MX"/>
        </w:rPr>
        <w:drawing>
          <wp:inline distT="0" distB="0" distL="0" distR="0" wp14:anchorId="7B9039E3" wp14:editId="6709B578">
            <wp:extent cx="5612130" cy="3332480"/>
            <wp:effectExtent l="0" t="0" r="7620" b="127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5612130" cy="3332480"/>
                    </a:xfrm>
                    <a:prstGeom prst="rect">
                      <a:avLst/>
                    </a:prstGeom>
                  </pic:spPr>
                </pic:pic>
              </a:graphicData>
            </a:graphic>
          </wp:inline>
        </w:drawing>
      </w:r>
    </w:p>
    <w:p w14:paraId="7A83AE1B" w14:textId="0A07116B" w:rsidR="00AC4554" w:rsidRDefault="00AC4554" w:rsidP="00B6586B">
      <w:pPr>
        <w:jc w:val="center"/>
      </w:pPr>
      <w:r>
        <w:rPr>
          <w:noProof/>
          <w:lang w:val="es-MX" w:eastAsia="es-MX"/>
        </w:rPr>
        <mc:AlternateContent>
          <mc:Choice Requires="wps">
            <w:drawing>
              <wp:anchor distT="0" distB="0" distL="114300" distR="114300" simplePos="0" relativeHeight="251673600" behindDoc="0" locked="0" layoutInCell="1" allowOverlap="1" wp14:anchorId="4C33E094" wp14:editId="1F84B9C2">
                <wp:simplePos x="0" y="0"/>
                <wp:positionH relativeFrom="column">
                  <wp:posOffset>652145</wp:posOffset>
                </wp:positionH>
                <wp:positionV relativeFrom="line">
                  <wp:posOffset>1701165</wp:posOffset>
                </wp:positionV>
                <wp:extent cx="4610100" cy="781050"/>
                <wp:effectExtent l="0" t="0" r="19050" b="19050"/>
                <wp:wrapNone/>
                <wp:docPr id="1026" name="1026 Rectángulo"/>
                <wp:cNvGraphicFramePr/>
                <a:graphic xmlns:a="http://schemas.openxmlformats.org/drawingml/2006/main">
                  <a:graphicData uri="http://schemas.microsoft.com/office/word/2010/wordprocessingShape">
                    <wps:wsp>
                      <wps:cNvSpPr/>
                      <wps:spPr>
                        <a:xfrm>
                          <a:off x="0" y="0"/>
                          <a:ext cx="4610100" cy="781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32173D" id="1026 Rectángulo" o:spid="_x0000_s1026" style="position:absolute;margin-left:51.35pt;margin-top:133.95pt;width:363pt;height:61.5pt;z-index:251673600;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" filled="f" strokecolor="red" strokeweight="1pt">
                <w10:wrap anchory="line"/>
              </v:rect>
            </w:pict>
          </mc:Fallback>
        </mc:AlternateContent>
      </w:r>
      <w:r>
        <w:rPr>
          <w:noProof/>
          <w:lang w:val="es-MX" w:eastAsia="es-MX"/>
        </w:rPr>
        <w:drawing>
          <wp:inline distT="0" distB="0" distL="0" distR="0" wp14:anchorId="7C2570F3" wp14:editId="436B04E7">
            <wp:extent cx="5612130" cy="2955290"/>
            <wp:effectExtent l="0" t="0" r="762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5612130" cy="2955290"/>
                    </a:xfrm>
                    <a:prstGeom prst="rect">
                      <a:avLst/>
                    </a:prstGeom>
                  </pic:spPr>
                </pic:pic>
              </a:graphicData>
            </a:graphic>
          </wp:inline>
        </w:drawing>
      </w:r>
    </w:p>
    <w:p w14:paraId="02738CA7" w14:textId="54168464" w:rsidR="00AC4554" w:rsidRDefault="00AC4554" w:rsidP="00AC4554">
      <w:pPr>
        <w:rPr>
          <w:u w:val="single"/>
        </w:rPr>
      </w:pPr>
      <w:r w:rsidRPr="0062118E">
        <w:rPr>
          <w:u w:val="single"/>
        </w:rPr>
        <w:t xml:space="preserve">Diagnóstico energético del pozo </w:t>
      </w:r>
      <w:r>
        <w:rPr>
          <w:u w:val="single"/>
        </w:rPr>
        <w:t>Santa Úrsula</w:t>
      </w:r>
    </w:p>
    <w:p w14:paraId="25E794B9" w14:textId="6926A14D" w:rsidR="00AC4554" w:rsidRPr="00730D10" w:rsidRDefault="00AC4554" w:rsidP="00AC4554">
      <w:r w:rsidRPr="00730D10">
        <w:t>La eficiencia energética del equi</w:t>
      </w:r>
      <w:r>
        <w:t>p</w:t>
      </w:r>
      <w:r w:rsidRPr="00730D10">
        <w:t>o de bombeo</w:t>
      </w:r>
      <w:r>
        <w:t xml:space="preserve"> (bomba- motor)</w:t>
      </w:r>
      <w:r w:rsidRPr="00730D10">
        <w:t xml:space="preserve"> </w:t>
      </w:r>
      <w:r>
        <w:t xml:space="preserve">resultó de 38.98%, lo cual no cumple con el valor mínimo exigido en la Tabla 1 de la NOM 006-ENER-2015, que es de 59%. El caudal resultó de 49.9 L/s, valor </w:t>
      </w:r>
      <w:r w:rsidR="00943721">
        <w:t xml:space="preserve">menor </w:t>
      </w:r>
      <w:r>
        <w:t>al de diseño (</w:t>
      </w:r>
      <w:r w:rsidR="00943721">
        <w:t>6</w:t>
      </w:r>
      <w:r w:rsidRPr="00AC4554">
        <w:t>0 L/s</w:t>
      </w:r>
      <w:r>
        <w:t>). La eficiencia de la bomba resultó en 43.23%, lo que indica que se encuentra trabajando fuera de la zona de máxima eficiencia.</w:t>
      </w:r>
    </w:p>
    <w:p w14:paraId="7BA7D7AC" w14:textId="467BB81C" w:rsidR="00AC4554" w:rsidRDefault="00AC4554" w:rsidP="00B6586B">
      <w:pPr>
        <w:jc w:val="center"/>
      </w:pPr>
      <w:r>
        <w:rPr>
          <w:noProof/>
          <w:lang w:val="es-MX" w:eastAsia="es-MX"/>
        </w:rPr>
        <w:lastRenderedPageBreak/>
        <w:drawing>
          <wp:inline distT="0" distB="0" distL="0" distR="0" wp14:anchorId="1352EAE8" wp14:editId="6F0A8CDC">
            <wp:extent cx="5476875" cy="5000625"/>
            <wp:effectExtent l="0" t="0" r="9525"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5476875" cy="5000625"/>
                    </a:xfrm>
                    <a:prstGeom prst="rect">
                      <a:avLst/>
                    </a:prstGeom>
                  </pic:spPr>
                </pic:pic>
              </a:graphicData>
            </a:graphic>
          </wp:inline>
        </w:drawing>
      </w:r>
    </w:p>
    <w:p w14:paraId="0167EC5C" w14:textId="17D3A68B" w:rsidR="00943721" w:rsidRDefault="00943721" w:rsidP="00943721">
      <w:r>
        <w:t>La selección anterior del equipo de bombeo puede aplicar porque el caudal de diseño es de 60</w:t>
      </w:r>
      <w:r w:rsidR="00D753EE">
        <w:t xml:space="preserve"> </w:t>
      </w:r>
      <w:r>
        <w:t xml:space="preserve">L/s, estaría funcionando muy cerca de su máxima eficiencia. </w:t>
      </w:r>
    </w:p>
    <w:p w14:paraId="059596D0" w14:textId="738633BE" w:rsidR="00FB04D5" w:rsidRDefault="007359B7" w:rsidP="00616A9B">
      <w:pPr>
        <w:pStyle w:val="Ttulo4"/>
      </w:pPr>
      <w:bookmarkStart w:id="138" w:name="_Toc28363025"/>
      <w:r>
        <w:t>Revisión de proyectos ejecutivos</w:t>
      </w:r>
      <w:bookmarkEnd w:id="138"/>
    </w:p>
    <w:p w14:paraId="10F71EEB" w14:textId="77777777" w:rsidR="00975941" w:rsidRDefault="00975941" w:rsidP="00975941">
      <w:pPr>
        <w:pStyle w:val="Ttulo5"/>
      </w:pPr>
      <w:r>
        <w:t>Arquitectónico</w:t>
      </w:r>
    </w:p>
    <w:p w14:paraId="66031B5F" w14:textId="77777777" w:rsidR="00975941" w:rsidRPr="00F75C89" w:rsidRDefault="00975941" w:rsidP="00CC27FA">
      <w:pPr>
        <w:pStyle w:val="Prrafodelista"/>
        <w:numPr>
          <w:ilvl w:val="0"/>
          <w:numId w:val="89"/>
        </w:numPr>
      </w:pPr>
      <w:r>
        <w:t>S</w:t>
      </w:r>
      <w:r w:rsidRPr="00F75C89">
        <w:t xml:space="preserve">e recomienda complementar la información de las plantas arquitectónicas. ya que la existente </w:t>
      </w:r>
      <w:r>
        <w:t>carece de letreros y calidades.</w:t>
      </w:r>
    </w:p>
    <w:p w14:paraId="203DEE32" w14:textId="77777777" w:rsidR="00975941" w:rsidRPr="00F75C89" w:rsidRDefault="00975941" w:rsidP="00CC27FA">
      <w:pPr>
        <w:pStyle w:val="Prrafodelista"/>
        <w:numPr>
          <w:ilvl w:val="0"/>
          <w:numId w:val="89"/>
        </w:numPr>
      </w:pPr>
      <w:r w:rsidRPr="00F75C89">
        <w:t>indicar a que área pertenece cada letreo de piso terminado.</w:t>
      </w:r>
    </w:p>
    <w:p w14:paraId="02E7B01C" w14:textId="77777777" w:rsidR="00975941" w:rsidRPr="00F75C89" w:rsidRDefault="00975941" w:rsidP="00CC27FA">
      <w:pPr>
        <w:pStyle w:val="Prrafodelista"/>
        <w:numPr>
          <w:ilvl w:val="0"/>
          <w:numId w:val="89"/>
        </w:numPr>
      </w:pPr>
      <w:r w:rsidRPr="00F75C89">
        <w:t>Hace falta calidad de muros para diferenciar entre muros de concreto, y muros mampostería.</w:t>
      </w:r>
    </w:p>
    <w:p w14:paraId="0D5BE1A4" w14:textId="77777777" w:rsidR="00975941" w:rsidRPr="00F75C89" w:rsidRDefault="00975941" w:rsidP="00CC27FA">
      <w:pPr>
        <w:pStyle w:val="Prrafodelista"/>
        <w:numPr>
          <w:ilvl w:val="0"/>
          <w:numId w:val="89"/>
        </w:numPr>
      </w:pPr>
      <w:r w:rsidRPr="00F75C89">
        <w:t>Se recomienda incluir plano de detalles constructivos y arquitectónicos donde se muestre el procedimiento constructivo a utilizar en las nuevas edificaciones.</w:t>
      </w:r>
    </w:p>
    <w:p w14:paraId="18EBFE4A" w14:textId="77777777" w:rsidR="00975941" w:rsidRPr="00F75C89" w:rsidRDefault="00975941" w:rsidP="00CC27FA">
      <w:pPr>
        <w:pStyle w:val="Prrafodelista"/>
        <w:numPr>
          <w:ilvl w:val="0"/>
          <w:numId w:val="89"/>
        </w:numPr>
      </w:pPr>
      <w:r w:rsidRPr="00F75C89">
        <w:lastRenderedPageBreak/>
        <w:t>Indicar cuales son áreas verdes con letrero, además de indicar a que nivel se encontrará la capa vegetal, así como cuál será el sistema para drenaje de agua pluvial.</w:t>
      </w:r>
    </w:p>
    <w:p w14:paraId="30871FB8" w14:textId="4A9AFE02" w:rsidR="00975941" w:rsidRPr="00F75C89" w:rsidRDefault="00975941" w:rsidP="00CC27FA">
      <w:pPr>
        <w:pStyle w:val="Prrafodelista"/>
        <w:numPr>
          <w:ilvl w:val="0"/>
          <w:numId w:val="89"/>
        </w:numPr>
      </w:pPr>
      <w:r w:rsidRPr="00F75C89">
        <w:t xml:space="preserve">Indicar de qué manera se </w:t>
      </w:r>
      <w:r w:rsidR="00BB35F8">
        <w:t>h</w:t>
      </w:r>
      <w:r w:rsidR="00BB35F8" w:rsidRPr="00F75C89">
        <w:t>ará</w:t>
      </w:r>
      <w:r w:rsidRPr="00F75C89">
        <w:t xml:space="preserve"> a el cambio de nivel entre áreas y espacios, ya sea guarniciones banquetas o cambios de nivel a un escalón</w:t>
      </w:r>
    </w:p>
    <w:p w14:paraId="4AD8B095" w14:textId="77777777" w:rsidR="00975941" w:rsidRPr="00F75C89" w:rsidRDefault="00975941" w:rsidP="00CC27FA">
      <w:pPr>
        <w:pStyle w:val="Prrafodelista"/>
        <w:numPr>
          <w:ilvl w:val="0"/>
          <w:numId w:val="89"/>
        </w:numPr>
      </w:pPr>
      <w:r w:rsidRPr="00F75C89">
        <w:t>Indicar banqueta y arroyo vehicular, delimitados en el dibujo arquitectónico y mostrar que NPT tienen</w:t>
      </w:r>
    </w:p>
    <w:p w14:paraId="75FB1CB1" w14:textId="3FB91401" w:rsidR="00975941" w:rsidRPr="00F75C89" w:rsidRDefault="00975941" w:rsidP="00CC27FA">
      <w:pPr>
        <w:pStyle w:val="Prrafodelista"/>
        <w:numPr>
          <w:ilvl w:val="0"/>
          <w:numId w:val="89"/>
        </w:numPr>
      </w:pPr>
      <w:r w:rsidRPr="00F75C89">
        <w:t xml:space="preserve">Se recomienda anexar como nota en que plano se deben tomar medidas, con clave y </w:t>
      </w:r>
      <w:r w:rsidR="00AF2349" w:rsidRPr="00F75C89">
        <w:t>número</w:t>
      </w:r>
      <w:r w:rsidRPr="00F75C89">
        <w:t xml:space="preserve"> de plano, y numero de detalle.</w:t>
      </w:r>
    </w:p>
    <w:p w14:paraId="3D88A6F7" w14:textId="77777777" w:rsidR="00975941" w:rsidRPr="00F75C89" w:rsidRDefault="00975941" w:rsidP="00CC27FA">
      <w:pPr>
        <w:pStyle w:val="Prrafodelista"/>
        <w:numPr>
          <w:ilvl w:val="0"/>
          <w:numId w:val="89"/>
        </w:numPr>
      </w:pPr>
      <w:r w:rsidRPr="00F75C89">
        <w:t>Se recomienda referenciar detalles de losas de cimentación o cimentación de los tanques, indicando en que plano y en que detalle se encuentran.</w:t>
      </w:r>
    </w:p>
    <w:p w14:paraId="3E7A2487" w14:textId="77777777" w:rsidR="00975941" w:rsidRPr="00F75C89" w:rsidRDefault="00975941" w:rsidP="00CC27FA">
      <w:pPr>
        <w:pStyle w:val="Prrafodelista"/>
        <w:numPr>
          <w:ilvl w:val="0"/>
          <w:numId w:val="89"/>
        </w:numPr>
      </w:pPr>
      <w:r w:rsidRPr="00F75C89">
        <w:t>Es necesario dar calidades a los diferentes muros</w:t>
      </w:r>
    </w:p>
    <w:p w14:paraId="6ED81DDD" w14:textId="77777777" w:rsidR="00975941" w:rsidRPr="00F75C89" w:rsidRDefault="00975941" w:rsidP="00CC27FA">
      <w:pPr>
        <w:pStyle w:val="Prrafodelista"/>
        <w:numPr>
          <w:ilvl w:val="0"/>
          <w:numId w:val="89"/>
        </w:numPr>
      </w:pPr>
      <w:r w:rsidRPr="00F75C89">
        <w:t>Se recomienda elaborar planos de acabados, herrería, carpintería y detalles constructivos</w:t>
      </w:r>
    </w:p>
    <w:p w14:paraId="73FEAAC8" w14:textId="6B9C2209" w:rsidR="00975941" w:rsidRDefault="00975941" w:rsidP="00CC27FA">
      <w:pPr>
        <w:pStyle w:val="Prrafodelista"/>
        <w:numPr>
          <w:ilvl w:val="0"/>
          <w:numId w:val="89"/>
        </w:numPr>
      </w:pPr>
      <w:r w:rsidRPr="00F75C89">
        <w:t>Se recomienda elaborar un plano de d</w:t>
      </w:r>
      <w:r w:rsidR="002321E6">
        <w:t>u</w:t>
      </w:r>
      <w:r w:rsidRPr="00F75C89">
        <w:t>ct</w:t>
      </w:r>
      <w:r w:rsidR="002321E6">
        <w:t>os</w:t>
      </w:r>
      <w:r w:rsidRPr="00F75C89">
        <w:t xml:space="preserve"> y o canalizaciones en concreto, así como un plano de registros donde se indique que registros pertenecen a cada proyecto ya sea arquitectónico, eléctrico o sanitario.</w:t>
      </w:r>
    </w:p>
    <w:p w14:paraId="0BEAB278" w14:textId="20E76D00" w:rsidR="00975941" w:rsidRDefault="00975941" w:rsidP="00CC27FA">
      <w:pPr>
        <w:pStyle w:val="Prrafodelista"/>
        <w:numPr>
          <w:ilvl w:val="0"/>
          <w:numId w:val="89"/>
        </w:numPr>
      </w:pPr>
      <w:r>
        <w:t>Es necesario elaborar planos arquitectónicos por nivel, elaborar un plano de cuando menos dos cortes de conjunto indicando niveles, y deberá elaborarse un plano con el arreglo de conjunto y un plano de conjunto general donde se indique la posición de la banqueta y del arroyo vehicular</w:t>
      </w:r>
    </w:p>
    <w:p w14:paraId="45CD6A27" w14:textId="77777777" w:rsidR="00975941" w:rsidRDefault="00975941" w:rsidP="00CC27FA">
      <w:pPr>
        <w:pStyle w:val="Prrafodelista"/>
        <w:numPr>
          <w:ilvl w:val="0"/>
          <w:numId w:val="89"/>
        </w:numPr>
      </w:pPr>
      <w:r>
        <w:t>Es necesario elaborar los planos arquitectónicos con más calidad, indicando escalas humanas en los cortes, mantener el mismo estilo de letra en todo el plano, indicar letreros y sustituir los números por el nombre completo del área representada.</w:t>
      </w:r>
    </w:p>
    <w:p w14:paraId="56C760A2" w14:textId="46DD55BA" w:rsidR="00FB04D5" w:rsidRDefault="00FB04D5" w:rsidP="00616A9B">
      <w:pPr>
        <w:pStyle w:val="Ttulo5"/>
      </w:pPr>
      <w:r>
        <w:t>Funcional</w:t>
      </w:r>
      <w:r w:rsidR="00AF2349">
        <w:t xml:space="preserve"> e hidráulico</w:t>
      </w:r>
    </w:p>
    <w:p w14:paraId="6DF978B5" w14:textId="77777777" w:rsidR="00FF6121" w:rsidRDefault="00FF6121" w:rsidP="00FF6121">
      <w:r>
        <w:t>La contratista entregó memorias descriptivas y de cálculo completas. Algunas de las observaciones realizadas, y de las cuales la mayoría fueron solventadas, son:</w:t>
      </w:r>
    </w:p>
    <w:p w14:paraId="47E21BF9" w14:textId="50779103" w:rsidR="00AF2349" w:rsidRPr="00607282" w:rsidRDefault="00D95B3A" w:rsidP="00CC27FA">
      <w:pPr>
        <w:pStyle w:val="Prrafodelista"/>
        <w:numPr>
          <w:ilvl w:val="0"/>
          <w:numId w:val="90"/>
        </w:numPr>
        <w:rPr>
          <w:lang w:eastAsia="ja-JP"/>
        </w:rPr>
      </w:pPr>
      <w:r w:rsidRPr="00607282">
        <w:rPr>
          <w:lang w:eastAsia="ja-JP"/>
        </w:rPr>
        <w:t>De acuerdo con</w:t>
      </w:r>
      <w:r w:rsidR="00AF2349" w:rsidRPr="00607282">
        <w:rPr>
          <w:lang w:eastAsia="ja-JP"/>
        </w:rPr>
        <w:t xml:space="preserve"> los términos de referencia, </w:t>
      </w:r>
      <w:r w:rsidR="00AF2349" w:rsidRPr="00607282">
        <w:t>el cálculo hidráulico detallado deberá presentarse con todas las referencias técnicas de apoyo. Se deben incluir las referencias bibliográficas y formulas usadas para cada cálculo.</w:t>
      </w:r>
    </w:p>
    <w:p w14:paraId="4857F45A" w14:textId="77777777" w:rsidR="00AF2349" w:rsidRPr="00607282" w:rsidRDefault="00AF2349" w:rsidP="00CC27FA">
      <w:pPr>
        <w:pStyle w:val="Prrafodelista"/>
        <w:numPr>
          <w:ilvl w:val="0"/>
          <w:numId w:val="90"/>
        </w:numPr>
      </w:pPr>
      <w:r w:rsidRPr="00607282">
        <w:t>Revisar que los datos calculados en las memorias concuerden con los datos plasmados en los planos.</w:t>
      </w:r>
    </w:p>
    <w:p w14:paraId="7145F2D0" w14:textId="77777777" w:rsidR="00AF2349" w:rsidRPr="00607282" w:rsidRDefault="00AF2349" w:rsidP="00CC27FA">
      <w:pPr>
        <w:pStyle w:val="Prrafodelista"/>
        <w:numPr>
          <w:ilvl w:val="0"/>
          <w:numId w:val="90"/>
        </w:numPr>
      </w:pPr>
      <w:r w:rsidRPr="00607282">
        <w:t>Revisar en su totalidad todos los cálculos realizados, resaltar las presiones calculadas que se plasmaran en los planos, dado que en algunos casos no se aprecia el resultado, por ejemplo. la presión de salida a la red no se muestra en la hoja de cálculo.</w:t>
      </w:r>
    </w:p>
    <w:p w14:paraId="238118C4" w14:textId="77777777" w:rsidR="00AF2349" w:rsidRPr="00607282" w:rsidRDefault="00AF2349" w:rsidP="00CC27FA">
      <w:pPr>
        <w:pStyle w:val="Prrafodelista"/>
        <w:numPr>
          <w:ilvl w:val="0"/>
          <w:numId w:val="90"/>
        </w:numPr>
      </w:pPr>
      <w:r w:rsidRPr="00607282">
        <w:t>Seguir las recomendaciones y lineamientos plasmados en el Manual de Agua Potable. Alcantarillado y Saneamiento (MAPAS, 2015)</w:t>
      </w:r>
    </w:p>
    <w:p w14:paraId="2A9FCCC7" w14:textId="77777777" w:rsidR="00AF2349" w:rsidRPr="00607282" w:rsidRDefault="00AF2349" w:rsidP="00CC27FA">
      <w:pPr>
        <w:pStyle w:val="Prrafodelista"/>
        <w:numPr>
          <w:ilvl w:val="0"/>
          <w:numId w:val="90"/>
        </w:numPr>
      </w:pPr>
      <w:r w:rsidRPr="00607282">
        <w:lastRenderedPageBreak/>
        <w:t>Como recomendación, en dado caso de volver a realizar los cálculos, utilizar la fórmula de pérdidas de Darcy-Weisbach. En caso de continuar usando Chezy, verificar que la formula sea adecuada a las unidades de medida utilizadas.</w:t>
      </w:r>
    </w:p>
    <w:p w14:paraId="1366E6AE" w14:textId="77777777" w:rsidR="00AF2349" w:rsidRPr="00607282" w:rsidRDefault="00AF2349" w:rsidP="00CC27FA">
      <w:pPr>
        <w:pStyle w:val="Prrafodelista"/>
        <w:numPr>
          <w:ilvl w:val="0"/>
          <w:numId w:val="90"/>
        </w:numPr>
      </w:pPr>
      <w:r w:rsidRPr="00607282">
        <w:t>Se requiere anexar una tabla resumen con presiones y caudales obtenidos de los cálculos realizados en cada parte de la planta potabilizadora, como lo muestran en el plano de balance hidráulico.</w:t>
      </w:r>
    </w:p>
    <w:p w14:paraId="6DAC5715" w14:textId="77777777" w:rsidR="00AF2349" w:rsidRPr="00607282" w:rsidRDefault="00AF2349" w:rsidP="00CC27FA">
      <w:pPr>
        <w:pStyle w:val="Prrafodelista"/>
        <w:numPr>
          <w:ilvl w:val="0"/>
          <w:numId w:val="90"/>
        </w:numPr>
      </w:pPr>
      <w:r w:rsidRPr="00607282">
        <w:t>Para realizar una mejor revisión de los cálculos realizados, se pide poner atención a las observaciones realizadas.</w:t>
      </w:r>
    </w:p>
    <w:p w14:paraId="0795B17A" w14:textId="77777777" w:rsidR="00AF2349" w:rsidRPr="00AF2349" w:rsidRDefault="00AF2349" w:rsidP="00AF2349">
      <w:pPr>
        <w:rPr>
          <w:u w:val="single"/>
        </w:rPr>
      </w:pPr>
      <w:r w:rsidRPr="00AF2349">
        <w:rPr>
          <w:u w:val="single"/>
        </w:rPr>
        <w:t>Planos</w:t>
      </w:r>
    </w:p>
    <w:p w14:paraId="14C637B7" w14:textId="77777777" w:rsidR="00AF2349" w:rsidRPr="00607282" w:rsidRDefault="00AF2349" w:rsidP="00CC27FA">
      <w:pPr>
        <w:pStyle w:val="Prrafodelista"/>
        <w:numPr>
          <w:ilvl w:val="0"/>
          <w:numId w:val="91"/>
        </w:numPr>
      </w:pPr>
      <w:r w:rsidRPr="00607282">
        <w:t>Corregir los cuadros simbología de los planos, ya que no concuerda con la simbología de las plantas.</w:t>
      </w:r>
    </w:p>
    <w:p w14:paraId="13542945" w14:textId="77777777" w:rsidR="00AF2349" w:rsidRPr="00607282" w:rsidRDefault="00AF2349" w:rsidP="00CC27FA">
      <w:pPr>
        <w:pStyle w:val="Prrafodelista"/>
        <w:numPr>
          <w:ilvl w:val="0"/>
          <w:numId w:val="91"/>
        </w:numPr>
      </w:pPr>
      <w:r w:rsidRPr="00607282">
        <w:t>El plano del Perfil hidráulico se encuentra incompleto, no tiene datos de presión, línea de energía, línea piezométrica, tampoco se localizan todos los puntos de presión importantes, y se deben agregar los datos de presión y caudal de la entrada y salida de la planta. Este plano se debe de complementar en su totalidad.</w:t>
      </w:r>
    </w:p>
    <w:p w14:paraId="1EC001FA" w14:textId="77777777" w:rsidR="00AF2349" w:rsidRPr="00607282" w:rsidRDefault="00AF2349" w:rsidP="00CC27FA">
      <w:pPr>
        <w:pStyle w:val="Prrafodelista"/>
        <w:numPr>
          <w:ilvl w:val="0"/>
          <w:numId w:val="91"/>
        </w:numPr>
      </w:pPr>
      <w:r w:rsidRPr="00607282">
        <w:t>El plano de balance hidráulico debe coincidir con los datos obtenidos en las memorias de cálculo.</w:t>
      </w:r>
    </w:p>
    <w:p w14:paraId="4718995B" w14:textId="77777777" w:rsidR="00AF2349" w:rsidRPr="00607282" w:rsidRDefault="00AF2349" w:rsidP="00CC27FA">
      <w:pPr>
        <w:pStyle w:val="Prrafodelista"/>
        <w:numPr>
          <w:ilvl w:val="0"/>
          <w:numId w:val="91"/>
        </w:numPr>
      </w:pPr>
      <w:r w:rsidRPr="00607282">
        <w:t>Relación de planos mínimos por entregar, según los TDR:</w:t>
      </w:r>
    </w:p>
    <w:p w14:paraId="15C0011E" w14:textId="77777777" w:rsidR="00AF2349" w:rsidRPr="009D4BCE" w:rsidRDefault="00AF2349" w:rsidP="00CC27FA">
      <w:pPr>
        <w:pStyle w:val="Prrafodelista"/>
        <w:numPr>
          <w:ilvl w:val="0"/>
          <w:numId w:val="92"/>
        </w:numPr>
        <w:ind w:left="1134"/>
      </w:pPr>
      <w:r w:rsidRPr="009D4BCE">
        <w:t>Arreglo funcional y/o general de conjunto, tuberías del sistema de filtración, indicando los niveles en la alimentación y salida, sentido del flujo, diámetro, tipo,</w:t>
      </w:r>
    </w:p>
    <w:p w14:paraId="01F79333" w14:textId="0EDB675D" w:rsidR="00AF2349" w:rsidRPr="00607282" w:rsidRDefault="00D95B3A" w:rsidP="00CC27FA">
      <w:pPr>
        <w:pStyle w:val="Prrafodelista"/>
        <w:numPr>
          <w:ilvl w:val="0"/>
          <w:numId w:val="92"/>
        </w:numPr>
        <w:ind w:left="1134"/>
      </w:pPr>
      <w:r>
        <w:t>M</w:t>
      </w:r>
      <w:r w:rsidR="00AF2349" w:rsidRPr="00607282">
        <w:t>aterial y longitudes de tuberías, conexiones y piezas especiales; en planta y cortes necesarios para su correcta interpretación.</w:t>
      </w:r>
    </w:p>
    <w:p w14:paraId="11D6C0F4" w14:textId="77777777" w:rsidR="00AF2349" w:rsidRPr="002A1329" w:rsidRDefault="00AF2349" w:rsidP="00CC27FA">
      <w:pPr>
        <w:pStyle w:val="Prrafodelista"/>
        <w:numPr>
          <w:ilvl w:val="0"/>
          <w:numId w:val="92"/>
        </w:numPr>
        <w:ind w:left="1134"/>
      </w:pPr>
      <w:r w:rsidRPr="002A1329">
        <w:t>Arreglo general de tuberías en planta y cortes</w:t>
      </w:r>
    </w:p>
    <w:p w14:paraId="76B517AC" w14:textId="77777777" w:rsidR="00AF2349" w:rsidRPr="00607282" w:rsidRDefault="00AF2349" w:rsidP="00CC27FA">
      <w:pPr>
        <w:pStyle w:val="Prrafodelista"/>
        <w:numPr>
          <w:ilvl w:val="0"/>
          <w:numId w:val="92"/>
        </w:numPr>
        <w:ind w:left="1134"/>
      </w:pPr>
      <w:r w:rsidRPr="00607282">
        <w:t xml:space="preserve">Líneas de interconexión. </w:t>
      </w:r>
    </w:p>
    <w:p w14:paraId="1C5A19D2" w14:textId="77777777" w:rsidR="00AF2349" w:rsidRPr="001257CC" w:rsidRDefault="00AF2349" w:rsidP="00CC27FA">
      <w:pPr>
        <w:pStyle w:val="Prrafodelista"/>
        <w:numPr>
          <w:ilvl w:val="0"/>
          <w:numId w:val="92"/>
        </w:numPr>
        <w:ind w:left="1134"/>
      </w:pPr>
      <w:r w:rsidRPr="001257CC">
        <w:t>Planta, cortes e isométricos de cada línea de proceso, indicando la lista de materiales correspondiente a cada línea en el isométrico correspondiente.</w:t>
      </w:r>
    </w:p>
    <w:p w14:paraId="479D5C57" w14:textId="77777777" w:rsidR="00AF2349" w:rsidRPr="00607282" w:rsidRDefault="00AF2349" w:rsidP="00CC27FA">
      <w:pPr>
        <w:pStyle w:val="Prrafodelista"/>
        <w:numPr>
          <w:ilvl w:val="0"/>
          <w:numId w:val="92"/>
        </w:numPr>
        <w:ind w:left="1134"/>
      </w:pPr>
      <w:r w:rsidRPr="00607282">
        <w:t>Detalles y lista de válvulas, conexiones, dispositivos, equipos especiales, especificaciones con cantidades de obra.</w:t>
      </w:r>
    </w:p>
    <w:p w14:paraId="7AEC4148" w14:textId="77777777" w:rsidR="00AF2349" w:rsidRPr="00607282" w:rsidRDefault="00AF2349" w:rsidP="00CC27FA">
      <w:pPr>
        <w:pStyle w:val="Prrafodelista"/>
        <w:numPr>
          <w:ilvl w:val="0"/>
          <w:numId w:val="92"/>
        </w:numPr>
        <w:ind w:left="1134"/>
      </w:pPr>
      <w:r w:rsidRPr="00607282">
        <w:t>Bombeo de agua filtrada a red, retrolavado, recirculación y drenaje de lodos.</w:t>
      </w:r>
    </w:p>
    <w:p w14:paraId="54915287" w14:textId="77777777" w:rsidR="00AF2349" w:rsidRDefault="00AF2349" w:rsidP="00CC27FA">
      <w:pPr>
        <w:pStyle w:val="Prrafodelista"/>
        <w:numPr>
          <w:ilvl w:val="0"/>
          <w:numId w:val="92"/>
        </w:numPr>
        <w:ind w:left="1134"/>
      </w:pPr>
      <w:r w:rsidRPr="00607282">
        <w:t>Planos de taller de Filtros de acero: vistas de planta, cortes, detalles, con especificaciones y lista de materiales.</w:t>
      </w:r>
    </w:p>
    <w:p w14:paraId="3AF22B4F" w14:textId="77777777" w:rsidR="00A145F4" w:rsidRDefault="00A145F4" w:rsidP="00A145F4">
      <w:pPr>
        <w:pStyle w:val="Ttulo5"/>
      </w:pPr>
      <w:r>
        <w:t>Electromecánico</w:t>
      </w:r>
    </w:p>
    <w:p w14:paraId="77743D67" w14:textId="2D00D831" w:rsidR="00A145F4" w:rsidRPr="00F62CFB" w:rsidRDefault="00A145F4" w:rsidP="00CC27FA">
      <w:pPr>
        <w:pStyle w:val="Prrafodelista"/>
        <w:numPr>
          <w:ilvl w:val="0"/>
          <w:numId w:val="96"/>
        </w:numPr>
      </w:pPr>
      <w:r w:rsidRPr="00F62CFB">
        <w:t xml:space="preserve">En el documento 00-PRO-03-CDP REV. 0 DESCRIPCIÓN DEL PROCESO.pdf página 3 indica que el agua a potabilizar será mediante dos equipos de bombeo, los cuales se especifican en el documento 00-HDT-05-CDP hoja de datos de bombas sumergibles rev 1.pdf para un caudal de operación de 50 lps con diferentes cargas dinámicas totales. Validar dato propuesto y las curvas de </w:t>
      </w:r>
      <w:r w:rsidRPr="00F62CFB">
        <w:lastRenderedPageBreak/>
        <w:t>bombeo correspondientes, ya que el diagnostico energético del pozo Santa Úrsula comenta que no fue posible medir el nivel dinámico ya que se ator</w:t>
      </w:r>
      <w:r w:rsidR="00D95B3A">
        <w:t>ó</w:t>
      </w:r>
      <w:r w:rsidRPr="00F62CFB">
        <w:t xml:space="preserve"> la sonda por tanto se considera supuesto.</w:t>
      </w:r>
    </w:p>
    <w:p w14:paraId="4164921A" w14:textId="3DAABA8D" w:rsidR="00A145F4" w:rsidRPr="00F62CFB" w:rsidRDefault="00A145F4" w:rsidP="00CC27FA">
      <w:pPr>
        <w:pStyle w:val="Prrafodelista"/>
        <w:numPr>
          <w:ilvl w:val="0"/>
          <w:numId w:val="96"/>
        </w:numPr>
      </w:pPr>
      <w:r w:rsidRPr="00F62CFB">
        <w:t xml:space="preserve">Confirmar capacidad del transformador </w:t>
      </w:r>
      <w:r w:rsidR="00943721">
        <w:t>de</w:t>
      </w:r>
      <w:r w:rsidRPr="00F62CFB">
        <w:t xml:space="preserve">l pozo </w:t>
      </w:r>
      <w:r w:rsidR="00943721">
        <w:t>Ciudad</w:t>
      </w:r>
      <w:r w:rsidRPr="00F62CFB">
        <w:t xml:space="preserve"> </w:t>
      </w:r>
      <w:r w:rsidR="00943721">
        <w:t>D</w:t>
      </w:r>
      <w:r w:rsidRPr="00F62CFB">
        <w:t>eportiva, ya que en el diagrama unifilar indica que es de 500 kVA y en la hoja de campo del diagnóstico energético indica que es de 300 kVA y un voltaje primario de 13200 V.</w:t>
      </w:r>
    </w:p>
    <w:p w14:paraId="4A45C8AF" w14:textId="77777777" w:rsidR="00A145F4" w:rsidRPr="00F62CFB" w:rsidRDefault="00A145F4" w:rsidP="00CC27FA">
      <w:pPr>
        <w:pStyle w:val="Prrafodelista"/>
        <w:numPr>
          <w:ilvl w:val="0"/>
          <w:numId w:val="96"/>
        </w:numPr>
      </w:pPr>
      <w:r w:rsidRPr="00F62CFB">
        <w:t>Confirmar equipamiento existente para el pozo Santa Úrsula, ya que se está proponiendo sustitución del equipo actual.</w:t>
      </w:r>
    </w:p>
    <w:p w14:paraId="7230C839" w14:textId="77777777" w:rsidR="00A145F4" w:rsidRPr="00F62CFB" w:rsidRDefault="00A145F4" w:rsidP="00CC27FA">
      <w:pPr>
        <w:pStyle w:val="Prrafodelista"/>
        <w:numPr>
          <w:ilvl w:val="0"/>
          <w:numId w:val="96"/>
        </w:numPr>
      </w:pPr>
      <w:r w:rsidRPr="00F62CFB">
        <w:t>No se presentan datos de medición de parámetros electromecánicos en periodo extendido, únicamente se observan de manera puntual durante el diagnostico energético.</w:t>
      </w:r>
    </w:p>
    <w:p w14:paraId="547E2D10" w14:textId="77777777" w:rsidR="00A145F4" w:rsidRPr="00F62CFB" w:rsidRDefault="00A145F4" w:rsidP="00CC27FA">
      <w:pPr>
        <w:pStyle w:val="Prrafodelista"/>
        <w:numPr>
          <w:ilvl w:val="0"/>
          <w:numId w:val="96"/>
        </w:numPr>
      </w:pPr>
      <w:r w:rsidRPr="00F62CFB">
        <w:t>Se revisaron los documentos relacionados al proyecto eléctrico sin encontrar observaciones de interés, a reserva de confirmar datos de los equipos de bombeo que requieran modificación de datos de diseño.</w:t>
      </w:r>
    </w:p>
    <w:p w14:paraId="0793B07C" w14:textId="77777777" w:rsidR="00A145F4" w:rsidRDefault="00A145F4" w:rsidP="00A145F4">
      <w:pPr>
        <w:spacing w:after="0"/>
        <w:rPr>
          <w:rFonts w:ascii="Soberana Sans" w:hAnsi="Soberana Sans"/>
        </w:rPr>
      </w:pPr>
      <w:r w:rsidRPr="007F393F">
        <w:t>Nota: es importarte basarse en el siguiente marco normativo para realizar el proyecto Eléctrico</w:t>
      </w:r>
      <w:r>
        <w:rPr>
          <w:rFonts w:ascii="Soberana Sans" w:hAnsi="Soberana Sans"/>
        </w:rPr>
        <w:t>:</w:t>
      </w:r>
    </w:p>
    <w:p w14:paraId="47E62737" w14:textId="77777777" w:rsidR="00A145F4" w:rsidRPr="002A5935" w:rsidRDefault="00A145F4" w:rsidP="00D95B3A">
      <w:pPr>
        <w:spacing w:after="0"/>
        <w:ind w:left="567"/>
      </w:pPr>
      <w:r w:rsidRPr="002A5935">
        <w:t>NOM-008-SCFI-2002,</w:t>
      </w:r>
      <w:r w:rsidRPr="002A5935">
        <w:tab/>
        <w:t>Sistema general de unidades de medida.</w:t>
      </w:r>
    </w:p>
    <w:p w14:paraId="637B3C39" w14:textId="77777777" w:rsidR="00A145F4" w:rsidRPr="002A5935" w:rsidRDefault="00A145F4" w:rsidP="00D95B3A">
      <w:pPr>
        <w:spacing w:after="0"/>
        <w:ind w:left="567"/>
      </w:pPr>
      <w:r w:rsidRPr="002A5935">
        <w:t>NOM-001-SEDE-2012,</w:t>
      </w:r>
      <w:r w:rsidRPr="002A5935">
        <w:tab/>
        <w:t xml:space="preserve">Instalaciones eléctricas (utilización). </w:t>
      </w:r>
    </w:p>
    <w:p w14:paraId="09C24F58" w14:textId="77777777" w:rsidR="00A145F4" w:rsidRPr="002A5935" w:rsidRDefault="00A145F4" w:rsidP="00D95B3A">
      <w:pPr>
        <w:spacing w:after="0"/>
        <w:ind w:left="567"/>
      </w:pPr>
      <w:r w:rsidRPr="002A5935">
        <w:t>NOM-</w:t>
      </w:r>
      <w:r>
        <w:t xml:space="preserve">013-ENER-2013, </w:t>
      </w:r>
      <w:r w:rsidRPr="002A5935">
        <w:t>Eficiencia energética para sistemas de alumbrado en vialidades.</w:t>
      </w:r>
    </w:p>
    <w:p w14:paraId="7E6AA760" w14:textId="77777777" w:rsidR="00A145F4" w:rsidRDefault="00A145F4" w:rsidP="00D95B3A">
      <w:pPr>
        <w:ind w:left="567"/>
      </w:pPr>
      <w:r w:rsidRPr="002A5935">
        <w:t xml:space="preserve">NOM-025-STPS-2008, </w:t>
      </w:r>
      <w:r w:rsidRPr="002A5935">
        <w:tab/>
        <w:t>Condiciones de iluminación en los centros de trabajo.</w:t>
      </w:r>
      <w:r>
        <w:t xml:space="preserve"> </w:t>
      </w:r>
    </w:p>
    <w:p w14:paraId="03EEAB94" w14:textId="77777777" w:rsidR="00FB04D5" w:rsidRDefault="00FB04D5" w:rsidP="00616A9B">
      <w:pPr>
        <w:pStyle w:val="Ttulo5"/>
      </w:pPr>
      <w:r>
        <w:t>Civil estructural</w:t>
      </w:r>
    </w:p>
    <w:p w14:paraId="78244E5F" w14:textId="64492392" w:rsidR="00FF6121" w:rsidRPr="00FF6121" w:rsidRDefault="00FF6121" w:rsidP="00FF6121">
      <w:r w:rsidRPr="00A172AF">
        <w:rPr>
          <w:rFonts w:ascii="Soberana Sans" w:hAnsi="Soberana Sans"/>
        </w:rPr>
        <w:t xml:space="preserve">Se </w:t>
      </w:r>
      <w:r>
        <w:rPr>
          <w:rFonts w:ascii="Soberana Sans" w:hAnsi="Soberana Sans"/>
        </w:rPr>
        <w:t>hicieron</w:t>
      </w:r>
      <w:r w:rsidRPr="00A172AF">
        <w:rPr>
          <w:rFonts w:ascii="Soberana Sans" w:hAnsi="Soberana Sans"/>
        </w:rPr>
        <w:t xml:space="preserve"> los siguientes comentario</w:t>
      </w:r>
      <w:r>
        <w:rPr>
          <w:rFonts w:ascii="Soberana Sans" w:hAnsi="Soberana Sans"/>
        </w:rPr>
        <w:t>s a la revisión de la cimentación</w:t>
      </w:r>
      <w:r w:rsidRPr="00A172AF">
        <w:rPr>
          <w:rFonts w:ascii="Soberana Sans" w:hAnsi="Soberana Sans"/>
        </w:rPr>
        <w:t xml:space="preserve"> </w:t>
      </w:r>
      <w:r>
        <w:rPr>
          <w:rFonts w:ascii="Soberana Sans" w:hAnsi="Soberana Sans"/>
        </w:rPr>
        <w:t xml:space="preserve">del </w:t>
      </w:r>
      <w:r w:rsidRPr="00A172AF">
        <w:rPr>
          <w:rFonts w:ascii="Soberana Sans" w:hAnsi="Soberana Sans"/>
        </w:rPr>
        <w:t>tanque sedimentador ubicado en la planta potabilizadora</w:t>
      </w:r>
      <w:r>
        <w:rPr>
          <w:rFonts w:ascii="Soberana Sans" w:hAnsi="Soberana Sans"/>
        </w:rPr>
        <w:t xml:space="preserve"> Ciudad Deportiva 2:</w:t>
      </w:r>
    </w:p>
    <w:p w14:paraId="57F7E1DA" w14:textId="77777777" w:rsidR="00FF6121" w:rsidRPr="00EA0689" w:rsidRDefault="00FF6121" w:rsidP="00CC27FA">
      <w:pPr>
        <w:pStyle w:val="Prrafodelista"/>
        <w:numPr>
          <w:ilvl w:val="0"/>
          <w:numId w:val="93"/>
        </w:numPr>
      </w:pPr>
      <w:r w:rsidRPr="00EA0689">
        <w:t>Al plano del archivo 05-EST-01-CDE agregar dos detalles, uno para el paso de tuberías y otro con el refuerzo adicional en los huecos de la losa tapa.</w:t>
      </w:r>
    </w:p>
    <w:p w14:paraId="5BA04FF8" w14:textId="77777777" w:rsidR="00FF6121" w:rsidRPr="00EA0689" w:rsidRDefault="00FF6121" w:rsidP="00CC27FA">
      <w:pPr>
        <w:pStyle w:val="Prrafodelista"/>
        <w:numPr>
          <w:ilvl w:val="0"/>
          <w:numId w:val="93"/>
        </w:numPr>
      </w:pPr>
      <w:r w:rsidRPr="00EA0689">
        <w:t>En la memoria de cálculo presentar en forma tabular el análisis de carga gravitacional, se presenta de manera gráfica, sin embargo, no se observan los valores.</w:t>
      </w:r>
    </w:p>
    <w:p w14:paraId="3028CCE3" w14:textId="77777777" w:rsidR="00FF6121" w:rsidRPr="00EA0689" w:rsidRDefault="00FF6121" w:rsidP="00CC27FA">
      <w:pPr>
        <w:pStyle w:val="Prrafodelista"/>
        <w:numPr>
          <w:ilvl w:val="0"/>
          <w:numId w:val="93"/>
        </w:numPr>
      </w:pPr>
      <w:r w:rsidRPr="00EA0689">
        <w:t>Hacer una descripción de las estructuras que se analizarán, presentado plantas y cortes arquitectónicos, donde se señalen éstas.</w:t>
      </w:r>
    </w:p>
    <w:p w14:paraId="2848FA9B" w14:textId="77777777" w:rsidR="00FF6121" w:rsidRPr="00FF6121" w:rsidRDefault="00FF6121" w:rsidP="00FF6121">
      <w:pPr>
        <w:rPr>
          <w:u w:val="single"/>
        </w:rPr>
      </w:pPr>
      <w:r w:rsidRPr="00FF6121">
        <w:rPr>
          <w:u w:val="single"/>
        </w:rPr>
        <w:t>Filtros</w:t>
      </w:r>
    </w:p>
    <w:p w14:paraId="12C2D37E" w14:textId="77777777" w:rsidR="00FF6121" w:rsidRPr="00231104" w:rsidRDefault="00FF6121" w:rsidP="00CC27FA">
      <w:pPr>
        <w:pStyle w:val="Prrafodelista"/>
        <w:numPr>
          <w:ilvl w:val="0"/>
          <w:numId w:val="94"/>
        </w:numPr>
      </w:pPr>
      <w:r w:rsidRPr="00231104">
        <w:t xml:space="preserve">Presentar las distorsiones de la superestructura que soportan los filtros debido a la acción sísmica y compararlas contra las permisibles para los estados límite de prevención de colapso y limitación de daños ante sismos frecuentes (Revisar la Sección 1.8 </w:t>
      </w:r>
      <w:r w:rsidRPr="00FF6121">
        <w:rPr>
          <w:i/>
          <w:iCs/>
        </w:rPr>
        <w:t>Revisión de desplazamientos laterales</w:t>
      </w:r>
      <w:r w:rsidRPr="00231104">
        <w:t xml:space="preserve"> de las </w:t>
      </w:r>
      <w:r w:rsidRPr="00FF6121">
        <w:rPr>
          <w:i/>
          <w:iCs/>
        </w:rPr>
        <w:t>Normas Técnicas Complementarias para Diseño por Sismo de la Ciudad de México</w:t>
      </w:r>
      <w:r w:rsidRPr="00231104">
        <w:t>).</w:t>
      </w:r>
    </w:p>
    <w:p w14:paraId="573851AD" w14:textId="77777777" w:rsidR="00FF6121" w:rsidRPr="00231104" w:rsidRDefault="00FF6121" w:rsidP="00CC27FA">
      <w:pPr>
        <w:pStyle w:val="Prrafodelista"/>
        <w:numPr>
          <w:ilvl w:val="0"/>
          <w:numId w:val="94"/>
        </w:numPr>
      </w:pPr>
      <w:r w:rsidRPr="00231104">
        <w:lastRenderedPageBreak/>
        <w:t xml:space="preserve">Presentar el cálculo de la resistencia a cortante de la losa y de la contratrabe, de acuerdo a lo estipulado en las </w:t>
      </w:r>
      <w:r w:rsidRPr="00FF6121">
        <w:rPr>
          <w:i/>
          <w:iCs/>
        </w:rPr>
        <w:t>Normas Técnicas Complementarias para Diseño de Estructuras de Concreto de la Ciudad de México, 2017.</w:t>
      </w:r>
    </w:p>
    <w:p w14:paraId="26A24FF0" w14:textId="77777777" w:rsidR="00FF6121" w:rsidRPr="00FF6121" w:rsidRDefault="00FF6121" w:rsidP="00FF6121">
      <w:pPr>
        <w:rPr>
          <w:u w:val="single"/>
        </w:rPr>
      </w:pPr>
      <w:r w:rsidRPr="00FF6121">
        <w:rPr>
          <w:u w:val="single"/>
        </w:rPr>
        <w:t>Sedimentador</w:t>
      </w:r>
    </w:p>
    <w:p w14:paraId="3BE167DB" w14:textId="77777777" w:rsidR="00FF6121" w:rsidRPr="00231104" w:rsidRDefault="00FF6121" w:rsidP="00CC27FA">
      <w:pPr>
        <w:pStyle w:val="Prrafodelista"/>
        <w:numPr>
          <w:ilvl w:val="0"/>
          <w:numId w:val="95"/>
        </w:numPr>
      </w:pPr>
      <w:r w:rsidRPr="00231104">
        <w:t xml:space="preserve">Presentar las distorsiones de la superestructura que soporta el sedimentador debido a la acción sísmica y compararlas contra las permisibles para los estados límite de prevención de colapso y limitación de daños ante sismos frecuentes (Revisar la Sección 1.8 </w:t>
      </w:r>
      <w:r w:rsidRPr="00FF6121">
        <w:rPr>
          <w:i/>
          <w:iCs/>
        </w:rPr>
        <w:t>Revisión de desplazamientos laterales</w:t>
      </w:r>
      <w:r w:rsidRPr="00231104">
        <w:t xml:space="preserve"> de las </w:t>
      </w:r>
      <w:r w:rsidRPr="00FF6121">
        <w:rPr>
          <w:i/>
          <w:iCs/>
        </w:rPr>
        <w:t>Normas Técnicas Complementarias para Diseño por Sismo de la Ciudad de México</w:t>
      </w:r>
      <w:r w:rsidRPr="00231104">
        <w:t>).</w:t>
      </w:r>
    </w:p>
    <w:p w14:paraId="515A02D7" w14:textId="77777777" w:rsidR="00FF6121" w:rsidRPr="00231104" w:rsidRDefault="00FF6121" w:rsidP="00CC27FA">
      <w:pPr>
        <w:pStyle w:val="Prrafodelista"/>
        <w:numPr>
          <w:ilvl w:val="0"/>
          <w:numId w:val="95"/>
        </w:numPr>
      </w:pPr>
      <w:r w:rsidRPr="00231104">
        <w:t xml:space="preserve">Presentar el cálculo de la resistencia a cortante de la losa y de la contratrabe, de acuerdo a lo estipulado en las </w:t>
      </w:r>
      <w:r w:rsidRPr="00FF6121">
        <w:rPr>
          <w:i/>
          <w:iCs/>
        </w:rPr>
        <w:t>Normas Técnicas Complementarias para Diseño de Estructuras de Concreto de la Ciudad de México, 2017.</w:t>
      </w:r>
    </w:p>
    <w:p w14:paraId="052BDA7C" w14:textId="77777777" w:rsidR="00FF6121" w:rsidRPr="00FF6121" w:rsidRDefault="00FF6121" w:rsidP="00FF6121">
      <w:pPr>
        <w:rPr>
          <w:u w:val="single"/>
        </w:rPr>
      </w:pPr>
      <w:r w:rsidRPr="00FF6121">
        <w:rPr>
          <w:u w:val="single"/>
        </w:rPr>
        <w:t>Cisterna</w:t>
      </w:r>
    </w:p>
    <w:p w14:paraId="7E697B7E" w14:textId="05F0C4FE" w:rsidR="00FF6121" w:rsidRPr="00231104" w:rsidRDefault="00FF6121" w:rsidP="00CC27FA">
      <w:pPr>
        <w:pStyle w:val="Prrafodelista"/>
        <w:numPr>
          <w:ilvl w:val="0"/>
          <w:numId w:val="96"/>
        </w:numPr>
      </w:pPr>
      <w:r w:rsidRPr="00231104">
        <w:t xml:space="preserve">Presentar el cálculo de la resistencia a cortante de la losa fondo, losa tapa y muros, </w:t>
      </w:r>
      <w:r w:rsidR="00D95B3A" w:rsidRPr="00231104">
        <w:t>de acuerdo con</w:t>
      </w:r>
      <w:r w:rsidRPr="00231104">
        <w:t xml:space="preserve"> lo estipulado en las </w:t>
      </w:r>
      <w:r w:rsidRPr="00FF6121">
        <w:rPr>
          <w:i/>
          <w:iCs/>
        </w:rPr>
        <w:t>Normas Técnicas Complementarias para Diseño de Estructuras de Concreto de la Ciudad de México, 2017.</w:t>
      </w:r>
    </w:p>
    <w:p w14:paraId="2FB396AC" w14:textId="77777777" w:rsidR="00FF6121" w:rsidRPr="00FF6121" w:rsidRDefault="00FF6121" w:rsidP="00FF6121">
      <w:pPr>
        <w:rPr>
          <w:u w:val="single"/>
        </w:rPr>
      </w:pPr>
      <w:r w:rsidRPr="00FF6121">
        <w:rPr>
          <w:u w:val="single"/>
        </w:rPr>
        <w:t>Revisión de la cimentación</w:t>
      </w:r>
    </w:p>
    <w:p w14:paraId="7638FAC5" w14:textId="30EEEC6C" w:rsidR="00FB04D5" w:rsidRDefault="00FF6121" w:rsidP="00FF6121">
      <w:r w:rsidRPr="00231104">
        <w:t xml:space="preserve">No se muestran los esfuerzos que </w:t>
      </w:r>
      <w:r w:rsidR="002321E6" w:rsidRPr="00231104">
        <w:t>transmiten</w:t>
      </w:r>
      <w:r w:rsidRPr="00231104">
        <w:t xml:space="preserve"> la superestructura y subestructura al suelo de soporte, por lo que deberán presentarse estos bajo cargas estáticas y dinámicas y compararse contra la capacidad de carga admisible, hacer esta revisión para la cimentación del sedimentador.</w:t>
      </w:r>
    </w:p>
    <w:p w14:paraId="57D4ADE2" w14:textId="77777777" w:rsidR="00FB04D5" w:rsidRDefault="00FB04D5" w:rsidP="00616A9B">
      <w:pPr>
        <w:pStyle w:val="Ttulo5"/>
      </w:pPr>
      <w:r>
        <w:t>Instrumentación y control</w:t>
      </w:r>
    </w:p>
    <w:p w14:paraId="0A4B2C82" w14:textId="77777777" w:rsidR="00922F06" w:rsidRPr="00922F06" w:rsidRDefault="00922F06" w:rsidP="00922F06">
      <w:pPr>
        <w:rPr>
          <w:u w:val="single"/>
        </w:rPr>
      </w:pPr>
      <w:bookmarkStart w:id="139" w:name="_Toc32825198"/>
      <w:r w:rsidRPr="00922F06">
        <w:rPr>
          <w:u w:val="single"/>
        </w:rPr>
        <w:t>Memoria de Cálculo</w:t>
      </w:r>
      <w:bookmarkEnd w:id="139"/>
    </w:p>
    <w:p w14:paraId="00F72277" w14:textId="347FF097" w:rsidR="00922F06" w:rsidRPr="0050794E" w:rsidRDefault="00922F06" w:rsidP="00922F06">
      <w:r w:rsidRPr="0050794E">
        <w:t>Se pide realizar el cálculo de la fuerza para las bombas sumergibles y centrifugas, se tiene que incluir análisis de los sensores que se utilizar</w:t>
      </w:r>
      <w:r w:rsidR="00D95B3A">
        <w:t>á</w:t>
      </w:r>
      <w:r w:rsidRPr="0050794E">
        <w:t>n.</w:t>
      </w:r>
    </w:p>
    <w:p w14:paraId="23F1DB4A" w14:textId="77777777" w:rsidR="00922F06" w:rsidRPr="0050794E" w:rsidRDefault="00922F06" w:rsidP="00922F06">
      <w:bookmarkStart w:id="140" w:name="_Toc32825199"/>
      <w:r w:rsidRPr="0050794E">
        <w:t>Planos a Detalle</w:t>
      </w:r>
      <w:bookmarkEnd w:id="140"/>
    </w:p>
    <w:p w14:paraId="1076783C" w14:textId="77777777" w:rsidR="00922F06" w:rsidRPr="0050794E" w:rsidRDefault="00922F06" w:rsidP="00CC27FA">
      <w:pPr>
        <w:pStyle w:val="Prrafodelista"/>
        <w:numPr>
          <w:ilvl w:val="0"/>
          <w:numId w:val="98"/>
        </w:numPr>
      </w:pPr>
      <w:r w:rsidRPr="0050794E">
        <w:t>Se presentaron los planos de distribución de instrumentación, diagrama de control de motores y tablero de control central</w:t>
      </w:r>
    </w:p>
    <w:p w14:paraId="2BEF4651" w14:textId="77777777" w:rsidR="00922F06" w:rsidRPr="0050794E" w:rsidRDefault="00922F06" w:rsidP="00CC27FA">
      <w:pPr>
        <w:pStyle w:val="Prrafodelista"/>
        <w:numPr>
          <w:ilvl w:val="0"/>
          <w:numId w:val="98"/>
        </w:numPr>
      </w:pPr>
      <w:r w:rsidRPr="0050794E">
        <w:t xml:space="preserve">Se recomienda incluir plano de distribución y control de fuerzas para las bombas </w:t>
      </w:r>
    </w:p>
    <w:p w14:paraId="15694936" w14:textId="77777777" w:rsidR="00922F06" w:rsidRPr="0050794E" w:rsidRDefault="00922F06" w:rsidP="00CC27FA">
      <w:pPr>
        <w:pStyle w:val="Prrafodelista"/>
        <w:numPr>
          <w:ilvl w:val="0"/>
          <w:numId w:val="98"/>
        </w:numPr>
      </w:pPr>
      <w:r w:rsidRPr="0050794E">
        <w:t xml:space="preserve">Se recomienda incluir distribución de las válvulas y manómetros. </w:t>
      </w:r>
    </w:p>
    <w:p w14:paraId="0D83F9F6" w14:textId="41C8C1E7" w:rsidR="00922F06" w:rsidRPr="0050794E" w:rsidRDefault="00922F06" w:rsidP="00922F06">
      <w:pPr>
        <w:spacing w:after="0"/>
        <w:rPr>
          <w:rFonts w:ascii="Soberana Sans" w:hAnsi="Soberana Sans"/>
        </w:rPr>
      </w:pPr>
    </w:p>
    <w:p w14:paraId="1B190FC7" w14:textId="77777777" w:rsidR="00922F06" w:rsidRPr="00922F06" w:rsidRDefault="00922F06" w:rsidP="00922F06">
      <w:pPr>
        <w:rPr>
          <w:u w:val="single"/>
        </w:rPr>
      </w:pPr>
      <w:bookmarkStart w:id="141" w:name="_Toc32825201"/>
      <w:r w:rsidRPr="00922F06">
        <w:rPr>
          <w:u w:val="single"/>
        </w:rPr>
        <w:t>Especificaciones</w:t>
      </w:r>
      <w:bookmarkEnd w:id="141"/>
    </w:p>
    <w:p w14:paraId="2B7EF702" w14:textId="77777777" w:rsidR="00922F06" w:rsidRPr="009B1F31" w:rsidRDefault="00922F06" w:rsidP="00CC27FA">
      <w:pPr>
        <w:pStyle w:val="Prrafodelista"/>
        <w:numPr>
          <w:ilvl w:val="0"/>
          <w:numId w:val="59"/>
        </w:numPr>
      </w:pPr>
      <w:r w:rsidRPr="009B1F31">
        <w:lastRenderedPageBreak/>
        <w:t>Mediante PLCs se deberá controlar el proceso de las bombas y de visualizar las presiones en tiempo real.</w:t>
      </w:r>
    </w:p>
    <w:p w14:paraId="40D6E247" w14:textId="77777777" w:rsidR="00922F06" w:rsidRPr="009B1F31" w:rsidRDefault="00922F06" w:rsidP="00CC27FA">
      <w:pPr>
        <w:pStyle w:val="Prrafodelista"/>
        <w:numPr>
          <w:ilvl w:val="0"/>
          <w:numId w:val="59"/>
        </w:numPr>
      </w:pPr>
      <w:r w:rsidRPr="009B1F31">
        <w:t>Se recomienda instalar una antena de comunicación para la transferencia de información en tiempo real a la central, para esto se recomienda Rocket M5 Ubiquiti antena RD 5G30</w:t>
      </w:r>
    </w:p>
    <w:p w14:paraId="0EB3981F" w14:textId="77777777" w:rsidR="00922F06" w:rsidRPr="009B1F31" w:rsidRDefault="00922F06" w:rsidP="00CC27FA">
      <w:pPr>
        <w:pStyle w:val="Prrafodelista"/>
        <w:numPr>
          <w:ilvl w:val="0"/>
          <w:numId w:val="59"/>
        </w:numPr>
      </w:pPr>
      <w:r w:rsidRPr="009B1F31">
        <w:t xml:space="preserve">El equipo de comunicación será el responsable de enviar la información de operación de cada uno de los pozos al equipo central de comunicación que también deberá ser suministrado. El equipo deberá tener el ancho de banda suficiente para comunicar de forma eficiente los datos de la RTU, así como video de cámaras IP que se colocarán en las estaciones remotas. Todos los equipos deben contar con supresor de picos para el PoE Ethernet. </w:t>
      </w:r>
    </w:p>
    <w:p w14:paraId="1ADFA2A6" w14:textId="77777777" w:rsidR="00922F06" w:rsidRPr="009B1F31" w:rsidRDefault="00922F06" w:rsidP="00CC27FA">
      <w:pPr>
        <w:pStyle w:val="Prrafodelista"/>
        <w:numPr>
          <w:ilvl w:val="0"/>
          <w:numId w:val="59"/>
        </w:numPr>
      </w:pPr>
      <w:r w:rsidRPr="009B1F31">
        <w:t xml:space="preserve">Se debe agregar un gabinete con pantalla anexando la información de datasheet, listado de materiales, diagrama de conexiones y comunicación con el PLCs </w:t>
      </w:r>
    </w:p>
    <w:p w14:paraId="106F756D" w14:textId="77777777" w:rsidR="00922F06" w:rsidRPr="009B1F31" w:rsidRDefault="00922F06" w:rsidP="00CC27FA">
      <w:pPr>
        <w:pStyle w:val="Prrafodelista"/>
        <w:numPr>
          <w:ilvl w:val="0"/>
          <w:numId w:val="59"/>
        </w:numPr>
      </w:pPr>
      <w:r w:rsidRPr="009B1F31">
        <w:t>Debe contener telemetría para visualización en las oficinas centrales del SACMEX y el C2</w:t>
      </w:r>
    </w:p>
    <w:p w14:paraId="1EF89624" w14:textId="77777777" w:rsidR="00922F06" w:rsidRPr="009B1F31" w:rsidRDefault="00922F06" w:rsidP="00CC27FA">
      <w:pPr>
        <w:pStyle w:val="Prrafodelista"/>
        <w:numPr>
          <w:ilvl w:val="0"/>
          <w:numId w:val="59"/>
        </w:numPr>
      </w:pPr>
      <w:r w:rsidRPr="009B1F31">
        <w:t>Diseño de instrumentación para la medición de caudales y presiones.</w:t>
      </w:r>
    </w:p>
    <w:p w14:paraId="41A497C1" w14:textId="009DEB00" w:rsidR="00922F06" w:rsidRPr="009B1F31" w:rsidRDefault="00922F06" w:rsidP="00CC27FA">
      <w:pPr>
        <w:pStyle w:val="Prrafodelista"/>
        <w:numPr>
          <w:ilvl w:val="0"/>
          <w:numId w:val="59"/>
        </w:numPr>
      </w:pPr>
      <w:r w:rsidRPr="009B1F31">
        <w:t xml:space="preserve">Se recomienda anexar información de cómo </w:t>
      </w:r>
      <w:r w:rsidR="00D95B3A">
        <w:t>o</w:t>
      </w:r>
      <w:r w:rsidRPr="009B1F31">
        <w:t>perar manual</w:t>
      </w:r>
      <w:r w:rsidR="00D95B3A">
        <w:t>mente</w:t>
      </w:r>
      <w:r w:rsidRPr="009B1F31">
        <w:t xml:space="preserve"> el sistema </w:t>
      </w:r>
      <w:r w:rsidR="00D95B3A">
        <w:t>de c</w:t>
      </w:r>
      <w:r w:rsidRPr="009B1F31">
        <w:t xml:space="preserve">ontrol </w:t>
      </w:r>
    </w:p>
    <w:p w14:paraId="625E9530" w14:textId="77777777" w:rsidR="00922F06" w:rsidRPr="009B1F31" w:rsidRDefault="00922F06" w:rsidP="00CC27FA">
      <w:pPr>
        <w:pStyle w:val="Prrafodelista"/>
        <w:numPr>
          <w:ilvl w:val="0"/>
          <w:numId w:val="59"/>
        </w:numPr>
        <w:rPr>
          <w:rFonts w:ascii="Soberana Sans" w:hAnsi="Soberana Sans"/>
        </w:rPr>
      </w:pPr>
      <w:r w:rsidRPr="009B1F31">
        <w:t>Los diagramas contienen correctamente</w:t>
      </w:r>
      <w:r w:rsidRPr="009B1F31">
        <w:rPr>
          <w:rFonts w:ascii="Soberana Sans" w:hAnsi="Soberana Sans"/>
        </w:rPr>
        <w:t>:</w:t>
      </w:r>
    </w:p>
    <w:p w14:paraId="618E369D" w14:textId="77777777" w:rsidR="00922F06" w:rsidRPr="00D95B3A" w:rsidRDefault="00922F06" w:rsidP="00CC27FA">
      <w:pPr>
        <w:pStyle w:val="Prrafodelista"/>
        <w:numPr>
          <w:ilvl w:val="1"/>
          <w:numId w:val="72"/>
        </w:numPr>
        <w:rPr>
          <w:rFonts w:cs="Arial"/>
        </w:rPr>
      </w:pPr>
      <w:r w:rsidRPr="00D95B3A">
        <w:rPr>
          <w:rFonts w:cs="Arial"/>
        </w:rPr>
        <w:t>Equipos</w:t>
      </w:r>
    </w:p>
    <w:p w14:paraId="27D21F9F" w14:textId="77777777" w:rsidR="00922F06" w:rsidRPr="00D95B3A" w:rsidRDefault="00922F06" w:rsidP="00CC27FA">
      <w:pPr>
        <w:pStyle w:val="Prrafodelista"/>
        <w:numPr>
          <w:ilvl w:val="1"/>
          <w:numId w:val="72"/>
        </w:numPr>
        <w:rPr>
          <w:rFonts w:cs="Arial"/>
        </w:rPr>
      </w:pPr>
      <w:r w:rsidRPr="00D95B3A">
        <w:rPr>
          <w:rFonts w:cs="Arial"/>
        </w:rPr>
        <w:t>Tuberías que controlan la planta</w:t>
      </w:r>
    </w:p>
    <w:p w14:paraId="4313D088" w14:textId="77777777" w:rsidR="00922F06" w:rsidRPr="00D95B3A" w:rsidRDefault="00922F06" w:rsidP="00CC27FA">
      <w:pPr>
        <w:pStyle w:val="Prrafodelista"/>
        <w:numPr>
          <w:ilvl w:val="1"/>
          <w:numId w:val="72"/>
        </w:numPr>
        <w:rPr>
          <w:rFonts w:cs="Arial"/>
        </w:rPr>
      </w:pPr>
      <w:r w:rsidRPr="00D95B3A">
        <w:rPr>
          <w:rFonts w:cs="Arial"/>
        </w:rPr>
        <w:t>Características</w:t>
      </w:r>
    </w:p>
    <w:p w14:paraId="6A33CCF7" w14:textId="77777777" w:rsidR="00922F06" w:rsidRPr="00D95B3A" w:rsidRDefault="00922F06" w:rsidP="00CC27FA">
      <w:pPr>
        <w:pStyle w:val="Prrafodelista"/>
        <w:numPr>
          <w:ilvl w:val="1"/>
          <w:numId w:val="72"/>
        </w:numPr>
        <w:rPr>
          <w:rFonts w:cs="Arial"/>
        </w:rPr>
      </w:pPr>
      <w:r w:rsidRPr="00D95B3A">
        <w:rPr>
          <w:rFonts w:cs="Arial"/>
        </w:rPr>
        <w:t>Líneas</w:t>
      </w:r>
    </w:p>
    <w:p w14:paraId="604B1E95" w14:textId="77777777" w:rsidR="00922F06" w:rsidRPr="00D95B3A" w:rsidRDefault="00922F06" w:rsidP="00CC27FA">
      <w:pPr>
        <w:pStyle w:val="Prrafodelista"/>
        <w:numPr>
          <w:ilvl w:val="1"/>
          <w:numId w:val="72"/>
        </w:numPr>
        <w:rPr>
          <w:rFonts w:cs="Arial"/>
        </w:rPr>
      </w:pPr>
      <w:r w:rsidRPr="00D95B3A">
        <w:rPr>
          <w:rFonts w:cs="Arial"/>
        </w:rPr>
        <w:t>Interconexiones para instrumentación y control.</w:t>
      </w:r>
    </w:p>
    <w:p w14:paraId="3CE127D3" w14:textId="77777777" w:rsidR="00922F06" w:rsidRPr="00D95B3A" w:rsidRDefault="00922F06" w:rsidP="00CC27FA">
      <w:pPr>
        <w:pStyle w:val="Prrafodelista"/>
        <w:numPr>
          <w:ilvl w:val="1"/>
          <w:numId w:val="72"/>
        </w:numPr>
        <w:rPr>
          <w:rFonts w:cs="Arial"/>
        </w:rPr>
      </w:pPr>
      <w:r w:rsidRPr="00D95B3A">
        <w:rPr>
          <w:rFonts w:cs="Arial"/>
        </w:rPr>
        <w:t>Esquema completo de funcionamiento de la planta.</w:t>
      </w:r>
    </w:p>
    <w:p w14:paraId="24C1A07F" w14:textId="77777777" w:rsidR="00922F06" w:rsidRPr="00D95B3A" w:rsidRDefault="00922F06" w:rsidP="00CC27FA">
      <w:pPr>
        <w:pStyle w:val="Prrafodelista"/>
        <w:numPr>
          <w:ilvl w:val="1"/>
          <w:numId w:val="72"/>
        </w:numPr>
        <w:rPr>
          <w:rFonts w:cs="Arial"/>
        </w:rPr>
      </w:pPr>
      <w:r w:rsidRPr="00D95B3A">
        <w:rPr>
          <w:rFonts w:cs="Arial"/>
        </w:rPr>
        <w:t>Se recomienda describir los códigos de programación anexando los seudocódigos y diagramas de flujo.</w:t>
      </w:r>
    </w:p>
    <w:p w14:paraId="3336EF9F" w14:textId="141F7742" w:rsidR="00922F06" w:rsidRDefault="00922F06" w:rsidP="00922F06">
      <w:r w:rsidRPr="0050794E">
        <w:t>Se pide agregar los</w:t>
      </w:r>
      <w:r>
        <w:t xml:space="preserve"> parámetros de control anexando.</w:t>
      </w:r>
    </w:p>
    <w:p w14:paraId="5D93652D" w14:textId="77777777" w:rsidR="00922F06" w:rsidRPr="009B1F31" w:rsidRDefault="00922F06" w:rsidP="00CC27FA">
      <w:pPr>
        <w:pStyle w:val="Prrafodelista"/>
        <w:numPr>
          <w:ilvl w:val="0"/>
          <w:numId w:val="59"/>
        </w:numPr>
        <w:rPr>
          <w:rFonts w:ascii="Soberana Sans" w:hAnsi="Soberana Sans"/>
        </w:rPr>
      </w:pPr>
      <w:r w:rsidRPr="009B1F31">
        <w:t>Requerimientos</w:t>
      </w:r>
      <w:r w:rsidRPr="009B1F31">
        <w:rPr>
          <w:rFonts w:ascii="Soberana Sans" w:hAnsi="Soberana Sans"/>
        </w:rPr>
        <w:t xml:space="preserve"> de instalaciones </w:t>
      </w:r>
    </w:p>
    <w:p w14:paraId="7A9D54F2" w14:textId="77777777" w:rsidR="00922F06" w:rsidRPr="00D95B3A" w:rsidRDefault="00922F06" w:rsidP="00CC27FA">
      <w:pPr>
        <w:pStyle w:val="Prrafodelista"/>
        <w:numPr>
          <w:ilvl w:val="1"/>
          <w:numId w:val="81"/>
        </w:numPr>
        <w:spacing w:after="0"/>
        <w:rPr>
          <w:rFonts w:cs="Arial"/>
        </w:rPr>
      </w:pPr>
      <w:r w:rsidRPr="00D95B3A">
        <w:rPr>
          <w:rFonts w:cs="Arial"/>
        </w:rPr>
        <w:t>Equipo</w:t>
      </w:r>
    </w:p>
    <w:p w14:paraId="00D0D3CF" w14:textId="77777777" w:rsidR="00922F06" w:rsidRPr="00D95B3A" w:rsidRDefault="00922F06" w:rsidP="00CC27FA">
      <w:pPr>
        <w:pStyle w:val="Prrafodelista"/>
        <w:numPr>
          <w:ilvl w:val="1"/>
          <w:numId w:val="81"/>
        </w:numPr>
        <w:spacing w:after="0"/>
        <w:rPr>
          <w:rFonts w:cs="Arial"/>
        </w:rPr>
      </w:pPr>
      <w:r w:rsidRPr="00D95B3A">
        <w:rPr>
          <w:rFonts w:cs="Arial"/>
        </w:rPr>
        <w:t xml:space="preserve">Material </w:t>
      </w:r>
    </w:p>
    <w:p w14:paraId="665A6478" w14:textId="77777777" w:rsidR="00922F06" w:rsidRPr="00D95B3A" w:rsidRDefault="00922F06" w:rsidP="00CC27FA">
      <w:pPr>
        <w:pStyle w:val="Prrafodelista"/>
        <w:numPr>
          <w:ilvl w:val="1"/>
          <w:numId w:val="81"/>
        </w:numPr>
        <w:spacing w:after="0"/>
        <w:rPr>
          <w:rFonts w:cs="Arial"/>
        </w:rPr>
      </w:pPr>
      <w:r w:rsidRPr="00D95B3A">
        <w:rPr>
          <w:rFonts w:cs="Arial"/>
        </w:rPr>
        <w:t xml:space="preserve">Reactivos necesarios </w:t>
      </w:r>
    </w:p>
    <w:p w14:paraId="34CD393F" w14:textId="77777777" w:rsidR="00922F06" w:rsidRPr="009B1F31" w:rsidRDefault="00922F06" w:rsidP="00CC27FA">
      <w:pPr>
        <w:pStyle w:val="Prrafodelista"/>
        <w:numPr>
          <w:ilvl w:val="0"/>
          <w:numId w:val="59"/>
        </w:numPr>
      </w:pPr>
      <w:r w:rsidRPr="009B1F31">
        <w:t>Determinaciones analíticas de los parámetros de control</w:t>
      </w:r>
    </w:p>
    <w:p w14:paraId="4019E92C" w14:textId="6D94D906" w:rsidR="00922F06" w:rsidRPr="009B1F31" w:rsidRDefault="00922F06" w:rsidP="00CC27FA">
      <w:pPr>
        <w:pStyle w:val="Prrafodelista"/>
        <w:numPr>
          <w:ilvl w:val="0"/>
          <w:numId w:val="59"/>
        </w:numPr>
      </w:pPr>
      <w:r w:rsidRPr="009B1F31">
        <w:t>Criterios para instrumentación y control: Bomba de</w:t>
      </w:r>
      <w:r w:rsidR="00943721">
        <w:t>l</w:t>
      </w:r>
      <w:r w:rsidRPr="009B1F31">
        <w:t xml:space="preserve"> pozo </w:t>
      </w:r>
      <w:r w:rsidR="00943721">
        <w:t xml:space="preserve">en Ciudad Deportiva </w:t>
      </w:r>
      <w:r w:rsidRPr="009B1F31">
        <w:t>se controlará desde el tablero de control con botonera y desde el PLCs dependiendo de los niveles de tanque (3</w:t>
      </w:r>
      <w:r w:rsidR="00D95B3A">
        <w:t xml:space="preserve"> </w:t>
      </w:r>
      <w:r w:rsidRPr="009B1F31">
        <w:t>kg/cm2) en la tubería de descarga a red.</w:t>
      </w:r>
    </w:p>
    <w:p w14:paraId="3D131B2B" w14:textId="77777777" w:rsidR="00922F06" w:rsidRPr="009B1F31" w:rsidRDefault="00922F06" w:rsidP="00CC27FA">
      <w:pPr>
        <w:pStyle w:val="Prrafodelista"/>
        <w:numPr>
          <w:ilvl w:val="0"/>
          <w:numId w:val="59"/>
        </w:numPr>
      </w:pPr>
      <w:r w:rsidRPr="009B1F31">
        <w:t xml:space="preserve">Se instalará un medidor de cloro en la línea de agua potabilizada </w:t>
      </w:r>
    </w:p>
    <w:p w14:paraId="6E5CCE4B" w14:textId="77777777" w:rsidR="0040154B" w:rsidRDefault="0040154B" w:rsidP="00CC27FA">
      <w:pPr>
        <w:pStyle w:val="Prrafodelista"/>
        <w:numPr>
          <w:ilvl w:val="0"/>
          <w:numId w:val="59"/>
        </w:numPr>
      </w:pPr>
      <w:r>
        <w:t>El PLCs d</w:t>
      </w:r>
      <w:r w:rsidR="00922F06" w:rsidRPr="009B1F31">
        <w:t>eberá poder</w:t>
      </w:r>
      <w:r w:rsidR="00922F06" w:rsidRPr="0040154B">
        <w:t xml:space="preserve"> enviar señales en tiempo real </w:t>
      </w:r>
    </w:p>
    <w:p w14:paraId="210626D3" w14:textId="676BC5C2" w:rsidR="00922F06" w:rsidRPr="00D95B3A" w:rsidRDefault="0040154B" w:rsidP="00CC27FA">
      <w:pPr>
        <w:pStyle w:val="Prrafodelista"/>
        <w:numPr>
          <w:ilvl w:val="1"/>
          <w:numId w:val="97"/>
        </w:numPr>
        <w:rPr>
          <w:rFonts w:cs="Arial"/>
        </w:rPr>
      </w:pPr>
      <w:r w:rsidRPr="00D95B3A">
        <w:rPr>
          <w:rFonts w:cs="Arial"/>
        </w:rPr>
        <w:t>C</w:t>
      </w:r>
      <w:r w:rsidR="00922F06" w:rsidRPr="00D95B3A">
        <w:rPr>
          <w:rFonts w:cs="Arial"/>
        </w:rPr>
        <w:t>audal</w:t>
      </w:r>
      <w:r w:rsidRPr="00D95B3A">
        <w:rPr>
          <w:rFonts w:cs="Arial"/>
        </w:rPr>
        <w:t>es de entrada y salida a la planta</w:t>
      </w:r>
    </w:p>
    <w:p w14:paraId="040C3D34" w14:textId="77777777" w:rsidR="00922F06" w:rsidRPr="00D95B3A" w:rsidRDefault="00922F06" w:rsidP="00CC27FA">
      <w:pPr>
        <w:pStyle w:val="Prrafodelista"/>
        <w:numPr>
          <w:ilvl w:val="1"/>
          <w:numId w:val="97"/>
        </w:numPr>
        <w:rPr>
          <w:rFonts w:cs="Arial"/>
        </w:rPr>
      </w:pPr>
      <w:r w:rsidRPr="00D95B3A">
        <w:rPr>
          <w:rFonts w:cs="Arial"/>
        </w:rPr>
        <w:t>Nivel dinámico en pozo</w:t>
      </w:r>
    </w:p>
    <w:p w14:paraId="6494B17B" w14:textId="2C8E8782" w:rsidR="00922F06" w:rsidRPr="00D95B3A" w:rsidRDefault="00922F06" w:rsidP="00CC27FA">
      <w:pPr>
        <w:pStyle w:val="Prrafodelista"/>
        <w:numPr>
          <w:ilvl w:val="1"/>
          <w:numId w:val="97"/>
        </w:numPr>
        <w:rPr>
          <w:rFonts w:cs="Arial"/>
        </w:rPr>
      </w:pPr>
      <w:r w:rsidRPr="00D95B3A">
        <w:rPr>
          <w:rFonts w:cs="Arial"/>
        </w:rPr>
        <w:lastRenderedPageBreak/>
        <w:t>Presión de entrada</w:t>
      </w:r>
      <w:r w:rsidR="0040154B" w:rsidRPr="00D95B3A">
        <w:rPr>
          <w:rFonts w:cs="Arial"/>
        </w:rPr>
        <w:t xml:space="preserve"> y salida de la planta</w:t>
      </w:r>
    </w:p>
    <w:p w14:paraId="3769A15D" w14:textId="223F0D3E" w:rsidR="00922F06" w:rsidRPr="00D95B3A" w:rsidRDefault="0040154B" w:rsidP="00CC27FA">
      <w:pPr>
        <w:pStyle w:val="Prrafodelista"/>
        <w:numPr>
          <w:ilvl w:val="1"/>
          <w:numId w:val="97"/>
        </w:numPr>
        <w:rPr>
          <w:rFonts w:cs="Arial"/>
        </w:rPr>
      </w:pPr>
      <w:r w:rsidRPr="00D95B3A">
        <w:rPr>
          <w:rFonts w:cs="Arial"/>
        </w:rPr>
        <w:t>Cloro libre residual en el efluente de la planta</w:t>
      </w:r>
    </w:p>
    <w:p w14:paraId="6A6032EA" w14:textId="77777777" w:rsidR="00922F06" w:rsidRPr="009B1F31" w:rsidRDefault="00922F06" w:rsidP="00CC27FA">
      <w:pPr>
        <w:pStyle w:val="Prrafodelista"/>
        <w:numPr>
          <w:ilvl w:val="0"/>
          <w:numId w:val="59"/>
        </w:numPr>
      </w:pPr>
      <w:r w:rsidRPr="009B1F31">
        <w:t>Protocolo de comunicación mínimo de 4-20 mA</w:t>
      </w:r>
    </w:p>
    <w:p w14:paraId="078E3BD0" w14:textId="77777777" w:rsidR="00922F06" w:rsidRPr="009B1F31" w:rsidRDefault="00922F06" w:rsidP="00CC27FA">
      <w:pPr>
        <w:pStyle w:val="Prrafodelista"/>
        <w:numPr>
          <w:ilvl w:val="0"/>
          <w:numId w:val="59"/>
        </w:numPr>
      </w:pPr>
      <w:r w:rsidRPr="009B1F31">
        <w:t>Sistemas de protección para evitar que se operen los equipos sin agua o que se cierren las válvulas que deberían estar abiertas durante el retro lavado.</w:t>
      </w:r>
    </w:p>
    <w:p w14:paraId="76995740" w14:textId="77777777" w:rsidR="00922F06" w:rsidRPr="009B1F31" w:rsidRDefault="00922F06" w:rsidP="00CC27FA">
      <w:pPr>
        <w:pStyle w:val="Prrafodelista"/>
        <w:numPr>
          <w:ilvl w:val="0"/>
          <w:numId w:val="59"/>
        </w:numPr>
      </w:pPr>
      <w:r w:rsidRPr="009B1F31">
        <w:t>Medición de caudales.</w:t>
      </w:r>
    </w:p>
    <w:p w14:paraId="73B53765" w14:textId="77777777" w:rsidR="00922F06" w:rsidRPr="009B1F31" w:rsidRDefault="00922F06" w:rsidP="00CC27FA">
      <w:pPr>
        <w:pStyle w:val="Prrafodelista"/>
        <w:numPr>
          <w:ilvl w:val="0"/>
          <w:numId w:val="59"/>
        </w:numPr>
      </w:pPr>
      <w:r w:rsidRPr="009B1F31">
        <w:t xml:space="preserve">Medidor de presión y válvulas con actuadores manuales </w:t>
      </w:r>
    </w:p>
    <w:p w14:paraId="0A1B155B" w14:textId="77777777" w:rsidR="00922F06" w:rsidRPr="009B1F31" w:rsidRDefault="00922F06" w:rsidP="00CC27FA">
      <w:pPr>
        <w:pStyle w:val="Prrafodelista"/>
        <w:numPr>
          <w:ilvl w:val="0"/>
          <w:numId w:val="59"/>
        </w:numPr>
      </w:pPr>
      <w:r w:rsidRPr="009B1F31">
        <w:t>Medición de tanque de agua con sensor ultrasónico.</w:t>
      </w:r>
    </w:p>
    <w:p w14:paraId="4C0EFAAE" w14:textId="5248C867" w:rsidR="00922F06" w:rsidRPr="009B1F31" w:rsidRDefault="00922F06" w:rsidP="00CC27FA">
      <w:pPr>
        <w:pStyle w:val="Prrafodelista"/>
        <w:numPr>
          <w:ilvl w:val="0"/>
          <w:numId w:val="59"/>
        </w:numPr>
      </w:pPr>
      <w:r w:rsidRPr="009B1F31">
        <w:t xml:space="preserve">Se recomienda realizar el proyecto Con telemetría </w:t>
      </w:r>
      <w:r w:rsidR="00943721" w:rsidRPr="009B1F31">
        <w:t xml:space="preserve">GPRS, SIGFOX </w:t>
      </w:r>
      <w:r w:rsidRPr="009B1F31">
        <w:t>u homologas.</w:t>
      </w:r>
    </w:p>
    <w:p w14:paraId="75B3CF02" w14:textId="77777777" w:rsidR="00922F06" w:rsidRPr="009B1F31" w:rsidRDefault="00922F06" w:rsidP="00CC27FA">
      <w:pPr>
        <w:pStyle w:val="Prrafodelista"/>
        <w:numPr>
          <w:ilvl w:val="0"/>
          <w:numId w:val="59"/>
        </w:numPr>
      </w:pPr>
      <w:r w:rsidRPr="009B1F31">
        <w:t>Agregar los modelos, marcas y conexión para los interruptores generales, derivados y termo magnéticos.</w:t>
      </w:r>
    </w:p>
    <w:p w14:paraId="0E196BDA" w14:textId="77777777" w:rsidR="00922F06" w:rsidRPr="009B1F31" w:rsidRDefault="00922F06" w:rsidP="00CC27FA">
      <w:pPr>
        <w:pStyle w:val="Prrafodelista"/>
        <w:numPr>
          <w:ilvl w:val="0"/>
          <w:numId w:val="59"/>
        </w:numPr>
      </w:pPr>
      <w:r w:rsidRPr="009B1F31">
        <w:t xml:space="preserve">Los variadores de velocidad </w:t>
      </w:r>
    </w:p>
    <w:p w14:paraId="004B41DF" w14:textId="77777777" w:rsidR="00922F06" w:rsidRPr="009B1F31" w:rsidRDefault="00922F06" w:rsidP="00CC27FA">
      <w:pPr>
        <w:pStyle w:val="Prrafodelista"/>
        <w:numPr>
          <w:ilvl w:val="0"/>
          <w:numId w:val="59"/>
        </w:numPr>
      </w:pPr>
      <w:r w:rsidRPr="009B1F31">
        <w:t>Agregar equipo de medición digital con TP´s, TC´s</w:t>
      </w:r>
    </w:p>
    <w:p w14:paraId="622AB9EA" w14:textId="77777777" w:rsidR="00922F06" w:rsidRPr="00F62CFB" w:rsidRDefault="00922F06" w:rsidP="00CC27FA">
      <w:pPr>
        <w:pStyle w:val="Prrafodelista"/>
        <w:numPr>
          <w:ilvl w:val="0"/>
          <w:numId w:val="59"/>
        </w:numPr>
        <w:rPr>
          <w:rFonts w:ascii="Soberana Sans" w:hAnsi="Soberana Sans"/>
        </w:rPr>
      </w:pPr>
      <w:r w:rsidRPr="009B1F31">
        <w:t>Agregar arrancador de alta tensión</w:t>
      </w:r>
      <w:r w:rsidRPr="00F62CFB">
        <w:rPr>
          <w:rFonts w:ascii="Soberana Sans" w:hAnsi="Soberana Sans"/>
        </w:rPr>
        <w:t>.</w:t>
      </w:r>
    </w:p>
    <w:p w14:paraId="3D4969B3" w14:textId="0313109E" w:rsidR="00922F06" w:rsidRPr="0050794E" w:rsidRDefault="00922F06" w:rsidP="009B1F31">
      <w:r w:rsidRPr="0050794E">
        <w:t xml:space="preserve">Se recomienda diseñar </w:t>
      </w:r>
      <w:r w:rsidR="00D95B3A">
        <w:t>s</w:t>
      </w:r>
      <w:r w:rsidRPr="0050794E">
        <w:t>istema de video vigilancia realizando un análisis de los tipos de cámaras que se utilizar</w:t>
      </w:r>
      <w:r w:rsidR="00D95B3A">
        <w:t>á</w:t>
      </w:r>
      <w:r w:rsidRPr="0050794E">
        <w:t>n, los alcances que están tendrán y la cantidad de memoria que se necesitar</w:t>
      </w:r>
      <w:r w:rsidR="00132F56">
        <w:t>á</w:t>
      </w:r>
      <w:r w:rsidRPr="0050794E">
        <w:t>.</w:t>
      </w:r>
    </w:p>
    <w:p w14:paraId="4468DFF4" w14:textId="77777777" w:rsidR="00922F06" w:rsidRPr="009B1F31" w:rsidRDefault="00922F06" w:rsidP="00CC27FA">
      <w:pPr>
        <w:pStyle w:val="Prrafodelista"/>
        <w:numPr>
          <w:ilvl w:val="0"/>
          <w:numId w:val="59"/>
        </w:numPr>
      </w:pPr>
      <w:r w:rsidRPr="009B1F31">
        <w:t xml:space="preserve">Calcular el número de cámaras requerido para cubrir toda la zona </w:t>
      </w:r>
    </w:p>
    <w:p w14:paraId="06646B03" w14:textId="77777777" w:rsidR="00922F06" w:rsidRPr="009B1F31" w:rsidRDefault="00922F06" w:rsidP="00CC27FA">
      <w:pPr>
        <w:pStyle w:val="Prrafodelista"/>
        <w:numPr>
          <w:ilvl w:val="0"/>
          <w:numId w:val="59"/>
        </w:numPr>
      </w:pPr>
      <w:r w:rsidRPr="009B1F31">
        <w:t xml:space="preserve">Estas se deberán visualizar remotamente </w:t>
      </w:r>
    </w:p>
    <w:p w14:paraId="5569FD9F" w14:textId="77777777" w:rsidR="00922F06" w:rsidRPr="009B1F31" w:rsidRDefault="00922F06" w:rsidP="00CC27FA">
      <w:pPr>
        <w:pStyle w:val="Prrafodelista"/>
        <w:numPr>
          <w:ilvl w:val="0"/>
          <w:numId w:val="59"/>
        </w:numPr>
      </w:pPr>
      <w:r w:rsidRPr="009B1F31">
        <w:t xml:space="preserve">Se deben visualizar en una pantalla en tiempo real en la oficina de la misma planta, pero también en oficinas centrales de operación </w:t>
      </w:r>
    </w:p>
    <w:p w14:paraId="5E33AB0E" w14:textId="77777777" w:rsidR="00922F06" w:rsidRPr="0050794E" w:rsidRDefault="00922F06" w:rsidP="009B1F31">
      <w:bookmarkStart w:id="142" w:name="_Toc32825203"/>
      <w:r w:rsidRPr="0050794E">
        <w:t>Fichas Técnicas de Equipos e Instrumentos</w:t>
      </w:r>
      <w:bookmarkEnd w:id="142"/>
      <w:r w:rsidRPr="0050794E">
        <w:t xml:space="preserve"> </w:t>
      </w:r>
    </w:p>
    <w:p w14:paraId="7F36204F" w14:textId="0D712BA2" w:rsidR="00922F06" w:rsidRDefault="00922F06" w:rsidP="009B1F31">
      <w:r w:rsidRPr="0050794E">
        <w:t>Se recomienda agregar las fichas técnicas restantes de los equipos aquí mencionados.</w:t>
      </w:r>
    </w:p>
    <w:p w14:paraId="7EA74370" w14:textId="649A585B" w:rsidR="00132F56" w:rsidRDefault="00132F56" w:rsidP="00132F56">
      <w:pPr>
        <w:pStyle w:val="Ttulo4"/>
      </w:pPr>
      <w:r>
        <w:t xml:space="preserve"> Seguimiento durante la construcción</w:t>
      </w:r>
    </w:p>
    <w:p w14:paraId="0037663B" w14:textId="77777777" w:rsidR="00AD2433" w:rsidRDefault="00AD2433" w:rsidP="00AD2433">
      <w:pPr>
        <w:pStyle w:val="Ttulo5"/>
        <w:spacing w:line="264" w:lineRule="auto"/>
        <w:ind w:left="1009" w:hanging="1009"/>
      </w:pPr>
      <w:r>
        <w:t>Álbum fotográfico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722"/>
      </w:tblGrid>
      <w:tr w:rsidR="00AD2433" w14:paraId="178C6B61" w14:textId="77777777" w:rsidTr="0052374E">
        <w:tc>
          <w:tcPr>
            <w:tcW w:w="4673" w:type="dxa"/>
          </w:tcPr>
          <w:p w14:paraId="68599A68" w14:textId="77777777" w:rsidR="00AD2433" w:rsidRDefault="00AD2433" w:rsidP="0052374E">
            <w:pPr>
              <w:ind w:left="360"/>
              <w:rPr>
                <w:noProof/>
                <w:lang w:val="es-MX" w:eastAsia="es-MX"/>
              </w:rPr>
            </w:pPr>
          </w:p>
          <w:p w14:paraId="508571BB" w14:textId="77777777" w:rsidR="00AD2433" w:rsidRPr="008F3665" w:rsidRDefault="00AD2433" w:rsidP="0052374E">
            <w:pPr>
              <w:ind w:left="360"/>
              <w:rPr>
                <w:rFonts w:asciiTheme="majorHAnsi" w:hAnsiTheme="majorHAnsi" w:cstheme="majorHAnsi"/>
              </w:rPr>
            </w:pPr>
            <w:r>
              <w:rPr>
                <w:noProof/>
                <w:lang w:val="es-MX" w:eastAsia="es-MX"/>
              </w:rPr>
              <w:drawing>
                <wp:inline distT="0" distB="0" distL="0" distR="0" wp14:anchorId="3472B99C" wp14:editId="30477728">
                  <wp:extent cx="2880360" cy="1623060"/>
                  <wp:effectExtent l="0" t="0" r="0" b="0"/>
                  <wp:docPr id="16643" name="Imagen 1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2A68F504" w14:textId="77777777" w:rsidR="00AD2433" w:rsidRDefault="00AD2433" w:rsidP="0052374E">
            <w:pPr>
              <w:rPr>
                <w:rFonts w:asciiTheme="majorHAnsi" w:hAnsiTheme="majorHAnsi" w:cstheme="majorHAnsi"/>
              </w:rPr>
            </w:pPr>
            <w:r>
              <w:rPr>
                <w:rFonts w:asciiTheme="majorHAnsi" w:hAnsiTheme="majorHAnsi" w:cstheme="majorHAnsi"/>
                <w:noProof/>
                <w:lang w:val="es-MX" w:eastAsia="es-MX"/>
              </w:rPr>
              <w:drawing>
                <wp:inline distT="0" distB="0" distL="0" distR="0" wp14:anchorId="40B2F912" wp14:editId="2D0A0294">
                  <wp:extent cx="2880360" cy="2156460"/>
                  <wp:effectExtent l="0" t="0" r="0" b="0"/>
                  <wp:docPr id="1116" name="Imagen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AD2433" w14:paraId="5C1DD0F0" w14:textId="77777777" w:rsidTr="0052374E">
        <w:tc>
          <w:tcPr>
            <w:tcW w:w="4673" w:type="dxa"/>
          </w:tcPr>
          <w:p w14:paraId="01002250" w14:textId="77777777" w:rsidR="00AD2433" w:rsidRPr="008F3665" w:rsidRDefault="00AD2433" w:rsidP="0052374E">
            <w:pPr>
              <w:pStyle w:val="Prrafodelista"/>
              <w:tabs>
                <w:tab w:val="left" w:pos="1562"/>
              </w:tabs>
              <w:rPr>
                <w:rFonts w:asciiTheme="majorHAnsi" w:hAnsiTheme="majorHAnsi" w:cstheme="majorHAnsi"/>
              </w:rPr>
            </w:pPr>
          </w:p>
        </w:tc>
        <w:tc>
          <w:tcPr>
            <w:tcW w:w="4722" w:type="dxa"/>
          </w:tcPr>
          <w:p w14:paraId="7D3101C5" w14:textId="77777777" w:rsidR="00AD2433" w:rsidRPr="008F3665" w:rsidRDefault="00AD2433" w:rsidP="0052374E">
            <w:pPr>
              <w:pStyle w:val="Prrafodelista"/>
              <w:rPr>
                <w:rFonts w:asciiTheme="majorHAnsi" w:hAnsiTheme="majorHAnsi" w:cstheme="majorHAnsi"/>
              </w:rPr>
            </w:pPr>
          </w:p>
        </w:tc>
      </w:tr>
      <w:tr w:rsidR="00AD2433" w14:paraId="53FB1E64" w14:textId="77777777" w:rsidTr="0052374E">
        <w:tc>
          <w:tcPr>
            <w:tcW w:w="4673" w:type="dxa"/>
          </w:tcPr>
          <w:p w14:paraId="7EE55BA1" w14:textId="77777777" w:rsidR="00AD2433" w:rsidRDefault="00AD2433" w:rsidP="0052374E">
            <w:pPr>
              <w:tabs>
                <w:tab w:val="left" w:pos="1562"/>
              </w:tabs>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7411B5D7" wp14:editId="6F95616F">
                  <wp:extent cx="2181225" cy="3877734"/>
                  <wp:effectExtent l="0" t="0" r="0" b="8890"/>
                  <wp:docPr id="16645" name="Imagen 1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184418" cy="3883410"/>
                          </a:xfrm>
                          <a:prstGeom prst="rect">
                            <a:avLst/>
                          </a:prstGeom>
                          <a:noFill/>
                        </pic:spPr>
                      </pic:pic>
                    </a:graphicData>
                  </a:graphic>
                </wp:inline>
              </w:drawing>
            </w:r>
          </w:p>
        </w:tc>
        <w:tc>
          <w:tcPr>
            <w:tcW w:w="4722" w:type="dxa"/>
          </w:tcPr>
          <w:p w14:paraId="3FF92487" w14:textId="77777777" w:rsidR="00AD2433" w:rsidRDefault="00AD2433" w:rsidP="0052374E">
            <w:pPr>
              <w:jc w:val="center"/>
              <w:rPr>
                <w:rFonts w:asciiTheme="majorHAnsi" w:hAnsiTheme="majorHAnsi" w:cstheme="majorHAnsi"/>
              </w:rPr>
            </w:pPr>
            <w:r>
              <w:rPr>
                <w:rFonts w:asciiTheme="majorHAnsi" w:hAnsiTheme="majorHAnsi" w:cstheme="majorHAnsi"/>
                <w:noProof/>
                <w:lang w:val="es-MX" w:eastAsia="es-MX"/>
              </w:rPr>
              <w:drawing>
                <wp:inline distT="0" distB="0" distL="0" distR="0" wp14:anchorId="6C2B0DD0" wp14:editId="4ABDCBAA">
                  <wp:extent cx="2880360" cy="3840480"/>
                  <wp:effectExtent l="0" t="0" r="0" b="7620"/>
                  <wp:docPr id="1115" name="Imagen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880360" cy="3840480"/>
                          </a:xfrm>
                          <a:prstGeom prst="rect">
                            <a:avLst/>
                          </a:prstGeom>
                          <a:noFill/>
                        </pic:spPr>
                      </pic:pic>
                    </a:graphicData>
                  </a:graphic>
                </wp:inline>
              </w:drawing>
            </w:r>
          </w:p>
        </w:tc>
      </w:tr>
      <w:tr w:rsidR="00AD2433" w14:paraId="2E8FBBA1" w14:textId="77777777" w:rsidTr="0052374E">
        <w:tc>
          <w:tcPr>
            <w:tcW w:w="4673" w:type="dxa"/>
          </w:tcPr>
          <w:p w14:paraId="63C9C9E1" w14:textId="77777777" w:rsidR="00AD2433" w:rsidRPr="008F3665" w:rsidRDefault="00AD2433" w:rsidP="0052374E">
            <w:pPr>
              <w:pStyle w:val="Prrafodelista"/>
              <w:tabs>
                <w:tab w:val="left" w:pos="1562"/>
              </w:tabs>
              <w:rPr>
                <w:rFonts w:asciiTheme="majorHAnsi" w:hAnsiTheme="majorHAnsi" w:cstheme="majorHAnsi"/>
                <w:noProof/>
                <w:lang w:eastAsia="es-MX"/>
              </w:rPr>
            </w:pPr>
          </w:p>
        </w:tc>
        <w:tc>
          <w:tcPr>
            <w:tcW w:w="4722" w:type="dxa"/>
          </w:tcPr>
          <w:p w14:paraId="4F5297A0" w14:textId="77777777" w:rsidR="00AD2433" w:rsidRPr="008F3665" w:rsidRDefault="00AD2433" w:rsidP="0052374E">
            <w:pPr>
              <w:pStyle w:val="Prrafodelista"/>
              <w:rPr>
                <w:rFonts w:asciiTheme="majorHAnsi" w:hAnsiTheme="majorHAnsi" w:cstheme="majorHAnsi"/>
                <w:noProof/>
                <w:lang w:eastAsia="es-MX"/>
              </w:rPr>
            </w:pPr>
          </w:p>
        </w:tc>
      </w:tr>
      <w:tr w:rsidR="00AD2433" w14:paraId="76A290B0" w14:textId="77777777" w:rsidTr="0052374E">
        <w:tc>
          <w:tcPr>
            <w:tcW w:w="4673" w:type="dxa"/>
          </w:tcPr>
          <w:p w14:paraId="5B1DD58B" w14:textId="77777777" w:rsidR="00AD2433" w:rsidRDefault="00AD2433" w:rsidP="0052374E">
            <w:pPr>
              <w:tabs>
                <w:tab w:val="left" w:pos="1562"/>
              </w:tabs>
              <w:rPr>
                <w:rFonts w:asciiTheme="majorHAnsi" w:hAnsiTheme="majorHAnsi" w:cstheme="majorHAnsi"/>
                <w:noProof/>
                <w:lang w:eastAsia="es-MX"/>
              </w:rPr>
            </w:pPr>
            <w:r>
              <w:rPr>
                <w:rFonts w:asciiTheme="majorHAnsi" w:hAnsiTheme="majorHAnsi" w:cstheme="majorHAnsi"/>
                <w:noProof/>
                <w:lang w:val="es-MX" w:eastAsia="es-MX"/>
              </w:rPr>
              <w:lastRenderedPageBreak/>
              <w:drawing>
                <wp:inline distT="0" distB="0" distL="0" distR="0" wp14:anchorId="6E3B1032" wp14:editId="6AE94D64">
                  <wp:extent cx="2880360" cy="1623060"/>
                  <wp:effectExtent l="0" t="0" r="0" b="0"/>
                  <wp:docPr id="16647" name="Imagen 1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22962F55" w14:textId="77777777" w:rsidR="00AD2433" w:rsidRDefault="00AD2433" w:rsidP="0052374E">
            <w:pPr>
              <w:rPr>
                <w:rFonts w:asciiTheme="majorHAnsi" w:hAnsiTheme="majorHAnsi" w:cstheme="majorHAnsi"/>
                <w:noProof/>
                <w:lang w:eastAsia="es-MX"/>
              </w:rPr>
            </w:pPr>
            <w:r>
              <w:rPr>
                <w:rFonts w:asciiTheme="majorHAnsi" w:hAnsiTheme="majorHAnsi" w:cstheme="majorHAnsi"/>
                <w:noProof/>
                <w:lang w:val="es-MX" w:eastAsia="es-MX"/>
              </w:rPr>
              <w:drawing>
                <wp:inline distT="0" distB="0" distL="0" distR="0" wp14:anchorId="134ADFA8" wp14:editId="3A72D9EB">
                  <wp:extent cx="2880360" cy="1623060"/>
                  <wp:effectExtent l="0" t="0" r="0" b="0"/>
                  <wp:docPr id="16648" name="Imagen 1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AD2433" w14:paraId="7109A878" w14:textId="77777777" w:rsidTr="0052374E">
        <w:tc>
          <w:tcPr>
            <w:tcW w:w="4673" w:type="dxa"/>
          </w:tcPr>
          <w:p w14:paraId="5595B4B6" w14:textId="77777777" w:rsidR="00AD2433" w:rsidRPr="000B5C80" w:rsidRDefault="00AD2433"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31ED473" wp14:editId="30C935F1">
                  <wp:extent cx="2880360" cy="215646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6B427EDC" w14:textId="77777777" w:rsidR="00AD2433" w:rsidRPr="000B5C80" w:rsidRDefault="00AD2433"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32272330" wp14:editId="227DAA9A">
                  <wp:extent cx="2880360" cy="215646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C0232C" w14:paraId="168A311A" w14:textId="77777777" w:rsidTr="0052374E">
        <w:tc>
          <w:tcPr>
            <w:tcW w:w="4673" w:type="dxa"/>
          </w:tcPr>
          <w:p w14:paraId="2AA08C3A" w14:textId="31F2C61D" w:rsidR="00C0232C" w:rsidRDefault="00C0232C"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FECB12C" wp14:editId="751140E0">
                  <wp:extent cx="2468880" cy="3093720"/>
                  <wp:effectExtent l="0" t="0" r="7620" b="0"/>
                  <wp:docPr id="2076" name="Imagen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468880" cy="3093720"/>
                          </a:xfrm>
                          <a:prstGeom prst="rect">
                            <a:avLst/>
                          </a:prstGeom>
                          <a:noFill/>
                        </pic:spPr>
                      </pic:pic>
                    </a:graphicData>
                  </a:graphic>
                </wp:inline>
              </w:drawing>
            </w:r>
          </w:p>
        </w:tc>
        <w:tc>
          <w:tcPr>
            <w:tcW w:w="4722" w:type="dxa"/>
          </w:tcPr>
          <w:p w14:paraId="2A1B6DE2" w14:textId="77777777" w:rsidR="00C0232C" w:rsidRDefault="00C0232C" w:rsidP="0052374E">
            <w:pPr>
              <w:pStyle w:val="Prrafodelista"/>
              <w:ind w:left="5"/>
              <w:jc w:val="center"/>
              <w:rPr>
                <w:rFonts w:asciiTheme="majorHAnsi" w:hAnsiTheme="majorHAnsi" w:cstheme="majorHAnsi"/>
                <w:noProof/>
                <w:lang w:val="es-MX" w:eastAsia="es-MX"/>
              </w:rPr>
            </w:pPr>
          </w:p>
          <w:p w14:paraId="7953319E" w14:textId="77777777" w:rsidR="00C0232C" w:rsidRDefault="00C0232C" w:rsidP="0052374E">
            <w:pPr>
              <w:pStyle w:val="Prrafodelista"/>
              <w:ind w:left="5"/>
              <w:jc w:val="center"/>
              <w:rPr>
                <w:rFonts w:asciiTheme="majorHAnsi" w:hAnsiTheme="majorHAnsi" w:cstheme="majorHAnsi"/>
                <w:noProof/>
                <w:lang w:val="es-MX" w:eastAsia="es-MX"/>
              </w:rPr>
            </w:pPr>
          </w:p>
          <w:p w14:paraId="07A37549" w14:textId="77777777" w:rsidR="00C0232C" w:rsidRDefault="00C0232C" w:rsidP="0052374E">
            <w:pPr>
              <w:pStyle w:val="Prrafodelista"/>
              <w:ind w:left="5"/>
              <w:jc w:val="center"/>
              <w:rPr>
                <w:rFonts w:asciiTheme="majorHAnsi" w:hAnsiTheme="majorHAnsi" w:cstheme="majorHAnsi"/>
                <w:noProof/>
                <w:lang w:val="es-MX" w:eastAsia="es-MX"/>
              </w:rPr>
            </w:pPr>
          </w:p>
          <w:p w14:paraId="6C305DC5" w14:textId="72FCBAE7" w:rsidR="00C0232C" w:rsidRDefault="00C0232C"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6C12238C" wp14:editId="191FC607">
                  <wp:extent cx="2880360" cy="2156460"/>
                  <wp:effectExtent l="0" t="0" r="0" b="0"/>
                  <wp:docPr id="2077" name="Imagen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C0232C" w14:paraId="18C84FF3" w14:textId="77777777" w:rsidTr="0052374E">
        <w:tc>
          <w:tcPr>
            <w:tcW w:w="4673" w:type="dxa"/>
          </w:tcPr>
          <w:p w14:paraId="5E7B2C50" w14:textId="4FD44F7D" w:rsidR="00C0232C" w:rsidRDefault="00C0232C"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3E194498" wp14:editId="1C143F7D">
                  <wp:extent cx="2880360" cy="2156460"/>
                  <wp:effectExtent l="0" t="0" r="0" b="0"/>
                  <wp:docPr id="2078" name="Imagen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365FEB08" w14:textId="3A54D431" w:rsidR="00C0232C" w:rsidRDefault="00C0232C"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09E0EAC6" wp14:editId="4BA5FFD8">
                  <wp:extent cx="2880360" cy="2156460"/>
                  <wp:effectExtent l="0" t="0" r="0" b="0"/>
                  <wp:docPr id="2079" name="Imagen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r w:rsidR="00AD2433" w14:paraId="22134F7B" w14:textId="77777777" w:rsidTr="0052374E">
        <w:tc>
          <w:tcPr>
            <w:tcW w:w="4673" w:type="dxa"/>
          </w:tcPr>
          <w:p w14:paraId="1A90E8D3" w14:textId="77777777" w:rsidR="00AD2433" w:rsidRDefault="00AD2433" w:rsidP="0052374E">
            <w:pPr>
              <w:pStyle w:val="Prrafodelista"/>
              <w:tabs>
                <w:tab w:val="left" w:pos="1562"/>
              </w:tabs>
              <w:ind w:left="0"/>
              <w:jc w:val="center"/>
              <w:rPr>
                <w:rFonts w:asciiTheme="majorHAnsi" w:hAnsiTheme="majorHAnsi" w:cstheme="majorHAnsi"/>
                <w:noProof/>
                <w:lang w:val="es-MX" w:eastAsia="es-MX"/>
              </w:rPr>
            </w:pPr>
          </w:p>
          <w:p w14:paraId="4440A96A" w14:textId="77777777" w:rsidR="00AD2433" w:rsidRDefault="00AD2433"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4A069855" wp14:editId="7A0ECC2B">
                  <wp:extent cx="2880360" cy="2156460"/>
                  <wp:effectExtent l="0" t="0" r="0" b="0"/>
                  <wp:docPr id="1113" name="Imagen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7FB01B46" w14:textId="77777777" w:rsidR="00AD2433" w:rsidRDefault="00AD2433"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24BB7EEA" wp14:editId="4800A30F">
                  <wp:extent cx="2876764" cy="2609636"/>
                  <wp:effectExtent l="0" t="0" r="0" b="63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3">
                            <a:extLst>
                              <a:ext uri="{28A0092B-C50C-407E-A947-70E740481C1C}">
                                <a14:useLocalDpi xmlns:a14="http://schemas.microsoft.com/office/drawing/2010/main" val="0"/>
                              </a:ext>
                            </a:extLst>
                          </a:blip>
                          <a:srcRect b="31964"/>
                          <a:stretch/>
                        </pic:blipFill>
                        <pic:spPr bwMode="auto">
                          <a:xfrm>
                            <a:off x="0" y="0"/>
                            <a:ext cx="2880360" cy="26128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D2433" w14:paraId="418C9C5C" w14:textId="77777777" w:rsidTr="0052374E">
        <w:tc>
          <w:tcPr>
            <w:tcW w:w="4673" w:type="dxa"/>
          </w:tcPr>
          <w:p w14:paraId="59DCEFAF" w14:textId="77777777" w:rsidR="00AD2433" w:rsidRDefault="00AD2433"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B7C5E4C" wp14:editId="4D3A805F">
                  <wp:extent cx="2880360" cy="162306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22" w:type="dxa"/>
          </w:tcPr>
          <w:p w14:paraId="0BE3E9CA" w14:textId="77777777" w:rsidR="00AD2433" w:rsidRDefault="00AD2433"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585B9287" wp14:editId="4C1132F6">
                  <wp:extent cx="2880360" cy="162306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AD2433" w14:paraId="50026F8C" w14:textId="77777777" w:rsidTr="0052374E">
        <w:tc>
          <w:tcPr>
            <w:tcW w:w="4673" w:type="dxa"/>
          </w:tcPr>
          <w:p w14:paraId="4A57552E" w14:textId="1ECEF8CB" w:rsidR="00AD2433" w:rsidRDefault="00C0232C"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lastRenderedPageBreak/>
              <w:drawing>
                <wp:inline distT="0" distB="0" distL="0" distR="0" wp14:anchorId="6A2CF64F" wp14:editId="1600266E">
                  <wp:extent cx="2522220" cy="3360420"/>
                  <wp:effectExtent l="0" t="0" r="0" b="0"/>
                  <wp:docPr id="1123" name="Imagen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522220" cy="3360420"/>
                          </a:xfrm>
                          <a:prstGeom prst="rect">
                            <a:avLst/>
                          </a:prstGeom>
                          <a:noFill/>
                        </pic:spPr>
                      </pic:pic>
                    </a:graphicData>
                  </a:graphic>
                </wp:inline>
              </w:drawing>
            </w:r>
          </w:p>
        </w:tc>
        <w:tc>
          <w:tcPr>
            <w:tcW w:w="4722" w:type="dxa"/>
          </w:tcPr>
          <w:p w14:paraId="7C93DFED" w14:textId="76A35EDC" w:rsidR="00AD2433" w:rsidRPr="00C0232C" w:rsidRDefault="00C0232C" w:rsidP="00C0232C">
            <w:pPr>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78211E79" wp14:editId="30D1AB3F">
                  <wp:extent cx="2522220" cy="3360420"/>
                  <wp:effectExtent l="0" t="0" r="0" b="0"/>
                  <wp:docPr id="1128" name="Imagen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522220" cy="3360420"/>
                          </a:xfrm>
                          <a:prstGeom prst="rect">
                            <a:avLst/>
                          </a:prstGeom>
                          <a:noFill/>
                        </pic:spPr>
                      </pic:pic>
                    </a:graphicData>
                  </a:graphic>
                </wp:inline>
              </w:drawing>
            </w:r>
          </w:p>
        </w:tc>
      </w:tr>
      <w:tr w:rsidR="00C0232C" w14:paraId="26F8CF26" w14:textId="77777777" w:rsidTr="0052374E">
        <w:tc>
          <w:tcPr>
            <w:tcW w:w="4673" w:type="dxa"/>
          </w:tcPr>
          <w:p w14:paraId="222D9282" w14:textId="1F9D02FF" w:rsidR="00C0232C" w:rsidRDefault="00C0232C" w:rsidP="0052374E">
            <w:pPr>
              <w:pStyle w:val="Prrafodelista"/>
              <w:tabs>
                <w:tab w:val="left" w:pos="1562"/>
              </w:tabs>
              <w:ind w:left="0"/>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172AC248" wp14:editId="2B881BBE">
                  <wp:extent cx="2880360" cy="2156460"/>
                  <wp:effectExtent l="0" t="0" r="0" b="0"/>
                  <wp:docPr id="1129" name="Imagen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c>
          <w:tcPr>
            <w:tcW w:w="4722" w:type="dxa"/>
          </w:tcPr>
          <w:p w14:paraId="495A443E" w14:textId="3897B76B" w:rsidR="00C0232C" w:rsidRDefault="00C0232C" w:rsidP="0052374E">
            <w:pPr>
              <w:pStyle w:val="Prrafodelista"/>
              <w:ind w:left="5"/>
              <w:jc w:val="center"/>
              <w:rPr>
                <w:rFonts w:asciiTheme="majorHAnsi" w:hAnsiTheme="majorHAnsi" w:cstheme="majorHAnsi"/>
                <w:noProof/>
                <w:lang w:val="es-MX" w:eastAsia="es-MX"/>
              </w:rPr>
            </w:pPr>
            <w:r>
              <w:rPr>
                <w:rFonts w:asciiTheme="majorHAnsi" w:hAnsiTheme="majorHAnsi" w:cstheme="majorHAnsi"/>
                <w:noProof/>
                <w:lang w:val="es-MX" w:eastAsia="es-MX"/>
              </w:rPr>
              <w:drawing>
                <wp:inline distT="0" distB="0" distL="0" distR="0" wp14:anchorId="0C1AA732" wp14:editId="0F472D0B">
                  <wp:extent cx="2880360" cy="2156460"/>
                  <wp:effectExtent l="0" t="0" r="0" b="0"/>
                  <wp:docPr id="1132" name="Imagen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2880360" cy="2156460"/>
                          </a:xfrm>
                          <a:prstGeom prst="rect">
                            <a:avLst/>
                          </a:prstGeom>
                          <a:noFill/>
                        </pic:spPr>
                      </pic:pic>
                    </a:graphicData>
                  </a:graphic>
                </wp:inline>
              </w:drawing>
            </w:r>
          </w:p>
        </w:tc>
      </w:tr>
    </w:tbl>
    <w:p w14:paraId="087E2FCB" w14:textId="3E2EC4A0" w:rsidR="00AD2433" w:rsidRDefault="00AD2433" w:rsidP="00AD2433">
      <w:pPr>
        <w:pStyle w:val="Descripcin"/>
        <w:rPr>
          <w:rFonts w:asciiTheme="majorHAnsi" w:hAnsiTheme="majorHAnsi" w:cstheme="majorHAnsi"/>
          <w:color w:val="FF0000"/>
          <w:sz w:val="24"/>
          <w:szCs w:val="24"/>
        </w:rPr>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103</w:t>
      </w:r>
      <w:r w:rsidR="00CB63B0">
        <w:fldChar w:fldCharType="end"/>
      </w:r>
      <w:r>
        <w:t>. Aspecto del avance de construcción en la potabilizadora Ciudad. Deportiva</w:t>
      </w:r>
    </w:p>
    <w:p w14:paraId="6BFC41BB" w14:textId="77777777" w:rsidR="00AD2433" w:rsidRDefault="00AD2433" w:rsidP="00AD2433"/>
    <w:p w14:paraId="47728B9C" w14:textId="77777777" w:rsidR="00AD2433" w:rsidRPr="00C5271C" w:rsidRDefault="00AD2433" w:rsidP="00AD2433">
      <w:pPr>
        <w:pStyle w:val="Ttulo5"/>
        <w:spacing w:line="264" w:lineRule="auto"/>
        <w:ind w:left="1009" w:hanging="1009"/>
        <w:rPr>
          <w:lang w:eastAsia="es-MX"/>
        </w:rPr>
      </w:pPr>
      <w:r w:rsidRPr="00C5271C">
        <w:rPr>
          <w:lang w:eastAsia="es-MX"/>
        </w:rPr>
        <w:t>Incidentes o modificaciones</w:t>
      </w:r>
    </w:p>
    <w:p w14:paraId="5D3A2D1B" w14:textId="574EE721" w:rsidR="00A91119" w:rsidRDefault="00A91119" w:rsidP="00AD2433">
      <w:r>
        <w:t>Modificación de las dimensiones superficiales del tanque de agua Potable:</w:t>
      </w:r>
    </w:p>
    <w:p w14:paraId="6A878905" w14:textId="4AC22124" w:rsidR="00A91119" w:rsidRDefault="00A91119" w:rsidP="00AD2433">
      <w:r>
        <w:t>La solicitud la realizó el superintendente de FYPASA, presentado a la supervisión externa y al SACMEX, con el visto bueno del IMTA</w:t>
      </w:r>
      <w:r w:rsidR="00D753EE">
        <w:t>.</w:t>
      </w:r>
    </w:p>
    <w:p w14:paraId="116587F3" w14:textId="6CA07488" w:rsidR="00A91119" w:rsidRDefault="00A91119" w:rsidP="00AD2433">
      <w:r>
        <w:lastRenderedPageBreak/>
        <w:t>Se requiere modificar la geometría superficial del tanque de agua potable debido a que los árboles existentes limitan el ancho del tanque y no se pude crecer en el sentido perpendicular por los pasos vehiculares.</w:t>
      </w:r>
    </w:p>
    <w:p w14:paraId="5BFB872F" w14:textId="2823A480" w:rsidR="00D636A9" w:rsidRDefault="00A91119" w:rsidP="00AD2433">
      <w:r>
        <w:t>Las medidas interiores originales de proyecto son 11.00</w:t>
      </w:r>
      <w:r w:rsidR="00D753EE">
        <w:t xml:space="preserve"> </w:t>
      </w:r>
      <w:r>
        <w:t>m x 16.00</w:t>
      </w:r>
      <w:r w:rsidR="00D753EE">
        <w:t xml:space="preserve"> </w:t>
      </w:r>
      <w:r>
        <w:t>m, mientras que las del tanque modificado serán 10.0</w:t>
      </w:r>
      <w:r w:rsidR="00D753EE">
        <w:t xml:space="preserve"> </w:t>
      </w:r>
      <w:r>
        <w:t>m x 15.50</w:t>
      </w:r>
      <w:r w:rsidR="00D753EE">
        <w:t xml:space="preserve"> </w:t>
      </w:r>
      <w:r>
        <w:t xml:space="preserve">m. La profundidad total y </w:t>
      </w:r>
      <w:r w:rsidR="00D753EE">
        <w:t>útil</w:t>
      </w:r>
      <w:r>
        <w:t xml:space="preserve"> del tanque no cambian, pero sí su volumen útil que aun así cumple con los requerimientos de los términos de referencia. El volumen </w:t>
      </w:r>
      <w:r w:rsidR="00826B02">
        <w:t xml:space="preserve">útil </w:t>
      </w:r>
      <w:r>
        <w:t>del proyecto original era de 4</w:t>
      </w:r>
      <w:r w:rsidR="00826B02">
        <w:t>20.64</w:t>
      </w:r>
      <w:r>
        <w:t xml:space="preserve"> m</w:t>
      </w:r>
      <w:r w:rsidRPr="00A91119">
        <w:rPr>
          <w:vertAlign w:val="superscript"/>
        </w:rPr>
        <w:t>3</w:t>
      </w:r>
      <w:r>
        <w:t xml:space="preserve">, y el de la propuesta queda en </w:t>
      </w:r>
      <w:r w:rsidR="00826B02">
        <w:t>388.097</w:t>
      </w:r>
      <w:r>
        <w:t xml:space="preserve"> m</w:t>
      </w:r>
      <w:r w:rsidRPr="00A91119">
        <w:rPr>
          <w:vertAlign w:val="superscript"/>
        </w:rPr>
        <w:t>3</w:t>
      </w:r>
      <w:r w:rsidR="00826B02">
        <w:t>;</w:t>
      </w:r>
      <w:r>
        <w:t xml:space="preserve"> </w:t>
      </w:r>
      <w:r w:rsidR="00826B02">
        <w:t>Si descontamos el volumen necesario para un retrolavado, que es de 60.80m</w:t>
      </w:r>
      <w:r w:rsidR="00826B02" w:rsidRPr="00826B02">
        <w:rPr>
          <w:vertAlign w:val="superscript"/>
        </w:rPr>
        <w:t>3</w:t>
      </w:r>
      <w:r w:rsidR="00826B02">
        <w:t>, el volumen para autonomía de operación resulta en 328.17 m</w:t>
      </w:r>
      <w:r w:rsidR="00826B02" w:rsidRPr="00826B02">
        <w:rPr>
          <w:vertAlign w:val="superscript"/>
        </w:rPr>
        <w:t>3</w:t>
      </w:r>
      <w:r w:rsidR="00826B02">
        <w:t xml:space="preserve"> (considerando un caudal de operación de diseño de la planta de 100 L/s),  </w:t>
      </w:r>
      <w:r w:rsidR="000A4C88">
        <w:t xml:space="preserve">que </w:t>
      </w:r>
      <w:r w:rsidR="00826B02">
        <w:t xml:space="preserve">representa un tiempo de </w:t>
      </w:r>
      <w:r w:rsidR="000A4C88">
        <w:t xml:space="preserve">amortiguamiento de </w:t>
      </w:r>
      <w:r w:rsidR="00826B02">
        <w:t>54.7 minutos.  De acuerdo a</w:t>
      </w:r>
      <w:r w:rsidR="00D636A9">
        <w:t xml:space="preserve"> lo estipulado en los términos de referencia “</w:t>
      </w:r>
      <w:r w:rsidR="00932A0F" w:rsidRPr="00932A0F">
        <w:rPr>
          <w:i/>
        </w:rPr>
        <w:t>El agua potable se enviará directamente a un tanque de agua potabilizada, el cual permitirá una holgura de aproximadamente una hora de operación con los 100 L/s</w:t>
      </w:r>
      <w:r w:rsidR="00D636A9">
        <w:t>”</w:t>
      </w:r>
      <w:r w:rsidR="00932A0F">
        <w:t>,</w:t>
      </w:r>
      <w:r w:rsidR="00D636A9">
        <w:t xml:space="preserve"> </w:t>
      </w:r>
      <w:r w:rsidR="00932A0F">
        <w:t>v</w:t>
      </w:r>
      <w:r w:rsidR="00D636A9">
        <w:t>e</w:t>
      </w:r>
      <w:r w:rsidR="00D500AB">
        <w:t xml:space="preserve">r minuta del acuerdo en la sección </w:t>
      </w:r>
      <w:r w:rsidR="00D500AB">
        <w:fldChar w:fldCharType="begin"/>
      </w:r>
      <w:r w:rsidR="00D500AB">
        <w:instrText xml:space="preserve"> REF _Ref40456198 \r \h </w:instrText>
      </w:r>
      <w:r w:rsidR="00D500AB">
        <w:fldChar w:fldCharType="separate"/>
      </w:r>
      <w:r w:rsidR="00A529B1">
        <w:t>8.2.14.2</w:t>
      </w:r>
      <w:r w:rsidR="00D500AB">
        <w:fldChar w:fldCharType="end"/>
      </w:r>
      <w:r w:rsidR="00D500AB">
        <w:t xml:space="preserve"> (</w:t>
      </w:r>
      <w:r w:rsidR="00D500AB">
        <w:fldChar w:fldCharType="begin"/>
      </w:r>
      <w:r w:rsidR="00D500AB">
        <w:instrText xml:space="preserve"> REF _Ref40456241 \h </w:instrText>
      </w:r>
      <w:r w:rsidR="00D500AB">
        <w:fldChar w:fldCharType="separate"/>
      </w:r>
      <w:r w:rsidR="00A529B1">
        <w:t xml:space="preserve">Figura </w:t>
      </w:r>
      <w:r w:rsidR="00A529B1">
        <w:rPr>
          <w:noProof/>
        </w:rPr>
        <w:t>8</w:t>
      </w:r>
      <w:r w:rsidR="00A529B1">
        <w:noBreakHyphen/>
      </w:r>
      <w:r w:rsidR="00A529B1">
        <w:rPr>
          <w:noProof/>
        </w:rPr>
        <w:t>124</w:t>
      </w:r>
      <w:r w:rsidR="00D500AB">
        <w:fldChar w:fldCharType="end"/>
      </w:r>
      <w:r w:rsidR="00D500AB">
        <w:t>)</w:t>
      </w:r>
      <w:r w:rsidR="00826B02">
        <w:t xml:space="preserve">, podemos decir que  la capacidad del tanque cumple y </w:t>
      </w:r>
      <w:r w:rsidR="009F4783">
        <w:t xml:space="preserve">por lo tanto </w:t>
      </w:r>
      <w:r w:rsidR="00826B02">
        <w:t>es aceptable.</w:t>
      </w:r>
    </w:p>
    <w:p w14:paraId="20C4BC17" w14:textId="17EC0B53" w:rsidR="00932A0F" w:rsidRDefault="00932A0F" w:rsidP="00AD2433">
      <w:r>
        <w:t>Una vez avalada la propuesta, la contratista FYPASA modificará los planos constructivos correspondientes.</w:t>
      </w:r>
    </w:p>
    <w:p w14:paraId="31ED3DA0" w14:textId="77777777" w:rsidR="00FB04D5" w:rsidRDefault="00FB04D5" w:rsidP="00616A9B">
      <w:pPr>
        <w:pStyle w:val="Ttulo3"/>
      </w:pPr>
      <w:bookmarkStart w:id="143" w:name="_Toc28363027"/>
      <w:r>
        <w:t>Potabilizadora experimental Cerro de la Estrella</w:t>
      </w:r>
      <w:bookmarkEnd w:id="143"/>
    </w:p>
    <w:p w14:paraId="7561FFA9" w14:textId="014B958F" w:rsidR="00FB04D5" w:rsidRDefault="00FB04D5" w:rsidP="00616A9B">
      <w:r>
        <w:t xml:space="preserve">La planta tiene como objetivo potabilizar agua residual tratada en la planta Cerro de la Estrella para cumplir con la NOM-014-CONAGUA-2003, </w:t>
      </w:r>
      <w:r w:rsidRPr="00E955E9">
        <w:rPr>
          <w:i/>
        </w:rPr>
        <w:t>Requisitos para la recarga artificial de acuíferos con agua residual tratada</w:t>
      </w:r>
      <w:r>
        <w:t xml:space="preserve">. </w:t>
      </w:r>
      <w:r w:rsidR="00AD2433">
        <w:t>E</w:t>
      </w:r>
      <w:r>
        <w:t>l caudal de diseño es de 2</w:t>
      </w:r>
      <w:r w:rsidR="00DF6A00">
        <w:t>0</w:t>
      </w:r>
      <w:r>
        <w:t xml:space="preserve"> L/s y el de operación de </w:t>
      </w:r>
      <w:r w:rsidR="00DF6A00">
        <w:t>18</w:t>
      </w:r>
      <w:r>
        <w:t xml:space="preserve"> L/s</w:t>
      </w:r>
      <w:r w:rsidR="00DF6A00">
        <w:t xml:space="preserve"> en promedio</w:t>
      </w:r>
      <w:r>
        <w:t>.</w:t>
      </w:r>
    </w:p>
    <w:p w14:paraId="4B99DCBF" w14:textId="77777777" w:rsidR="00FB04D5" w:rsidRDefault="00FB04D5" w:rsidP="00616A9B">
      <w:r>
        <w:t>La planta fue construida y puesta en operación en el año 2009 y ha tenido dos rehabilitaciones, la primera en 2016 y la actual en 2019. Según los resultados de calidad del agua realzados en el Laboratorio de la planta y en Laboratorio Central Xotepingo del SACMEX, el efluente de la planta potabilizadora experimental opera eficientemente y ha cumplido regularmente con los requisitos de calidad de la Tabla 1 de la NOM-014-CONAGUA-2003. Se muestrea y analiza la calidad del agua influente, en cada proceso y en el efluente de la planta. Los parámetros son: turbiedad, color, oxígeno disuelto, conductividad, nitratos, nitritos, nitrógeno amoniacal, DQO, sólidos disueltos totales, hierro, manganeso, sulfuros, coliformes, parásitos, virus, toxicidad y próximamente se medirán contaminantes emergentes y carbono orgánico total.</w:t>
      </w:r>
    </w:p>
    <w:p w14:paraId="68B66A05" w14:textId="77777777" w:rsidR="00FB04D5" w:rsidRDefault="00FB04D5" w:rsidP="00616A9B">
      <w:r>
        <w:t>La planta cuenta con las siguientes unidades y procesos:</w:t>
      </w:r>
    </w:p>
    <w:p w14:paraId="390E2B77" w14:textId="77777777" w:rsidR="00FB04D5" w:rsidRDefault="00FB04D5" w:rsidP="00CC27FA">
      <w:pPr>
        <w:pStyle w:val="Prrafodelista"/>
        <w:numPr>
          <w:ilvl w:val="0"/>
          <w:numId w:val="13"/>
        </w:numPr>
      </w:pPr>
      <w:r>
        <w:t>Obra de captación de agua cruda</w:t>
      </w:r>
    </w:p>
    <w:p w14:paraId="6FA6526A" w14:textId="77777777" w:rsidR="00FB04D5" w:rsidRDefault="00FB04D5" w:rsidP="00CC27FA">
      <w:pPr>
        <w:pStyle w:val="Prrafodelista"/>
        <w:numPr>
          <w:ilvl w:val="0"/>
          <w:numId w:val="13"/>
        </w:numPr>
      </w:pPr>
      <w:r>
        <w:t>Decloración química</w:t>
      </w:r>
    </w:p>
    <w:p w14:paraId="5AB492B5" w14:textId="77777777" w:rsidR="00FB04D5" w:rsidRDefault="00FB04D5" w:rsidP="00CC27FA">
      <w:pPr>
        <w:pStyle w:val="Prrafodelista"/>
        <w:numPr>
          <w:ilvl w:val="0"/>
          <w:numId w:val="13"/>
        </w:numPr>
      </w:pPr>
      <w:r>
        <w:t>Hidrociclones para remoción de arenas</w:t>
      </w:r>
    </w:p>
    <w:p w14:paraId="5C6D20AA" w14:textId="77777777" w:rsidR="00FB04D5" w:rsidRDefault="00FB04D5" w:rsidP="00CC27FA">
      <w:pPr>
        <w:pStyle w:val="Prrafodelista"/>
        <w:numPr>
          <w:ilvl w:val="0"/>
          <w:numId w:val="13"/>
        </w:numPr>
      </w:pPr>
      <w:r>
        <w:lastRenderedPageBreak/>
        <w:t>Prefiltración en arena para remoción de sólidos suspendidos</w:t>
      </w:r>
    </w:p>
    <w:p w14:paraId="618AFDB6" w14:textId="77777777" w:rsidR="00FB04D5" w:rsidRDefault="00FB04D5" w:rsidP="00CC27FA">
      <w:pPr>
        <w:pStyle w:val="Prrafodelista"/>
        <w:numPr>
          <w:ilvl w:val="0"/>
          <w:numId w:val="13"/>
        </w:numPr>
      </w:pPr>
      <w:r>
        <w:t>Oxidación con ozono</w:t>
      </w:r>
    </w:p>
    <w:p w14:paraId="2C3414CC" w14:textId="74D0BB82" w:rsidR="00FB04D5" w:rsidRDefault="00FB04D5" w:rsidP="00CC27FA">
      <w:pPr>
        <w:pStyle w:val="Prrafodelista"/>
        <w:numPr>
          <w:ilvl w:val="0"/>
          <w:numId w:val="13"/>
        </w:numPr>
      </w:pPr>
      <w:r>
        <w:t>Post</w:t>
      </w:r>
      <w:r w:rsidR="00FD1C28">
        <w:t xml:space="preserve"> </w:t>
      </w:r>
      <w:r>
        <w:t>filtración en arena y zeolita</w:t>
      </w:r>
    </w:p>
    <w:p w14:paraId="650E9C3E" w14:textId="77777777" w:rsidR="00FB04D5" w:rsidRDefault="00FB04D5" w:rsidP="00CC27FA">
      <w:pPr>
        <w:pStyle w:val="Prrafodelista"/>
        <w:numPr>
          <w:ilvl w:val="0"/>
          <w:numId w:val="13"/>
        </w:numPr>
      </w:pPr>
      <w:r>
        <w:t>Filtros cartucho como pretratamiento a ósmosis inversa</w:t>
      </w:r>
    </w:p>
    <w:p w14:paraId="7C8CD0F5" w14:textId="77777777" w:rsidR="00FB04D5" w:rsidRDefault="00FB04D5" w:rsidP="00CC27FA">
      <w:pPr>
        <w:pStyle w:val="Prrafodelista"/>
        <w:numPr>
          <w:ilvl w:val="0"/>
          <w:numId w:val="13"/>
        </w:numPr>
      </w:pPr>
      <w:r>
        <w:t>Ósmosis inversa</w:t>
      </w:r>
    </w:p>
    <w:p w14:paraId="4139506C" w14:textId="77777777" w:rsidR="00FB04D5" w:rsidRDefault="00FB04D5" w:rsidP="00CC27FA">
      <w:pPr>
        <w:pStyle w:val="Prrafodelista"/>
        <w:numPr>
          <w:ilvl w:val="0"/>
          <w:numId w:val="13"/>
        </w:numPr>
      </w:pPr>
      <w:r>
        <w:t>Desinfección con lámparas de luz ultravioleta</w:t>
      </w:r>
    </w:p>
    <w:p w14:paraId="4ECF1E2B" w14:textId="77777777" w:rsidR="00FB04D5" w:rsidRDefault="00FB04D5" w:rsidP="00CC27FA">
      <w:pPr>
        <w:pStyle w:val="Prrafodelista"/>
        <w:numPr>
          <w:ilvl w:val="0"/>
          <w:numId w:val="13"/>
        </w:numPr>
      </w:pPr>
      <w:r>
        <w:t>Inyección al acuífero</w:t>
      </w:r>
    </w:p>
    <w:p w14:paraId="7AC536C7" w14:textId="77777777" w:rsidR="00FB04D5" w:rsidRDefault="00FB04D5" w:rsidP="00616A9B">
      <w:r>
        <w:t>El objetivo del contrato es mantenimiento de rehabilitación de la planta en algunos de sus componentes.</w:t>
      </w:r>
    </w:p>
    <w:p w14:paraId="1ABDDED6" w14:textId="73E3D4B7" w:rsidR="00FB04D5" w:rsidRDefault="007359B7" w:rsidP="00616A9B">
      <w:pPr>
        <w:pStyle w:val="Ttulo4"/>
      </w:pPr>
      <w:bookmarkStart w:id="144" w:name="_Toc28363028"/>
      <w:r>
        <w:t xml:space="preserve">Revisión de proyecto </w:t>
      </w:r>
      <w:bookmarkEnd w:id="144"/>
      <w:r w:rsidR="00A9204C">
        <w:t>de rehabilitación</w:t>
      </w:r>
    </w:p>
    <w:p w14:paraId="70DD2EFE" w14:textId="1931386F" w:rsidR="00FB04D5" w:rsidRDefault="00FB04D5" w:rsidP="00616A9B">
      <w:r>
        <w:t xml:space="preserve">En planta </w:t>
      </w:r>
      <w:r w:rsidR="009B04C9">
        <w:t>contaban con</w:t>
      </w:r>
      <w:r>
        <w:t xml:space="preserve"> información técnica del proyecto original </w:t>
      </w:r>
      <w:r w:rsidR="009B04C9">
        <w:t>y</w:t>
      </w:r>
      <w:r>
        <w:t xml:space="preserve"> </w:t>
      </w:r>
      <w:r w:rsidR="009B04C9">
        <w:t>de rehabilitación, además del</w:t>
      </w:r>
      <w:r>
        <w:t xml:space="preserve"> catálogo de conceptos y programa de ejecución. La rehabilitación sólo incluye mantenimiento y cambio de algunos equipos, dispositivos e instrumentos, no cambio de la tecnología.</w:t>
      </w:r>
      <w:r w:rsidR="00A9204C">
        <w:t xml:space="preserve"> Por medio de una visita para recorrido por las instalaciones de la planta durante el proceso de construcción, se pudo verificar el diseño y proyecto de rehabilitación, con el personal responsable de la operación de la planta.</w:t>
      </w:r>
    </w:p>
    <w:p w14:paraId="547DE0BC" w14:textId="77D43092" w:rsidR="005618B6" w:rsidRDefault="005618B6" w:rsidP="005618B6">
      <w:pPr>
        <w:pStyle w:val="Ttulo4"/>
        <w:spacing w:line="264" w:lineRule="auto"/>
      </w:pPr>
      <w:bookmarkStart w:id="145" w:name="_Toc28363029"/>
      <w:bookmarkStart w:id="146" w:name="_Toc26772913"/>
      <w:bookmarkStart w:id="147" w:name="_Toc28363030"/>
      <w:bookmarkEnd w:id="128"/>
      <w:r>
        <w:t>Verificación de proyectos durante la construcción</w:t>
      </w:r>
      <w:bookmarkEnd w:id="145"/>
    </w:p>
    <w:p w14:paraId="7C236921" w14:textId="77777777" w:rsidR="005618B6" w:rsidRDefault="005618B6" w:rsidP="005618B6">
      <w:pPr>
        <w:pStyle w:val="Ttulo5"/>
        <w:spacing w:line="264" w:lineRule="auto"/>
        <w:ind w:left="1009" w:hanging="1009"/>
      </w:pPr>
      <w:r>
        <w:t>Obra de captación de agua cruda</w:t>
      </w:r>
    </w:p>
    <w:p w14:paraId="75851936" w14:textId="7CE67268" w:rsidR="005618B6" w:rsidRPr="00F16503" w:rsidRDefault="005618B6" w:rsidP="005618B6">
      <w:r>
        <w:t xml:space="preserve">La captación del agua que alimenta a la planta potabilizadora experimental se ubica en un canal del agua tratada de la planta de aguas residuales, previo a la desinfección final. Consta de un par de bombas de 25 HP, con caudal de diseño de 25 L/s cada una, que opera una a la vez y la otra está de relevo. La línea de conducción de 4 plg de diámetro se interconecta a la línea la antigua línea de recirculación de la conducción hacia Zaragoza, como opción en caso de mantenimiento de las bombas anteriores. En la </w:t>
      </w:r>
      <w:r>
        <w:fldChar w:fldCharType="begin"/>
      </w:r>
      <w:r>
        <w:instrText xml:space="preserve"> REF _Ref27611647 \h </w:instrText>
      </w:r>
      <w:r>
        <w:fldChar w:fldCharType="separate"/>
      </w:r>
      <w:r w:rsidR="00A529B1">
        <w:t xml:space="preserve">Figura </w:t>
      </w:r>
      <w:r w:rsidR="00A529B1">
        <w:rPr>
          <w:noProof/>
        </w:rPr>
        <w:t>8</w:t>
      </w:r>
      <w:r w:rsidR="00A529B1">
        <w:noBreakHyphen/>
      </w:r>
      <w:r w:rsidR="00A529B1">
        <w:rPr>
          <w:noProof/>
        </w:rPr>
        <w:t>104</w:t>
      </w:r>
      <w:r>
        <w:fldChar w:fldCharType="end"/>
      </w:r>
      <w:r>
        <w:t xml:space="preserve"> se observa el canal efluente de la PTAR, la instalación de las bombas y la línea de conducción a la planta potabilizadora experimental.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73BCBD61" w14:textId="77777777" w:rsidTr="0052374E">
        <w:tc>
          <w:tcPr>
            <w:tcW w:w="4697" w:type="dxa"/>
          </w:tcPr>
          <w:p w14:paraId="0E252122" w14:textId="77777777" w:rsidR="005618B6" w:rsidRDefault="005618B6" w:rsidP="0052374E">
            <w:pPr>
              <w:rPr>
                <w:noProof/>
                <w:lang w:val="es-MX" w:eastAsia="es-MX"/>
              </w:rPr>
            </w:pPr>
          </w:p>
          <w:p w14:paraId="4174DA36" w14:textId="77777777" w:rsidR="005618B6" w:rsidRDefault="005618B6" w:rsidP="0052374E">
            <w:r>
              <w:rPr>
                <w:noProof/>
                <w:lang w:val="es-MX" w:eastAsia="es-MX"/>
              </w:rPr>
              <w:drawing>
                <wp:inline distT="0" distB="0" distL="0" distR="0" wp14:anchorId="4B1D4ACF" wp14:editId="3DCBC203">
                  <wp:extent cx="2880360" cy="1623060"/>
                  <wp:effectExtent l="0" t="0" r="0" b="0"/>
                  <wp:docPr id="16649" name="Imagen 1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p w14:paraId="3AE420AF" w14:textId="77777777" w:rsidR="005618B6" w:rsidRDefault="005618B6" w:rsidP="0052374E"/>
          <w:p w14:paraId="5CC6B5F6" w14:textId="77777777" w:rsidR="005618B6" w:rsidRDefault="005618B6" w:rsidP="0052374E">
            <w:r>
              <w:rPr>
                <w:noProof/>
                <w:lang w:val="es-MX" w:eastAsia="es-MX"/>
              </w:rPr>
              <w:drawing>
                <wp:inline distT="0" distB="0" distL="0" distR="0" wp14:anchorId="4CDECC9F" wp14:editId="1A5CE04E">
                  <wp:extent cx="2880360" cy="1623060"/>
                  <wp:effectExtent l="0" t="0" r="0" b="0"/>
                  <wp:docPr id="16650" name="Imagen 1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4E3F76C8" w14:textId="77777777" w:rsidR="005618B6" w:rsidRDefault="005618B6" w:rsidP="0052374E">
            <w:r>
              <w:rPr>
                <w:noProof/>
                <w:lang w:val="es-MX" w:eastAsia="es-MX"/>
              </w:rPr>
              <w:drawing>
                <wp:inline distT="0" distB="0" distL="0" distR="0" wp14:anchorId="7815E36E" wp14:editId="7AC2DDA8">
                  <wp:extent cx="2880360" cy="5120640"/>
                  <wp:effectExtent l="0" t="0" r="0" b="3810"/>
                  <wp:docPr id="16651" name="Imagen 1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880360" cy="5120640"/>
                          </a:xfrm>
                          <a:prstGeom prst="rect">
                            <a:avLst/>
                          </a:prstGeom>
                          <a:noFill/>
                        </pic:spPr>
                      </pic:pic>
                    </a:graphicData>
                  </a:graphic>
                </wp:inline>
              </w:drawing>
            </w:r>
          </w:p>
        </w:tc>
      </w:tr>
    </w:tbl>
    <w:p w14:paraId="2ABA3391" w14:textId="0ABCD98E" w:rsidR="005618B6" w:rsidRDefault="005618B6" w:rsidP="005618B6">
      <w:pPr>
        <w:pStyle w:val="Descripcin"/>
      </w:pPr>
      <w:bookmarkStart w:id="148" w:name="_Ref27611647"/>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104</w:t>
      </w:r>
      <w:r w:rsidR="00CB63B0">
        <w:fldChar w:fldCharType="end"/>
      </w:r>
      <w:bookmarkEnd w:id="148"/>
      <w:r>
        <w:t>. Obra de captación de agua cruda en PTAR</w:t>
      </w:r>
    </w:p>
    <w:p w14:paraId="26B888B3" w14:textId="77777777" w:rsidR="005618B6" w:rsidRDefault="005618B6" w:rsidP="005618B6">
      <w:pPr>
        <w:pStyle w:val="Ttulo5"/>
        <w:spacing w:line="264" w:lineRule="auto"/>
        <w:ind w:left="1009" w:hanging="1009"/>
      </w:pPr>
      <w:r>
        <w:t>Decloración química</w:t>
      </w:r>
    </w:p>
    <w:p w14:paraId="106106A2" w14:textId="1E9EBC49" w:rsidR="005618B6" w:rsidRDefault="005618B6" w:rsidP="005618B6">
      <w:r>
        <w:t>En el inicio de los procesos se cuenta con un mezclador estático para adicionar coagulante o metasulfito de sodio para eliminar el cloro residual que pudiera contener el agua influente, como protección a las membranas. El Laboratorio monitorea cada 4 horas el cloro libre residual a la entrada a la planta, mientras que los operadores lo hacen cada hora.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8"/>
        <w:gridCol w:w="5806"/>
      </w:tblGrid>
      <w:tr w:rsidR="005618B6" w14:paraId="11D6F012" w14:textId="77777777" w:rsidTr="0052374E">
        <w:tc>
          <w:tcPr>
            <w:tcW w:w="4697" w:type="dxa"/>
          </w:tcPr>
          <w:p w14:paraId="754832E4" w14:textId="77777777" w:rsidR="005618B6" w:rsidRDefault="005618B6" w:rsidP="0052374E">
            <w:r>
              <w:rPr>
                <w:noProof/>
                <w:lang w:val="es-MX" w:eastAsia="es-MX"/>
              </w:rPr>
              <w:lastRenderedPageBreak/>
              <w:drawing>
                <wp:inline distT="0" distB="0" distL="0" distR="0" wp14:anchorId="20BE690C" wp14:editId="43D0C44E">
                  <wp:extent cx="2085975" cy="3708400"/>
                  <wp:effectExtent l="0" t="0" r="9525" b="6350"/>
                  <wp:docPr id="16652" name="Imagen 1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088814" cy="3713447"/>
                          </a:xfrm>
                          <a:prstGeom prst="rect">
                            <a:avLst/>
                          </a:prstGeom>
                          <a:noFill/>
                        </pic:spPr>
                      </pic:pic>
                    </a:graphicData>
                  </a:graphic>
                </wp:inline>
              </w:drawing>
            </w:r>
          </w:p>
        </w:tc>
        <w:tc>
          <w:tcPr>
            <w:tcW w:w="4697" w:type="dxa"/>
          </w:tcPr>
          <w:p w14:paraId="6DD53DF3" w14:textId="77777777" w:rsidR="005618B6" w:rsidRDefault="005618B6" w:rsidP="0052374E"/>
          <w:p w14:paraId="28B68D7D" w14:textId="77777777" w:rsidR="005618B6" w:rsidRDefault="005618B6" w:rsidP="0052374E"/>
          <w:p w14:paraId="7E5EB1C6" w14:textId="77777777" w:rsidR="005618B6" w:rsidRDefault="005618B6" w:rsidP="0052374E">
            <w:r>
              <w:rPr>
                <w:noProof/>
                <w:lang w:val="es-MX" w:eastAsia="es-MX"/>
              </w:rPr>
              <w:drawing>
                <wp:inline distT="0" distB="0" distL="0" distR="0" wp14:anchorId="3B07C119" wp14:editId="3387B0FA">
                  <wp:extent cx="3549739" cy="2000250"/>
                  <wp:effectExtent l="0" t="0" r="0" b="0"/>
                  <wp:docPr id="16653" name="Imagen 1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3562726" cy="2007568"/>
                          </a:xfrm>
                          <a:prstGeom prst="rect">
                            <a:avLst/>
                          </a:prstGeom>
                          <a:noFill/>
                        </pic:spPr>
                      </pic:pic>
                    </a:graphicData>
                  </a:graphic>
                </wp:inline>
              </w:drawing>
            </w:r>
          </w:p>
        </w:tc>
      </w:tr>
    </w:tbl>
    <w:p w14:paraId="7DC48ED1" w14:textId="04541B04" w:rsidR="005618B6" w:rsidRDefault="005618B6" w:rsidP="005618B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105</w:t>
      </w:r>
      <w:r w:rsidR="00CB63B0">
        <w:fldChar w:fldCharType="end"/>
      </w:r>
      <w:r>
        <w:t>. Línea de entrada y mezclador estático para inyección de metasulfito de sodio</w:t>
      </w:r>
    </w:p>
    <w:p w14:paraId="78A7F58A" w14:textId="77777777" w:rsidR="005618B6" w:rsidRDefault="005618B6" w:rsidP="005618B6">
      <w:r>
        <w:t>En esta etapa no está considerado ningún elemento dentro de la rehabilitación.</w:t>
      </w:r>
    </w:p>
    <w:p w14:paraId="78EAF607" w14:textId="77777777" w:rsidR="005618B6" w:rsidRDefault="005618B6" w:rsidP="005618B6">
      <w:pPr>
        <w:pStyle w:val="Ttulo5"/>
        <w:spacing w:line="264" w:lineRule="auto"/>
        <w:ind w:left="1009" w:hanging="1009"/>
      </w:pPr>
      <w:r>
        <w:t>Hidrociclones</w:t>
      </w:r>
    </w:p>
    <w:p w14:paraId="68ED5431" w14:textId="4AA9FC35" w:rsidR="005618B6" w:rsidRPr="00AB5355" w:rsidRDefault="005618B6" w:rsidP="005618B6">
      <w:r>
        <w:t xml:space="preserve">Se cuenta con dos hidrociclones con su tanque de captación y purga para eliminar las arenas finas que pudiera contener el agua influente. En este equipo tampoco hay modificaciones o cambios. </w:t>
      </w:r>
    </w:p>
    <w:p w14:paraId="73C3BA22" w14:textId="77777777" w:rsidR="005618B6" w:rsidRDefault="005618B6" w:rsidP="005618B6"/>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2AFC73B6" w14:textId="77777777" w:rsidTr="0052374E">
        <w:tc>
          <w:tcPr>
            <w:tcW w:w="4697" w:type="dxa"/>
          </w:tcPr>
          <w:p w14:paraId="36C89E7E" w14:textId="77777777" w:rsidR="005618B6" w:rsidRDefault="005618B6" w:rsidP="0052374E">
            <w:r>
              <w:rPr>
                <w:noProof/>
                <w:lang w:val="es-MX" w:eastAsia="es-MX"/>
              </w:rPr>
              <w:drawing>
                <wp:inline distT="0" distB="0" distL="0" distR="0" wp14:anchorId="779D38F0" wp14:editId="659E5263">
                  <wp:extent cx="2880360" cy="1623060"/>
                  <wp:effectExtent l="0" t="0" r="0" b="0"/>
                  <wp:docPr id="16654" name="Imagen 1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4975103B" w14:textId="77777777" w:rsidR="005618B6" w:rsidRDefault="005618B6" w:rsidP="0052374E">
            <w:r>
              <w:rPr>
                <w:noProof/>
                <w:lang w:val="es-MX" w:eastAsia="es-MX"/>
              </w:rPr>
              <w:drawing>
                <wp:inline distT="0" distB="0" distL="0" distR="0" wp14:anchorId="05CB7BE8" wp14:editId="6A5D21E2">
                  <wp:extent cx="2880360" cy="1623060"/>
                  <wp:effectExtent l="0" t="0" r="0" b="0"/>
                  <wp:docPr id="16655" name="Imagen 1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31EFE383" w14:textId="3562075F" w:rsidR="005618B6" w:rsidRDefault="005618B6" w:rsidP="005618B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106</w:t>
      </w:r>
      <w:r w:rsidR="00CB63B0">
        <w:fldChar w:fldCharType="end"/>
      </w:r>
      <w:r>
        <w:t>. Hidrociclones para remoción de arenas</w:t>
      </w:r>
    </w:p>
    <w:p w14:paraId="71D7BD44" w14:textId="77777777" w:rsidR="005618B6" w:rsidRDefault="005618B6" w:rsidP="005618B6">
      <w:pPr>
        <w:pStyle w:val="Ttulo5"/>
        <w:spacing w:line="264" w:lineRule="auto"/>
        <w:ind w:left="1009" w:hanging="1009"/>
      </w:pPr>
      <w:r>
        <w:lastRenderedPageBreak/>
        <w:t>Prefiltración en arena</w:t>
      </w:r>
    </w:p>
    <w:p w14:paraId="6A975102" w14:textId="77777777" w:rsidR="00A529B1" w:rsidRDefault="005618B6" w:rsidP="005618B6">
      <w:pPr>
        <w:rPr>
          <w:rFonts w:ascii="Cambria" w:hAnsi="Cambria"/>
          <w:sz w:val="20"/>
          <w:szCs w:val="20"/>
          <w:lang w:val="es-MX" w:eastAsia="es-MX"/>
        </w:rPr>
      </w:pPr>
      <w:r>
        <w:t>El sistema consiste en dos torres de acero con dos unidades de filtración cada una (</w:t>
      </w:r>
      <w:r>
        <w:fldChar w:fldCharType="begin"/>
      </w:r>
      <w:r>
        <w:instrText xml:space="preserve"> REF _Ref27643416 \h </w:instrText>
      </w:r>
      <w:r>
        <w:fldChar w:fldCharType="separate"/>
      </w:r>
    </w:p>
    <w:tbl>
      <w:tblPr>
        <w:tblStyle w:val="Tablaconcuadrcula"/>
        <w:tblW w:w="0" w:type="auto"/>
        <w:tblLook w:val="04A0" w:firstRow="1" w:lastRow="0" w:firstColumn="1" w:lastColumn="0" w:noHBand="0" w:noVBand="1"/>
      </w:tblPr>
      <w:tblGrid>
        <w:gridCol w:w="4702"/>
        <w:gridCol w:w="4702"/>
      </w:tblGrid>
      <w:tr w:rsidR="00A529B1" w14:paraId="4DC9E601" w14:textId="77777777" w:rsidTr="0052374E">
        <w:tc>
          <w:tcPr>
            <w:tcW w:w="4752" w:type="dxa"/>
            <w:tcBorders>
              <w:top w:val="nil"/>
              <w:left w:val="nil"/>
              <w:bottom w:val="nil"/>
              <w:right w:val="nil"/>
            </w:tcBorders>
          </w:tcPr>
          <w:p w14:paraId="18A507E2" w14:textId="6EF29050" w:rsidR="00A529B1" w:rsidRDefault="00A529B1" w:rsidP="0052374E">
            <w:r>
              <w:rPr>
                <w:noProof/>
                <w:lang w:val="es-MX" w:eastAsia="es-MX"/>
              </w:rPr>
              <w:drawing>
                <wp:inline distT="0" distB="0" distL="0" distR="0" wp14:anchorId="1BDE9302" wp14:editId="44BA8506">
                  <wp:extent cx="2880360" cy="162306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Borders>
              <w:top w:val="nil"/>
              <w:left w:val="nil"/>
              <w:bottom w:val="nil"/>
              <w:right w:val="nil"/>
            </w:tcBorders>
          </w:tcPr>
          <w:p w14:paraId="0E2C1FBA" w14:textId="77777777" w:rsidR="00A529B1" w:rsidRDefault="00A529B1" w:rsidP="0052374E">
            <w:r>
              <w:rPr>
                <w:noProof/>
                <w:lang w:val="es-MX" w:eastAsia="es-MX"/>
              </w:rPr>
              <w:drawing>
                <wp:inline distT="0" distB="0" distL="0" distR="0" wp14:anchorId="428E1417" wp14:editId="5FA5992F">
                  <wp:extent cx="2880360" cy="162306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7C84BD0E" w14:textId="3CB4D1F6" w:rsidR="005618B6" w:rsidRDefault="00A529B1" w:rsidP="005618B6">
      <w:r>
        <w:t xml:space="preserve">Figura </w:t>
      </w:r>
      <w:r>
        <w:rPr>
          <w:noProof/>
        </w:rPr>
        <w:t>8</w:t>
      </w:r>
      <w:r>
        <w:noBreakHyphen/>
      </w:r>
      <w:r>
        <w:rPr>
          <w:noProof/>
        </w:rPr>
        <w:t>107</w:t>
      </w:r>
      <w:r w:rsidR="005618B6">
        <w:fldChar w:fldCharType="end"/>
      </w:r>
      <w:r w:rsidR="005618B6">
        <w:t>); el diámetro es de 1.20 m; tienen una primera cama de arena silícica de 0.50 m con tamaños de granos entre mallas 20 y 30 (0.85 mm a 0.60 mm) ; encima hay otra cama de arena más gruesa, de tamaños entre mallas 8 y 16 (2.36 mm a 1.18 mm), con espesor de 0.10 m; tiene soporte de 4 camas de gravas (1” a ½”, ½” a ¼”, ¼” a 1/8” y de 1/8” a 1/16”) con espesor total de 0.30 m; el falso fondo está compuesto por una placa de acero al carbón con espesor de ½”, donde se distribuyen toberas de acero inoxidable en número variable en cada prefiltro de la siguiente forma: 97 unidades en el 0-40-1; 94 unidades en el 0-40-2; 87 unidades en el 0-40-3; y 89 unidades en el 0-40-4. Originalmente las toberas eran de plástico (polipropileno) pero se rompían, por lo cual se han sustituido por las de acero inoxidable en esta rehabilitación (</w:t>
      </w:r>
      <w:r w:rsidR="005618B6">
        <w:fldChar w:fldCharType="begin"/>
      </w:r>
      <w:r w:rsidR="005618B6">
        <w:instrText xml:space="preserve"> REF _Ref27643424 \h </w:instrText>
      </w:r>
      <w:r w:rsidR="005618B6">
        <w:fldChar w:fldCharType="separate"/>
      </w:r>
      <w:r>
        <w:t xml:space="preserve">Figura </w:t>
      </w:r>
      <w:r>
        <w:rPr>
          <w:noProof/>
        </w:rPr>
        <w:t>8</w:t>
      </w:r>
      <w:r>
        <w:noBreakHyphen/>
      </w:r>
      <w:r>
        <w:rPr>
          <w:noProof/>
        </w:rPr>
        <w:t>108</w:t>
      </w:r>
      <w:r w:rsidR="005618B6">
        <w:fldChar w:fldCharType="end"/>
      </w:r>
      <w:r w:rsidR="005618B6">
        <w:t>).</w:t>
      </w:r>
    </w:p>
    <w:p w14:paraId="0B55BCE6" w14:textId="77777777" w:rsidR="005618B6" w:rsidRDefault="005618B6" w:rsidP="005618B6">
      <w:r>
        <w:t>Las actividades de mantenimiento y rehabilitación de estos filtros incluyen limpieza mecánica y a chorro de agua, recubrimiento interior, cambio de medio filtrante (arenas) y lecho soporte de grava, cambio de toberas (acero inoxidable 316 de 2” de diámetro, flujo máximo de retrolavado 6.5 gpm), cambio de actuadores eléctricos, accesorios hidráulicos, tornillos, empaques, etc. Estas actividades ya han sido concluidas y cumplen con lo establecido en el catálogo de conceptos.</w:t>
      </w:r>
    </w:p>
    <w:p w14:paraId="733C6BF0" w14:textId="03942358" w:rsidR="005618B6" w:rsidRDefault="005618B6" w:rsidP="005618B6">
      <w:r>
        <w:t>Los prefiltros operan a tasa de 1</w:t>
      </w:r>
      <w:r w:rsidR="00DF6A00">
        <w:t>5.9</w:t>
      </w:r>
      <w:r>
        <w:t xml:space="preserve"> m/h (caudal por filtro 5 L/s, área de filtro 1.131 m</w:t>
      </w:r>
      <w:r w:rsidRPr="00D924F1">
        <w:rPr>
          <w:vertAlign w:val="superscript"/>
        </w:rPr>
        <w:t>2</w:t>
      </w:r>
      <w:r>
        <w:t>). El IMTA considera adecuada esta tasa para un prefiltro de arena gruesa. El diseño de estos filtros no es convencional, pues</w:t>
      </w:r>
      <w:r w:rsidR="00EC6496">
        <w:t xml:space="preserve"> el espesor de</w:t>
      </w:r>
      <w:r>
        <w:t xml:space="preserve"> los lechos de arena no </w:t>
      </w:r>
      <w:r w:rsidR="00EC6496">
        <w:t>comú</w:t>
      </w:r>
      <w:r>
        <w:t>n, pero resulta que, por la profundidad de los lechos y su granulometría gruesa, así como de la calidad del agua, pueden operar a tasas muy altas porque se propicia la filtración en profundidad, sin que se colmaten los lechos filtrantes en corto tiempo.</w:t>
      </w:r>
    </w:p>
    <w:p w14:paraId="7005D2B7" w14:textId="75DDB527" w:rsidR="005618B6" w:rsidRDefault="005618B6" w:rsidP="005618B6">
      <w:r>
        <w:t>El retrolavado d</w:t>
      </w:r>
      <w:r w:rsidR="00A71F04">
        <w:t xml:space="preserve">e </w:t>
      </w:r>
      <w:r>
        <w:t xml:space="preserve">los prefiltros se realiza por lavado mutuo o lavado individual por bombeo, de acuerdo a las pruebas que realizan frecuentemente y a la eficiencia del retrolavado (monitorean fuga de arena, la calidad del agua sucia durante el periodo de retrolavado) y a la duración de la carrera de filtración (máximo 72 horas, con pérdidas de presión de </w:t>
      </w:r>
      <w:r>
        <w:lastRenderedPageBreak/>
        <w:t>0.20 a 0.30 kg/cm</w:t>
      </w:r>
      <w:r w:rsidRPr="005A491B">
        <w:rPr>
          <w:vertAlign w:val="superscript"/>
        </w:rPr>
        <w:t>2</w:t>
      </w:r>
      <w:r>
        <w:t>). Para el lavado mutuo no usan todo el caudal filtrado, sólo una parte, el resto va al siguiente proceso. La operación se realiza de forma manual. El IMTA considera adecuada la forma de determinar y operar el retrolavado. Sin embargo, c</w:t>
      </w:r>
      <w:r w:rsidRPr="0050288A">
        <w:t>omo no se sabe bien cuáles son los caudales de retrolavado, es difícil determinar si durante el retrolavado hay expansión de los lechos filtrantes, situación que favorece mucho el lavado adecuado cuando éste es del orden de 40%.</w:t>
      </w:r>
      <w:r>
        <w:t xml:space="preserve"> Si todo el caudal filtrado (20 L/s) pasara a un filtro en retrolavado, la tasa que se alcanzaría sería de 72 m/h, que es superior al mayor valor recomendado (60m/h). Para tener una tasa mínima recomendable de retrolavado de 40 m/h, se requeriría un caudal de 12 L/s. Con este flujo, el caudal por tobera, en el caso más desfavorable (PF-04-3 que tiene 87 piezas), sería de 0.144 L/s, que corresponde a 2.29 gpm, valor inferior al flujo máximo sugerido por el fabricante de toberas (6.5 gpm), lo que significa que el diseño es conservador y habrá mínima pérdida de carga en toberas.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7CF0638D" w14:textId="77777777" w:rsidTr="005618B6">
        <w:tc>
          <w:tcPr>
            <w:tcW w:w="4752" w:type="dxa"/>
          </w:tcPr>
          <w:p w14:paraId="66D93090" w14:textId="77777777" w:rsidR="005618B6" w:rsidRDefault="005618B6" w:rsidP="0052374E">
            <w:r>
              <w:rPr>
                <w:noProof/>
                <w:lang w:val="es-MX" w:eastAsia="es-MX"/>
              </w:rPr>
              <w:drawing>
                <wp:inline distT="0" distB="0" distL="0" distR="0" wp14:anchorId="11E9DA8F" wp14:editId="25318C34">
                  <wp:extent cx="2390140" cy="2934586"/>
                  <wp:effectExtent l="0" t="0" r="0" b="0"/>
                  <wp:docPr id="16656" name="Imagen 1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49">
                            <a:extLst>
                              <a:ext uri="{28A0092B-C50C-407E-A947-70E740481C1C}">
                                <a14:useLocalDpi xmlns:a14="http://schemas.microsoft.com/office/drawing/2010/main" val="0"/>
                              </a:ext>
                            </a:extLst>
                          </a:blip>
                          <a:srcRect b="6676"/>
                          <a:stretch/>
                        </pic:blipFill>
                        <pic:spPr bwMode="auto">
                          <a:xfrm>
                            <a:off x="0" y="0"/>
                            <a:ext cx="2397697" cy="29438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52" w:type="dxa"/>
          </w:tcPr>
          <w:p w14:paraId="3528E545" w14:textId="77777777" w:rsidR="005618B6" w:rsidRDefault="005618B6" w:rsidP="0052374E">
            <w:r>
              <w:rPr>
                <w:noProof/>
                <w:lang w:val="es-MX" w:eastAsia="es-MX"/>
              </w:rPr>
              <w:drawing>
                <wp:inline distT="0" distB="0" distL="0" distR="0" wp14:anchorId="63CC3035" wp14:editId="182279E7">
                  <wp:extent cx="2390713" cy="2977116"/>
                  <wp:effectExtent l="0" t="0" r="0" b="0"/>
                  <wp:docPr id="16657" name="Imagen 1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50">
                            <a:extLst>
                              <a:ext uri="{28A0092B-C50C-407E-A947-70E740481C1C}">
                                <a14:useLocalDpi xmlns:a14="http://schemas.microsoft.com/office/drawing/2010/main" val="0"/>
                              </a:ext>
                            </a:extLst>
                          </a:blip>
                          <a:srcRect b="12497"/>
                          <a:stretch/>
                        </pic:blipFill>
                        <pic:spPr bwMode="auto">
                          <a:xfrm>
                            <a:off x="0" y="0"/>
                            <a:ext cx="2402486" cy="29917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618B6" w14:paraId="2E845C35" w14:textId="77777777" w:rsidTr="005237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52" w:type="dxa"/>
            <w:tcBorders>
              <w:top w:val="nil"/>
              <w:left w:val="nil"/>
              <w:bottom w:val="nil"/>
              <w:right w:val="nil"/>
            </w:tcBorders>
          </w:tcPr>
          <w:p w14:paraId="6A5CD927" w14:textId="77777777" w:rsidR="005618B6" w:rsidRDefault="005618B6" w:rsidP="0052374E">
            <w:bookmarkStart w:id="149" w:name="_Ref27643416"/>
            <w:r>
              <w:rPr>
                <w:noProof/>
                <w:lang w:val="es-MX" w:eastAsia="es-MX"/>
              </w:rPr>
              <w:drawing>
                <wp:inline distT="0" distB="0" distL="0" distR="0" wp14:anchorId="26D2384B" wp14:editId="69C66352">
                  <wp:extent cx="2880360" cy="1623060"/>
                  <wp:effectExtent l="0" t="0" r="0" b="0"/>
                  <wp:docPr id="16658" name="Imagen 1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Borders>
              <w:top w:val="nil"/>
              <w:left w:val="nil"/>
              <w:bottom w:val="nil"/>
              <w:right w:val="nil"/>
            </w:tcBorders>
          </w:tcPr>
          <w:p w14:paraId="07038EA7" w14:textId="77777777" w:rsidR="005618B6" w:rsidRDefault="005618B6" w:rsidP="0052374E">
            <w:r>
              <w:rPr>
                <w:noProof/>
                <w:lang w:val="es-MX" w:eastAsia="es-MX"/>
              </w:rPr>
              <w:drawing>
                <wp:inline distT="0" distB="0" distL="0" distR="0" wp14:anchorId="7ADD24F7" wp14:editId="10E01251">
                  <wp:extent cx="2880360" cy="1623060"/>
                  <wp:effectExtent l="0" t="0" r="0" b="0"/>
                  <wp:docPr id="16659" name="Imagen 1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5ACB175F" w14:textId="02C0C0E7" w:rsidR="005618B6" w:rsidRDefault="005618B6" w:rsidP="005618B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107</w:t>
      </w:r>
      <w:r w:rsidR="00CB63B0">
        <w:fldChar w:fldCharType="end"/>
      </w:r>
      <w:bookmarkEnd w:id="149"/>
      <w:r>
        <w:t xml:space="preserve">. Torres de prefiltración con cuatro unidades </w:t>
      </w:r>
    </w:p>
    <w:p w14:paraId="5CB94EF3" w14:textId="77777777" w:rsidR="005618B6" w:rsidRDefault="005618B6" w:rsidP="005618B6">
      <w:pPr>
        <w:jc w:val="center"/>
      </w:pPr>
      <w:r>
        <w:rPr>
          <w:noProof/>
          <w:lang w:val="es-MX" w:eastAsia="es-MX"/>
        </w:rPr>
        <w:lastRenderedPageBreak/>
        <w:drawing>
          <wp:inline distT="0" distB="0" distL="0" distR="0" wp14:anchorId="3FA48680" wp14:editId="25C8BD02">
            <wp:extent cx="4152900" cy="2339340"/>
            <wp:effectExtent l="0" t="0" r="0" b="3810"/>
            <wp:docPr id="16660" name="Imagen 1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4152900" cy="2339340"/>
                    </a:xfrm>
                    <a:prstGeom prst="rect">
                      <a:avLst/>
                    </a:prstGeom>
                    <a:noFill/>
                  </pic:spPr>
                </pic:pic>
              </a:graphicData>
            </a:graphic>
          </wp:inline>
        </w:drawing>
      </w:r>
    </w:p>
    <w:p w14:paraId="4C16B40B" w14:textId="7358E629" w:rsidR="005618B6" w:rsidRDefault="005618B6" w:rsidP="005618B6">
      <w:pPr>
        <w:pStyle w:val="Descripcin"/>
      </w:pPr>
      <w:bookmarkStart w:id="150" w:name="_Ref27643424"/>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108</w:t>
      </w:r>
      <w:r w:rsidR="00CB63B0">
        <w:fldChar w:fldCharType="end"/>
      </w:r>
      <w:bookmarkEnd w:id="150"/>
      <w:r>
        <w:t>. Toberas de acero inoxidable que sustituyen a toberas de plástico</w:t>
      </w:r>
    </w:p>
    <w:p w14:paraId="60E8D299" w14:textId="77777777" w:rsidR="005618B6" w:rsidRDefault="005618B6" w:rsidP="005618B6">
      <w:pPr>
        <w:pStyle w:val="Ttulo5"/>
        <w:spacing w:line="264" w:lineRule="auto"/>
        <w:ind w:left="1009" w:hanging="1009"/>
      </w:pPr>
      <w:r>
        <w:t>Oxidación con ozono</w:t>
      </w:r>
    </w:p>
    <w:p w14:paraId="5EE41457" w14:textId="77777777" w:rsidR="005618B6" w:rsidRDefault="005618B6" w:rsidP="005618B6">
      <w:r>
        <w:t>El objetivo es la oxidación de materia orgánica e inorgánica, para formar precipitados que se eliminen en la etapa de filtración.</w:t>
      </w:r>
    </w:p>
    <w:p w14:paraId="6EED48DC" w14:textId="09E2CD26" w:rsidR="005618B6" w:rsidRDefault="005618B6" w:rsidP="005618B6">
      <w:r>
        <w:t>El sistema cuenta con un reactor para producir ozono con capacidad de 2 kg/ hr (</w:t>
      </w:r>
      <w:r>
        <w:fldChar w:fldCharType="begin"/>
      </w:r>
      <w:r>
        <w:instrText xml:space="preserve"> REF _Ref27647041 \h </w:instrText>
      </w:r>
      <w:r>
        <w:fldChar w:fldCharType="separate"/>
      </w:r>
      <w:r w:rsidR="00A529B1">
        <w:t xml:space="preserve">Figura </w:t>
      </w:r>
      <w:r w:rsidR="00A529B1">
        <w:rPr>
          <w:noProof/>
        </w:rPr>
        <w:t>8</w:t>
      </w:r>
      <w:r w:rsidR="00A529B1">
        <w:noBreakHyphen/>
      </w:r>
      <w:r w:rsidR="00A529B1">
        <w:rPr>
          <w:noProof/>
        </w:rPr>
        <w:t>109</w:t>
      </w:r>
      <w:r>
        <w:fldChar w:fldCharType="end"/>
      </w:r>
      <w:r>
        <w:t>).</w:t>
      </w:r>
    </w:p>
    <w:p w14:paraId="20111869" w14:textId="0C850DBB" w:rsidR="005618B6" w:rsidRDefault="005618B6" w:rsidP="005618B6">
      <w:r>
        <w:t xml:space="preserve">El tanque de contacto (TCO-05) tiene un tiempo de retención de 7 a 10 minutos (este tanque fue recuperado de otra planta potabilizadora), el cual es corto y al parecer puede ser insuficiente para oxidación de varios compuestos, pero la producción de ozono del generador es alta y la dosis aplicada es adecuada para los fines del proceso, según lo mencionan los encargados de la planta y </w:t>
      </w:r>
      <w:r w:rsidR="005005AD">
        <w:t>de acuerdo con</w:t>
      </w:r>
      <w:r>
        <w:t xml:space="preserve"> los resultados de calidad del agua. El tanque tiene en el fondo una placa de piedra porosa para formación de burbuja fina (</w:t>
      </w:r>
      <w:r>
        <w:fldChar w:fldCharType="begin"/>
      </w:r>
      <w:r>
        <w:instrText xml:space="preserve"> REF _Ref27647048 \h </w:instrText>
      </w:r>
      <w:r>
        <w:fldChar w:fldCharType="separate"/>
      </w:r>
      <w:r w:rsidR="00A529B1">
        <w:t xml:space="preserve">Figura </w:t>
      </w:r>
      <w:r w:rsidR="00A529B1">
        <w:rPr>
          <w:noProof/>
        </w:rPr>
        <w:t>8</w:t>
      </w:r>
      <w:r w:rsidR="00A529B1">
        <w:noBreakHyphen/>
      </w:r>
      <w:r w:rsidR="00A529B1">
        <w:rPr>
          <w:noProof/>
        </w:rPr>
        <w:t>110</w:t>
      </w:r>
      <w:r>
        <w:fldChar w:fldCharType="end"/>
      </w:r>
      <w:r>
        <w:t>). Cuenta con una bomba de trasferencia hacia el módulo de filtración de 25 HP.</w:t>
      </w:r>
    </w:p>
    <w:p w14:paraId="4AE22A9E" w14:textId="77777777" w:rsidR="005618B6" w:rsidRDefault="005618B6" w:rsidP="005618B6"/>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488"/>
        <w:gridCol w:w="4154"/>
      </w:tblGrid>
      <w:tr w:rsidR="005618B6" w14:paraId="75694743" w14:textId="77777777" w:rsidTr="0052374E">
        <w:tc>
          <w:tcPr>
            <w:tcW w:w="5240" w:type="dxa"/>
            <w:gridSpan w:val="2"/>
          </w:tcPr>
          <w:p w14:paraId="7E479756" w14:textId="77777777" w:rsidR="005618B6" w:rsidRDefault="005618B6" w:rsidP="0052374E">
            <w:r>
              <w:rPr>
                <w:noProof/>
                <w:lang w:val="es-MX" w:eastAsia="es-MX"/>
              </w:rPr>
              <w:lastRenderedPageBreak/>
              <w:drawing>
                <wp:inline distT="0" distB="0" distL="0" distR="0" wp14:anchorId="2107CDC5" wp14:editId="436DC274">
                  <wp:extent cx="3144055" cy="1771650"/>
                  <wp:effectExtent l="0" t="0" r="0" b="0"/>
                  <wp:docPr id="16661" name="Imagen 1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152749" cy="1776549"/>
                          </a:xfrm>
                          <a:prstGeom prst="rect">
                            <a:avLst/>
                          </a:prstGeom>
                          <a:noFill/>
                        </pic:spPr>
                      </pic:pic>
                    </a:graphicData>
                  </a:graphic>
                </wp:inline>
              </w:drawing>
            </w:r>
          </w:p>
        </w:tc>
        <w:tc>
          <w:tcPr>
            <w:tcW w:w="4154" w:type="dxa"/>
          </w:tcPr>
          <w:p w14:paraId="1B85C1D2" w14:textId="77777777" w:rsidR="005618B6" w:rsidRDefault="005618B6" w:rsidP="0052374E">
            <w:pPr>
              <w:jc w:val="center"/>
            </w:pPr>
            <w:r>
              <w:rPr>
                <w:noProof/>
                <w:lang w:val="es-MX" w:eastAsia="es-MX"/>
              </w:rPr>
              <w:drawing>
                <wp:inline distT="0" distB="0" distL="0" distR="0" wp14:anchorId="64C9A558" wp14:editId="26D90C91">
                  <wp:extent cx="1736077" cy="2733675"/>
                  <wp:effectExtent l="0" t="0" r="0" b="0"/>
                  <wp:docPr id="16662" name="Imagen 1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763092" cy="2776213"/>
                          </a:xfrm>
                          <a:prstGeom prst="rect">
                            <a:avLst/>
                          </a:prstGeom>
                          <a:noFill/>
                        </pic:spPr>
                      </pic:pic>
                    </a:graphicData>
                  </a:graphic>
                </wp:inline>
              </w:drawing>
            </w:r>
          </w:p>
        </w:tc>
      </w:tr>
      <w:tr w:rsidR="005618B6" w14:paraId="49B0431D" w14:textId="77777777" w:rsidTr="0052374E">
        <w:tc>
          <w:tcPr>
            <w:tcW w:w="4752" w:type="dxa"/>
          </w:tcPr>
          <w:p w14:paraId="62DFDB76" w14:textId="77777777" w:rsidR="005618B6" w:rsidRDefault="005618B6" w:rsidP="0052374E">
            <w:pPr>
              <w:jc w:val="center"/>
            </w:pPr>
            <w:r>
              <w:rPr>
                <w:noProof/>
                <w:lang w:val="es-MX" w:eastAsia="es-MX"/>
              </w:rPr>
              <w:drawing>
                <wp:inline distT="0" distB="0" distL="0" distR="0" wp14:anchorId="6FC3EA38" wp14:editId="49FD547D">
                  <wp:extent cx="2035967" cy="3619500"/>
                  <wp:effectExtent l="0" t="0" r="2540" b="0"/>
                  <wp:docPr id="16663" name="Imagen 1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067470" cy="3675505"/>
                          </a:xfrm>
                          <a:prstGeom prst="rect">
                            <a:avLst/>
                          </a:prstGeom>
                          <a:noFill/>
                        </pic:spPr>
                      </pic:pic>
                    </a:graphicData>
                  </a:graphic>
                </wp:inline>
              </w:drawing>
            </w:r>
          </w:p>
        </w:tc>
        <w:tc>
          <w:tcPr>
            <w:tcW w:w="4642" w:type="dxa"/>
            <w:gridSpan w:val="2"/>
          </w:tcPr>
          <w:p w14:paraId="40F31D1A" w14:textId="77777777" w:rsidR="005618B6" w:rsidRDefault="005618B6" w:rsidP="0052374E">
            <w:pPr>
              <w:jc w:val="center"/>
            </w:pPr>
            <w:r>
              <w:rPr>
                <w:noProof/>
                <w:lang w:val="es-MX" w:eastAsia="es-MX"/>
              </w:rPr>
              <w:drawing>
                <wp:inline distT="0" distB="0" distL="0" distR="0" wp14:anchorId="169F19DA" wp14:editId="70AF7CE2">
                  <wp:extent cx="2035968" cy="3619500"/>
                  <wp:effectExtent l="0" t="0" r="2540" b="0"/>
                  <wp:docPr id="16664" name="Imagen 1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057599" cy="3657955"/>
                          </a:xfrm>
                          <a:prstGeom prst="rect">
                            <a:avLst/>
                          </a:prstGeom>
                          <a:noFill/>
                        </pic:spPr>
                      </pic:pic>
                    </a:graphicData>
                  </a:graphic>
                </wp:inline>
              </w:drawing>
            </w:r>
          </w:p>
        </w:tc>
      </w:tr>
    </w:tbl>
    <w:p w14:paraId="0A0B931E" w14:textId="59EE1BC3" w:rsidR="005618B6" w:rsidRDefault="005618B6" w:rsidP="005618B6">
      <w:pPr>
        <w:pStyle w:val="Descripcin"/>
      </w:pPr>
      <w:bookmarkStart w:id="151" w:name="_Ref2764704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109</w:t>
      </w:r>
      <w:r w:rsidR="00CB63B0">
        <w:fldChar w:fldCharType="end"/>
      </w:r>
      <w:bookmarkEnd w:id="151"/>
      <w:r>
        <w:t>. Sistema de generador de ozono</w:t>
      </w:r>
    </w:p>
    <w:p w14:paraId="7917A8BB" w14:textId="77777777" w:rsidR="005618B6" w:rsidRDefault="005618B6" w:rsidP="005618B6"/>
    <w:p w14:paraId="1BB10F0A" w14:textId="77777777" w:rsidR="005618B6" w:rsidRDefault="005618B6" w:rsidP="005618B6">
      <w:pPr>
        <w:jc w:val="center"/>
      </w:pPr>
      <w:r w:rsidRPr="00065CBB">
        <w:rPr>
          <w:noProof/>
          <w:lang w:val="es-MX" w:eastAsia="es-MX"/>
        </w:rPr>
        <w:lastRenderedPageBreak/>
        <w:drawing>
          <wp:inline distT="0" distB="0" distL="0" distR="0" wp14:anchorId="1756EF40" wp14:editId="46E4E966">
            <wp:extent cx="2056765" cy="3062176"/>
            <wp:effectExtent l="0" t="0" r="635" b="5080"/>
            <wp:docPr id="16665" name="Imagen 16665" descr="C:\Users\argonzal\Documents\SACM\Proyectos y Obras\PP Experim. Cerro de la Estrella\Fotos dic 11\IMG_20191211_115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gonzal\Documents\SACM\Proyectos y Obras\PP Experim. Cerro de la Estrella\Fotos dic 11\IMG_20191211_115700.jp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064838" cy="3074196"/>
                    </a:xfrm>
                    <a:prstGeom prst="rect">
                      <a:avLst/>
                    </a:prstGeom>
                    <a:noFill/>
                    <a:ln>
                      <a:noFill/>
                    </a:ln>
                  </pic:spPr>
                </pic:pic>
              </a:graphicData>
            </a:graphic>
          </wp:inline>
        </w:drawing>
      </w:r>
    </w:p>
    <w:p w14:paraId="729AA4E8" w14:textId="278886C7" w:rsidR="005618B6" w:rsidRDefault="005618B6" w:rsidP="005618B6">
      <w:pPr>
        <w:pStyle w:val="Descripcin"/>
      </w:pPr>
      <w:bookmarkStart w:id="152" w:name="_Ref2764704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110</w:t>
      </w:r>
      <w:r w:rsidR="00CB63B0">
        <w:fldChar w:fldCharType="end"/>
      </w:r>
      <w:bookmarkEnd w:id="152"/>
      <w:r>
        <w:t>. Tanque de contacto de ozono y bomba de transferencia</w:t>
      </w:r>
    </w:p>
    <w:p w14:paraId="31B553EA" w14:textId="56CF55AA" w:rsidR="005618B6" w:rsidRDefault="005618B6" w:rsidP="005618B6">
      <w:r>
        <w:t>Las actividades de mantenimiento y rehabilitación que se están realizando al sistema de ozonización incluyen: suministro e instalación de conjunto bomba de 25 L/s y 30</w:t>
      </w:r>
      <w:r w:rsidR="005005AD">
        <w:t xml:space="preserve"> </w:t>
      </w:r>
      <w:r>
        <w:t>m de CDT y motor de 25 HP para transferencia del tanque de contacto a post-filtración, rehabilitación completa del compresor de aire de 8 Bar y tanque auxiliar, suministro e instalación de secador de aire con controles e instrumentación, y rehabilitación del tablero de control para paro/arranque y monitoreo de ozono.</w:t>
      </w:r>
    </w:p>
    <w:p w14:paraId="694D16A4" w14:textId="6B163A37" w:rsidR="005618B6" w:rsidRDefault="005618B6" w:rsidP="005618B6">
      <w:pPr>
        <w:pStyle w:val="Ttulo5"/>
        <w:spacing w:line="264" w:lineRule="auto"/>
        <w:ind w:left="1009" w:hanging="1009"/>
      </w:pPr>
      <w:r>
        <w:t>Post</w:t>
      </w:r>
      <w:r w:rsidR="005005AD">
        <w:t xml:space="preserve"> </w:t>
      </w:r>
      <w:r>
        <w:t>filtración en arena fina</w:t>
      </w:r>
    </w:p>
    <w:p w14:paraId="4D6A8D6F" w14:textId="2C67CACC" w:rsidR="005618B6" w:rsidRPr="007464C0" w:rsidRDefault="005618B6" w:rsidP="005618B6">
      <w:r>
        <w:t>Consta de tres unidades (antes fueron filtros de carbón activado, recuperados de otra potabilizadora) de 3.40</w:t>
      </w:r>
      <w:r w:rsidR="005005AD">
        <w:t xml:space="preserve"> </w:t>
      </w:r>
      <w:r>
        <w:t>m de alto y 1.20</w:t>
      </w:r>
      <w:r w:rsidR="005005AD">
        <w:t xml:space="preserve"> </w:t>
      </w:r>
      <w:r>
        <w:t>m de diámetro. Cada filtro contiene un lecho soporte de gravas (iguales a la de los prefiltros) y como medios filtrantes tiene dos lechos de arena, el primero de 0.50</w:t>
      </w:r>
      <w:r w:rsidR="005005AD">
        <w:t xml:space="preserve"> </w:t>
      </w:r>
      <w:r>
        <w:t>m de espesor con tamaños de mallas 20x30 (0.85</w:t>
      </w:r>
      <w:r w:rsidR="005005AD">
        <w:t xml:space="preserve"> </w:t>
      </w:r>
      <w:r>
        <w:t>mm a 0.60</w:t>
      </w:r>
      <w:r w:rsidR="005005AD">
        <w:t xml:space="preserve"> </w:t>
      </w:r>
      <w:r>
        <w:t>mm), mientras que el segundo es d</w:t>
      </w:r>
      <w:r w:rsidR="00DF6A00">
        <w:t>e</w:t>
      </w:r>
      <w:r>
        <w:t xml:space="preserve"> 0.10</w:t>
      </w:r>
      <w:r w:rsidR="005005AD">
        <w:t xml:space="preserve"> </w:t>
      </w:r>
      <w:r>
        <w:t>m de espesor y tamaños entre mallas 8x16 (2.36</w:t>
      </w:r>
      <w:r w:rsidR="005005AD">
        <w:t xml:space="preserve"> </w:t>
      </w:r>
      <w:r>
        <w:t>mm a 1.18</w:t>
      </w:r>
      <w:r w:rsidR="005005AD">
        <w:t xml:space="preserve"> </w:t>
      </w:r>
      <w:r>
        <w:t>mm); encima de las arenas, lleva un lecho de zeolita de 1.50</w:t>
      </w:r>
      <w:r w:rsidR="005005AD">
        <w:t xml:space="preserve"> </w:t>
      </w:r>
      <w:r>
        <w:t>m de espesor con granos de tamaños de mallas 20x30 (0.85</w:t>
      </w:r>
      <w:r w:rsidR="005005AD">
        <w:t xml:space="preserve"> </w:t>
      </w:r>
      <w:r>
        <w:t>mm a 0.60</w:t>
      </w:r>
      <w:r w:rsidR="005005AD">
        <w:t xml:space="preserve"> </w:t>
      </w:r>
      <w:r>
        <w:t>mm). El falso fondo está compuesto por una placa de acero al carbón con espesor de ½”, donde se distribuyen toberas de acero inoxidable en número variable en cada prefiltro de la siguiente forma: 85 unidades en el 0-70-1; 113 unidades en el 0-70-2; y 111 unidades en el 0-70-3.</w:t>
      </w:r>
    </w:p>
    <w:p w14:paraId="0BC0BED5" w14:textId="3539DC57" w:rsidR="005618B6" w:rsidRDefault="005618B6" w:rsidP="005618B6">
      <w:r>
        <w:t>Cada filtro recibe en teoría un caudal de 6.67 L/s, y ya que su diámetro es de 1.20</w:t>
      </w:r>
      <w:r w:rsidR="00E2333A">
        <w:t xml:space="preserve"> </w:t>
      </w:r>
      <w:r>
        <w:t>m (área de filtración igual a 1.131</w:t>
      </w:r>
      <w:r w:rsidR="00E2333A">
        <w:t xml:space="preserve"> </w:t>
      </w:r>
      <w:r>
        <w:t>m</w:t>
      </w:r>
      <w:r w:rsidRPr="0078705A">
        <w:rPr>
          <w:vertAlign w:val="superscript"/>
        </w:rPr>
        <w:t>2</w:t>
      </w:r>
      <w:r>
        <w:t xml:space="preserve">), resulta que la tasa de filtración es de 21.22 m/h. El </w:t>
      </w:r>
      <w:r>
        <w:lastRenderedPageBreak/>
        <w:t>diseño de estos filtros no es convencional, pues el lecho dual arena- zeolita no es usual ni tampoco los espesores usados, pero resulta que por la profundidad de los lechos y su granulometría (que son arenas y zeolita muy gruesas), así como de la calidad del agua, pueden operar a tasas muy altas, porque se propicia la filtración en profundidad, sin que se colmaten los lechos filtrantes en corto tiempo.</w:t>
      </w:r>
    </w:p>
    <w:p w14:paraId="7C65AD3E" w14:textId="77777777" w:rsidR="005618B6" w:rsidRDefault="005618B6" w:rsidP="005618B6">
      <w:r>
        <w:t>De igual forma que en los prefiltros, el retrolavado es variable y se ajusta a las mejores condiciones de tasa y duración, en función de la pérdida de medios filtrantes, carrera de filtración y calidad del agua producida. Sin embargo, c</w:t>
      </w:r>
      <w:r w:rsidRPr="0050288A">
        <w:t>omo no se sabe bien cuáles son los caudales de retrolavado, es difícil determinar si durante el retrolavado hay expansión de los lechos filtrantes, situación que favorece mucho el lavado adecuado cuando éste es del orden de 40%.</w:t>
      </w:r>
      <w:r>
        <w:t xml:space="preserve"> Para tener una tasa mínima recomendable de retrolavado de 40 m/h, se requeriría un caudal de 12 L/s. Con este flujo, el caudal por tobera, en el caso más desfavorable (POSTF-070-1 que tiene 85 piezas), sería de 0.141 L/s, que corresponde a 2.24 gpm, valor inferior al flujo máximo sugerido por el fabricante de toberas (6.5 gpm), lo que significa que el diseño es conservador y habrá mínima pérdida de carga en toberas.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5618B6" w14:paraId="42DE6254" w14:textId="77777777" w:rsidTr="0052374E">
        <w:tc>
          <w:tcPr>
            <w:tcW w:w="4697" w:type="dxa"/>
          </w:tcPr>
          <w:p w14:paraId="63B428BE" w14:textId="77777777" w:rsidR="005618B6" w:rsidRDefault="005618B6" w:rsidP="0052374E">
            <w:pPr>
              <w:jc w:val="center"/>
            </w:pPr>
            <w:r>
              <w:rPr>
                <w:noProof/>
                <w:lang w:val="es-MX" w:eastAsia="es-MX"/>
              </w:rPr>
              <w:drawing>
                <wp:inline distT="0" distB="0" distL="0" distR="0" wp14:anchorId="186A46C6" wp14:editId="4029D666">
                  <wp:extent cx="2346722" cy="4171950"/>
                  <wp:effectExtent l="0" t="0" r="0" b="0"/>
                  <wp:docPr id="16666" name="Imagen 1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363806" cy="4202321"/>
                          </a:xfrm>
                          <a:prstGeom prst="rect">
                            <a:avLst/>
                          </a:prstGeom>
                          <a:noFill/>
                        </pic:spPr>
                      </pic:pic>
                    </a:graphicData>
                  </a:graphic>
                </wp:inline>
              </w:drawing>
            </w:r>
          </w:p>
        </w:tc>
        <w:tc>
          <w:tcPr>
            <w:tcW w:w="4697" w:type="dxa"/>
          </w:tcPr>
          <w:p w14:paraId="118BFFBB" w14:textId="77777777" w:rsidR="005618B6" w:rsidRDefault="005618B6" w:rsidP="0052374E">
            <w:pPr>
              <w:jc w:val="center"/>
            </w:pPr>
            <w:r>
              <w:rPr>
                <w:noProof/>
                <w:lang w:val="es-MX" w:eastAsia="es-MX"/>
              </w:rPr>
              <w:drawing>
                <wp:inline distT="0" distB="0" distL="0" distR="0" wp14:anchorId="2012D0F0" wp14:editId="0CE63E6A">
                  <wp:extent cx="2346722" cy="4171950"/>
                  <wp:effectExtent l="0" t="0" r="0" b="0"/>
                  <wp:docPr id="16667" name="Imagen 1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355815" cy="4188116"/>
                          </a:xfrm>
                          <a:prstGeom prst="rect">
                            <a:avLst/>
                          </a:prstGeom>
                          <a:noFill/>
                        </pic:spPr>
                      </pic:pic>
                    </a:graphicData>
                  </a:graphic>
                </wp:inline>
              </w:drawing>
            </w:r>
          </w:p>
        </w:tc>
      </w:tr>
    </w:tbl>
    <w:p w14:paraId="686F0F99" w14:textId="75171EDA" w:rsidR="005618B6" w:rsidRDefault="005618B6" w:rsidP="005618B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111</w:t>
      </w:r>
      <w:r w:rsidR="00CB63B0">
        <w:fldChar w:fldCharType="end"/>
      </w:r>
      <w:r>
        <w:t>. Torres de post filtración</w:t>
      </w:r>
    </w:p>
    <w:p w14:paraId="07B64DAE" w14:textId="77777777" w:rsidR="005618B6" w:rsidRDefault="005618B6" w:rsidP="005618B6">
      <w:r>
        <w:lastRenderedPageBreak/>
        <w:t>Las actividades de mantenimiento y rehabilitación de estos filtros incluyen limpieza mecánica y a chorro de agua, recubrimiento interior, cambio de medios filtrantes (arenas y zeolita) y lecho soporte de grava, cambio de toberas (acero inoxidable 316 de 2” de diámetro, flujo máximo de retrolavado 6.5 gpm), cambio de actuadores eléctricos, accesorios hidráulicos, tornillos, empaques, etc. Estas actividades ya han sido terminadas y cumplen con lo establecido en el catálogo de conceptos.</w:t>
      </w:r>
    </w:p>
    <w:p w14:paraId="544E7592" w14:textId="77777777" w:rsidR="005618B6" w:rsidRDefault="005618B6" w:rsidP="005618B6">
      <w:pPr>
        <w:pStyle w:val="Ttulo5"/>
        <w:spacing w:line="264" w:lineRule="auto"/>
        <w:ind w:left="1009" w:hanging="1009"/>
      </w:pPr>
      <w:r>
        <w:t>Filtros cartucho como pretratamiento a ósmosis inversa</w:t>
      </w:r>
    </w:p>
    <w:p w14:paraId="610143F8" w14:textId="19BB3C72" w:rsidR="005618B6" w:rsidRDefault="005618B6" w:rsidP="005618B6">
      <w:r>
        <w:t>Se cuenta con dos recipientes (housing) contenedores de filtros cartucho de polipropileno, doble, abierto, de 5 micras y 76.2</w:t>
      </w:r>
      <w:r w:rsidR="005E444E">
        <w:t xml:space="preserve"> </w:t>
      </w:r>
      <w:r>
        <w:t>cm de largo y 6</w:t>
      </w:r>
      <w:r w:rsidR="005E444E">
        <w:t xml:space="preserve"> </w:t>
      </w:r>
      <w:r>
        <w:t>cm de diámetro, con 17 unidades cada uno, que sirven de pretratamiento a las membranas; el suministro e instalación de estos cartuchos está dentro de la obra de rehabilitación y cumplen con lo especificado en el catálogo de conceptos (</w:t>
      </w:r>
      <w:r>
        <w:fldChar w:fldCharType="begin"/>
      </w:r>
      <w:r>
        <w:instrText xml:space="preserve"> REF _Ref27736301 \h </w:instrText>
      </w:r>
      <w:r>
        <w:fldChar w:fldCharType="separate"/>
      </w:r>
      <w:r w:rsidR="00A529B1">
        <w:t xml:space="preserve">Figura </w:t>
      </w:r>
      <w:r w:rsidR="00A529B1">
        <w:rPr>
          <w:noProof/>
        </w:rPr>
        <w:t>8</w:t>
      </w:r>
      <w:r w:rsidR="00A529B1">
        <w:noBreakHyphen/>
      </w:r>
      <w:r w:rsidR="00A529B1">
        <w:rPr>
          <w:noProof/>
        </w:rPr>
        <w:t>112</w:t>
      </w:r>
      <w:r>
        <w:fldChar w:fldCharType="end"/>
      </w:r>
      <w: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21E8943E" w14:textId="77777777" w:rsidTr="0052374E">
        <w:tc>
          <w:tcPr>
            <w:tcW w:w="4697" w:type="dxa"/>
          </w:tcPr>
          <w:p w14:paraId="08996A72" w14:textId="77777777" w:rsidR="005618B6" w:rsidRDefault="005618B6" w:rsidP="0052374E">
            <w:r>
              <w:rPr>
                <w:noProof/>
                <w:lang w:val="es-MX" w:eastAsia="es-MX"/>
              </w:rPr>
              <w:drawing>
                <wp:inline distT="0" distB="0" distL="0" distR="0" wp14:anchorId="77F516F6" wp14:editId="107ECCE3">
                  <wp:extent cx="2880360" cy="2712720"/>
                  <wp:effectExtent l="0" t="0" r="0" b="0"/>
                  <wp:docPr id="16668" name="Imagen 1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880360" cy="2712720"/>
                          </a:xfrm>
                          <a:prstGeom prst="rect">
                            <a:avLst/>
                          </a:prstGeom>
                          <a:noFill/>
                        </pic:spPr>
                      </pic:pic>
                    </a:graphicData>
                  </a:graphic>
                </wp:inline>
              </w:drawing>
            </w:r>
          </w:p>
        </w:tc>
        <w:tc>
          <w:tcPr>
            <w:tcW w:w="4697" w:type="dxa"/>
          </w:tcPr>
          <w:p w14:paraId="009559BB" w14:textId="77777777" w:rsidR="005618B6" w:rsidRDefault="005618B6" w:rsidP="0052374E"/>
          <w:p w14:paraId="7CA004E4" w14:textId="77777777" w:rsidR="005618B6" w:rsidRDefault="005618B6" w:rsidP="0052374E">
            <w:r>
              <w:rPr>
                <w:noProof/>
                <w:lang w:val="es-MX" w:eastAsia="es-MX"/>
              </w:rPr>
              <w:drawing>
                <wp:inline distT="0" distB="0" distL="0" distR="0" wp14:anchorId="6B86DB22" wp14:editId="2F9189CF">
                  <wp:extent cx="2880360" cy="1623060"/>
                  <wp:effectExtent l="0" t="0" r="0" b="0"/>
                  <wp:docPr id="16669" name="Imagen 1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728BE5D0" w14:textId="67B1127E" w:rsidR="005618B6" w:rsidRDefault="005618B6" w:rsidP="005618B6">
      <w:pPr>
        <w:pStyle w:val="Descripcin"/>
      </w:pPr>
      <w:bookmarkStart w:id="153" w:name="_Ref2773630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112</w:t>
      </w:r>
      <w:r w:rsidR="00CB63B0">
        <w:fldChar w:fldCharType="end"/>
      </w:r>
      <w:bookmarkEnd w:id="153"/>
      <w:r>
        <w:t>. Filtros cartucho de pretratamiento a ósmosis inversa</w:t>
      </w:r>
    </w:p>
    <w:p w14:paraId="1943969D" w14:textId="77777777" w:rsidR="005618B6" w:rsidRDefault="005618B6" w:rsidP="005618B6">
      <w:pPr>
        <w:pStyle w:val="Ttulo5"/>
        <w:spacing w:line="264" w:lineRule="auto"/>
        <w:ind w:left="1009" w:hanging="1009"/>
      </w:pPr>
      <w:r>
        <w:t>Ósmosis inversa</w:t>
      </w:r>
    </w:p>
    <w:p w14:paraId="50F5C699" w14:textId="70B76182" w:rsidR="005618B6" w:rsidRDefault="005618B6" w:rsidP="005618B6">
      <w:r>
        <w:t>La capacidad del módulo de ósmosis inversa es para 20 L/s, opera a una presión de entrada de 2.5 a 3.0 kg/cm</w:t>
      </w:r>
      <w:r w:rsidRPr="006A3B74">
        <w:rPr>
          <w:vertAlign w:val="superscript"/>
        </w:rPr>
        <w:t>2</w:t>
      </w:r>
      <w:r>
        <w:t>, consta de 2 etapas (6x6 y 4x6), con rechazo del 20%</w:t>
      </w:r>
      <w:r w:rsidR="00496D32">
        <w:t xml:space="preserve"> (aunque Nitto Hydranautics les recomienda relación permeado/rechazo igual a 70/30 para aumentar la vida útil de las membranas)</w:t>
      </w:r>
      <w:r>
        <w:t>; las membranas so</w:t>
      </w:r>
      <w:r w:rsidR="00DF6A00">
        <w:t>n de poliamida de alto rechazo (Hydr</w:t>
      </w:r>
      <w:r w:rsidR="00496D32">
        <w:t>a</w:t>
      </w:r>
      <w:r w:rsidR="00DF6A00">
        <w:t xml:space="preserve">nautics CPA-3) </w:t>
      </w:r>
      <w:r>
        <w:t xml:space="preserve">de 8” de diámetro; </w:t>
      </w:r>
      <w:r w:rsidR="00496D32">
        <w:t>con diez vasijas, cada una para</w:t>
      </w:r>
      <w:r>
        <w:t xml:space="preserve"> 6 membranas. No se inyecta anti-incrustante pero sí se hace lavado químico con soluciones ácida y alcalina para remoción de hierro, manganeso y aluminio (</w:t>
      </w:r>
      <w:r>
        <w:fldChar w:fldCharType="begin"/>
      </w:r>
      <w:r>
        <w:instrText xml:space="preserve"> REF _Ref27740378 \h </w:instrText>
      </w:r>
      <w:r>
        <w:fldChar w:fldCharType="separate"/>
      </w:r>
      <w:r w:rsidR="00A529B1">
        <w:t xml:space="preserve">Figura </w:t>
      </w:r>
      <w:r w:rsidR="00A529B1">
        <w:rPr>
          <w:noProof/>
        </w:rPr>
        <w:t>8</w:t>
      </w:r>
      <w:r w:rsidR="00A529B1">
        <w:noBreakHyphen/>
      </w:r>
      <w:r w:rsidR="00A529B1">
        <w:rPr>
          <w:noProof/>
        </w:rPr>
        <w:t>113</w:t>
      </w:r>
      <w:r>
        <w:fldChar w:fldCharType="end"/>
      </w:r>
      <w:r w:rsidR="005E444E">
        <w:t xml:space="preserve"> </w:t>
      </w:r>
      <w:r>
        <w:t xml:space="preserve">y </w:t>
      </w:r>
      <w:r>
        <w:fldChar w:fldCharType="begin"/>
      </w:r>
      <w:r>
        <w:instrText xml:space="preserve"> REF _Ref27740379 \h </w:instrText>
      </w:r>
      <w:r>
        <w:fldChar w:fldCharType="separate"/>
      </w:r>
      <w:r w:rsidR="00A529B1">
        <w:t xml:space="preserve">Figura </w:t>
      </w:r>
      <w:r w:rsidR="00A529B1">
        <w:rPr>
          <w:noProof/>
        </w:rPr>
        <w:t>8</w:t>
      </w:r>
      <w:r w:rsidR="00A529B1">
        <w:noBreakHyphen/>
      </w:r>
      <w:r w:rsidR="00A529B1">
        <w:rPr>
          <w:noProof/>
        </w:rPr>
        <w:t>114</w:t>
      </w:r>
      <w:r>
        <w:fldChar w:fldCharType="end"/>
      </w:r>
      <w:r>
        <w:t xml:space="preserve">). </w:t>
      </w:r>
      <w:r>
        <w:lastRenderedPageBreak/>
        <w:t>Cuenta con una bomba de alta presión, multi-etapas, centrífuga, de alta eficiencia, de 60 HP, 35 L/s y 130</w:t>
      </w:r>
      <w:r w:rsidR="005E444E">
        <w:t xml:space="preserve"> </w:t>
      </w:r>
      <w:r>
        <w:t>m de CDT. De acuerdo a los comentado por la Bió. Samantha Peralta, la ósmosis inversa ha operado eficientemente para cumplir con la NOM-014-CONAGUA-2003 sin colmatación biológica ni incrustación significativa, por lo que se conserva su modo de operar y el tipo de membranas.</w:t>
      </w:r>
      <w:r w:rsidR="00CD70BE">
        <w:t xml:space="preserve"> El IMTA recomienda que se mida el COT a la entrada de las membranas, para analizar el ensuciamiento por materia orgánica.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0E2DAFE4" w14:textId="77777777" w:rsidTr="005E444E">
        <w:tc>
          <w:tcPr>
            <w:tcW w:w="4752" w:type="dxa"/>
          </w:tcPr>
          <w:p w14:paraId="046DE62E" w14:textId="77777777" w:rsidR="005618B6" w:rsidRDefault="005618B6" w:rsidP="0052374E">
            <w:r>
              <w:rPr>
                <w:noProof/>
                <w:lang w:val="es-MX" w:eastAsia="es-MX"/>
              </w:rPr>
              <w:drawing>
                <wp:inline distT="0" distB="0" distL="0" distR="0" wp14:anchorId="7D6097BF" wp14:editId="7DAA7A83">
                  <wp:extent cx="2880360" cy="1623060"/>
                  <wp:effectExtent l="0" t="0" r="0" b="0"/>
                  <wp:docPr id="16670" name="Imagen 1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752" w:type="dxa"/>
          </w:tcPr>
          <w:p w14:paraId="0724145C" w14:textId="77777777" w:rsidR="005618B6" w:rsidRDefault="005618B6" w:rsidP="0052374E">
            <w:r>
              <w:rPr>
                <w:noProof/>
                <w:lang w:val="es-MX" w:eastAsia="es-MX"/>
              </w:rPr>
              <w:drawing>
                <wp:inline distT="0" distB="0" distL="0" distR="0" wp14:anchorId="102AE4CF" wp14:editId="58989E5B">
                  <wp:extent cx="2880360" cy="1623060"/>
                  <wp:effectExtent l="0" t="0" r="0" b="0"/>
                  <wp:docPr id="16671" name="Imagen 1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r w:rsidR="005618B6" w14:paraId="34AC9211" w14:textId="77777777" w:rsidTr="005E444E">
        <w:tc>
          <w:tcPr>
            <w:tcW w:w="4752" w:type="dxa"/>
          </w:tcPr>
          <w:p w14:paraId="09C18696" w14:textId="77777777" w:rsidR="005618B6" w:rsidRDefault="005618B6" w:rsidP="0052374E">
            <w:pPr>
              <w:jc w:val="center"/>
            </w:pPr>
            <w:r>
              <w:rPr>
                <w:noProof/>
                <w:lang w:val="es-MX" w:eastAsia="es-MX"/>
              </w:rPr>
              <w:drawing>
                <wp:inline distT="0" distB="0" distL="0" distR="0" wp14:anchorId="71FFFBFF" wp14:editId="223B1EE0">
                  <wp:extent cx="2411016" cy="4286250"/>
                  <wp:effectExtent l="0" t="0" r="8890" b="0"/>
                  <wp:docPr id="16672" name="Imagen 1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415424" cy="4294086"/>
                          </a:xfrm>
                          <a:prstGeom prst="rect">
                            <a:avLst/>
                          </a:prstGeom>
                          <a:noFill/>
                        </pic:spPr>
                      </pic:pic>
                    </a:graphicData>
                  </a:graphic>
                </wp:inline>
              </w:drawing>
            </w:r>
          </w:p>
        </w:tc>
        <w:tc>
          <w:tcPr>
            <w:tcW w:w="4752" w:type="dxa"/>
          </w:tcPr>
          <w:p w14:paraId="6054EA47" w14:textId="77777777" w:rsidR="005618B6" w:rsidRDefault="005618B6" w:rsidP="0052374E">
            <w:pPr>
              <w:jc w:val="center"/>
            </w:pPr>
            <w:r>
              <w:rPr>
                <w:noProof/>
                <w:lang w:val="es-MX" w:eastAsia="es-MX"/>
              </w:rPr>
              <w:drawing>
                <wp:inline distT="0" distB="0" distL="0" distR="0" wp14:anchorId="580012E8" wp14:editId="31E086DA">
                  <wp:extent cx="2411015" cy="4286250"/>
                  <wp:effectExtent l="0" t="0" r="8890" b="0"/>
                  <wp:docPr id="16673" name="Imagen 1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416440" cy="4295894"/>
                          </a:xfrm>
                          <a:prstGeom prst="rect">
                            <a:avLst/>
                          </a:prstGeom>
                          <a:noFill/>
                        </pic:spPr>
                      </pic:pic>
                    </a:graphicData>
                  </a:graphic>
                </wp:inline>
              </w:drawing>
            </w:r>
          </w:p>
        </w:tc>
      </w:tr>
    </w:tbl>
    <w:p w14:paraId="5B6C5BB5" w14:textId="7F4C4782" w:rsidR="005618B6" w:rsidRDefault="005618B6" w:rsidP="005618B6">
      <w:pPr>
        <w:pStyle w:val="Descripcin"/>
      </w:pPr>
      <w:bookmarkStart w:id="154" w:name="_Ref27740378"/>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113</w:t>
      </w:r>
      <w:r w:rsidR="00CB63B0">
        <w:fldChar w:fldCharType="end"/>
      </w:r>
      <w:bookmarkEnd w:id="154"/>
      <w:r>
        <w:t>. Módulos de membranas de ósmosis inversa</w:t>
      </w:r>
    </w:p>
    <w:p w14:paraId="171D5BA6" w14:textId="77777777" w:rsidR="005618B6" w:rsidRDefault="005618B6" w:rsidP="005618B6">
      <w:pPr>
        <w:jc w:val="center"/>
      </w:pPr>
      <w:r>
        <w:rPr>
          <w:noProof/>
          <w:lang w:val="es-MX" w:eastAsia="es-MX"/>
        </w:rPr>
        <w:lastRenderedPageBreak/>
        <w:drawing>
          <wp:inline distT="0" distB="0" distL="0" distR="0" wp14:anchorId="210754FA" wp14:editId="3153C9CC">
            <wp:extent cx="4015740" cy="2255520"/>
            <wp:effectExtent l="0" t="0" r="3810" b="0"/>
            <wp:docPr id="16674" name="Imagen 1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015740" cy="2255520"/>
                    </a:xfrm>
                    <a:prstGeom prst="rect">
                      <a:avLst/>
                    </a:prstGeom>
                    <a:noFill/>
                  </pic:spPr>
                </pic:pic>
              </a:graphicData>
            </a:graphic>
          </wp:inline>
        </w:drawing>
      </w:r>
    </w:p>
    <w:p w14:paraId="5C51A4BA" w14:textId="6CEA12B4" w:rsidR="005618B6" w:rsidRDefault="005618B6" w:rsidP="005618B6">
      <w:pPr>
        <w:pStyle w:val="Descripcin"/>
      </w:pPr>
      <w:bookmarkStart w:id="155" w:name="_Ref27740379"/>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114</w:t>
      </w:r>
      <w:r w:rsidR="00CB63B0">
        <w:fldChar w:fldCharType="end"/>
      </w:r>
      <w:bookmarkEnd w:id="155"/>
      <w:r>
        <w:t>. Tanques para limpieza química de membranas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5618B6" w14:paraId="4B89CEC7" w14:textId="77777777" w:rsidTr="0052374E">
        <w:tc>
          <w:tcPr>
            <w:tcW w:w="4697" w:type="dxa"/>
          </w:tcPr>
          <w:p w14:paraId="432960F7" w14:textId="77777777" w:rsidR="005618B6" w:rsidRDefault="005618B6" w:rsidP="0052374E">
            <w:r>
              <w:rPr>
                <w:noProof/>
                <w:lang w:val="es-MX" w:eastAsia="es-MX"/>
              </w:rPr>
              <w:drawing>
                <wp:inline distT="0" distB="0" distL="0" distR="0" wp14:anchorId="76715BD1" wp14:editId="75DC506B">
                  <wp:extent cx="2880360" cy="1623060"/>
                  <wp:effectExtent l="0" t="0" r="0" b="0"/>
                  <wp:docPr id="16675" name="Imagen 1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2579C510" w14:textId="77777777" w:rsidR="005618B6" w:rsidRDefault="005618B6" w:rsidP="0052374E">
            <w:r>
              <w:rPr>
                <w:noProof/>
                <w:lang w:val="es-MX" w:eastAsia="es-MX"/>
              </w:rPr>
              <w:drawing>
                <wp:inline distT="0" distB="0" distL="0" distR="0" wp14:anchorId="2005FD81" wp14:editId="20DAEF3E">
                  <wp:extent cx="2880360" cy="1623060"/>
                  <wp:effectExtent l="0" t="0" r="0" b="0"/>
                  <wp:docPr id="16676" name="Imagen 1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r>
    </w:tbl>
    <w:p w14:paraId="00CE8B94" w14:textId="72974695" w:rsidR="005618B6" w:rsidRDefault="005618B6" w:rsidP="005618B6">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115</w:t>
      </w:r>
      <w:r w:rsidR="00CB63B0">
        <w:fldChar w:fldCharType="end"/>
      </w:r>
      <w:r>
        <w:t>. Bomba de alta presión y conexiones rápidas para lavado químico en módulo de membranas</w:t>
      </w:r>
    </w:p>
    <w:p w14:paraId="0ECD53BB" w14:textId="77777777" w:rsidR="005618B6" w:rsidRDefault="005618B6" w:rsidP="005618B6">
      <w:r>
        <w:t>La rehabilitación del sistema de membranas, incluye: suministro e instalación de bomba de alta presión (35 L/s) y rehabilitación de la anteriormente instalada (30 L/s), suministro e instalación de las 60 membranas, tinacos (1 de 2,500 L y otro de 10,000 L) para el almacenamiento de los químicos, con accesorios, conexiones rápidas, electro nivel, válvula de flotador, bomba, y resistencia calefactora con sistema de control de temperatura, así como suministro de soluciones ácidas y alcalinas, sensores para medición en línea de conductividad eléctrica, pH y temperatura. Estas actividades actualmente están en ejecución y cumplen con lo establecido en el catálogo de conceptos.</w:t>
      </w:r>
    </w:p>
    <w:p w14:paraId="7611F1CA" w14:textId="77777777" w:rsidR="005618B6" w:rsidRDefault="005618B6" w:rsidP="005618B6">
      <w:pPr>
        <w:pStyle w:val="Ttulo5"/>
        <w:spacing w:line="264" w:lineRule="auto"/>
        <w:ind w:left="1009" w:hanging="1009"/>
      </w:pPr>
      <w:r>
        <w:t>Desinfección con lámparas de luz ultravioleta</w:t>
      </w:r>
    </w:p>
    <w:p w14:paraId="2975DB51" w14:textId="5BB99B00" w:rsidR="005618B6" w:rsidRDefault="005618B6" w:rsidP="005618B6">
      <w:r>
        <w:t xml:space="preserve">Para cumplir con calidad microbiológica (bacterias, virus y quistes de Cryptosporidium y Giardia Lambia) que exige la NOM-014-CONAGUA-2003 antes de inyectar el agua potabilizada al acuífero, el efluente de las membranas se desinfecta con radiación ultravioleta. La empresa contratista propone instalar dos lámparas de la misma marca, pero modelos diferentes: SHF-140 y SH-290. Para cumplir con la dosis de radiación </w:t>
      </w:r>
      <w:r>
        <w:lastRenderedPageBreak/>
        <w:t>exigida por la NSF/ANSI 55 de 40mJ/cm</w:t>
      </w:r>
      <w:r w:rsidRPr="005907D6">
        <w:rPr>
          <w:vertAlign w:val="superscript"/>
        </w:rPr>
        <w:t>2</w:t>
      </w:r>
      <w:r>
        <w:t>, el modelo SHF-140 proporcionaría un flujo máximo de 125 gpm (7.88 L/s), mientras que el SH-290, daría 215 gpm (13.56 L/s), que hacen un total de 21.45 L/s, por lo que t</w:t>
      </w:r>
      <w:r w:rsidR="00FF7439">
        <w:t>ienen</w:t>
      </w:r>
      <w:r>
        <w:t xml:space="preserve"> la capacidad de proporcionar juntos el caudal de </w:t>
      </w:r>
      <w:r w:rsidRPr="00FF7439">
        <w:t>diseño</w:t>
      </w:r>
      <w:r w:rsidR="00FF7439">
        <w:t xml:space="preserve"> de la planta que es de 20</w:t>
      </w:r>
      <w:r>
        <w:t xml:space="preserve"> L/s. </w:t>
      </w:r>
    </w:p>
    <w:p w14:paraId="296B7723" w14:textId="249E4417" w:rsidR="005618B6" w:rsidRDefault="005618B6" w:rsidP="005618B6">
      <w:r>
        <w:t xml:space="preserve">El estado actual del sistema UV se muestra en la </w:t>
      </w:r>
      <w:r>
        <w:fldChar w:fldCharType="begin"/>
      </w:r>
      <w:r>
        <w:instrText xml:space="preserve"> REF _Ref27991031 \h </w:instrText>
      </w:r>
      <w:r>
        <w:fldChar w:fldCharType="separate"/>
      </w:r>
      <w:r w:rsidR="00A529B1">
        <w:t xml:space="preserve">Figura </w:t>
      </w:r>
      <w:r w:rsidR="00A529B1">
        <w:rPr>
          <w:noProof/>
        </w:rPr>
        <w:t>8</w:t>
      </w:r>
      <w:r w:rsidR="00A529B1">
        <w:noBreakHyphen/>
      </w:r>
      <w:r w:rsidR="00A529B1">
        <w:rPr>
          <w:noProof/>
        </w:rPr>
        <w:t>116</w:t>
      </w:r>
      <w:r>
        <w:fldChar w:fldCharType="end"/>
      </w:r>
      <w: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4684"/>
      </w:tblGrid>
      <w:tr w:rsidR="005618B6" w14:paraId="0A810C58" w14:textId="77777777" w:rsidTr="0052374E">
        <w:tc>
          <w:tcPr>
            <w:tcW w:w="4697" w:type="dxa"/>
          </w:tcPr>
          <w:p w14:paraId="1AC642D9" w14:textId="77777777" w:rsidR="005618B6" w:rsidRDefault="005618B6" w:rsidP="0052374E">
            <w:r>
              <w:rPr>
                <w:noProof/>
                <w:lang w:val="es-MX" w:eastAsia="es-MX"/>
              </w:rPr>
              <w:drawing>
                <wp:inline distT="0" distB="0" distL="0" distR="0" wp14:anchorId="0A18EBE7" wp14:editId="791EB03E">
                  <wp:extent cx="2880360" cy="1623060"/>
                  <wp:effectExtent l="0" t="0" r="0" b="0"/>
                  <wp:docPr id="16677" name="Imagen 1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p w14:paraId="42FF3D19" w14:textId="77777777" w:rsidR="005618B6" w:rsidRDefault="005618B6" w:rsidP="0052374E">
            <w:r>
              <w:rPr>
                <w:noProof/>
                <w:lang w:val="es-MX" w:eastAsia="es-MX"/>
              </w:rPr>
              <w:drawing>
                <wp:inline distT="0" distB="0" distL="0" distR="0" wp14:anchorId="295C24A0" wp14:editId="4EF5C965">
                  <wp:extent cx="2880360" cy="1623060"/>
                  <wp:effectExtent l="0" t="0" r="0" b="0"/>
                  <wp:docPr id="16678" name="Imagen 1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p w14:paraId="54D7BFBF" w14:textId="77777777" w:rsidR="005618B6" w:rsidRDefault="005618B6" w:rsidP="0052374E">
            <w:r>
              <w:rPr>
                <w:noProof/>
                <w:lang w:val="es-MX" w:eastAsia="es-MX"/>
              </w:rPr>
              <w:drawing>
                <wp:inline distT="0" distB="0" distL="0" distR="0" wp14:anchorId="463BF52B" wp14:editId="0539456C">
                  <wp:extent cx="2880360" cy="1623060"/>
                  <wp:effectExtent l="0" t="0" r="0" b="0"/>
                  <wp:docPr id="16679" name="Imagen 1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73E3F027" w14:textId="77777777" w:rsidR="005618B6" w:rsidRDefault="005618B6" w:rsidP="0052374E">
            <w:r>
              <w:rPr>
                <w:noProof/>
                <w:lang w:val="es-MX" w:eastAsia="es-MX"/>
              </w:rPr>
              <w:drawing>
                <wp:inline distT="0" distB="0" distL="0" distR="0" wp14:anchorId="0128E8B3" wp14:editId="1973D1CD">
                  <wp:extent cx="2850813" cy="5068111"/>
                  <wp:effectExtent l="0" t="0" r="6985" b="0"/>
                  <wp:docPr id="16680" name="Imagen 1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861968" cy="5087941"/>
                          </a:xfrm>
                          <a:prstGeom prst="rect">
                            <a:avLst/>
                          </a:prstGeom>
                          <a:noFill/>
                        </pic:spPr>
                      </pic:pic>
                    </a:graphicData>
                  </a:graphic>
                </wp:inline>
              </w:drawing>
            </w:r>
          </w:p>
        </w:tc>
      </w:tr>
    </w:tbl>
    <w:p w14:paraId="13C34F55" w14:textId="626D87B9" w:rsidR="005618B6" w:rsidRDefault="005618B6" w:rsidP="005618B6">
      <w:pPr>
        <w:pStyle w:val="Descripcin"/>
      </w:pPr>
      <w:bookmarkStart w:id="156" w:name="_Ref2799103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116</w:t>
      </w:r>
      <w:r w:rsidR="00CB63B0">
        <w:fldChar w:fldCharType="end"/>
      </w:r>
      <w:bookmarkEnd w:id="156"/>
      <w:r>
        <w:t>. Sistema de desinfección ultravioleta del efluente de ósmosis inversa</w:t>
      </w:r>
    </w:p>
    <w:p w14:paraId="62563833" w14:textId="0560F43C" w:rsidR="005618B6" w:rsidRDefault="005618B6" w:rsidP="005618B6">
      <w:r>
        <w:t>La rehabilitación del sistema de desinfección</w:t>
      </w:r>
      <w:r w:rsidR="00FF7439">
        <w:t xml:space="preserve"> UV, incluye: el suministro</w:t>
      </w:r>
      <w:r>
        <w:t xml:space="preserve"> e instalac</w:t>
      </w:r>
      <w:r w:rsidR="00FF7439">
        <w:t>ión de lámparas UV</w:t>
      </w:r>
      <w:r>
        <w:t xml:space="preserve"> de 1.55</w:t>
      </w:r>
      <w:r w:rsidR="00CD70BE">
        <w:t xml:space="preserve"> </w:t>
      </w:r>
      <w:r>
        <w:t>m de longitud, 15</w:t>
      </w:r>
      <w:r w:rsidR="00CD70BE">
        <w:t xml:space="preserve"> </w:t>
      </w:r>
      <w:r>
        <w:t>mm de diámetro y 75 W de potencia de radiación, suministro e instalación de tubo camisa de protección de vidrio borosilicato cerrado</w:t>
      </w:r>
      <w:r w:rsidR="00CD70BE">
        <w:t xml:space="preserve"> (</w:t>
      </w:r>
      <w:r>
        <w:t>para protección de las lámparas</w:t>
      </w:r>
      <w:r w:rsidR="00CD70BE">
        <w:t>)</w:t>
      </w:r>
      <w:r>
        <w:t>, rehabilitación de tablero de control electrónico para lámparas de luz ultravioleta.</w:t>
      </w:r>
    </w:p>
    <w:p w14:paraId="20B6F3D1" w14:textId="77777777" w:rsidR="005618B6" w:rsidRDefault="005618B6" w:rsidP="005618B6">
      <w:pPr>
        <w:pStyle w:val="Ttulo5"/>
        <w:spacing w:line="264" w:lineRule="auto"/>
        <w:ind w:left="1009" w:hanging="1009"/>
      </w:pPr>
      <w:r>
        <w:lastRenderedPageBreak/>
        <w:t>Instrumentación y control</w:t>
      </w:r>
    </w:p>
    <w:p w14:paraId="25B452FF" w14:textId="24200FAF" w:rsidR="005618B6" w:rsidRPr="0031592B" w:rsidRDefault="005618B6" w:rsidP="005618B6">
      <w:r>
        <w:t>La planta experimental cuenta con diferentes dispositivos y equipos para monitoreo y control automático de procesos, algunos de los cuales ya fueron mencionados anteriormente, y otros que también están dentro de la rehabilitación, son: sensor analógico-medidor de flujo de agua con rango de 0 a 50 L/s, variador de frecuencia para motor de 25 HP, modo de ejecución automática, controlador lógico programable (PLC) de gama alta, para monitoreo y control de 28 actuadores eléctricos para válvulas de pre y post filtración, sensores de temperatura, conductividad y pH, en influente, efluente y rechazo de ósmosis inversa (</w:t>
      </w:r>
      <w:r w:rsidR="00FF7439">
        <w:fldChar w:fldCharType="begin"/>
      </w:r>
      <w:r w:rsidR="00FF7439">
        <w:instrText xml:space="preserve"> REF _Ref40441983 \h </w:instrText>
      </w:r>
      <w:r w:rsidR="00FF7439">
        <w:fldChar w:fldCharType="separate"/>
      </w:r>
      <w:r w:rsidR="00A529B1">
        <w:t xml:space="preserve">Figura </w:t>
      </w:r>
      <w:r w:rsidR="00A529B1">
        <w:rPr>
          <w:noProof/>
        </w:rPr>
        <w:t>8</w:t>
      </w:r>
      <w:r w:rsidR="00A529B1">
        <w:noBreakHyphen/>
      </w:r>
      <w:r w:rsidR="00A529B1">
        <w:rPr>
          <w:noProof/>
        </w:rPr>
        <w:t>117</w:t>
      </w:r>
      <w:r w:rsidR="00FF7439">
        <w:fldChar w:fldCharType="end"/>
      </w:r>
      <w:r>
        <w:t>). Estas actividades actualmente están en ejecución y cumplen con lo establecido en el catálogo de conceptos.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4652"/>
      </w:tblGrid>
      <w:tr w:rsidR="005618B6" w14:paraId="258B5421" w14:textId="77777777" w:rsidTr="0052374E">
        <w:tc>
          <w:tcPr>
            <w:tcW w:w="4697" w:type="dxa"/>
          </w:tcPr>
          <w:p w14:paraId="11E0D1B6" w14:textId="77777777" w:rsidR="005618B6" w:rsidRDefault="005618B6" w:rsidP="0052374E"/>
          <w:p w14:paraId="78D9FB1F" w14:textId="77777777" w:rsidR="005618B6" w:rsidRDefault="005618B6" w:rsidP="0052374E"/>
          <w:p w14:paraId="5D83C374" w14:textId="77777777" w:rsidR="005618B6" w:rsidRDefault="005618B6" w:rsidP="0052374E">
            <w:r>
              <w:rPr>
                <w:noProof/>
                <w:lang w:val="es-MX" w:eastAsia="es-MX"/>
              </w:rPr>
              <w:drawing>
                <wp:inline distT="0" distB="0" distL="0" distR="0" wp14:anchorId="0B4476D9" wp14:editId="5C902BD9">
                  <wp:extent cx="2880360" cy="1623060"/>
                  <wp:effectExtent l="0" t="0" r="0" b="0"/>
                  <wp:docPr id="16681" name="Imagen 1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880360" cy="1623060"/>
                          </a:xfrm>
                          <a:prstGeom prst="rect">
                            <a:avLst/>
                          </a:prstGeom>
                          <a:noFill/>
                        </pic:spPr>
                      </pic:pic>
                    </a:graphicData>
                  </a:graphic>
                </wp:inline>
              </w:drawing>
            </w:r>
          </w:p>
        </w:tc>
        <w:tc>
          <w:tcPr>
            <w:tcW w:w="4697" w:type="dxa"/>
          </w:tcPr>
          <w:p w14:paraId="22EE2843" w14:textId="77777777" w:rsidR="005618B6" w:rsidRDefault="005618B6" w:rsidP="0052374E">
            <w:r>
              <w:rPr>
                <w:noProof/>
                <w:lang w:val="es-MX" w:eastAsia="es-MX"/>
              </w:rPr>
              <w:drawing>
                <wp:inline distT="0" distB="0" distL="0" distR="0" wp14:anchorId="21EF1131" wp14:editId="6B734F6D">
                  <wp:extent cx="2324100" cy="3268980"/>
                  <wp:effectExtent l="0" t="0" r="0" b="7620"/>
                  <wp:docPr id="16682" name="Imagen 1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324100" cy="3268980"/>
                          </a:xfrm>
                          <a:prstGeom prst="rect">
                            <a:avLst/>
                          </a:prstGeom>
                          <a:noFill/>
                        </pic:spPr>
                      </pic:pic>
                    </a:graphicData>
                  </a:graphic>
                </wp:inline>
              </w:drawing>
            </w:r>
          </w:p>
        </w:tc>
      </w:tr>
    </w:tbl>
    <w:p w14:paraId="6D273BE5" w14:textId="290A81D6" w:rsidR="005618B6" w:rsidRDefault="005618B6" w:rsidP="005618B6">
      <w:pPr>
        <w:pStyle w:val="Descripcin"/>
      </w:pPr>
      <w:bookmarkStart w:id="157" w:name="_Ref40441983"/>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117</w:t>
      </w:r>
      <w:r w:rsidR="00CB63B0">
        <w:fldChar w:fldCharType="end"/>
      </w:r>
      <w:bookmarkEnd w:id="157"/>
      <w:r>
        <w:t>. Gabinete de PLC y variadores de velocidad para bombas</w:t>
      </w:r>
    </w:p>
    <w:p w14:paraId="1531AC17" w14:textId="77777777" w:rsidR="005618B6" w:rsidRPr="00F402DF" w:rsidRDefault="005618B6" w:rsidP="005618B6"/>
    <w:p w14:paraId="2DA3B769" w14:textId="77777777" w:rsidR="005618B6" w:rsidRDefault="005618B6" w:rsidP="005618B6"/>
    <w:p w14:paraId="7CC014CD" w14:textId="77777777" w:rsidR="005618B6" w:rsidRDefault="005618B6" w:rsidP="005618B6">
      <w:pPr>
        <w:spacing w:after="0" w:line="240" w:lineRule="auto"/>
        <w:jc w:val="left"/>
      </w:pPr>
    </w:p>
    <w:p w14:paraId="6FEAFE9F" w14:textId="77777777" w:rsidR="005618B6" w:rsidRPr="009D2EE4" w:rsidRDefault="005618B6" w:rsidP="005618B6"/>
    <w:p w14:paraId="2537073C" w14:textId="77777777" w:rsidR="005618B6" w:rsidRDefault="005618B6" w:rsidP="005618B6">
      <w:pPr>
        <w:spacing w:after="0" w:line="240" w:lineRule="auto"/>
        <w:jc w:val="left"/>
      </w:pPr>
      <w:r>
        <w:br w:type="page"/>
      </w:r>
    </w:p>
    <w:p w14:paraId="4DB7C2AC" w14:textId="77777777" w:rsidR="00FB04D5" w:rsidRDefault="00FB04D5" w:rsidP="00616A9B">
      <w:pPr>
        <w:pStyle w:val="Ttulo3"/>
      </w:pPr>
      <w:r>
        <w:lastRenderedPageBreak/>
        <w:t>Minutas de reuniones</w:t>
      </w:r>
      <w:bookmarkEnd w:id="146"/>
      <w:bookmarkEnd w:id="147"/>
    </w:p>
    <w:p w14:paraId="1DB40FB0" w14:textId="77777777" w:rsidR="00FB04D5" w:rsidRDefault="00FB04D5" w:rsidP="00616A9B">
      <w:pPr>
        <w:pStyle w:val="Ttulo4"/>
      </w:pPr>
      <w:bookmarkStart w:id="158" w:name="_Toc26772914"/>
      <w:bookmarkStart w:id="159" w:name="_Toc28363031"/>
      <w:bookmarkStart w:id="160" w:name="_Ref40399286"/>
      <w:r>
        <w:t>PROVIME</w:t>
      </w:r>
      <w:bookmarkEnd w:id="158"/>
      <w:bookmarkEnd w:id="159"/>
      <w:bookmarkEnd w:id="160"/>
    </w:p>
    <w:p w14:paraId="378AC292" w14:textId="77777777" w:rsidR="00FB04D5" w:rsidRPr="00497FF2" w:rsidRDefault="00FB04D5" w:rsidP="00616A9B">
      <w:pPr>
        <w:jc w:val="center"/>
      </w:pPr>
      <w:r w:rsidRPr="00497FF2">
        <w:rPr>
          <w:noProof/>
          <w:lang w:val="es-MX" w:eastAsia="es-MX"/>
        </w:rPr>
        <w:drawing>
          <wp:inline distT="0" distB="0" distL="0" distR="0" wp14:anchorId="5E6CD6FD" wp14:editId="0881A687">
            <wp:extent cx="5277385" cy="6728346"/>
            <wp:effectExtent l="0" t="0" r="0" b="0"/>
            <wp:docPr id="634" name="Imagen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5289800" cy="6744175"/>
                    </a:xfrm>
                    <a:prstGeom prst="rect">
                      <a:avLst/>
                    </a:prstGeom>
                  </pic:spPr>
                </pic:pic>
              </a:graphicData>
            </a:graphic>
          </wp:inline>
        </w:drawing>
      </w:r>
    </w:p>
    <w:p w14:paraId="61571A6D" w14:textId="77777777" w:rsidR="00FB04D5" w:rsidRPr="00497FF2" w:rsidRDefault="00FB04D5" w:rsidP="00616A9B"/>
    <w:p w14:paraId="659DBB0F" w14:textId="6443069C" w:rsidR="00FB04D5" w:rsidRDefault="00FB04D5" w:rsidP="00616A9B">
      <w:pPr>
        <w:jc w:val="center"/>
      </w:pPr>
      <w:r w:rsidRPr="00497FF2">
        <w:rPr>
          <w:noProof/>
          <w:lang w:val="es-MX" w:eastAsia="es-MX"/>
        </w:rPr>
        <w:lastRenderedPageBreak/>
        <w:drawing>
          <wp:inline distT="0" distB="0" distL="0" distR="0" wp14:anchorId="2D185342" wp14:editId="7902FE53">
            <wp:extent cx="5398075" cy="6905767"/>
            <wp:effectExtent l="0" t="0" r="0" b="0"/>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5404031" cy="6913386"/>
                    </a:xfrm>
                    <a:prstGeom prst="rect">
                      <a:avLst/>
                    </a:prstGeom>
                  </pic:spPr>
                </pic:pic>
              </a:graphicData>
            </a:graphic>
          </wp:inline>
        </w:drawing>
      </w:r>
    </w:p>
    <w:p w14:paraId="4356369D" w14:textId="6D70EE1B" w:rsidR="00CB63B0" w:rsidRPr="00497FF2" w:rsidRDefault="00CB63B0" w:rsidP="00CB63B0">
      <w:pPr>
        <w:pStyle w:val="Descripcin"/>
      </w:pPr>
      <w:r>
        <w:t xml:space="preserve">Figura </w:t>
      </w:r>
      <w:r>
        <w:fldChar w:fldCharType="begin"/>
      </w:r>
      <w:r>
        <w:instrText xml:space="preserve"> STYLEREF 1 \s </w:instrText>
      </w:r>
      <w:r>
        <w:fldChar w:fldCharType="separate"/>
      </w:r>
      <w:r w:rsidR="00A529B1">
        <w:rPr>
          <w:noProof/>
        </w:rPr>
        <w:t>8</w:t>
      </w:r>
      <w:r>
        <w:fldChar w:fldCharType="end"/>
      </w:r>
      <w:r>
        <w:noBreakHyphen/>
      </w:r>
      <w:r>
        <w:fldChar w:fldCharType="begin"/>
      </w:r>
      <w:r>
        <w:instrText xml:space="preserve"> SEQ Figura \* ARABIC \s 1 </w:instrText>
      </w:r>
      <w:r>
        <w:fldChar w:fldCharType="separate"/>
      </w:r>
      <w:r w:rsidR="00A529B1">
        <w:rPr>
          <w:noProof/>
        </w:rPr>
        <w:t>118</w:t>
      </w:r>
      <w:r>
        <w:fldChar w:fldCharType="end"/>
      </w:r>
      <w:r>
        <w:t xml:space="preserve"> </w:t>
      </w:r>
      <w:r w:rsidRPr="00497FF2">
        <w:t>Minuta del 25 de noviembre de 2019</w:t>
      </w:r>
    </w:p>
    <w:p w14:paraId="7A616D27" w14:textId="77777777" w:rsidR="00CB63B0" w:rsidRPr="00497FF2" w:rsidRDefault="00CB63B0" w:rsidP="00616A9B">
      <w:pPr>
        <w:jc w:val="center"/>
      </w:pPr>
    </w:p>
    <w:p w14:paraId="6F1E2B21" w14:textId="77777777" w:rsidR="00FB04D5" w:rsidRDefault="00FB04D5" w:rsidP="00616A9B">
      <w:pPr>
        <w:spacing w:after="0" w:line="240" w:lineRule="auto"/>
        <w:jc w:val="left"/>
      </w:pPr>
      <w:r>
        <w:br w:type="page"/>
      </w:r>
    </w:p>
    <w:p w14:paraId="2FA40836" w14:textId="4A40B5FC" w:rsidR="00FB04D5" w:rsidRDefault="00FB04D5" w:rsidP="00616A9B">
      <w:pPr>
        <w:jc w:val="center"/>
      </w:pPr>
      <w:r>
        <w:rPr>
          <w:noProof/>
          <w:lang w:val="es-MX" w:eastAsia="es-MX"/>
        </w:rPr>
        <w:lastRenderedPageBreak/>
        <w:drawing>
          <wp:inline distT="0" distB="0" distL="0" distR="0" wp14:anchorId="1CFC962D" wp14:editId="3391D13E">
            <wp:extent cx="5609230" cy="7357491"/>
            <wp:effectExtent l="0" t="0" r="0" b="0"/>
            <wp:docPr id="16683" name="Imagen 1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5616076" cy="7366470"/>
                    </a:xfrm>
                    <a:prstGeom prst="rect">
                      <a:avLst/>
                    </a:prstGeom>
                  </pic:spPr>
                </pic:pic>
              </a:graphicData>
            </a:graphic>
          </wp:inline>
        </w:drawing>
      </w:r>
    </w:p>
    <w:p w14:paraId="42DBC347" w14:textId="274DDD81" w:rsidR="00FB04D5" w:rsidRDefault="00CB63B0" w:rsidP="00CB63B0">
      <w:pPr>
        <w:pStyle w:val="Descripcin"/>
      </w:pPr>
      <w:r w:rsidRPr="00CB63B0">
        <w:t xml:space="preserve">Figura </w:t>
      </w:r>
      <w:r w:rsidRPr="00CB63B0">
        <w:fldChar w:fldCharType="begin"/>
      </w:r>
      <w:r w:rsidRPr="00CB63B0">
        <w:instrText xml:space="preserve"> STYLEREF 1 \s </w:instrText>
      </w:r>
      <w:r w:rsidRPr="00CB63B0">
        <w:fldChar w:fldCharType="separate"/>
      </w:r>
      <w:r w:rsidR="00A529B1">
        <w:rPr>
          <w:noProof/>
        </w:rPr>
        <w:t>8</w:t>
      </w:r>
      <w:r w:rsidRPr="00CB63B0">
        <w:fldChar w:fldCharType="end"/>
      </w:r>
      <w:r w:rsidRPr="00CB63B0">
        <w:noBreakHyphen/>
      </w:r>
      <w:r w:rsidRPr="00CB63B0">
        <w:fldChar w:fldCharType="begin"/>
      </w:r>
      <w:r w:rsidRPr="00CB63B0">
        <w:instrText xml:space="preserve"> SEQ Figura \* ARABIC \s 1 </w:instrText>
      </w:r>
      <w:r w:rsidRPr="00CB63B0">
        <w:fldChar w:fldCharType="separate"/>
      </w:r>
      <w:r w:rsidR="00A529B1">
        <w:rPr>
          <w:noProof/>
        </w:rPr>
        <w:t>119</w:t>
      </w:r>
      <w:r w:rsidRPr="00CB63B0">
        <w:fldChar w:fldCharType="end"/>
      </w:r>
      <w:r w:rsidRPr="00CB63B0">
        <w:t xml:space="preserve"> Minuta del 4 de diciembre de 2019</w:t>
      </w:r>
      <w:r>
        <w:t xml:space="preserve"> </w:t>
      </w:r>
      <w:r w:rsidR="00FB04D5">
        <w:br w:type="page"/>
      </w:r>
    </w:p>
    <w:p w14:paraId="29DE3B1A" w14:textId="77777777" w:rsidR="00FB04D5" w:rsidRDefault="00FB04D5" w:rsidP="00616A9B">
      <w:pPr>
        <w:pStyle w:val="Ttulo4"/>
      </w:pPr>
      <w:bookmarkStart w:id="161" w:name="_Toc26772915"/>
      <w:bookmarkStart w:id="162" w:name="_Toc28363032"/>
      <w:bookmarkStart w:id="163" w:name="_Ref40399447"/>
      <w:bookmarkStart w:id="164" w:name="_Ref40431477"/>
      <w:bookmarkStart w:id="165" w:name="_Ref40431794"/>
      <w:bookmarkStart w:id="166" w:name="_Ref40456198"/>
      <w:r>
        <w:lastRenderedPageBreak/>
        <w:t>FYPASA</w:t>
      </w:r>
      <w:bookmarkEnd w:id="161"/>
      <w:bookmarkEnd w:id="162"/>
      <w:bookmarkEnd w:id="163"/>
      <w:bookmarkEnd w:id="164"/>
      <w:bookmarkEnd w:id="165"/>
      <w:bookmarkEnd w:id="166"/>
    </w:p>
    <w:p w14:paraId="6175E4FE" w14:textId="77777777" w:rsidR="00FB04D5" w:rsidRDefault="00FB04D5" w:rsidP="00616A9B">
      <w:pPr>
        <w:jc w:val="center"/>
      </w:pPr>
      <w:r w:rsidRPr="00DD59A0">
        <w:rPr>
          <w:noProof/>
          <w:lang w:val="es-MX" w:eastAsia="es-MX"/>
        </w:rPr>
        <w:drawing>
          <wp:inline distT="0" distB="0" distL="0" distR="0" wp14:anchorId="7FB56DE9" wp14:editId="11EC910E">
            <wp:extent cx="5223779" cy="6972300"/>
            <wp:effectExtent l="0" t="0" r="0" b="0"/>
            <wp:docPr id="16684" name="Imagen 16684" descr="C:\Users\argonzal\Documents\SACM\Proyectos y Obras\FYPASA\Minuta Nov 1 FYP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gonzal\Documents\SACM\Proyectos y Obras\FYPASA\Minuta Nov 1 FYPASA.jp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5231647" cy="6982802"/>
                    </a:xfrm>
                    <a:prstGeom prst="rect">
                      <a:avLst/>
                    </a:prstGeom>
                    <a:noFill/>
                    <a:ln>
                      <a:noFill/>
                    </a:ln>
                  </pic:spPr>
                </pic:pic>
              </a:graphicData>
            </a:graphic>
          </wp:inline>
        </w:drawing>
      </w:r>
    </w:p>
    <w:p w14:paraId="4DCEE0DC" w14:textId="0BDA5F1E" w:rsidR="00CD70BE" w:rsidRPr="00497FF2" w:rsidRDefault="00CD70BE" w:rsidP="00CD70B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120</w:t>
      </w:r>
      <w:r w:rsidR="00CB63B0">
        <w:fldChar w:fldCharType="end"/>
      </w:r>
      <w:r>
        <w:t xml:space="preserve"> </w:t>
      </w:r>
      <w:r w:rsidRPr="00497FF2">
        <w:t xml:space="preserve">Minuta del </w:t>
      </w:r>
      <w:r>
        <w:t>1</w:t>
      </w:r>
      <w:r w:rsidRPr="00497FF2">
        <w:t xml:space="preserve"> de noviembre de 2019.</w:t>
      </w:r>
    </w:p>
    <w:p w14:paraId="6D7D8AEA" w14:textId="77777777" w:rsidR="00CD70BE" w:rsidRDefault="00CD70BE" w:rsidP="00616A9B"/>
    <w:p w14:paraId="39C526F4" w14:textId="77777777" w:rsidR="00FB04D5" w:rsidRPr="00497FF2" w:rsidRDefault="00FB04D5" w:rsidP="00616A9B">
      <w:pPr>
        <w:jc w:val="center"/>
      </w:pPr>
      <w:r w:rsidRPr="00497FF2">
        <w:rPr>
          <w:noProof/>
          <w:lang w:val="es-MX" w:eastAsia="es-MX"/>
        </w:rPr>
        <w:lastRenderedPageBreak/>
        <w:drawing>
          <wp:inline distT="0" distB="0" distL="0" distR="0" wp14:anchorId="2012269E" wp14:editId="34BE9F27">
            <wp:extent cx="5691116" cy="7578550"/>
            <wp:effectExtent l="0" t="0" r="5080" b="3810"/>
            <wp:docPr id="636" name="Imagen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5704589" cy="7596491"/>
                    </a:xfrm>
                    <a:prstGeom prst="rect">
                      <a:avLst/>
                    </a:prstGeom>
                  </pic:spPr>
                </pic:pic>
              </a:graphicData>
            </a:graphic>
          </wp:inline>
        </w:drawing>
      </w:r>
    </w:p>
    <w:p w14:paraId="5B742DC4" w14:textId="77777777" w:rsidR="00FB04D5" w:rsidRPr="00497FF2" w:rsidRDefault="00FB04D5" w:rsidP="00616A9B">
      <w:pPr>
        <w:jc w:val="center"/>
      </w:pPr>
    </w:p>
    <w:p w14:paraId="130CA1DB" w14:textId="77777777" w:rsidR="00FB04D5" w:rsidRDefault="00FB04D5" w:rsidP="00616A9B">
      <w:pPr>
        <w:jc w:val="center"/>
      </w:pPr>
      <w:r w:rsidRPr="00497FF2">
        <w:rPr>
          <w:noProof/>
          <w:lang w:val="es-MX" w:eastAsia="es-MX"/>
        </w:rPr>
        <w:lastRenderedPageBreak/>
        <w:drawing>
          <wp:inline distT="0" distB="0" distL="0" distR="0" wp14:anchorId="4C71935B" wp14:editId="3C2EEE17">
            <wp:extent cx="5608800" cy="7021286"/>
            <wp:effectExtent l="0" t="0" r="0" b="8255"/>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5622118" cy="7037958"/>
                    </a:xfrm>
                    <a:prstGeom prst="rect">
                      <a:avLst/>
                    </a:prstGeom>
                  </pic:spPr>
                </pic:pic>
              </a:graphicData>
            </a:graphic>
          </wp:inline>
        </w:drawing>
      </w:r>
    </w:p>
    <w:p w14:paraId="2A8F8165" w14:textId="550321AB" w:rsidR="00CD70BE" w:rsidRPr="00497FF2" w:rsidRDefault="00CD70BE" w:rsidP="00CD70B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121</w:t>
      </w:r>
      <w:r w:rsidR="00CB63B0">
        <w:fldChar w:fldCharType="end"/>
      </w:r>
      <w:r>
        <w:t xml:space="preserve"> </w:t>
      </w:r>
      <w:r w:rsidRPr="00497FF2">
        <w:t>Minuta del 22 de noviembre de 2019.</w:t>
      </w:r>
    </w:p>
    <w:p w14:paraId="66AA0661" w14:textId="77777777" w:rsidR="00FB04D5" w:rsidRDefault="00FB04D5" w:rsidP="00616A9B">
      <w:pPr>
        <w:spacing w:after="0" w:line="240" w:lineRule="auto"/>
        <w:jc w:val="left"/>
      </w:pPr>
    </w:p>
    <w:p w14:paraId="23C39D71" w14:textId="77777777" w:rsidR="00FB04D5" w:rsidRDefault="00FB04D5" w:rsidP="00616A9B">
      <w:pPr>
        <w:spacing w:after="0" w:line="240" w:lineRule="auto"/>
        <w:jc w:val="left"/>
      </w:pPr>
    </w:p>
    <w:p w14:paraId="71752B28" w14:textId="77777777" w:rsidR="00FB04D5" w:rsidRDefault="00FB04D5" w:rsidP="00616A9B">
      <w:pPr>
        <w:jc w:val="center"/>
      </w:pPr>
      <w:r>
        <w:rPr>
          <w:noProof/>
          <w:lang w:val="es-MX" w:eastAsia="es-MX"/>
        </w:rPr>
        <w:lastRenderedPageBreak/>
        <w:drawing>
          <wp:inline distT="0" distB="0" distL="0" distR="0" wp14:anchorId="6F70AEA3" wp14:editId="50E88B97">
            <wp:extent cx="5588540" cy="7143750"/>
            <wp:effectExtent l="0" t="0" r="0" b="0"/>
            <wp:docPr id="16685" name="Imagen 1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5598111" cy="7155984"/>
                    </a:xfrm>
                    <a:prstGeom prst="rect">
                      <a:avLst/>
                    </a:prstGeom>
                  </pic:spPr>
                </pic:pic>
              </a:graphicData>
            </a:graphic>
          </wp:inline>
        </w:drawing>
      </w:r>
    </w:p>
    <w:p w14:paraId="328F8247" w14:textId="430F05B5" w:rsidR="00CD70BE" w:rsidRDefault="00CD70BE" w:rsidP="00CD70B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122</w:t>
      </w:r>
      <w:r w:rsidR="00CB63B0">
        <w:fldChar w:fldCharType="end"/>
      </w:r>
      <w:r>
        <w:t xml:space="preserve"> Minuta del 13 de diciembre de 2019</w:t>
      </w:r>
    </w:p>
    <w:p w14:paraId="2FD8F7E0" w14:textId="77777777" w:rsidR="003F1BAD" w:rsidRDefault="003F1BAD" w:rsidP="00616A9B">
      <w:pPr>
        <w:jc w:val="center"/>
      </w:pPr>
    </w:p>
    <w:p w14:paraId="31AA137C" w14:textId="7763150E" w:rsidR="003F1BAD" w:rsidRDefault="003F1BAD" w:rsidP="00616A9B">
      <w:pPr>
        <w:jc w:val="center"/>
      </w:pPr>
      <w:r>
        <w:rPr>
          <w:noProof/>
          <w:lang w:val="es-MX" w:eastAsia="es-MX"/>
        </w:rPr>
        <w:lastRenderedPageBreak/>
        <w:drawing>
          <wp:inline distT="0" distB="0" distL="0" distR="0" wp14:anchorId="08766351" wp14:editId="06E28119">
            <wp:extent cx="5907225" cy="7763774"/>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909265" cy="7766454"/>
                    </a:xfrm>
                    <a:prstGeom prst="rect">
                      <a:avLst/>
                    </a:prstGeom>
                    <a:noFill/>
                    <a:ln>
                      <a:noFill/>
                    </a:ln>
                  </pic:spPr>
                </pic:pic>
              </a:graphicData>
            </a:graphic>
          </wp:inline>
        </w:drawing>
      </w:r>
    </w:p>
    <w:p w14:paraId="257A5A7C" w14:textId="4EA0D76D" w:rsidR="00FB04D5" w:rsidRDefault="003F1BAD" w:rsidP="00CD70BE">
      <w:pPr>
        <w:jc w:val="center"/>
      </w:pPr>
      <w:r>
        <w:rPr>
          <w:noProof/>
          <w:lang w:val="es-MX" w:eastAsia="es-MX"/>
        </w:rPr>
        <w:lastRenderedPageBreak/>
        <w:drawing>
          <wp:inline distT="0" distB="0" distL="0" distR="0" wp14:anchorId="59DE809A" wp14:editId="7D7F8043">
            <wp:extent cx="5512021" cy="737899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518954" cy="7388277"/>
                    </a:xfrm>
                    <a:prstGeom prst="rect">
                      <a:avLst/>
                    </a:prstGeom>
                    <a:noFill/>
                    <a:ln>
                      <a:noFill/>
                    </a:ln>
                  </pic:spPr>
                </pic:pic>
              </a:graphicData>
            </a:graphic>
          </wp:inline>
        </w:drawing>
      </w:r>
      <w:bookmarkEnd w:id="2"/>
      <w:bookmarkEnd w:id="3"/>
      <w:bookmarkEnd w:id="4"/>
    </w:p>
    <w:p w14:paraId="0B7559CD" w14:textId="0535EA11" w:rsidR="00CD70BE" w:rsidRDefault="00CD70BE" w:rsidP="00CD70BE">
      <w:pPr>
        <w:pStyle w:val="Descripcin"/>
      </w:pPr>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123</w:t>
      </w:r>
      <w:r w:rsidR="00CB63B0">
        <w:fldChar w:fldCharType="end"/>
      </w:r>
      <w:r>
        <w:t xml:space="preserve"> Minuta del 19 de diciembre de 2019</w:t>
      </w:r>
    </w:p>
    <w:p w14:paraId="0843CBAF" w14:textId="34E28EE9" w:rsidR="00932A0F" w:rsidRDefault="00932A0F" w:rsidP="00932A0F">
      <w:pPr>
        <w:jc w:val="center"/>
      </w:pPr>
      <w:r>
        <w:rPr>
          <w:noProof/>
          <w:lang w:val="es-MX" w:eastAsia="es-MX"/>
        </w:rPr>
        <w:lastRenderedPageBreak/>
        <w:drawing>
          <wp:inline distT="0" distB="0" distL="0" distR="0" wp14:anchorId="7291626C" wp14:editId="4946776D">
            <wp:extent cx="5400000" cy="6953258"/>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1"/>
                    <a:stretch>
                      <a:fillRect/>
                    </a:stretch>
                  </pic:blipFill>
                  <pic:spPr>
                    <a:xfrm>
                      <a:off x="0" y="0"/>
                      <a:ext cx="5400000" cy="6953258"/>
                    </a:xfrm>
                    <a:prstGeom prst="rect">
                      <a:avLst/>
                    </a:prstGeom>
                  </pic:spPr>
                </pic:pic>
              </a:graphicData>
            </a:graphic>
          </wp:inline>
        </w:drawing>
      </w:r>
    </w:p>
    <w:p w14:paraId="316DFCA5" w14:textId="77777777" w:rsidR="00932A0F" w:rsidRDefault="00932A0F" w:rsidP="00932A0F">
      <w:pPr>
        <w:jc w:val="center"/>
      </w:pPr>
    </w:p>
    <w:p w14:paraId="2F6072FB" w14:textId="5AB2D292" w:rsidR="00932A0F" w:rsidRDefault="00932A0F" w:rsidP="00932A0F">
      <w:pPr>
        <w:jc w:val="center"/>
      </w:pPr>
      <w:r>
        <w:rPr>
          <w:noProof/>
          <w:lang w:val="es-MX" w:eastAsia="es-MX"/>
        </w:rPr>
        <w:lastRenderedPageBreak/>
        <w:drawing>
          <wp:inline distT="0" distB="0" distL="0" distR="0" wp14:anchorId="19451A3C" wp14:editId="00CF8801">
            <wp:extent cx="5400000" cy="6732159"/>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2"/>
                    <a:stretch>
                      <a:fillRect/>
                    </a:stretch>
                  </pic:blipFill>
                  <pic:spPr>
                    <a:xfrm>
                      <a:off x="0" y="0"/>
                      <a:ext cx="5400000" cy="6732159"/>
                    </a:xfrm>
                    <a:prstGeom prst="rect">
                      <a:avLst/>
                    </a:prstGeom>
                  </pic:spPr>
                </pic:pic>
              </a:graphicData>
            </a:graphic>
          </wp:inline>
        </w:drawing>
      </w:r>
    </w:p>
    <w:p w14:paraId="6EE2615F" w14:textId="77777777" w:rsidR="00932A0F" w:rsidRDefault="00932A0F" w:rsidP="00932A0F">
      <w:pPr>
        <w:jc w:val="center"/>
      </w:pPr>
    </w:p>
    <w:p w14:paraId="34A1400B" w14:textId="4D44B59C" w:rsidR="00932A0F" w:rsidRDefault="00932A0F" w:rsidP="00932A0F">
      <w:pPr>
        <w:jc w:val="center"/>
      </w:pPr>
      <w:r>
        <w:rPr>
          <w:noProof/>
          <w:lang w:val="es-MX" w:eastAsia="es-MX"/>
        </w:rPr>
        <w:lastRenderedPageBreak/>
        <w:drawing>
          <wp:inline distT="0" distB="0" distL="0" distR="0" wp14:anchorId="5FF809F8" wp14:editId="6118E5D9">
            <wp:extent cx="5400000" cy="4336364"/>
            <wp:effectExtent l="0" t="0" r="0" b="762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3"/>
                    <a:stretch>
                      <a:fillRect/>
                    </a:stretch>
                  </pic:blipFill>
                  <pic:spPr>
                    <a:xfrm>
                      <a:off x="0" y="0"/>
                      <a:ext cx="5400000" cy="4336364"/>
                    </a:xfrm>
                    <a:prstGeom prst="rect">
                      <a:avLst/>
                    </a:prstGeom>
                  </pic:spPr>
                </pic:pic>
              </a:graphicData>
            </a:graphic>
          </wp:inline>
        </w:drawing>
      </w:r>
    </w:p>
    <w:p w14:paraId="30CAB8CB" w14:textId="642965A0" w:rsidR="00932A0F" w:rsidRDefault="00932A0F" w:rsidP="00932A0F">
      <w:pPr>
        <w:jc w:val="center"/>
      </w:pPr>
      <w:r>
        <w:rPr>
          <w:noProof/>
          <w:lang w:val="es-MX" w:eastAsia="es-MX"/>
        </w:rPr>
        <w:lastRenderedPageBreak/>
        <w:drawing>
          <wp:inline distT="0" distB="0" distL="0" distR="0" wp14:anchorId="232C8CFC" wp14:editId="45964306">
            <wp:extent cx="5854890" cy="5037102"/>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4"/>
                    <a:stretch>
                      <a:fillRect/>
                    </a:stretch>
                  </pic:blipFill>
                  <pic:spPr>
                    <a:xfrm>
                      <a:off x="0" y="0"/>
                      <a:ext cx="5858311" cy="5040045"/>
                    </a:xfrm>
                    <a:prstGeom prst="rect">
                      <a:avLst/>
                    </a:prstGeom>
                  </pic:spPr>
                </pic:pic>
              </a:graphicData>
            </a:graphic>
          </wp:inline>
        </w:drawing>
      </w:r>
    </w:p>
    <w:p w14:paraId="66F8E5B7" w14:textId="77777777" w:rsidR="00932A0F" w:rsidRDefault="00932A0F" w:rsidP="00932A0F">
      <w:pPr>
        <w:jc w:val="center"/>
      </w:pPr>
    </w:p>
    <w:p w14:paraId="75918F5E" w14:textId="523DFF53" w:rsidR="00932A0F" w:rsidRDefault="00932A0F" w:rsidP="00932A0F">
      <w:pPr>
        <w:jc w:val="center"/>
      </w:pPr>
      <w:r>
        <w:rPr>
          <w:noProof/>
          <w:lang w:val="es-MX" w:eastAsia="es-MX"/>
        </w:rPr>
        <w:lastRenderedPageBreak/>
        <w:drawing>
          <wp:inline distT="0" distB="0" distL="0" distR="0" wp14:anchorId="5B4DFE87" wp14:editId="56681450">
            <wp:extent cx="0" cy="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5"/>
                    <a:stretch>
                      <a:fillRect/>
                    </a:stretch>
                  </pic:blipFill>
                  <pic:spPr>
                    <a:xfrm>
                      <a:off x="0" y="0"/>
                      <a:ext cx="0" cy="0"/>
                    </a:xfrm>
                    <a:prstGeom prst="rect">
                      <a:avLst/>
                    </a:prstGeom>
                  </pic:spPr>
                </pic:pic>
              </a:graphicData>
            </a:graphic>
          </wp:inline>
        </w:drawing>
      </w:r>
      <w:r w:rsidR="00FB3FB8" w:rsidRPr="00FB3FB8">
        <w:rPr>
          <w:noProof/>
          <w:lang w:val="es-MX" w:eastAsia="es-MX"/>
        </w:rPr>
        <w:t xml:space="preserve"> </w:t>
      </w:r>
      <w:r w:rsidR="00FB3FB8">
        <w:rPr>
          <w:noProof/>
          <w:lang w:val="es-MX" w:eastAsia="es-MX"/>
        </w:rPr>
        <w:drawing>
          <wp:inline distT="0" distB="0" distL="0" distR="0" wp14:anchorId="15F83B6E" wp14:editId="14E292EF">
            <wp:extent cx="5234982" cy="3333750"/>
            <wp:effectExtent l="0" t="0" r="381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5"/>
                    <a:srcRect l="3033" t="14371"/>
                    <a:stretch/>
                  </pic:blipFill>
                  <pic:spPr bwMode="auto">
                    <a:xfrm>
                      <a:off x="0" y="0"/>
                      <a:ext cx="5236190" cy="3334519"/>
                    </a:xfrm>
                    <a:prstGeom prst="rect">
                      <a:avLst/>
                    </a:prstGeom>
                    <a:ln>
                      <a:noFill/>
                    </a:ln>
                    <a:extLst>
                      <a:ext uri="{53640926-AAD7-44D8-BBD7-CCE9431645EC}">
                        <a14:shadowObscured xmlns:a14="http://schemas.microsoft.com/office/drawing/2010/main"/>
                      </a:ext>
                    </a:extLst>
                  </pic:spPr>
                </pic:pic>
              </a:graphicData>
            </a:graphic>
          </wp:inline>
        </w:drawing>
      </w:r>
    </w:p>
    <w:p w14:paraId="6C27A9CA" w14:textId="5F029675" w:rsidR="00FB3FB8" w:rsidRDefault="00FB3FB8" w:rsidP="00932A0F">
      <w:pPr>
        <w:jc w:val="center"/>
      </w:pPr>
      <w:r>
        <w:rPr>
          <w:noProof/>
          <w:lang w:val="es-MX" w:eastAsia="es-MX"/>
        </w:rPr>
        <w:drawing>
          <wp:inline distT="0" distB="0" distL="0" distR="0" wp14:anchorId="0152F3AE" wp14:editId="45718E06">
            <wp:extent cx="5400000" cy="4117625"/>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6"/>
                    <a:stretch>
                      <a:fillRect/>
                    </a:stretch>
                  </pic:blipFill>
                  <pic:spPr>
                    <a:xfrm>
                      <a:off x="0" y="0"/>
                      <a:ext cx="5400000" cy="4117625"/>
                    </a:xfrm>
                    <a:prstGeom prst="rect">
                      <a:avLst/>
                    </a:prstGeom>
                  </pic:spPr>
                </pic:pic>
              </a:graphicData>
            </a:graphic>
          </wp:inline>
        </w:drawing>
      </w:r>
    </w:p>
    <w:p w14:paraId="4C2661C2" w14:textId="77777777" w:rsidR="00FB3FB8" w:rsidRDefault="00FB3FB8" w:rsidP="00932A0F">
      <w:pPr>
        <w:jc w:val="center"/>
      </w:pPr>
    </w:p>
    <w:p w14:paraId="306250B3" w14:textId="552933C4" w:rsidR="00FB3FB8" w:rsidRDefault="00FB3FB8" w:rsidP="00932A0F">
      <w:pPr>
        <w:jc w:val="center"/>
      </w:pPr>
      <w:r>
        <w:rPr>
          <w:noProof/>
          <w:lang w:val="es-MX" w:eastAsia="es-MX"/>
        </w:rPr>
        <w:lastRenderedPageBreak/>
        <w:drawing>
          <wp:inline distT="0" distB="0" distL="0" distR="0" wp14:anchorId="28B3D147" wp14:editId="6187AFB2">
            <wp:extent cx="5400000" cy="4128261"/>
            <wp:effectExtent l="0" t="0" r="0" b="571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7"/>
                    <a:stretch>
                      <a:fillRect/>
                    </a:stretch>
                  </pic:blipFill>
                  <pic:spPr>
                    <a:xfrm>
                      <a:off x="0" y="0"/>
                      <a:ext cx="5400000" cy="4128261"/>
                    </a:xfrm>
                    <a:prstGeom prst="rect">
                      <a:avLst/>
                    </a:prstGeom>
                  </pic:spPr>
                </pic:pic>
              </a:graphicData>
            </a:graphic>
          </wp:inline>
        </w:drawing>
      </w:r>
    </w:p>
    <w:p w14:paraId="1236975E" w14:textId="39E1165C" w:rsidR="00FB3FB8" w:rsidRDefault="00FB3FB8" w:rsidP="00FB3FB8">
      <w:pPr>
        <w:pStyle w:val="Descripcin"/>
      </w:pPr>
      <w:bookmarkStart w:id="167" w:name="_Ref40456241"/>
      <w:r>
        <w:t xml:space="preserve">Figura </w:t>
      </w:r>
      <w:r w:rsidR="00CB63B0">
        <w:fldChar w:fldCharType="begin"/>
      </w:r>
      <w:r w:rsidR="00CB63B0">
        <w:instrText xml:space="preserve"> STYLEREF 1 \s </w:instrText>
      </w:r>
      <w:r w:rsidR="00CB63B0">
        <w:fldChar w:fldCharType="separate"/>
      </w:r>
      <w:r w:rsidR="00A529B1">
        <w:rPr>
          <w:noProof/>
        </w:rPr>
        <w:t>8</w:t>
      </w:r>
      <w:r w:rsidR="00CB63B0">
        <w:fldChar w:fldCharType="end"/>
      </w:r>
      <w:r w:rsidR="00CB63B0">
        <w:noBreakHyphen/>
      </w:r>
      <w:r w:rsidR="00CB63B0">
        <w:fldChar w:fldCharType="begin"/>
      </w:r>
      <w:r w:rsidR="00CB63B0">
        <w:instrText xml:space="preserve"> SEQ Figura \* ARABIC \s 1 </w:instrText>
      </w:r>
      <w:r w:rsidR="00CB63B0">
        <w:fldChar w:fldCharType="separate"/>
      </w:r>
      <w:r w:rsidR="00A529B1">
        <w:rPr>
          <w:noProof/>
        </w:rPr>
        <w:t>124</w:t>
      </w:r>
      <w:r w:rsidR="00CB63B0">
        <w:fldChar w:fldCharType="end"/>
      </w:r>
      <w:bookmarkEnd w:id="167"/>
      <w:r>
        <w:t xml:space="preserve"> Minuta de la modificación del tanque de agua potable de la PP Ciudad Deportiva 2</w:t>
      </w:r>
    </w:p>
    <w:p w14:paraId="2D6C28B7" w14:textId="77777777" w:rsidR="00FB3FB8" w:rsidRPr="00932A0F" w:rsidRDefault="00FB3FB8" w:rsidP="00932A0F">
      <w:pPr>
        <w:jc w:val="center"/>
      </w:pPr>
    </w:p>
    <w:sectPr w:rsidR="00FB3FB8" w:rsidRPr="00932A0F" w:rsidSect="00D03005">
      <w:pgSz w:w="12240" w:h="15840" w:code="1"/>
      <w:pgMar w:top="1418" w:right="1418" w:bottom="1418" w:left="1418" w:header="567" w:footer="567"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5B2112" w14:textId="77777777" w:rsidR="00DC60F0" w:rsidRDefault="00DC60F0">
      <w:pPr>
        <w:spacing w:after="0"/>
      </w:pPr>
      <w:r>
        <w:separator/>
      </w:r>
    </w:p>
  </w:endnote>
  <w:endnote w:type="continuationSeparator" w:id="0">
    <w:p w14:paraId="646DB730" w14:textId="77777777" w:rsidR="00DC60F0" w:rsidRDefault="00DC60F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berana Sans">
    <w:altName w:val="Times New Roman"/>
    <w:panose1 w:val="02000000000000000000"/>
    <w:charset w:val="00"/>
    <w:family w:val="modern"/>
    <w:notTrueType/>
    <w:pitch w:val="variable"/>
    <w:sig w:usb0="800000AF" w:usb1="4000204B"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oberana Titular">
    <w:panose1 w:val="02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ontserrat">
    <w:panose1 w:val="00000500000000000000"/>
    <w:charset w:val="00"/>
    <w:family w:val="auto"/>
    <w:pitch w:val="variable"/>
    <w:sig w:usb0="20000007" w:usb1="00000001" w:usb2="00000000" w:usb3="00000000" w:csb0="00000193" w:csb1="00000000"/>
  </w:font>
  <w:font w:name="TimesNewRomanPSMT">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7429972"/>
      <w:docPartObj>
        <w:docPartGallery w:val="Page Numbers (Bottom of Page)"/>
        <w:docPartUnique/>
      </w:docPartObj>
    </w:sdtPr>
    <w:sdtEndPr/>
    <w:sdtContent>
      <w:p w14:paraId="539E77B6" w14:textId="72434043" w:rsidR="00AF7BE2" w:rsidRDefault="00AF7BE2" w:rsidP="00314EDB">
        <w:pPr>
          <w:pStyle w:val="Piedepgina"/>
          <w:jc w:val="right"/>
        </w:pPr>
        <w:r>
          <w:fldChar w:fldCharType="begin"/>
        </w:r>
        <w:r>
          <w:instrText>PAGE   \* MERGEFORMAT</w:instrText>
        </w:r>
        <w:r>
          <w:fldChar w:fldCharType="separate"/>
        </w:r>
        <w:r>
          <w:rPr>
            <w:noProof/>
          </w:rPr>
          <w:t>8-1</w:t>
        </w:r>
        <w: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05790005"/>
      <w:docPartObj>
        <w:docPartGallery w:val="Page Numbers (Bottom of Page)"/>
        <w:docPartUnique/>
      </w:docPartObj>
    </w:sdtPr>
    <w:sdtEndPr/>
    <w:sdtContent>
      <w:p w14:paraId="4668B649" w14:textId="77777777" w:rsidR="00AF7BE2" w:rsidRDefault="00AF7BE2" w:rsidP="009D2CCC">
        <w:pPr>
          <w:pStyle w:val="Piedepgina"/>
          <w:jc w:val="right"/>
        </w:pPr>
        <w:r>
          <w:fldChar w:fldCharType="begin"/>
        </w:r>
        <w:r>
          <w:instrText>PAGE   \* MERGEFORMAT</w:instrText>
        </w:r>
        <w:r>
          <w:fldChar w:fldCharType="separate"/>
        </w:r>
        <w:r>
          <w:rPr>
            <w:noProof/>
          </w:rPr>
          <w:t>8-92</w:t>
        </w:r>
        <w:r>
          <w:fldChar w:fldCharType="end"/>
        </w:r>
      </w:p>
      <w:p w14:paraId="3A25FB9E" w14:textId="77777777" w:rsidR="00AF7BE2" w:rsidRPr="00E4487B" w:rsidRDefault="00DC60F0" w:rsidP="00C65985">
        <w:pPr>
          <w:pStyle w:val="Piedepgina"/>
          <w:jc w:val="left"/>
        </w:pP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1485618"/>
      <w:docPartObj>
        <w:docPartGallery w:val="Page Numbers (Bottom of Page)"/>
        <w:docPartUnique/>
      </w:docPartObj>
    </w:sdtPr>
    <w:sdtEndPr/>
    <w:sdtContent>
      <w:p w14:paraId="167D3A32" w14:textId="77777777" w:rsidR="00AF7BE2" w:rsidRDefault="00AF7BE2" w:rsidP="009D2CCC">
        <w:pPr>
          <w:pStyle w:val="Piedepgina"/>
          <w:jc w:val="right"/>
        </w:pPr>
        <w:r>
          <w:fldChar w:fldCharType="begin"/>
        </w:r>
        <w:r>
          <w:instrText>PAGE   \* MERGEFORMAT</w:instrText>
        </w:r>
        <w:r>
          <w:fldChar w:fldCharType="separate"/>
        </w:r>
        <w:r>
          <w:rPr>
            <w:noProof/>
          </w:rPr>
          <w:t>8-95</w:t>
        </w:r>
        <w:r>
          <w:fldChar w:fldCharType="end"/>
        </w:r>
      </w:p>
      <w:p w14:paraId="5D2E4F54" w14:textId="77777777" w:rsidR="00AF7BE2" w:rsidRPr="00E4487B" w:rsidRDefault="00DC60F0" w:rsidP="00C65985">
        <w:pPr>
          <w:pStyle w:val="Piedepgina"/>
          <w:jc w:val="left"/>
        </w:pP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595358"/>
      <w:docPartObj>
        <w:docPartGallery w:val="Page Numbers (Bottom of Page)"/>
        <w:docPartUnique/>
      </w:docPartObj>
    </w:sdtPr>
    <w:sdtEndPr/>
    <w:sdtContent>
      <w:p w14:paraId="7369C383" w14:textId="424D4660" w:rsidR="00AF7BE2" w:rsidRPr="00E4487B" w:rsidRDefault="00AF7BE2" w:rsidP="009D2CCC">
        <w:pPr>
          <w:pStyle w:val="Piedepgina"/>
          <w:jc w:val="right"/>
        </w:pPr>
        <w:r>
          <w:fldChar w:fldCharType="begin"/>
        </w:r>
        <w:r>
          <w:instrText>PAGE   \* MERGEFORMAT</w:instrText>
        </w:r>
        <w:r>
          <w:fldChar w:fldCharType="separate"/>
        </w:r>
        <w:r>
          <w:rPr>
            <w:noProof/>
          </w:rPr>
          <w:t>8-244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10403059"/>
      <w:docPartObj>
        <w:docPartGallery w:val="Page Numbers (Bottom of Page)"/>
        <w:docPartUnique/>
      </w:docPartObj>
    </w:sdtPr>
    <w:sdtEndPr/>
    <w:sdtContent>
      <w:p w14:paraId="34706C91" w14:textId="00A01777" w:rsidR="00AF7BE2" w:rsidRDefault="00AF7BE2" w:rsidP="00D03005">
        <w:pPr>
          <w:pStyle w:val="Piedepgina"/>
          <w:jc w:val="right"/>
        </w:pPr>
        <w:r>
          <w:fldChar w:fldCharType="begin"/>
        </w:r>
        <w:r>
          <w:instrText>PAGE   \* MERGEFORMAT</w:instrText>
        </w:r>
        <w:r>
          <w:fldChar w:fldCharType="separate"/>
        </w:r>
        <w:r>
          <w:rPr>
            <w:noProof/>
          </w:rPr>
          <w:t>8-29</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2911299"/>
      <w:docPartObj>
        <w:docPartGallery w:val="Page Numbers (Bottom of Page)"/>
        <w:docPartUnique/>
      </w:docPartObj>
    </w:sdtPr>
    <w:sdtEndPr/>
    <w:sdtContent>
      <w:p w14:paraId="484B45DB" w14:textId="38A812F4" w:rsidR="00AF7BE2" w:rsidRDefault="00AF7BE2" w:rsidP="00D03005">
        <w:pPr>
          <w:pStyle w:val="Piedepgina"/>
          <w:jc w:val="right"/>
        </w:pPr>
        <w:r>
          <w:fldChar w:fldCharType="begin"/>
        </w:r>
        <w:r>
          <w:instrText>PAGE   \* MERGEFORMAT</w:instrText>
        </w:r>
        <w:r>
          <w:fldChar w:fldCharType="separate"/>
        </w:r>
        <w:r>
          <w:rPr>
            <w:noProof/>
          </w:rPr>
          <w:t>8-43</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0098712"/>
      <w:docPartObj>
        <w:docPartGallery w:val="Page Numbers (Bottom of Page)"/>
        <w:docPartUnique/>
      </w:docPartObj>
    </w:sdtPr>
    <w:sdtEndPr/>
    <w:sdtContent>
      <w:p w14:paraId="6F78C2D4" w14:textId="60483817" w:rsidR="00AF7BE2" w:rsidRDefault="00AF7BE2" w:rsidP="00D03005">
        <w:pPr>
          <w:pStyle w:val="Piedepgina"/>
          <w:jc w:val="right"/>
        </w:pPr>
        <w:r>
          <w:fldChar w:fldCharType="begin"/>
        </w:r>
        <w:r>
          <w:instrText>PAGE   \* MERGEFORMAT</w:instrText>
        </w:r>
        <w:r>
          <w:fldChar w:fldCharType="separate"/>
        </w:r>
        <w:r>
          <w:rPr>
            <w:noProof/>
          </w:rPr>
          <w:t>8-45</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4005016"/>
      <w:docPartObj>
        <w:docPartGallery w:val="Page Numbers (Bottom of Page)"/>
        <w:docPartUnique/>
      </w:docPartObj>
    </w:sdtPr>
    <w:sdtEndPr/>
    <w:sdtContent>
      <w:p w14:paraId="571DE103" w14:textId="7424FB90" w:rsidR="00AF7BE2" w:rsidRDefault="00AF7BE2">
        <w:pPr>
          <w:pStyle w:val="Piedepgina"/>
          <w:jc w:val="right"/>
        </w:pPr>
        <w:r>
          <w:fldChar w:fldCharType="begin"/>
        </w:r>
        <w:r>
          <w:instrText>PAGE   \* MERGEFORMAT</w:instrText>
        </w:r>
        <w:r>
          <w:fldChar w:fldCharType="separate"/>
        </w:r>
        <w:r>
          <w:rPr>
            <w:noProof/>
          </w:rPr>
          <w:t>8-46</w:t>
        </w:r>
        <w:r>
          <w:fldChar w:fldCharType="end"/>
        </w:r>
      </w:p>
    </w:sdtContent>
  </w:sdt>
  <w:p w14:paraId="304E16AB" w14:textId="77777777" w:rsidR="00AF7BE2" w:rsidRDefault="00AF7BE2">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55831658"/>
      <w:docPartObj>
        <w:docPartGallery w:val="Page Numbers (Bottom of Page)"/>
        <w:docPartUnique/>
      </w:docPartObj>
    </w:sdtPr>
    <w:sdtEndPr/>
    <w:sdtContent>
      <w:p w14:paraId="267A3D8C" w14:textId="0BB434BE" w:rsidR="00AF7BE2" w:rsidRDefault="00AF7BE2">
        <w:pPr>
          <w:pStyle w:val="Piedepgina"/>
          <w:jc w:val="right"/>
        </w:pPr>
        <w:r>
          <w:fldChar w:fldCharType="begin"/>
        </w:r>
        <w:r>
          <w:instrText>PAGE   \* MERGEFORMAT</w:instrText>
        </w:r>
        <w:r>
          <w:fldChar w:fldCharType="separate"/>
        </w:r>
        <w:r>
          <w:rPr>
            <w:noProof/>
          </w:rPr>
          <w:t>8-48</w:t>
        </w:r>
        <w:r>
          <w:fldChar w:fldCharType="end"/>
        </w:r>
      </w:p>
    </w:sdtContent>
  </w:sdt>
  <w:p w14:paraId="3A97F6E1" w14:textId="77777777" w:rsidR="00AF7BE2" w:rsidRDefault="00AF7BE2">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09460939"/>
      <w:docPartObj>
        <w:docPartGallery w:val="Page Numbers (Bottom of Page)"/>
        <w:docPartUnique/>
      </w:docPartObj>
    </w:sdtPr>
    <w:sdtEndPr/>
    <w:sdtContent>
      <w:p w14:paraId="195DAB26" w14:textId="17922A82" w:rsidR="00AF7BE2" w:rsidRDefault="00AF7BE2">
        <w:pPr>
          <w:pStyle w:val="Piedepgina"/>
          <w:jc w:val="right"/>
        </w:pPr>
        <w:r>
          <w:fldChar w:fldCharType="begin"/>
        </w:r>
        <w:r>
          <w:instrText>PAGE   \* MERGEFORMAT</w:instrText>
        </w:r>
        <w:r>
          <w:fldChar w:fldCharType="separate"/>
        </w:r>
        <w:r>
          <w:rPr>
            <w:noProof/>
          </w:rPr>
          <w:t>8-49</w:t>
        </w:r>
        <w:r>
          <w:fldChar w:fldCharType="end"/>
        </w:r>
      </w:p>
    </w:sdtContent>
  </w:sdt>
  <w:p w14:paraId="165299E2" w14:textId="77777777" w:rsidR="00AF7BE2" w:rsidRDefault="00AF7BE2">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43960190"/>
      <w:docPartObj>
        <w:docPartGallery w:val="Page Numbers (Bottom of Page)"/>
        <w:docPartUnique/>
      </w:docPartObj>
    </w:sdtPr>
    <w:sdtEndPr/>
    <w:sdtContent>
      <w:p w14:paraId="3A628EEB" w14:textId="42BE15CA" w:rsidR="00AF7BE2" w:rsidRDefault="00AF7BE2">
        <w:pPr>
          <w:pStyle w:val="Piedepgina"/>
          <w:jc w:val="right"/>
        </w:pPr>
        <w:r>
          <w:fldChar w:fldCharType="begin"/>
        </w:r>
        <w:r>
          <w:instrText>PAGE   \* MERGEFORMAT</w:instrText>
        </w:r>
        <w:r>
          <w:fldChar w:fldCharType="separate"/>
        </w:r>
        <w:r>
          <w:rPr>
            <w:noProof/>
          </w:rPr>
          <w:t>8-52</w:t>
        </w:r>
        <w:r>
          <w:fldChar w:fldCharType="end"/>
        </w:r>
      </w:p>
    </w:sdtContent>
  </w:sdt>
  <w:p w14:paraId="72118E2E" w14:textId="782FBB1A" w:rsidR="00AF7BE2" w:rsidRPr="00E4487B" w:rsidRDefault="00AF7BE2" w:rsidP="00C65985">
    <w:pPr>
      <w:pStyle w:val="Piedepgina"/>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62319811"/>
      <w:docPartObj>
        <w:docPartGallery w:val="Page Numbers (Bottom of Page)"/>
        <w:docPartUnique/>
      </w:docPartObj>
    </w:sdtPr>
    <w:sdtEndPr/>
    <w:sdtContent>
      <w:p w14:paraId="5D8F8CCA" w14:textId="2D4F2F18" w:rsidR="00AF7BE2" w:rsidRDefault="00AF7BE2" w:rsidP="009D2CCC">
        <w:pPr>
          <w:pStyle w:val="Piedepgina"/>
          <w:jc w:val="right"/>
        </w:pPr>
        <w:r>
          <w:fldChar w:fldCharType="begin"/>
        </w:r>
        <w:r>
          <w:instrText>PAGE   \* MERGEFORMAT</w:instrText>
        </w:r>
        <w:r>
          <w:fldChar w:fldCharType="separate"/>
        </w:r>
        <w:r>
          <w:rPr>
            <w:noProof/>
          </w:rPr>
          <w:t>8-64</w:t>
        </w:r>
        <w:r>
          <w:fldChar w:fldCharType="end"/>
        </w:r>
      </w:p>
      <w:p w14:paraId="67190BEE" w14:textId="1B9771D0" w:rsidR="00AF7BE2" w:rsidRPr="00E4487B" w:rsidRDefault="00DC60F0" w:rsidP="00C65985">
        <w:pPr>
          <w:pStyle w:val="Piedepgina"/>
          <w:jc w:val="left"/>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7CD829" w14:textId="77777777" w:rsidR="00DC60F0" w:rsidRDefault="00DC60F0">
      <w:pPr>
        <w:spacing w:after="0"/>
      </w:pPr>
      <w:r>
        <w:separator/>
      </w:r>
    </w:p>
  </w:footnote>
  <w:footnote w:type="continuationSeparator" w:id="0">
    <w:p w14:paraId="5CCE3829" w14:textId="77777777" w:rsidR="00DC60F0" w:rsidRDefault="00DC60F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0DFB5C27" w14:textId="77777777" w:rsidTr="00322493">
      <w:trPr>
        <w:jc w:val="center"/>
      </w:trPr>
      <w:tc>
        <w:tcPr>
          <w:tcW w:w="5103" w:type="dxa"/>
          <w:vAlign w:val="center"/>
        </w:tcPr>
        <w:p w14:paraId="574EA4A7" w14:textId="28A2D654"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7F0F6DFC"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7F0B0487" wp14:editId="64B9B05E">
                <wp:extent cx="2139950" cy="487680"/>
                <wp:effectExtent l="0" t="0" r="0" b="7620"/>
                <wp:docPr id="944" name="Imagen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79542B4" w14:textId="77777777" w:rsidR="00AF7BE2" w:rsidRDefault="00AF7BE2">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23F635D6" w14:textId="77777777" w:rsidTr="00322493">
      <w:trPr>
        <w:jc w:val="center"/>
      </w:trPr>
      <w:tc>
        <w:tcPr>
          <w:tcW w:w="5103" w:type="dxa"/>
          <w:vAlign w:val="center"/>
        </w:tcPr>
        <w:p w14:paraId="56A863E2" w14:textId="66543774"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w:t>
          </w:r>
          <w:r>
            <w:rPr>
              <w:sz w:val="16"/>
              <w:szCs w:val="16"/>
              <w:lang w:val="es-ES_tradnl"/>
            </w:rPr>
            <w:t>IZADORAS EN LA CIUDAD DE MÉXICO”</w:t>
          </w:r>
        </w:p>
      </w:tc>
      <w:tc>
        <w:tcPr>
          <w:tcW w:w="4253" w:type="dxa"/>
          <w:vAlign w:val="center"/>
        </w:tcPr>
        <w:p w14:paraId="150CB7DC"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377C0E16" wp14:editId="2D353670">
                <wp:extent cx="2139950" cy="487680"/>
                <wp:effectExtent l="0" t="0" r="0" b="762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3CB424E8" w14:textId="77777777" w:rsidR="00AF7BE2" w:rsidRDefault="00AF7BE2">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557A2A5E" w14:textId="77777777" w:rsidTr="00322493">
      <w:trPr>
        <w:jc w:val="center"/>
      </w:trPr>
      <w:tc>
        <w:tcPr>
          <w:tcW w:w="5103" w:type="dxa"/>
          <w:vAlign w:val="center"/>
        </w:tcPr>
        <w:p w14:paraId="0D269650" w14:textId="098D9861"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C6122A1"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4AB8349C" wp14:editId="17C7240F">
                <wp:extent cx="2139950" cy="487680"/>
                <wp:effectExtent l="0" t="0" r="0" b="762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07754AD" w14:textId="77777777" w:rsidR="00AF7BE2" w:rsidRDefault="00AF7BE2">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7D30FB33" w14:textId="77777777" w:rsidTr="00322493">
      <w:trPr>
        <w:jc w:val="center"/>
      </w:trPr>
      <w:tc>
        <w:tcPr>
          <w:tcW w:w="5103" w:type="dxa"/>
          <w:vAlign w:val="center"/>
        </w:tcPr>
        <w:p w14:paraId="4B89C3CF" w14:textId="47DF9F56"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7F29AF24"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5B21CEEF" wp14:editId="3B0C86F5">
                <wp:extent cx="2139950" cy="487680"/>
                <wp:effectExtent l="0" t="0" r="0" b="762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3DA12AB9" w14:textId="77777777" w:rsidR="00AF7BE2" w:rsidRDefault="00AF7BE2">
    <w:pPr>
      <w:pStyle w:val="Encabezad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569D96D4" w14:textId="77777777" w:rsidTr="00322493">
      <w:trPr>
        <w:jc w:val="center"/>
      </w:trPr>
      <w:tc>
        <w:tcPr>
          <w:tcW w:w="5103" w:type="dxa"/>
          <w:vAlign w:val="center"/>
        </w:tcPr>
        <w:p w14:paraId="3ECFD2E2" w14:textId="047CA1CB"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45D9FBCC"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76B0150F" wp14:editId="5C24DCAE">
                <wp:extent cx="2139950" cy="487680"/>
                <wp:effectExtent l="0" t="0" r="0" b="762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3295F29B" w14:textId="77777777" w:rsidR="00AF7BE2" w:rsidRDefault="00AF7BE2">
    <w:pPr>
      <w:pStyle w:val="Encabezad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476ECD1E" w14:textId="77777777" w:rsidTr="00322493">
      <w:trPr>
        <w:jc w:val="center"/>
      </w:trPr>
      <w:tc>
        <w:tcPr>
          <w:tcW w:w="5103" w:type="dxa"/>
          <w:vAlign w:val="center"/>
        </w:tcPr>
        <w:p w14:paraId="37A5B875" w14:textId="61A8C1B3"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6BA22B94"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00BFD796" wp14:editId="5ABE473E">
                <wp:extent cx="2139950" cy="487680"/>
                <wp:effectExtent l="0" t="0" r="0" b="762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25833187" w14:textId="77777777" w:rsidR="00AF7BE2" w:rsidRDefault="00AF7BE2" w:rsidP="009D2CCC"/>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5AED63AF" w14:textId="77777777" w:rsidTr="00322493">
      <w:trPr>
        <w:jc w:val="center"/>
      </w:trPr>
      <w:tc>
        <w:tcPr>
          <w:tcW w:w="5103" w:type="dxa"/>
          <w:vAlign w:val="center"/>
        </w:tcPr>
        <w:p w14:paraId="6549F530" w14:textId="77777777"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615026CD"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055C4396" wp14:editId="3F998D6F">
                <wp:extent cx="2139950" cy="487680"/>
                <wp:effectExtent l="0" t="0" r="0" b="762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601608EA" w14:textId="77777777" w:rsidR="00AF7BE2" w:rsidRDefault="00AF7BE2" w:rsidP="009D2CCC"/>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5ABC3BA3" w14:textId="77777777" w:rsidTr="00322493">
      <w:trPr>
        <w:jc w:val="center"/>
      </w:trPr>
      <w:tc>
        <w:tcPr>
          <w:tcW w:w="5103" w:type="dxa"/>
          <w:vAlign w:val="center"/>
        </w:tcPr>
        <w:p w14:paraId="57783702" w14:textId="77777777"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9E32982"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00D3C128" wp14:editId="56A5C93D">
                <wp:extent cx="2139950" cy="487680"/>
                <wp:effectExtent l="0" t="0" r="0" b="762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0248CD23" w14:textId="77777777" w:rsidR="00AF7BE2" w:rsidRDefault="00AF7BE2" w:rsidP="009D2CCC"/>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09CAF487" w14:textId="77777777" w:rsidTr="00322493">
      <w:trPr>
        <w:jc w:val="center"/>
      </w:trPr>
      <w:tc>
        <w:tcPr>
          <w:tcW w:w="5103" w:type="dxa"/>
          <w:vAlign w:val="center"/>
        </w:tcPr>
        <w:p w14:paraId="03198EC7" w14:textId="557D0746"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0687260A"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4A138D90" wp14:editId="6B2AB68A">
                <wp:extent cx="2139950" cy="487680"/>
                <wp:effectExtent l="0" t="0" r="0" b="762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5A90B01C" w14:textId="77777777" w:rsidR="00AF7BE2" w:rsidRDefault="00AF7BE2" w:rsidP="009D2C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4F706A0F" w14:textId="77777777" w:rsidTr="00322493">
      <w:trPr>
        <w:jc w:val="center"/>
      </w:trPr>
      <w:tc>
        <w:tcPr>
          <w:tcW w:w="5103" w:type="dxa"/>
          <w:vAlign w:val="center"/>
        </w:tcPr>
        <w:p w14:paraId="4F0380C1" w14:textId="77A7BEBC"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546F5DDA"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26A19093" wp14:editId="1F342A0D">
                <wp:extent cx="2139950" cy="487680"/>
                <wp:effectExtent l="0" t="0" r="0" b="762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31A4460C" w14:textId="77777777" w:rsidR="00AF7BE2" w:rsidRDefault="00AF7BE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6C06A05C" w14:textId="77777777" w:rsidTr="00322493">
      <w:trPr>
        <w:jc w:val="center"/>
      </w:trPr>
      <w:tc>
        <w:tcPr>
          <w:tcW w:w="5103" w:type="dxa"/>
          <w:vAlign w:val="center"/>
        </w:tcPr>
        <w:p w14:paraId="341BDF20" w14:textId="6DF49571"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C4B9E5A"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5542D611" wp14:editId="001B32B4">
                <wp:extent cx="2139950" cy="487680"/>
                <wp:effectExtent l="0" t="0" r="0" b="762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332F13B" w14:textId="77777777" w:rsidR="00AF7BE2" w:rsidRDefault="00AF7BE2">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042EA55D" w14:textId="77777777" w:rsidTr="00322493">
      <w:trPr>
        <w:jc w:val="center"/>
      </w:trPr>
      <w:tc>
        <w:tcPr>
          <w:tcW w:w="5103" w:type="dxa"/>
          <w:vAlign w:val="center"/>
        </w:tcPr>
        <w:p w14:paraId="53311635" w14:textId="5023D087"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D2DE172"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0C8A9730" wp14:editId="3BD6BAF8">
                <wp:extent cx="2139950" cy="487680"/>
                <wp:effectExtent l="0" t="0" r="0" b="7620"/>
                <wp:docPr id="2048" name="Imagen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A5F0B29" w14:textId="77777777" w:rsidR="00AF7BE2" w:rsidRDefault="00AF7BE2">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764D91F1" w14:textId="77777777" w:rsidTr="00322493">
      <w:trPr>
        <w:jc w:val="center"/>
      </w:trPr>
      <w:tc>
        <w:tcPr>
          <w:tcW w:w="5103" w:type="dxa"/>
          <w:vAlign w:val="center"/>
        </w:tcPr>
        <w:p w14:paraId="4CC26342" w14:textId="32F836CC"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5866AED2"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18E4BAB9" wp14:editId="19DBFB8A">
                <wp:extent cx="2139950" cy="487680"/>
                <wp:effectExtent l="0" t="0" r="0" b="762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0716E1F3" w14:textId="77777777" w:rsidR="00AF7BE2" w:rsidRDefault="00AF7BE2">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4636F676" w14:textId="77777777" w:rsidTr="00322493">
      <w:trPr>
        <w:jc w:val="center"/>
      </w:trPr>
      <w:tc>
        <w:tcPr>
          <w:tcW w:w="5103" w:type="dxa"/>
          <w:vAlign w:val="center"/>
        </w:tcPr>
        <w:p w14:paraId="74C0A861" w14:textId="432948BE"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E0879D7"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4599E00A" wp14:editId="3B34AAF0">
                <wp:extent cx="2139950" cy="487680"/>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59220FC" w14:textId="77777777" w:rsidR="00AF7BE2" w:rsidRDefault="00AF7BE2">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3542862E" w14:textId="77777777" w:rsidTr="00322493">
      <w:trPr>
        <w:jc w:val="center"/>
      </w:trPr>
      <w:tc>
        <w:tcPr>
          <w:tcW w:w="5103" w:type="dxa"/>
          <w:vAlign w:val="center"/>
        </w:tcPr>
        <w:p w14:paraId="03E51423" w14:textId="6CA7C652"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064236F2"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54226941" wp14:editId="472CB496">
                <wp:extent cx="2139950" cy="487680"/>
                <wp:effectExtent l="0" t="0" r="0" b="762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888C912" w14:textId="77777777" w:rsidR="00AF7BE2" w:rsidRDefault="00AF7BE2">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239120C8" w14:textId="77777777" w:rsidTr="00322493">
      <w:trPr>
        <w:jc w:val="center"/>
      </w:trPr>
      <w:tc>
        <w:tcPr>
          <w:tcW w:w="5103" w:type="dxa"/>
          <w:vAlign w:val="center"/>
        </w:tcPr>
        <w:p w14:paraId="65C5742F" w14:textId="0AAB8DFA"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63072130"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11A3532E" wp14:editId="41BAB9DE">
                <wp:extent cx="2139950" cy="487680"/>
                <wp:effectExtent l="0" t="0" r="0" b="762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7F926228" w14:textId="77777777" w:rsidR="00AF7BE2" w:rsidRDefault="00AF7BE2">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AF7BE2" w14:paraId="0BD27434" w14:textId="77777777" w:rsidTr="00322493">
      <w:trPr>
        <w:jc w:val="center"/>
      </w:trPr>
      <w:tc>
        <w:tcPr>
          <w:tcW w:w="5103" w:type="dxa"/>
          <w:vAlign w:val="center"/>
        </w:tcPr>
        <w:p w14:paraId="78DB5F14" w14:textId="7E0958BC" w:rsidR="00AF7BE2" w:rsidRPr="00423B83" w:rsidRDefault="00AF7BE2"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2DB8D8F" w14:textId="77777777" w:rsidR="00AF7BE2" w:rsidRDefault="00AF7BE2" w:rsidP="0042488F">
          <w:pPr>
            <w:tabs>
              <w:tab w:val="center" w:pos="4037"/>
              <w:tab w:val="right" w:pos="4887"/>
            </w:tabs>
            <w:spacing w:after="0"/>
            <w:jc w:val="center"/>
            <w:rPr>
              <w:lang w:val="es-ES_tradnl"/>
            </w:rPr>
          </w:pPr>
          <w:r w:rsidRPr="008959B0">
            <w:rPr>
              <w:noProof/>
              <w:lang w:val="es-MX" w:eastAsia="es-MX"/>
            </w:rPr>
            <w:drawing>
              <wp:inline distT="0" distB="0" distL="0" distR="0" wp14:anchorId="23C0ACC9" wp14:editId="31B14FD8">
                <wp:extent cx="2139950" cy="487680"/>
                <wp:effectExtent l="0" t="0" r="0" b="762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5ACA4AA" w14:textId="77777777" w:rsidR="00AF7BE2" w:rsidRDefault="00AF7BE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20D4EBF"/>
    <w:multiLevelType w:val="hybridMultilevel"/>
    <w:tmpl w:val="5F6E99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2233952"/>
    <w:multiLevelType w:val="hybridMultilevel"/>
    <w:tmpl w:val="5D201E1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54D1CA5"/>
    <w:multiLevelType w:val="hybridMultilevel"/>
    <w:tmpl w:val="05B8D6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621516F"/>
    <w:multiLevelType w:val="hybridMultilevel"/>
    <w:tmpl w:val="A4C0FD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65A4EE1"/>
    <w:multiLevelType w:val="hybridMultilevel"/>
    <w:tmpl w:val="AD2C0140"/>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 w15:restartNumberingAfterBreak="0">
    <w:nsid w:val="0672645F"/>
    <w:multiLevelType w:val="hybridMultilevel"/>
    <w:tmpl w:val="866C6E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6D428F3"/>
    <w:multiLevelType w:val="hybridMultilevel"/>
    <w:tmpl w:val="645A69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6FA5606"/>
    <w:multiLevelType w:val="hybridMultilevel"/>
    <w:tmpl w:val="B27CE43C"/>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9" w15:restartNumberingAfterBreak="0">
    <w:nsid w:val="088752FA"/>
    <w:multiLevelType w:val="hybridMultilevel"/>
    <w:tmpl w:val="27A412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090C4B10"/>
    <w:multiLevelType w:val="hybridMultilevel"/>
    <w:tmpl w:val="3D4AB9DA"/>
    <w:lvl w:ilvl="0" w:tplc="080A0001">
      <w:start w:val="1"/>
      <w:numFmt w:val="bullet"/>
      <w:lvlText w:val=""/>
      <w:lvlJc w:val="left"/>
      <w:pPr>
        <w:ind w:left="765" w:hanging="360"/>
      </w:pPr>
      <w:rPr>
        <w:rFonts w:ascii="Symbol" w:hAnsi="Symbol" w:hint="default"/>
      </w:rPr>
    </w:lvl>
    <w:lvl w:ilvl="1" w:tplc="080A0003">
      <w:start w:val="1"/>
      <w:numFmt w:val="bullet"/>
      <w:lvlText w:val="o"/>
      <w:lvlJc w:val="left"/>
      <w:pPr>
        <w:ind w:left="1485" w:hanging="360"/>
      </w:pPr>
      <w:rPr>
        <w:rFonts w:ascii="Courier New" w:hAnsi="Courier New" w:cs="Courier New" w:hint="default"/>
      </w:rPr>
    </w:lvl>
    <w:lvl w:ilvl="2" w:tplc="080A0005">
      <w:start w:val="1"/>
      <w:numFmt w:val="bullet"/>
      <w:lvlText w:val=""/>
      <w:lvlJc w:val="left"/>
      <w:pPr>
        <w:ind w:left="2205" w:hanging="360"/>
      </w:pPr>
      <w:rPr>
        <w:rFonts w:ascii="Wingdings" w:hAnsi="Wingdings" w:hint="default"/>
      </w:rPr>
    </w:lvl>
    <w:lvl w:ilvl="3" w:tplc="080A0001">
      <w:start w:val="1"/>
      <w:numFmt w:val="bullet"/>
      <w:lvlText w:val=""/>
      <w:lvlJc w:val="left"/>
      <w:pPr>
        <w:ind w:left="2925" w:hanging="360"/>
      </w:pPr>
      <w:rPr>
        <w:rFonts w:ascii="Symbol" w:hAnsi="Symbol" w:hint="default"/>
      </w:rPr>
    </w:lvl>
    <w:lvl w:ilvl="4" w:tplc="080A0003">
      <w:start w:val="1"/>
      <w:numFmt w:val="bullet"/>
      <w:lvlText w:val="o"/>
      <w:lvlJc w:val="left"/>
      <w:pPr>
        <w:ind w:left="3645" w:hanging="360"/>
      </w:pPr>
      <w:rPr>
        <w:rFonts w:ascii="Courier New" w:hAnsi="Courier New" w:cs="Courier New" w:hint="default"/>
      </w:rPr>
    </w:lvl>
    <w:lvl w:ilvl="5" w:tplc="080A0005">
      <w:start w:val="1"/>
      <w:numFmt w:val="bullet"/>
      <w:lvlText w:val=""/>
      <w:lvlJc w:val="left"/>
      <w:pPr>
        <w:ind w:left="4365" w:hanging="360"/>
      </w:pPr>
      <w:rPr>
        <w:rFonts w:ascii="Wingdings" w:hAnsi="Wingdings" w:hint="default"/>
      </w:rPr>
    </w:lvl>
    <w:lvl w:ilvl="6" w:tplc="080A0001">
      <w:start w:val="1"/>
      <w:numFmt w:val="bullet"/>
      <w:lvlText w:val=""/>
      <w:lvlJc w:val="left"/>
      <w:pPr>
        <w:ind w:left="5085" w:hanging="360"/>
      </w:pPr>
      <w:rPr>
        <w:rFonts w:ascii="Symbol" w:hAnsi="Symbol" w:hint="default"/>
      </w:rPr>
    </w:lvl>
    <w:lvl w:ilvl="7" w:tplc="080A0003">
      <w:start w:val="1"/>
      <w:numFmt w:val="bullet"/>
      <w:lvlText w:val="o"/>
      <w:lvlJc w:val="left"/>
      <w:pPr>
        <w:ind w:left="5805" w:hanging="360"/>
      </w:pPr>
      <w:rPr>
        <w:rFonts w:ascii="Courier New" w:hAnsi="Courier New" w:cs="Courier New" w:hint="default"/>
      </w:rPr>
    </w:lvl>
    <w:lvl w:ilvl="8" w:tplc="080A0005">
      <w:start w:val="1"/>
      <w:numFmt w:val="bullet"/>
      <w:lvlText w:val=""/>
      <w:lvlJc w:val="left"/>
      <w:pPr>
        <w:ind w:left="6525" w:hanging="360"/>
      </w:pPr>
      <w:rPr>
        <w:rFonts w:ascii="Wingdings" w:hAnsi="Wingdings" w:hint="default"/>
      </w:rPr>
    </w:lvl>
  </w:abstractNum>
  <w:abstractNum w:abstractNumId="11" w15:restartNumberingAfterBreak="0">
    <w:nsid w:val="09BC107D"/>
    <w:multiLevelType w:val="hybridMultilevel"/>
    <w:tmpl w:val="A0264D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A4A5DAA"/>
    <w:multiLevelType w:val="hybridMultilevel"/>
    <w:tmpl w:val="F9749E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B0442ED"/>
    <w:multiLevelType w:val="hybridMultilevel"/>
    <w:tmpl w:val="6780210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 w15:restartNumberingAfterBreak="0">
    <w:nsid w:val="0C1A7704"/>
    <w:multiLevelType w:val="hybridMultilevel"/>
    <w:tmpl w:val="36D4DA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C2E742E"/>
    <w:multiLevelType w:val="hybridMultilevel"/>
    <w:tmpl w:val="5F6E99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0DCF7C7A"/>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17" w15:restartNumberingAfterBreak="0">
    <w:nsid w:val="0E69797C"/>
    <w:multiLevelType w:val="hybridMultilevel"/>
    <w:tmpl w:val="C740679E"/>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0EC719CB"/>
    <w:multiLevelType w:val="hybridMultilevel"/>
    <w:tmpl w:val="6EAAD244"/>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15:restartNumberingAfterBreak="0">
    <w:nsid w:val="0FEF01E6"/>
    <w:multiLevelType w:val="hybridMultilevel"/>
    <w:tmpl w:val="F7CAA2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13D515CC"/>
    <w:multiLevelType w:val="hybridMultilevel"/>
    <w:tmpl w:val="ECF29E9C"/>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54C4440"/>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22" w15:restartNumberingAfterBreak="0">
    <w:nsid w:val="15B62BAA"/>
    <w:multiLevelType w:val="hybridMultilevel"/>
    <w:tmpl w:val="98FEF1BC"/>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5F75999"/>
    <w:multiLevelType w:val="hybridMultilevel"/>
    <w:tmpl w:val="19EA9F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6DE08EF"/>
    <w:multiLevelType w:val="hybridMultilevel"/>
    <w:tmpl w:val="E6D88C3A"/>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7640586"/>
    <w:multiLevelType w:val="hybridMultilevel"/>
    <w:tmpl w:val="2BBAF2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18C44B0E"/>
    <w:multiLevelType w:val="hybridMultilevel"/>
    <w:tmpl w:val="860E6E6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9311139"/>
    <w:multiLevelType w:val="hybridMultilevel"/>
    <w:tmpl w:val="B7527B58"/>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19C30EC8"/>
    <w:multiLevelType w:val="hybridMultilevel"/>
    <w:tmpl w:val="896C76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19E81484"/>
    <w:multiLevelType w:val="hybridMultilevel"/>
    <w:tmpl w:val="92F074F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19F80419"/>
    <w:multiLevelType w:val="hybridMultilevel"/>
    <w:tmpl w:val="A1328C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1AFC5F52"/>
    <w:multiLevelType w:val="hybridMultilevel"/>
    <w:tmpl w:val="21F40F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1B413554"/>
    <w:multiLevelType w:val="hybridMultilevel"/>
    <w:tmpl w:val="7D468056"/>
    <w:lvl w:ilvl="0" w:tplc="BACE02DE">
      <w:numFmt w:val="bullet"/>
      <w:lvlText w:val="•"/>
      <w:lvlJc w:val="left"/>
      <w:pPr>
        <w:ind w:left="810" w:hanging="450"/>
      </w:pPr>
      <w:rPr>
        <w:rFonts w:ascii="Soberana Sans" w:eastAsia="MS Mincho" w:hAnsi="Soberana Sans" w:cs="Times New Roman" w:hint="default"/>
      </w:rPr>
    </w:lvl>
    <w:lvl w:ilvl="1" w:tplc="C25E2DCC">
      <w:numFmt w:val="bullet"/>
      <w:lvlText w:val=""/>
      <w:lvlJc w:val="left"/>
      <w:pPr>
        <w:ind w:left="1530" w:hanging="450"/>
      </w:pPr>
      <w:rPr>
        <w:rFonts w:ascii="Symbol" w:eastAsia="MS Mincho" w:hAnsi="Symbol"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1CEC4A53"/>
    <w:multiLevelType w:val="hybridMultilevel"/>
    <w:tmpl w:val="2826ADD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1D2E354B"/>
    <w:multiLevelType w:val="hybridMultilevel"/>
    <w:tmpl w:val="900C8E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1E304302"/>
    <w:multiLevelType w:val="hybridMultilevel"/>
    <w:tmpl w:val="C86A0914"/>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1FAE0698"/>
    <w:multiLevelType w:val="hybridMultilevel"/>
    <w:tmpl w:val="A80AF3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20E93C1B"/>
    <w:multiLevelType w:val="hybridMultilevel"/>
    <w:tmpl w:val="182A5B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21365CEF"/>
    <w:multiLevelType w:val="hybridMultilevel"/>
    <w:tmpl w:val="279E3B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2166091D"/>
    <w:multiLevelType w:val="hybridMultilevel"/>
    <w:tmpl w:val="B352D2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23151212"/>
    <w:multiLevelType w:val="hybridMultilevel"/>
    <w:tmpl w:val="05A04B8C"/>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23970F01"/>
    <w:multiLevelType w:val="hybridMultilevel"/>
    <w:tmpl w:val="C8B41D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2" w15:restartNumberingAfterBreak="0">
    <w:nsid w:val="23C4532B"/>
    <w:multiLevelType w:val="hybridMultilevel"/>
    <w:tmpl w:val="AAE0CC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23D96238"/>
    <w:multiLevelType w:val="hybridMultilevel"/>
    <w:tmpl w:val="AF7E11F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23DA1A65"/>
    <w:multiLevelType w:val="hybridMultilevel"/>
    <w:tmpl w:val="99D64A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253E78E9"/>
    <w:multiLevelType w:val="hybridMultilevel"/>
    <w:tmpl w:val="85FA45BC"/>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6" w15:restartNumberingAfterBreak="0">
    <w:nsid w:val="263A4812"/>
    <w:multiLevelType w:val="hybridMultilevel"/>
    <w:tmpl w:val="279CD8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266531FE"/>
    <w:multiLevelType w:val="hybridMultilevel"/>
    <w:tmpl w:val="0F580730"/>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26E71CE8"/>
    <w:multiLevelType w:val="hybridMultilevel"/>
    <w:tmpl w:val="389E647E"/>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27CE5676"/>
    <w:multiLevelType w:val="hybridMultilevel"/>
    <w:tmpl w:val="8EE2EF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28017620"/>
    <w:multiLevelType w:val="hybridMultilevel"/>
    <w:tmpl w:val="860E6E6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28CD029C"/>
    <w:multiLevelType w:val="hybridMultilevel"/>
    <w:tmpl w:val="FF8A0CAC"/>
    <w:lvl w:ilvl="0" w:tplc="C750EC26">
      <w:start w:val="1"/>
      <w:numFmt w:val="decimal"/>
      <w:lvlText w:val="%1)"/>
      <w:lvlJc w:val="left"/>
      <w:pPr>
        <w:ind w:left="720" w:hanging="360"/>
      </w:pPr>
      <w:rPr>
        <w:rFonts w:cstheme="minorBid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28D07134"/>
    <w:multiLevelType w:val="hybridMultilevel"/>
    <w:tmpl w:val="72F6DD68"/>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3" w15:restartNumberingAfterBreak="0">
    <w:nsid w:val="29931A4F"/>
    <w:multiLevelType w:val="hybridMultilevel"/>
    <w:tmpl w:val="0C36C1B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4" w15:restartNumberingAfterBreak="0">
    <w:nsid w:val="299C0EC7"/>
    <w:multiLevelType w:val="hybridMultilevel"/>
    <w:tmpl w:val="3B5462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2A8F78EC"/>
    <w:multiLevelType w:val="hybridMultilevel"/>
    <w:tmpl w:val="81AE61C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2A942FF4"/>
    <w:multiLevelType w:val="hybridMultilevel"/>
    <w:tmpl w:val="8154E962"/>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2B797017"/>
    <w:multiLevelType w:val="hybridMultilevel"/>
    <w:tmpl w:val="E376A24C"/>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8" w15:restartNumberingAfterBreak="0">
    <w:nsid w:val="2C253EF9"/>
    <w:multiLevelType w:val="hybridMultilevel"/>
    <w:tmpl w:val="2C7AC5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2D1069AE"/>
    <w:multiLevelType w:val="hybridMultilevel"/>
    <w:tmpl w:val="1FC8B1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2D9B3F2A"/>
    <w:multiLevelType w:val="hybridMultilevel"/>
    <w:tmpl w:val="0226B7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2EEE1B08"/>
    <w:multiLevelType w:val="hybridMultilevel"/>
    <w:tmpl w:val="92F074F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2FED62E3"/>
    <w:multiLevelType w:val="hybridMultilevel"/>
    <w:tmpl w:val="F050BD60"/>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306F47AE"/>
    <w:multiLevelType w:val="hybridMultilevel"/>
    <w:tmpl w:val="B010037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30804D7A"/>
    <w:multiLevelType w:val="hybridMultilevel"/>
    <w:tmpl w:val="07B4E37C"/>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31CA5165"/>
    <w:multiLevelType w:val="hybridMultilevel"/>
    <w:tmpl w:val="4C862356"/>
    <w:lvl w:ilvl="0" w:tplc="DB0E2D42">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32825883"/>
    <w:multiLevelType w:val="hybridMultilevel"/>
    <w:tmpl w:val="077EDE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32B039AD"/>
    <w:multiLevelType w:val="hybridMultilevel"/>
    <w:tmpl w:val="F364F8E6"/>
    <w:lvl w:ilvl="0" w:tplc="A0A2EC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68" w15:restartNumberingAfterBreak="0">
    <w:nsid w:val="32FC2770"/>
    <w:multiLevelType w:val="hybridMultilevel"/>
    <w:tmpl w:val="4A6200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9" w15:restartNumberingAfterBreak="0">
    <w:nsid w:val="34073EAE"/>
    <w:multiLevelType w:val="hybridMultilevel"/>
    <w:tmpl w:val="86DE91F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3589149D"/>
    <w:multiLevelType w:val="hybridMultilevel"/>
    <w:tmpl w:val="F35EE59A"/>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15:restartNumberingAfterBreak="0">
    <w:nsid w:val="362C796E"/>
    <w:multiLevelType w:val="hybridMultilevel"/>
    <w:tmpl w:val="7B609D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15:restartNumberingAfterBreak="0">
    <w:nsid w:val="3659453A"/>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73" w15:restartNumberingAfterBreak="0">
    <w:nsid w:val="369B1BD2"/>
    <w:multiLevelType w:val="hybridMultilevel"/>
    <w:tmpl w:val="0C5EB30A"/>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4" w15:restartNumberingAfterBreak="0">
    <w:nsid w:val="36D0084C"/>
    <w:multiLevelType w:val="hybridMultilevel"/>
    <w:tmpl w:val="E49011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38320B6B"/>
    <w:multiLevelType w:val="hybridMultilevel"/>
    <w:tmpl w:val="52B2E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3ABB57DD"/>
    <w:multiLevelType w:val="hybridMultilevel"/>
    <w:tmpl w:val="18061F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15:restartNumberingAfterBreak="0">
    <w:nsid w:val="3B6E35A0"/>
    <w:multiLevelType w:val="hybridMultilevel"/>
    <w:tmpl w:val="EF60DB1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3EB14E5B"/>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79" w15:restartNumberingAfterBreak="0">
    <w:nsid w:val="3FEC7399"/>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80" w15:restartNumberingAfterBreak="0">
    <w:nsid w:val="40983C06"/>
    <w:multiLevelType w:val="hybridMultilevel"/>
    <w:tmpl w:val="FDB843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15:restartNumberingAfterBreak="0">
    <w:nsid w:val="41616F85"/>
    <w:multiLevelType w:val="hybridMultilevel"/>
    <w:tmpl w:val="304E749E"/>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2" w15:restartNumberingAfterBreak="0">
    <w:nsid w:val="416E4D14"/>
    <w:multiLevelType w:val="hybridMultilevel"/>
    <w:tmpl w:val="66625A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42074665"/>
    <w:multiLevelType w:val="hybridMultilevel"/>
    <w:tmpl w:val="92F074F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422E270E"/>
    <w:multiLevelType w:val="hybridMultilevel"/>
    <w:tmpl w:val="EB0E263A"/>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0">
    <w:nsid w:val="429643A7"/>
    <w:multiLevelType w:val="hybridMultilevel"/>
    <w:tmpl w:val="9B5EE8F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6" w15:restartNumberingAfterBreak="0">
    <w:nsid w:val="43CA5E5B"/>
    <w:multiLevelType w:val="hybridMultilevel"/>
    <w:tmpl w:val="294A74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4443085C"/>
    <w:multiLevelType w:val="hybridMultilevel"/>
    <w:tmpl w:val="E46A59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455349A4"/>
    <w:multiLevelType w:val="hybridMultilevel"/>
    <w:tmpl w:val="A600FA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459471A6"/>
    <w:multiLevelType w:val="hybridMultilevel"/>
    <w:tmpl w:val="869A3E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45E46FD7"/>
    <w:multiLevelType w:val="hybridMultilevel"/>
    <w:tmpl w:val="F1CA8A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46282293"/>
    <w:multiLevelType w:val="hybridMultilevel"/>
    <w:tmpl w:val="3130455A"/>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92" w15:restartNumberingAfterBreak="0">
    <w:nsid w:val="467C543A"/>
    <w:multiLevelType w:val="hybridMultilevel"/>
    <w:tmpl w:val="ED6E3EDA"/>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3" w15:restartNumberingAfterBreak="0">
    <w:nsid w:val="47A96520"/>
    <w:multiLevelType w:val="hybridMultilevel"/>
    <w:tmpl w:val="B0927A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48B8088E"/>
    <w:multiLevelType w:val="hybridMultilevel"/>
    <w:tmpl w:val="AD2272D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5" w15:restartNumberingAfterBreak="0">
    <w:nsid w:val="49242DB0"/>
    <w:multiLevelType w:val="hybridMultilevel"/>
    <w:tmpl w:val="D87497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15:restartNumberingAfterBreak="0">
    <w:nsid w:val="4D8D4EC9"/>
    <w:multiLevelType w:val="hybridMultilevel"/>
    <w:tmpl w:val="58A880CE"/>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15:restartNumberingAfterBreak="0">
    <w:nsid w:val="4F221666"/>
    <w:multiLevelType w:val="hybridMultilevel"/>
    <w:tmpl w:val="04E4DC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15:restartNumberingAfterBreak="0">
    <w:nsid w:val="502C7F6A"/>
    <w:multiLevelType w:val="hybridMultilevel"/>
    <w:tmpl w:val="C22C94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50941573"/>
    <w:multiLevelType w:val="hybridMultilevel"/>
    <w:tmpl w:val="2C9496F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0" w15:restartNumberingAfterBreak="0">
    <w:nsid w:val="50CC618A"/>
    <w:multiLevelType w:val="hybridMultilevel"/>
    <w:tmpl w:val="F15020C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517E1602"/>
    <w:multiLevelType w:val="hybridMultilevel"/>
    <w:tmpl w:val="86DE91F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51B84A56"/>
    <w:multiLevelType w:val="hybridMultilevel"/>
    <w:tmpl w:val="F2C653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15:restartNumberingAfterBreak="0">
    <w:nsid w:val="52AA1C5B"/>
    <w:multiLevelType w:val="hybridMultilevel"/>
    <w:tmpl w:val="F77AB8F4"/>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4" w15:restartNumberingAfterBreak="0">
    <w:nsid w:val="52FD7B69"/>
    <w:multiLevelType w:val="hybridMultilevel"/>
    <w:tmpl w:val="6958AB5E"/>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15:restartNumberingAfterBreak="0">
    <w:nsid w:val="53843959"/>
    <w:multiLevelType w:val="hybridMultilevel"/>
    <w:tmpl w:val="7542E8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59641D3A"/>
    <w:multiLevelType w:val="hybridMultilevel"/>
    <w:tmpl w:val="F3A6DB38"/>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7" w15:restartNumberingAfterBreak="0">
    <w:nsid w:val="59B3655C"/>
    <w:multiLevelType w:val="multilevel"/>
    <w:tmpl w:val="08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8" w15:restartNumberingAfterBreak="0">
    <w:nsid w:val="59F13BDC"/>
    <w:multiLevelType w:val="hybridMultilevel"/>
    <w:tmpl w:val="34D667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9" w15:restartNumberingAfterBreak="0">
    <w:nsid w:val="59FB4664"/>
    <w:multiLevelType w:val="hybridMultilevel"/>
    <w:tmpl w:val="9A38DD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5A094311"/>
    <w:multiLevelType w:val="hybridMultilevel"/>
    <w:tmpl w:val="25F6D7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1" w15:restartNumberingAfterBreak="0">
    <w:nsid w:val="5A703D27"/>
    <w:multiLevelType w:val="hybridMultilevel"/>
    <w:tmpl w:val="735063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15:restartNumberingAfterBreak="0">
    <w:nsid w:val="5B5057DA"/>
    <w:multiLevelType w:val="hybridMultilevel"/>
    <w:tmpl w:val="07D610EE"/>
    <w:lvl w:ilvl="0" w:tplc="080A0001">
      <w:start w:val="1"/>
      <w:numFmt w:val="bullet"/>
      <w:lvlText w:val=""/>
      <w:lvlJc w:val="left"/>
      <w:pPr>
        <w:ind w:left="1340" w:hanging="360"/>
      </w:pPr>
      <w:rPr>
        <w:rFonts w:ascii="Symbol" w:hAnsi="Symbol" w:hint="default"/>
      </w:rPr>
    </w:lvl>
    <w:lvl w:ilvl="1" w:tplc="080A0003" w:tentative="1">
      <w:start w:val="1"/>
      <w:numFmt w:val="bullet"/>
      <w:lvlText w:val="o"/>
      <w:lvlJc w:val="left"/>
      <w:pPr>
        <w:ind w:left="2060" w:hanging="360"/>
      </w:pPr>
      <w:rPr>
        <w:rFonts w:ascii="Courier New" w:hAnsi="Courier New" w:cs="Courier New" w:hint="default"/>
      </w:rPr>
    </w:lvl>
    <w:lvl w:ilvl="2" w:tplc="080A0005" w:tentative="1">
      <w:start w:val="1"/>
      <w:numFmt w:val="bullet"/>
      <w:lvlText w:val=""/>
      <w:lvlJc w:val="left"/>
      <w:pPr>
        <w:ind w:left="2780" w:hanging="360"/>
      </w:pPr>
      <w:rPr>
        <w:rFonts w:ascii="Wingdings" w:hAnsi="Wingdings" w:hint="default"/>
      </w:rPr>
    </w:lvl>
    <w:lvl w:ilvl="3" w:tplc="080A0001" w:tentative="1">
      <w:start w:val="1"/>
      <w:numFmt w:val="bullet"/>
      <w:lvlText w:val=""/>
      <w:lvlJc w:val="left"/>
      <w:pPr>
        <w:ind w:left="3500" w:hanging="360"/>
      </w:pPr>
      <w:rPr>
        <w:rFonts w:ascii="Symbol" w:hAnsi="Symbol" w:hint="default"/>
      </w:rPr>
    </w:lvl>
    <w:lvl w:ilvl="4" w:tplc="080A0003" w:tentative="1">
      <w:start w:val="1"/>
      <w:numFmt w:val="bullet"/>
      <w:lvlText w:val="o"/>
      <w:lvlJc w:val="left"/>
      <w:pPr>
        <w:ind w:left="4220" w:hanging="360"/>
      </w:pPr>
      <w:rPr>
        <w:rFonts w:ascii="Courier New" w:hAnsi="Courier New" w:cs="Courier New" w:hint="default"/>
      </w:rPr>
    </w:lvl>
    <w:lvl w:ilvl="5" w:tplc="080A0005" w:tentative="1">
      <w:start w:val="1"/>
      <w:numFmt w:val="bullet"/>
      <w:lvlText w:val=""/>
      <w:lvlJc w:val="left"/>
      <w:pPr>
        <w:ind w:left="4940" w:hanging="360"/>
      </w:pPr>
      <w:rPr>
        <w:rFonts w:ascii="Wingdings" w:hAnsi="Wingdings" w:hint="default"/>
      </w:rPr>
    </w:lvl>
    <w:lvl w:ilvl="6" w:tplc="080A0001" w:tentative="1">
      <w:start w:val="1"/>
      <w:numFmt w:val="bullet"/>
      <w:lvlText w:val=""/>
      <w:lvlJc w:val="left"/>
      <w:pPr>
        <w:ind w:left="5660" w:hanging="360"/>
      </w:pPr>
      <w:rPr>
        <w:rFonts w:ascii="Symbol" w:hAnsi="Symbol" w:hint="default"/>
      </w:rPr>
    </w:lvl>
    <w:lvl w:ilvl="7" w:tplc="080A0003" w:tentative="1">
      <w:start w:val="1"/>
      <w:numFmt w:val="bullet"/>
      <w:lvlText w:val="o"/>
      <w:lvlJc w:val="left"/>
      <w:pPr>
        <w:ind w:left="6380" w:hanging="360"/>
      </w:pPr>
      <w:rPr>
        <w:rFonts w:ascii="Courier New" w:hAnsi="Courier New" w:cs="Courier New" w:hint="default"/>
      </w:rPr>
    </w:lvl>
    <w:lvl w:ilvl="8" w:tplc="080A0005" w:tentative="1">
      <w:start w:val="1"/>
      <w:numFmt w:val="bullet"/>
      <w:lvlText w:val=""/>
      <w:lvlJc w:val="left"/>
      <w:pPr>
        <w:ind w:left="7100" w:hanging="360"/>
      </w:pPr>
      <w:rPr>
        <w:rFonts w:ascii="Wingdings" w:hAnsi="Wingdings" w:hint="default"/>
      </w:rPr>
    </w:lvl>
  </w:abstractNum>
  <w:abstractNum w:abstractNumId="113" w15:restartNumberingAfterBreak="0">
    <w:nsid w:val="5CAB5E24"/>
    <w:multiLevelType w:val="hybridMultilevel"/>
    <w:tmpl w:val="A140A508"/>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4" w15:restartNumberingAfterBreak="0">
    <w:nsid w:val="5E2B600B"/>
    <w:multiLevelType w:val="hybridMultilevel"/>
    <w:tmpl w:val="FF8A0CAC"/>
    <w:lvl w:ilvl="0" w:tplc="C750EC26">
      <w:start w:val="1"/>
      <w:numFmt w:val="decimal"/>
      <w:lvlText w:val="%1)"/>
      <w:lvlJc w:val="left"/>
      <w:pPr>
        <w:ind w:left="720" w:hanging="360"/>
      </w:pPr>
      <w:rPr>
        <w:rFonts w:cstheme="minorBid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5" w15:restartNumberingAfterBreak="0">
    <w:nsid w:val="5E424DE5"/>
    <w:multiLevelType w:val="hybridMultilevel"/>
    <w:tmpl w:val="285E0EC6"/>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6" w15:restartNumberingAfterBreak="0">
    <w:nsid w:val="5EDF513C"/>
    <w:multiLevelType w:val="hybridMultilevel"/>
    <w:tmpl w:val="626ADF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15:restartNumberingAfterBreak="0">
    <w:nsid w:val="5F7B383D"/>
    <w:multiLevelType w:val="hybridMultilevel"/>
    <w:tmpl w:val="6D7CC6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15:restartNumberingAfterBreak="0">
    <w:nsid w:val="61401DCF"/>
    <w:multiLevelType w:val="hybridMultilevel"/>
    <w:tmpl w:val="85C8D6BE"/>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9" w15:restartNumberingAfterBreak="0">
    <w:nsid w:val="61C7695E"/>
    <w:multiLevelType w:val="hybridMultilevel"/>
    <w:tmpl w:val="305EDDAC"/>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0" w15:restartNumberingAfterBreak="0">
    <w:nsid w:val="61CE6EDE"/>
    <w:multiLevelType w:val="hybridMultilevel"/>
    <w:tmpl w:val="F260F822"/>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1" w15:restartNumberingAfterBreak="0">
    <w:nsid w:val="61DF7E57"/>
    <w:multiLevelType w:val="hybridMultilevel"/>
    <w:tmpl w:val="B2284F70"/>
    <w:lvl w:ilvl="0" w:tplc="080A0001">
      <w:start w:val="1"/>
      <w:numFmt w:val="bullet"/>
      <w:lvlText w:val=""/>
      <w:lvlJc w:val="left"/>
      <w:pPr>
        <w:ind w:left="720" w:hanging="360"/>
      </w:pPr>
      <w:rPr>
        <w:rFonts w:ascii="Symbol" w:hAnsi="Symbol"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2" w15:restartNumberingAfterBreak="0">
    <w:nsid w:val="61F23C16"/>
    <w:multiLevelType w:val="hybridMultilevel"/>
    <w:tmpl w:val="60D0A6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15:restartNumberingAfterBreak="0">
    <w:nsid w:val="6250619C"/>
    <w:multiLevelType w:val="hybridMultilevel"/>
    <w:tmpl w:val="C8FA99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4" w15:restartNumberingAfterBreak="0">
    <w:nsid w:val="6253679C"/>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5" w15:restartNumberingAfterBreak="0">
    <w:nsid w:val="62680AF9"/>
    <w:multiLevelType w:val="hybridMultilevel"/>
    <w:tmpl w:val="FF8A0CAC"/>
    <w:lvl w:ilvl="0" w:tplc="C750EC26">
      <w:start w:val="1"/>
      <w:numFmt w:val="decimal"/>
      <w:lvlText w:val="%1)"/>
      <w:lvlJc w:val="left"/>
      <w:pPr>
        <w:ind w:left="720" w:hanging="360"/>
      </w:pPr>
      <w:rPr>
        <w:rFonts w:cstheme="minorBid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6" w15:restartNumberingAfterBreak="0">
    <w:nsid w:val="633001E2"/>
    <w:multiLevelType w:val="hybridMultilevel"/>
    <w:tmpl w:val="BA4A63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7" w15:restartNumberingAfterBreak="0">
    <w:nsid w:val="64107CEB"/>
    <w:multiLevelType w:val="hybridMultilevel"/>
    <w:tmpl w:val="21DEA1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8" w15:restartNumberingAfterBreak="0">
    <w:nsid w:val="66F50C6B"/>
    <w:multiLevelType w:val="hybridMultilevel"/>
    <w:tmpl w:val="33BAC8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9" w15:restartNumberingAfterBreak="0">
    <w:nsid w:val="676B33C4"/>
    <w:multiLevelType w:val="hybridMultilevel"/>
    <w:tmpl w:val="29E0D3F0"/>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0" w15:restartNumberingAfterBreak="0">
    <w:nsid w:val="67707992"/>
    <w:multiLevelType w:val="hybridMultilevel"/>
    <w:tmpl w:val="F15020C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1" w15:restartNumberingAfterBreak="0">
    <w:nsid w:val="687C3CE0"/>
    <w:multiLevelType w:val="hybridMultilevel"/>
    <w:tmpl w:val="5332FB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2" w15:restartNumberingAfterBreak="0">
    <w:nsid w:val="68EA1A0E"/>
    <w:multiLevelType w:val="hybridMultilevel"/>
    <w:tmpl w:val="976EE6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15:restartNumberingAfterBreak="0">
    <w:nsid w:val="697C7E67"/>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134" w15:restartNumberingAfterBreak="0">
    <w:nsid w:val="6A2D1448"/>
    <w:multiLevelType w:val="hybridMultilevel"/>
    <w:tmpl w:val="9300FA64"/>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5" w15:restartNumberingAfterBreak="0">
    <w:nsid w:val="6B7A7D03"/>
    <w:multiLevelType w:val="hybridMultilevel"/>
    <w:tmpl w:val="7DA0C8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15:restartNumberingAfterBreak="0">
    <w:nsid w:val="6B921F71"/>
    <w:multiLevelType w:val="hybridMultilevel"/>
    <w:tmpl w:val="B7B8AC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15:restartNumberingAfterBreak="0">
    <w:nsid w:val="6B9E4CC1"/>
    <w:multiLevelType w:val="hybridMultilevel"/>
    <w:tmpl w:val="AFC83D56"/>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8" w15:restartNumberingAfterBreak="0">
    <w:nsid w:val="6BD47DFC"/>
    <w:multiLevelType w:val="hybridMultilevel"/>
    <w:tmpl w:val="0DEA1F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15:restartNumberingAfterBreak="0">
    <w:nsid w:val="6CFF34DF"/>
    <w:multiLevelType w:val="hybridMultilevel"/>
    <w:tmpl w:val="2E0C0F3E"/>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0" w15:restartNumberingAfterBreak="0">
    <w:nsid w:val="6D1F1F30"/>
    <w:multiLevelType w:val="hybridMultilevel"/>
    <w:tmpl w:val="6FCEC346"/>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1" w15:restartNumberingAfterBreak="0">
    <w:nsid w:val="6E1738D2"/>
    <w:multiLevelType w:val="hybridMultilevel"/>
    <w:tmpl w:val="5A26EC8E"/>
    <w:lvl w:ilvl="0" w:tplc="BAB43E82">
      <w:start w:val="1"/>
      <w:numFmt w:val="decimal"/>
      <w:lvlText w:val="%1."/>
      <w:lvlJc w:val="left"/>
      <w:pPr>
        <w:ind w:left="1770" w:hanging="360"/>
      </w:pPr>
      <w:rPr>
        <w:rFonts w:hint="default"/>
      </w:rPr>
    </w:lvl>
    <w:lvl w:ilvl="1" w:tplc="080A0019" w:tentative="1">
      <w:start w:val="1"/>
      <w:numFmt w:val="lowerLetter"/>
      <w:lvlText w:val="%2."/>
      <w:lvlJc w:val="left"/>
      <w:pPr>
        <w:ind w:left="2490" w:hanging="360"/>
      </w:pPr>
    </w:lvl>
    <w:lvl w:ilvl="2" w:tplc="080A001B" w:tentative="1">
      <w:start w:val="1"/>
      <w:numFmt w:val="lowerRoman"/>
      <w:lvlText w:val="%3."/>
      <w:lvlJc w:val="right"/>
      <w:pPr>
        <w:ind w:left="3210" w:hanging="180"/>
      </w:pPr>
    </w:lvl>
    <w:lvl w:ilvl="3" w:tplc="080A000F" w:tentative="1">
      <w:start w:val="1"/>
      <w:numFmt w:val="decimal"/>
      <w:lvlText w:val="%4."/>
      <w:lvlJc w:val="left"/>
      <w:pPr>
        <w:ind w:left="3930" w:hanging="360"/>
      </w:pPr>
    </w:lvl>
    <w:lvl w:ilvl="4" w:tplc="080A0019" w:tentative="1">
      <w:start w:val="1"/>
      <w:numFmt w:val="lowerLetter"/>
      <w:lvlText w:val="%5."/>
      <w:lvlJc w:val="left"/>
      <w:pPr>
        <w:ind w:left="4650" w:hanging="360"/>
      </w:pPr>
    </w:lvl>
    <w:lvl w:ilvl="5" w:tplc="080A001B" w:tentative="1">
      <w:start w:val="1"/>
      <w:numFmt w:val="lowerRoman"/>
      <w:lvlText w:val="%6."/>
      <w:lvlJc w:val="right"/>
      <w:pPr>
        <w:ind w:left="5370" w:hanging="180"/>
      </w:pPr>
    </w:lvl>
    <w:lvl w:ilvl="6" w:tplc="080A000F" w:tentative="1">
      <w:start w:val="1"/>
      <w:numFmt w:val="decimal"/>
      <w:lvlText w:val="%7."/>
      <w:lvlJc w:val="left"/>
      <w:pPr>
        <w:ind w:left="6090" w:hanging="360"/>
      </w:pPr>
    </w:lvl>
    <w:lvl w:ilvl="7" w:tplc="080A0019" w:tentative="1">
      <w:start w:val="1"/>
      <w:numFmt w:val="lowerLetter"/>
      <w:lvlText w:val="%8."/>
      <w:lvlJc w:val="left"/>
      <w:pPr>
        <w:ind w:left="6810" w:hanging="360"/>
      </w:pPr>
    </w:lvl>
    <w:lvl w:ilvl="8" w:tplc="080A001B" w:tentative="1">
      <w:start w:val="1"/>
      <w:numFmt w:val="lowerRoman"/>
      <w:lvlText w:val="%9."/>
      <w:lvlJc w:val="right"/>
      <w:pPr>
        <w:ind w:left="7530" w:hanging="180"/>
      </w:pPr>
    </w:lvl>
  </w:abstractNum>
  <w:abstractNum w:abstractNumId="142" w15:restartNumberingAfterBreak="0">
    <w:nsid w:val="6F0616CF"/>
    <w:multiLevelType w:val="hybridMultilevel"/>
    <w:tmpl w:val="88D4CF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15:restartNumberingAfterBreak="0">
    <w:nsid w:val="6F4752A4"/>
    <w:multiLevelType w:val="hybridMultilevel"/>
    <w:tmpl w:val="3E4EA1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15:restartNumberingAfterBreak="0">
    <w:nsid w:val="6F9749E4"/>
    <w:multiLevelType w:val="hybridMultilevel"/>
    <w:tmpl w:val="EC9E2626"/>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5" w15:restartNumberingAfterBreak="0">
    <w:nsid w:val="6FFE35C1"/>
    <w:multiLevelType w:val="hybridMultilevel"/>
    <w:tmpl w:val="E7F6695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6" w15:restartNumberingAfterBreak="0">
    <w:nsid w:val="70327F40"/>
    <w:multiLevelType w:val="hybridMultilevel"/>
    <w:tmpl w:val="3CD657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15:restartNumberingAfterBreak="0">
    <w:nsid w:val="70D445B8"/>
    <w:multiLevelType w:val="multilevel"/>
    <w:tmpl w:val="7D06CAAE"/>
    <w:lvl w:ilvl="0">
      <w:start w:val="1"/>
      <w:numFmt w:val="bullet"/>
      <w:lvlText w:val=""/>
      <w:lvlJc w:val="left"/>
      <w:pPr>
        <w:ind w:left="1070" w:hanging="360"/>
      </w:pPr>
      <w:rPr>
        <w:rFonts w:ascii="Symbol" w:hAnsi="Symbol" w:hint="default"/>
      </w:rPr>
    </w:lvl>
    <w:lvl w:ilvl="1">
      <w:start w:val="1"/>
      <w:numFmt w:val="lowerLetter"/>
      <w:lvlText w:val="%2)"/>
      <w:lvlJc w:val="left"/>
      <w:pPr>
        <w:ind w:left="1368" w:hanging="1008"/>
      </w:pPr>
    </w:lvl>
    <w:lvl w:ilvl="2">
      <w:start w:val="2"/>
      <w:numFmt w:val="decimal"/>
      <w:lvlText w:val="%1.%2.%3"/>
      <w:lvlJc w:val="left"/>
      <w:pPr>
        <w:ind w:left="1368" w:hanging="1008"/>
      </w:pPr>
    </w:lvl>
    <w:lvl w:ilvl="3">
      <w:start w:val="1"/>
      <w:numFmt w:val="decimal"/>
      <w:lvlText w:val="%1.%2.%3.%4"/>
      <w:lvlJc w:val="left"/>
      <w:pPr>
        <w:ind w:left="1368" w:hanging="1008"/>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8" w15:restartNumberingAfterBreak="0">
    <w:nsid w:val="712A2AAF"/>
    <w:multiLevelType w:val="hybridMultilevel"/>
    <w:tmpl w:val="375418B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9" w15:restartNumberingAfterBreak="0">
    <w:nsid w:val="71406545"/>
    <w:multiLevelType w:val="hybridMultilevel"/>
    <w:tmpl w:val="8A520B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0" w15:restartNumberingAfterBreak="0">
    <w:nsid w:val="72BB4193"/>
    <w:multiLevelType w:val="hybridMultilevel"/>
    <w:tmpl w:val="B0367E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1" w15:restartNumberingAfterBreak="0">
    <w:nsid w:val="734C76AE"/>
    <w:multiLevelType w:val="hybridMultilevel"/>
    <w:tmpl w:val="A0882D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2" w15:restartNumberingAfterBreak="0">
    <w:nsid w:val="73B12560"/>
    <w:multiLevelType w:val="hybridMultilevel"/>
    <w:tmpl w:val="344257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3" w15:restartNumberingAfterBreak="0">
    <w:nsid w:val="73DA3A80"/>
    <w:multiLevelType w:val="hybridMultilevel"/>
    <w:tmpl w:val="ED9C0E3A"/>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4" w15:restartNumberingAfterBreak="0">
    <w:nsid w:val="741F0CA7"/>
    <w:multiLevelType w:val="hybridMultilevel"/>
    <w:tmpl w:val="1F3A56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15:restartNumberingAfterBreak="0">
    <w:nsid w:val="746D43F5"/>
    <w:multiLevelType w:val="hybridMultilevel"/>
    <w:tmpl w:val="A524FC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6" w15:restartNumberingAfterBreak="0">
    <w:nsid w:val="74B04220"/>
    <w:multiLevelType w:val="hybridMultilevel"/>
    <w:tmpl w:val="2EAAB8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15:restartNumberingAfterBreak="0">
    <w:nsid w:val="75226F0D"/>
    <w:multiLevelType w:val="multilevel"/>
    <w:tmpl w:val="0A085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8" w15:restartNumberingAfterBreak="0">
    <w:nsid w:val="76B54EB5"/>
    <w:multiLevelType w:val="multilevel"/>
    <w:tmpl w:val="16F87606"/>
    <w:lvl w:ilvl="0">
      <w:start w:val="8"/>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59" w15:restartNumberingAfterBreak="0">
    <w:nsid w:val="77217F68"/>
    <w:multiLevelType w:val="hybridMultilevel"/>
    <w:tmpl w:val="5F6E99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0" w15:restartNumberingAfterBreak="0">
    <w:nsid w:val="786E56E3"/>
    <w:multiLevelType w:val="hybridMultilevel"/>
    <w:tmpl w:val="17DE27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15:restartNumberingAfterBreak="0">
    <w:nsid w:val="78936B62"/>
    <w:multiLevelType w:val="hybridMultilevel"/>
    <w:tmpl w:val="B2CCDD6C"/>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2" w15:restartNumberingAfterBreak="0">
    <w:nsid w:val="78A4016F"/>
    <w:multiLevelType w:val="hybridMultilevel"/>
    <w:tmpl w:val="4A481B6E"/>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63" w15:restartNumberingAfterBreak="0">
    <w:nsid w:val="78CA4142"/>
    <w:multiLevelType w:val="hybridMultilevel"/>
    <w:tmpl w:val="7D1651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4" w15:restartNumberingAfterBreak="0">
    <w:nsid w:val="799E013A"/>
    <w:multiLevelType w:val="hybridMultilevel"/>
    <w:tmpl w:val="5448B9B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5" w15:restartNumberingAfterBreak="0">
    <w:nsid w:val="7AA14FA9"/>
    <w:multiLevelType w:val="hybridMultilevel"/>
    <w:tmpl w:val="FF8A0CAC"/>
    <w:lvl w:ilvl="0" w:tplc="C750EC26">
      <w:start w:val="1"/>
      <w:numFmt w:val="decimal"/>
      <w:lvlText w:val="%1)"/>
      <w:lvlJc w:val="left"/>
      <w:pPr>
        <w:ind w:left="720" w:hanging="360"/>
      </w:pPr>
      <w:rPr>
        <w:rFonts w:cstheme="minorBid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6" w15:restartNumberingAfterBreak="0">
    <w:nsid w:val="7B3F755D"/>
    <w:multiLevelType w:val="hybridMultilevel"/>
    <w:tmpl w:val="8C2C0D88"/>
    <w:lvl w:ilvl="0" w:tplc="080A000F">
      <w:start w:val="1"/>
      <w:numFmt w:val="decimal"/>
      <w:lvlText w:val="%1."/>
      <w:lvlJc w:val="left"/>
      <w:pPr>
        <w:ind w:left="720" w:hanging="360"/>
      </w:pPr>
    </w:lvl>
    <w:lvl w:ilvl="1" w:tplc="080A0001">
      <w:start w:val="1"/>
      <w:numFmt w:val="bullet"/>
      <w:lvlText w:val=""/>
      <w:lvlJc w:val="left"/>
      <w:pPr>
        <w:ind w:left="1440" w:hanging="360"/>
      </w:pPr>
      <w:rPr>
        <w:rFonts w:ascii="Symbol" w:hAnsi="Symbol" w:hint="default"/>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67" w15:restartNumberingAfterBreak="0">
    <w:nsid w:val="7FA953E3"/>
    <w:multiLevelType w:val="hybridMultilevel"/>
    <w:tmpl w:val="C8340E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32"/>
  </w:num>
  <w:num w:numId="2">
    <w:abstractNumId w:val="97"/>
  </w:num>
  <w:num w:numId="3">
    <w:abstractNumId w:val="130"/>
  </w:num>
  <w:num w:numId="4">
    <w:abstractNumId w:val="102"/>
  </w:num>
  <w:num w:numId="5">
    <w:abstractNumId w:val="39"/>
  </w:num>
  <w:num w:numId="6">
    <w:abstractNumId w:val="151"/>
  </w:num>
  <w:num w:numId="7">
    <w:abstractNumId w:val="44"/>
  </w:num>
  <w:num w:numId="8">
    <w:abstractNumId w:val="148"/>
  </w:num>
  <w:num w:numId="9">
    <w:abstractNumId w:val="136"/>
  </w:num>
  <w:num w:numId="10">
    <w:abstractNumId w:val="63"/>
  </w:num>
  <w:num w:numId="11">
    <w:abstractNumId w:val="122"/>
  </w:num>
  <w:num w:numId="12">
    <w:abstractNumId w:val="0"/>
  </w:num>
  <w:num w:numId="13">
    <w:abstractNumId w:val="116"/>
  </w:num>
  <w:num w:numId="14">
    <w:abstractNumId w:val="132"/>
  </w:num>
  <w:num w:numId="15">
    <w:abstractNumId w:val="127"/>
  </w:num>
  <w:num w:numId="16">
    <w:abstractNumId w:val="143"/>
  </w:num>
  <w:num w:numId="17">
    <w:abstractNumId w:val="94"/>
  </w:num>
  <w:num w:numId="18">
    <w:abstractNumId w:val="159"/>
  </w:num>
  <w:num w:numId="19">
    <w:abstractNumId w:val="160"/>
  </w:num>
  <w:num w:numId="20">
    <w:abstractNumId w:val="1"/>
  </w:num>
  <w:num w:numId="21">
    <w:abstractNumId w:val="15"/>
  </w:num>
  <w:num w:numId="22">
    <w:abstractNumId w:val="80"/>
  </w:num>
  <w:num w:numId="23">
    <w:abstractNumId w:val="31"/>
  </w:num>
  <w:num w:numId="24">
    <w:abstractNumId w:val="69"/>
  </w:num>
  <w:num w:numId="25">
    <w:abstractNumId w:val="101"/>
  </w:num>
  <w:num w:numId="26">
    <w:abstractNumId w:val="107"/>
  </w:num>
  <w:num w:numId="27">
    <w:abstractNumId w:val="65"/>
  </w:num>
  <w:num w:numId="28">
    <w:abstractNumId w:val="67"/>
  </w:num>
  <w:num w:numId="29">
    <w:abstractNumId w:val="61"/>
  </w:num>
  <w:num w:numId="30">
    <w:abstractNumId w:val="72"/>
  </w:num>
  <w:num w:numId="31">
    <w:abstractNumId w:val="29"/>
  </w:num>
  <w:num w:numId="32">
    <w:abstractNumId w:val="79"/>
  </w:num>
  <w:num w:numId="33">
    <w:abstractNumId w:val="83"/>
  </w:num>
  <w:num w:numId="34">
    <w:abstractNumId w:val="125"/>
  </w:num>
  <w:num w:numId="35">
    <w:abstractNumId w:val="141"/>
  </w:num>
  <w:num w:numId="36">
    <w:abstractNumId w:val="16"/>
  </w:num>
  <w:num w:numId="37">
    <w:abstractNumId w:val="51"/>
  </w:num>
  <w:num w:numId="38">
    <w:abstractNumId w:val="133"/>
  </w:num>
  <w:num w:numId="39">
    <w:abstractNumId w:val="163"/>
  </w:num>
  <w:num w:numId="40">
    <w:abstractNumId w:val="21"/>
  </w:num>
  <w:num w:numId="41">
    <w:abstractNumId w:val="114"/>
  </w:num>
  <w:num w:numId="42">
    <w:abstractNumId w:val="165"/>
  </w:num>
  <w:num w:numId="43">
    <w:abstractNumId w:val="78"/>
  </w:num>
  <w:num w:numId="44">
    <w:abstractNumId w:val="124"/>
  </w:num>
  <w:num w:numId="45">
    <w:abstractNumId w:val="76"/>
  </w:num>
  <w:num w:numId="46">
    <w:abstractNumId w:val="108"/>
  </w:num>
  <w:num w:numId="47">
    <w:abstractNumId w:val="58"/>
  </w:num>
  <w:num w:numId="48">
    <w:abstractNumId w:val="11"/>
  </w:num>
  <w:num w:numId="49">
    <w:abstractNumId w:val="87"/>
  </w:num>
  <w:num w:numId="50">
    <w:abstractNumId w:val="90"/>
  </w:num>
  <w:num w:numId="51">
    <w:abstractNumId w:val="24"/>
  </w:num>
  <w:num w:numId="52">
    <w:abstractNumId w:val="149"/>
  </w:num>
  <w:num w:numId="53">
    <w:abstractNumId w:val="82"/>
  </w:num>
  <w:num w:numId="54">
    <w:abstractNumId w:val="42"/>
  </w:num>
  <w:num w:numId="55">
    <w:abstractNumId w:val="123"/>
  </w:num>
  <w:num w:numId="56">
    <w:abstractNumId w:val="56"/>
  </w:num>
  <w:num w:numId="57">
    <w:abstractNumId w:val="146"/>
  </w:num>
  <w:num w:numId="58">
    <w:abstractNumId w:val="19"/>
  </w:num>
  <w:num w:numId="59">
    <w:abstractNumId w:val="66"/>
  </w:num>
  <w:num w:numId="60">
    <w:abstractNumId w:val="74"/>
  </w:num>
  <w:num w:numId="61">
    <w:abstractNumId w:val="37"/>
  </w:num>
  <w:num w:numId="62">
    <w:abstractNumId w:val="71"/>
  </w:num>
  <w:num w:numId="63">
    <w:abstractNumId w:val="12"/>
  </w:num>
  <w:num w:numId="64">
    <w:abstractNumId w:val="49"/>
  </w:num>
  <w:num w:numId="65">
    <w:abstractNumId w:val="111"/>
  </w:num>
  <w:num w:numId="66">
    <w:abstractNumId w:val="105"/>
  </w:num>
  <w:num w:numId="67">
    <w:abstractNumId w:val="46"/>
  </w:num>
  <w:num w:numId="68">
    <w:abstractNumId w:val="4"/>
  </w:num>
  <w:num w:numId="69">
    <w:abstractNumId w:val="135"/>
  </w:num>
  <w:num w:numId="70">
    <w:abstractNumId w:val="3"/>
  </w:num>
  <w:num w:numId="71">
    <w:abstractNumId w:val="121"/>
  </w:num>
  <w:num w:numId="72">
    <w:abstractNumId w:val="53"/>
  </w:num>
  <w:num w:numId="73">
    <w:abstractNumId w:val="142"/>
  </w:num>
  <w:num w:numId="74">
    <w:abstractNumId w:val="85"/>
  </w:num>
  <w:num w:numId="75">
    <w:abstractNumId w:val="98"/>
  </w:num>
  <w:num w:numId="76">
    <w:abstractNumId w:val="28"/>
  </w:num>
  <w:num w:numId="77">
    <w:abstractNumId w:val="117"/>
  </w:num>
  <w:num w:numId="78">
    <w:abstractNumId w:val="110"/>
  </w:num>
  <w:num w:numId="79">
    <w:abstractNumId w:val="89"/>
  </w:num>
  <w:num w:numId="80">
    <w:abstractNumId w:val="23"/>
  </w:num>
  <w:num w:numId="81">
    <w:abstractNumId w:val="13"/>
  </w:num>
  <w:num w:numId="82">
    <w:abstractNumId w:val="152"/>
  </w:num>
  <w:num w:numId="83">
    <w:abstractNumId w:val="93"/>
  </w:num>
  <w:num w:numId="84">
    <w:abstractNumId w:val="128"/>
  </w:num>
  <w:num w:numId="85">
    <w:abstractNumId w:val="86"/>
  </w:num>
  <w:num w:numId="86">
    <w:abstractNumId w:val="59"/>
  </w:num>
  <w:num w:numId="87">
    <w:abstractNumId w:val="84"/>
  </w:num>
  <w:num w:numId="88">
    <w:abstractNumId w:val="38"/>
  </w:num>
  <w:num w:numId="89">
    <w:abstractNumId w:val="155"/>
  </w:num>
  <w:num w:numId="90">
    <w:abstractNumId w:val="145"/>
  </w:num>
  <w:num w:numId="91">
    <w:abstractNumId w:val="6"/>
  </w:num>
  <w:num w:numId="92">
    <w:abstractNumId w:val="161"/>
  </w:num>
  <w:num w:numId="93">
    <w:abstractNumId w:val="7"/>
  </w:num>
  <w:num w:numId="94">
    <w:abstractNumId w:val="154"/>
  </w:num>
  <w:num w:numId="95">
    <w:abstractNumId w:val="30"/>
  </w:num>
  <w:num w:numId="96">
    <w:abstractNumId w:val="156"/>
  </w:num>
  <w:num w:numId="97">
    <w:abstractNumId w:val="10"/>
  </w:num>
  <w:num w:numId="98">
    <w:abstractNumId w:val="138"/>
  </w:num>
  <w:num w:numId="99">
    <w:abstractNumId w:val="62"/>
  </w:num>
  <w:num w:numId="100">
    <w:abstractNumId w:val="33"/>
  </w:num>
  <w:num w:numId="101">
    <w:abstractNumId w:val="43"/>
  </w:num>
  <w:num w:numId="102">
    <w:abstractNumId w:val="55"/>
  </w:num>
  <w:num w:numId="103">
    <w:abstractNumId w:val="100"/>
  </w:num>
  <w:num w:numId="104">
    <w:abstractNumId w:val="36"/>
  </w:num>
  <w:num w:numId="105">
    <w:abstractNumId w:val="157"/>
  </w:num>
  <w:num w:numId="106">
    <w:abstractNumId w:val="95"/>
  </w:num>
  <w:num w:numId="107">
    <w:abstractNumId w:val="167"/>
  </w:num>
  <w:num w:numId="108">
    <w:abstractNumId w:val="9"/>
  </w:num>
  <w:num w:numId="109">
    <w:abstractNumId w:val="75"/>
  </w:num>
  <w:num w:numId="110">
    <w:abstractNumId w:val="54"/>
  </w:num>
  <w:num w:numId="111">
    <w:abstractNumId w:val="92"/>
  </w:num>
  <w:num w:numId="112">
    <w:abstractNumId w:val="131"/>
  </w:num>
  <w:num w:numId="113">
    <w:abstractNumId w:val="109"/>
  </w:num>
  <w:num w:numId="114">
    <w:abstractNumId w:val="25"/>
  </w:num>
  <w:num w:numId="115">
    <w:abstractNumId w:val="60"/>
  </w:num>
  <w:num w:numId="116">
    <w:abstractNumId w:val="47"/>
  </w:num>
  <w:num w:numId="117">
    <w:abstractNumId w:val="147"/>
  </w:num>
  <w:num w:numId="118">
    <w:abstractNumId w:val="14"/>
  </w:num>
  <w:num w:numId="119">
    <w:abstractNumId w:val="112"/>
  </w:num>
  <w:num w:numId="120">
    <w:abstractNumId w:val="34"/>
  </w:num>
  <w:num w:numId="121">
    <w:abstractNumId w:val="26"/>
  </w:num>
  <w:num w:numId="122">
    <w:abstractNumId w:val="2"/>
  </w:num>
  <w:num w:numId="123">
    <w:abstractNumId w:val="158"/>
  </w:num>
  <w:num w:numId="124">
    <w:abstractNumId w:val="150"/>
  </w:num>
  <w:num w:numId="125">
    <w:abstractNumId w:val="88"/>
  </w:num>
  <w:num w:numId="126">
    <w:abstractNumId w:val="164"/>
  </w:num>
  <w:num w:numId="127">
    <w:abstractNumId w:val="20"/>
  </w:num>
  <w:num w:numId="128">
    <w:abstractNumId w:val="64"/>
  </w:num>
  <w:num w:numId="129">
    <w:abstractNumId w:val="99"/>
  </w:num>
  <w:num w:numId="130">
    <w:abstractNumId w:val="103"/>
  </w:num>
  <w:num w:numId="131">
    <w:abstractNumId w:val="137"/>
  </w:num>
  <w:num w:numId="132">
    <w:abstractNumId w:val="129"/>
  </w:num>
  <w:num w:numId="133">
    <w:abstractNumId w:val="40"/>
  </w:num>
  <w:num w:numId="134">
    <w:abstractNumId w:val="140"/>
  </w:num>
  <w:num w:numId="135">
    <w:abstractNumId w:val="144"/>
  </w:num>
  <w:num w:numId="136">
    <w:abstractNumId w:val="77"/>
  </w:num>
  <w:num w:numId="137">
    <w:abstractNumId w:val="104"/>
  </w:num>
  <w:num w:numId="138">
    <w:abstractNumId w:val="96"/>
  </w:num>
  <w:num w:numId="139">
    <w:abstractNumId w:val="17"/>
  </w:num>
  <w:num w:numId="140">
    <w:abstractNumId w:val="22"/>
  </w:num>
  <w:num w:numId="141">
    <w:abstractNumId w:val="70"/>
  </w:num>
  <w:num w:numId="142">
    <w:abstractNumId w:val="106"/>
  </w:num>
  <w:num w:numId="143">
    <w:abstractNumId w:val="48"/>
  </w:num>
  <w:num w:numId="144">
    <w:abstractNumId w:val="118"/>
  </w:num>
  <w:num w:numId="145">
    <w:abstractNumId w:val="162"/>
  </w:num>
  <w:num w:numId="146">
    <w:abstractNumId w:val="113"/>
  </w:num>
  <w:num w:numId="147">
    <w:abstractNumId w:val="134"/>
  </w:num>
  <w:num w:numId="148">
    <w:abstractNumId w:val="119"/>
  </w:num>
  <w:num w:numId="149">
    <w:abstractNumId w:val="166"/>
  </w:num>
  <w:num w:numId="150">
    <w:abstractNumId w:val="57"/>
  </w:num>
  <w:num w:numId="151">
    <w:abstractNumId w:val="115"/>
  </w:num>
  <w:num w:numId="152">
    <w:abstractNumId w:val="27"/>
  </w:num>
  <w:num w:numId="153">
    <w:abstractNumId w:val="81"/>
  </w:num>
  <w:num w:numId="154">
    <w:abstractNumId w:val="73"/>
  </w:num>
  <w:num w:numId="155">
    <w:abstractNumId w:val="18"/>
  </w:num>
  <w:num w:numId="156">
    <w:abstractNumId w:val="5"/>
  </w:num>
  <w:num w:numId="157">
    <w:abstractNumId w:val="45"/>
  </w:num>
  <w:num w:numId="158">
    <w:abstractNumId w:val="120"/>
  </w:num>
  <w:num w:numId="159">
    <w:abstractNumId w:val="153"/>
  </w:num>
  <w:num w:numId="160">
    <w:abstractNumId w:val="8"/>
  </w:num>
  <w:num w:numId="161">
    <w:abstractNumId w:val="52"/>
  </w:num>
  <w:num w:numId="162">
    <w:abstractNumId w:val="91"/>
  </w:num>
  <w:num w:numId="163">
    <w:abstractNumId w:val="139"/>
  </w:num>
  <w:num w:numId="164">
    <w:abstractNumId w:val="35"/>
  </w:num>
  <w:num w:numId="165">
    <w:abstractNumId w:val="126"/>
  </w:num>
  <w:num w:numId="166">
    <w:abstractNumId w:val="50"/>
  </w:num>
  <w:num w:numId="167">
    <w:abstractNumId w:val="68"/>
  </w:num>
  <w:num w:numId="168">
    <w:abstractNumId w:val="41"/>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s-NI" w:vendorID="64" w:dllVersion="6" w:nlCheck="1" w:checkStyle="0"/>
  <w:activeWritingStyle w:appName="MSWord" w:lang="en-US" w:vendorID="64" w:dllVersion="6" w:nlCheck="1" w:checkStyle="1"/>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292E"/>
    <w:rsid w:val="00000115"/>
    <w:rsid w:val="00000350"/>
    <w:rsid w:val="0000119A"/>
    <w:rsid w:val="00002452"/>
    <w:rsid w:val="00005743"/>
    <w:rsid w:val="00006866"/>
    <w:rsid w:val="00006A73"/>
    <w:rsid w:val="0000755F"/>
    <w:rsid w:val="0001127A"/>
    <w:rsid w:val="00011BF4"/>
    <w:rsid w:val="00013BC6"/>
    <w:rsid w:val="00014AF8"/>
    <w:rsid w:val="00015606"/>
    <w:rsid w:val="00016817"/>
    <w:rsid w:val="000168D8"/>
    <w:rsid w:val="00016FBB"/>
    <w:rsid w:val="000179BE"/>
    <w:rsid w:val="000200F2"/>
    <w:rsid w:val="000208A0"/>
    <w:rsid w:val="00020AFD"/>
    <w:rsid w:val="00021556"/>
    <w:rsid w:val="00021FCB"/>
    <w:rsid w:val="00022362"/>
    <w:rsid w:val="00022EA5"/>
    <w:rsid w:val="0002339B"/>
    <w:rsid w:val="0002397E"/>
    <w:rsid w:val="00024AE0"/>
    <w:rsid w:val="00025ED9"/>
    <w:rsid w:val="00026B1F"/>
    <w:rsid w:val="00027143"/>
    <w:rsid w:val="00027A37"/>
    <w:rsid w:val="00027E51"/>
    <w:rsid w:val="0003096B"/>
    <w:rsid w:val="00030EEB"/>
    <w:rsid w:val="00031F7F"/>
    <w:rsid w:val="0003298C"/>
    <w:rsid w:val="00032C33"/>
    <w:rsid w:val="00032D83"/>
    <w:rsid w:val="00033200"/>
    <w:rsid w:val="00033A15"/>
    <w:rsid w:val="00035ABF"/>
    <w:rsid w:val="00035F9C"/>
    <w:rsid w:val="00036129"/>
    <w:rsid w:val="000367A3"/>
    <w:rsid w:val="0004009E"/>
    <w:rsid w:val="00040179"/>
    <w:rsid w:val="00040EDD"/>
    <w:rsid w:val="00042AAB"/>
    <w:rsid w:val="000433AB"/>
    <w:rsid w:val="0004355C"/>
    <w:rsid w:val="000437C5"/>
    <w:rsid w:val="00044AD9"/>
    <w:rsid w:val="00044AF2"/>
    <w:rsid w:val="000458EF"/>
    <w:rsid w:val="00046F78"/>
    <w:rsid w:val="00047BAF"/>
    <w:rsid w:val="00050D94"/>
    <w:rsid w:val="0005110D"/>
    <w:rsid w:val="000538FE"/>
    <w:rsid w:val="000548DE"/>
    <w:rsid w:val="00054BC9"/>
    <w:rsid w:val="00057256"/>
    <w:rsid w:val="000579F8"/>
    <w:rsid w:val="000601F2"/>
    <w:rsid w:val="00060AFD"/>
    <w:rsid w:val="00060B56"/>
    <w:rsid w:val="00061731"/>
    <w:rsid w:val="00061EC3"/>
    <w:rsid w:val="000625AF"/>
    <w:rsid w:val="0006397E"/>
    <w:rsid w:val="000645D7"/>
    <w:rsid w:val="000650E7"/>
    <w:rsid w:val="00065E50"/>
    <w:rsid w:val="00065E9A"/>
    <w:rsid w:val="00065F8E"/>
    <w:rsid w:val="0007032F"/>
    <w:rsid w:val="00070B68"/>
    <w:rsid w:val="000717E9"/>
    <w:rsid w:val="00072724"/>
    <w:rsid w:val="00073C79"/>
    <w:rsid w:val="000747A3"/>
    <w:rsid w:val="00075130"/>
    <w:rsid w:val="00075861"/>
    <w:rsid w:val="0007599A"/>
    <w:rsid w:val="00076515"/>
    <w:rsid w:val="00081921"/>
    <w:rsid w:val="00081FDA"/>
    <w:rsid w:val="00082D85"/>
    <w:rsid w:val="00086532"/>
    <w:rsid w:val="00086569"/>
    <w:rsid w:val="00086E59"/>
    <w:rsid w:val="00093067"/>
    <w:rsid w:val="00093C0A"/>
    <w:rsid w:val="00093C88"/>
    <w:rsid w:val="0009474C"/>
    <w:rsid w:val="0009484A"/>
    <w:rsid w:val="0009594B"/>
    <w:rsid w:val="00096FCE"/>
    <w:rsid w:val="00097507"/>
    <w:rsid w:val="000A0596"/>
    <w:rsid w:val="000A0AFA"/>
    <w:rsid w:val="000A1936"/>
    <w:rsid w:val="000A2848"/>
    <w:rsid w:val="000A2CF0"/>
    <w:rsid w:val="000A2F2E"/>
    <w:rsid w:val="000A4C88"/>
    <w:rsid w:val="000A5D94"/>
    <w:rsid w:val="000A5F95"/>
    <w:rsid w:val="000A79D8"/>
    <w:rsid w:val="000A7BCC"/>
    <w:rsid w:val="000B166B"/>
    <w:rsid w:val="000B263C"/>
    <w:rsid w:val="000B35C3"/>
    <w:rsid w:val="000B52A1"/>
    <w:rsid w:val="000B76C7"/>
    <w:rsid w:val="000C0FAA"/>
    <w:rsid w:val="000C13F0"/>
    <w:rsid w:val="000C152D"/>
    <w:rsid w:val="000C17CB"/>
    <w:rsid w:val="000C22DB"/>
    <w:rsid w:val="000C3419"/>
    <w:rsid w:val="000C3DFE"/>
    <w:rsid w:val="000C4B24"/>
    <w:rsid w:val="000C5680"/>
    <w:rsid w:val="000C66FA"/>
    <w:rsid w:val="000C6B2C"/>
    <w:rsid w:val="000C7F61"/>
    <w:rsid w:val="000D040D"/>
    <w:rsid w:val="000D0DAD"/>
    <w:rsid w:val="000D1207"/>
    <w:rsid w:val="000D1311"/>
    <w:rsid w:val="000D15BB"/>
    <w:rsid w:val="000D222D"/>
    <w:rsid w:val="000D388B"/>
    <w:rsid w:val="000D4AA4"/>
    <w:rsid w:val="000D52B9"/>
    <w:rsid w:val="000D5DD1"/>
    <w:rsid w:val="000D7CC6"/>
    <w:rsid w:val="000E0266"/>
    <w:rsid w:val="000E0727"/>
    <w:rsid w:val="000E088C"/>
    <w:rsid w:val="000E0947"/>
    <w:rsid w:val="000E2098"/>
    <w:rsid w:val="000E27C2"/>
    <w:rsid w:val="000E2D55"/>
    <w:rsid w:val="000E2D68"/>
    <w:rsid w:val="000E33E0"/>
    <w:rsid w:val="000E489E"/>
    <w:rsid w:val="000E48A8"/>
    <w:rsid w:val="000E49E9"/>
    <w:rsid w:val="000E4ADB"/>
    <w:rsid w:val="000E5A3D"/>
    <w:rsid w:val="000E7979"/>
    <w:rsid w:val="000F01E9"/>
    <w:rsid w:val="000F1376"/>
    <w:rsid w:val="000F2D79"/>
    <w:rsid w:val="000F3020"/>
    <w:rsid w:val="000F3108"/>
    <w:rsid w:val="000F35DF"/>
    <w:rsid w:val="000F52B5"/>
    <w:rsid w:val="000F5A90"/>
    <w:rsid w:val="000F6138"/>
    <w:rsid w:val="000F6187"/>
    <w:rsid w:val="000F77BF"/>
    <w:rsid w:val="0010050E"/>
    <w:rsid w:val="00100747"/>
    <w:rsid w:val="001012E5"/>
    <w:rsid w:val="001017F8"/>
    <w:rsid w:val="001019F2"/>
    <w:rsid w:val="00101AA5"/>
    <w:rsid w:val="001020CE"/>
    <w:rsid w:val="00104AAC"/>
    <w:rsid w:val="00104BA6"/>
    <w:rsid w:val="0010514E"/>
    <w:rsid w:val="001051B8"/>
    <w:rsid w:val="00105347"/>
    <w:rsid w:val="001054A8"/>
    <w:rsid w:val="0010671C"/>
    <w:rsid w:val="00107C0A"/>
    <w:rsid w:val="00107C22"/>
    <w:rsid w:val="00107C4E"/>
    <w:rsid w:val="00110E58"/>
    <w:rsid w:val="001125C6"/>
    <w:rsid w:val="00112AD4"/>
    <w:rsid w:val="00112D9D"/>
    <w:rsid w:val="00113A13"/>
    <w:rsid w:val="001140CC"/>
    <w:rsid w:val="00116510"/>
    <w:rsid w:val="00117DBC"/>
    <w:rsid w:val="00120690"/>
    <w:rsid w:val="00120E3B"/>
    <w:rsid w:val="001219BE"/>
    <w:rsid w:val="0012320F"/>
    <w:rsid w:val="00123406"/>
    <w:rsid w:val="0012555E"/>
    <w:rsid w:val="00126008"/>
    <w:rsid w:val="0012711F"/>
    <w:rsid w:val="00127329"/>
    <w:rsid w:val="001276FB"/>
    <w:rsid w:val="001322C8"/>
    <w:rsid w:val="001323CD"/>
    <w:rsid w:val="00132F56"/>
    <w:rsid w:val="0013322D"/>
    <w:rsid w:val="00135493"/>
    <w:rsid w:val="00136D92"/>
    <w:rsid w:val="00136E27"/>
    <w:rsid w:val="00136F81"/>
    <w:rsid w:val="00137180"/>
    <w:rsid w:val="001374BD"/>
    <w:rsid w:val="00137E99"/>
    <w:rsid w:val="00140FF0"/>
    <w:rsid w:val="001425F0"/>
    <w:rsid w:val="00142C91"/>
    <w:rsid w:val="0014315D"/>
    <w:rsid w:val="00145D4A"/>
    <w:rsid w:val="0014627C"/>
    <w:rsid w:val="00147F33"/>
    <w:rsid w:val="001517F5"/>
    <w:rsid w:val="00151C0E"/>
    <w:rsid w:val="001522B1"/>
    <w:rsid w:val="00152904"/>
    <w:rsid w:val="00152C79"/>
    <w:rsid w:val="00152F7A"/>
    <w:rsid w:val="0015408A"/>
    <w:rsid w:val="0015421E"/>
    <w:rsid w:val="00154A58"/>
    <w:rsid w:val="00154B7C"/>
    <w:rsid w:val="00157CB4"/>
    <w:rsid w:val="00157E98"/>
    <w:rsid w:val="001606F6"/>
    <w:rsid w:val="001612EB"/>
    <w:rsid w:val="00161733"/>
    <w:rsid w:val="001626A2"/>
    <w:rsid w:val="00162958"/>
    <w:rsid w:val="00163077"/>
    <w:rsid w:val="001638CA"/>
    <w:rsid w:val="001645EB"/>
    <w:rsid w:val="00164CFF"/>
    <w:rsid w:val="00164DAB"/>
    <w:rsid w:val="00165AE7"/>
    <w:rsid w:val="0016649F"/>
    <w:rsid w:val="00166903"/>
    <w:rsid w:val="001709D7"/>
    <w:rsid w:val="00171292"/>
    <w:rsid w:val="00171600"/>
    <w:rsid w:val="00171666"/>
    <w:rsid w:val="001725F0"/>
    <w:rsid w:val="00172BED"/>
    <w:rsid w:val="00172D9C"/>
    <w:rsid w:val="00174C68"/>
    <w:rsid w:val="00174CC3"/>
    <w:rsid w:val="001760E2"/>
    <w:rsid w:val="00176BA4"/>
    <w:rsid w:val="0017716D"/>
    <w:rsid w:val="001777CC"/>
    <w:rsid w:val="00180FBE"/>
    <w:rsid w:val="00181C6D"/>
    <w:rsid w:val="001821C3"/>
    <w:rsid w:val="00184525"/>
    <w:rsid w:val="001846BC"/>
    <w:rsid w:val="00185C8A"/>
    <w:rsid w:val="00186797"/>
    <w:rsid w:val="0018758D"/>
    <w:rsid w:val="001876F6"/>
    <w:rsid w:val="0018794B"/>
    <w:rsid w:val="0018797D"/>
    <w:rsid w:val="00190271"/>
    <w:rsid w:val="001904DB"/>
    <w:rsid w:val="00190E9F"/>
    <w:rsid w:val="0019166D"/>
    <w:rsid w:val="00194085"/>
    <w:rsid w:val="001942F5"/>
    <w:rsid w:val="00194C0D"/>
    <w:rsid w:val="001950A0"/>
    <w:rsid w:val="001957A1"/>
    <w:rsid w:val="00195AD3"/>
    <w:rsid w:val="00195ED7"/>
    <w:rsid w:val="00196175"/>
    <w:rsid w:val="0019671A"/>
    <w:rsid w:val="00196797"/>
    <w:rsid w:val="00196E1D"/>
    <w:rsid w:val="001A09B1"/>
    <w:rsid w:val="001A0FF6"/>
    <w:rsid w:val="001A2B74"/>
    <w:rsid w:val="001A39EC"/>
    <w:rsid w:val="001A3DDF"/>
    <w:rsid w:val="001A3F8B"/>
    <w:rsid w:val="001A4BE7"/>
    <w:rsid w:val="001A55AF"/>
    <w:rsid w:val="001A5F56"/>
    <w:rsid w:val="001A6379"/>
    <w:rsid w:val="001A6ACB"/>
    <w:rsid w:val="001A7C19"/>
    <w:rsid w:val="001B021A"/>
    <w:rsid w:val="001B025B"/>
    <w:rsid w:val="001B3985"/>
    <w:rsid w:val="001B39FE"/>
    <w:rsid w:val="001B3B73"/>
    <w:rsid w:val="001B4991"/>
    <w:rsid w:val="001B6037"/>
    <w:rsid w:val="001B6F8E"/>
    <w:rsid w:val="001B78F3"/>
    <w:rsid w:val="001C066F"/>
    <w:rsid w:val="001C2B4B"/>
    <w:rsid w:val="001C375C"/>
    <w:rsid w:val="001C4D27"/>
    <w:rsid w:val="001C58BF"/>
    <w:rsid w:val="001C5FD3"/>
    <w:rsid w:val="001C62A0"/>
    <w:rsid w:val="001C6B66"/>
    <w:rsid w:val="001D085B"/>
    <w:rsid w:val="001D179C"/>
    <w:rsid w:val="001D1E27"/>
    <w:rsid w:val="001D2CBF"/>
    <w:rsid w:val="001D38B6"/>
    <w:rsid w:val="001D58E2"/>
    <w:rsid w:val="001D61F7"/>
    <w:rsid w:val="001D6887"/>
    <w:rsid w:val="001D6AE9"/>
    <w:rsid w:val="001D7640"/>
    <w:rsid w:val="001E0C4B"/>
    <w:rsid w:val="001E0C71"/>
    <w:rsid w:val="001E2110"/>
    <w:rsid w:val="001E3376"/>
    <w:rsid w:val="001E3757"/>
    <w:rsid w:val="001E3DAB"/>
    <w:rsid w:val="001E43ED"/>
    <w:rsid w:val="001E477B"/>
    <w:rsid w:val="001E4D81"/>
    <w:rsid w:val="001E507F"/>
    <w:rsid w:val="001E56DB"/>
    <w:rsid w:val="001E6FA4"/>
    <w:rsid w:val="001E7524"/>
    <w:rsid w:val="001F0044"/>
    <w:rsid w:val="001F0106"/>
    <w:rsid w:val="001F0E11"/>
    <w:rsid w:val="001F1C6E"/>
    <w:rsid w:val="001F30B6"/>
    <w:rsid w:val="001F51BE"/>
    <w:rsid w:val="001F5AC2"/>
    <w:rsid w:val="001F5BF3"/>
    <w:rsid w:val="001F5C5B"/>
    <w:rsid w:val="001F681C"/>
    <w:rsid w:val="002037C6"/>
    <w:rsid w:val="00204750"/>
    <w:rsid w:val="00204EBB"/>
    <w:rsid w:val="00205E62"/>
    <w:rsid w:val="002073CB"/>
    <w:rsid w:val="002073D7"/>
    <w:rsid w:val="00207BBA"/>
    <w:rsid w:val="00207DCE"/>
    <w:rsid w:val="0021179C"/>
    <w:rsid w:val="002137B5"/>
    <w:rsid w:val="00213AEF"/>
    <w:rsid w:val="002140E0"/>
    <w:rsid w:val="00214E82"/>
    <w:rsid w:val="002154ED"/>
    <w:rsid w:val="00215F04"/>
    <w:rsid w:val="00217441"/>
    <w:rsid w:val="0022062A"/>
    <w:rsid w:val="00220AA6"/>
    <w:rsid w:val="0022258E"/>
    <w:rsid w:val="00222601"/>
    <w:rsid w:val="00222812"/>
    <w:rsid w:val="00223943"/>
    <w:rsid w:val="00223F1A"/>
    <w:rsid w:val="00224242"/>
    <w:rsid w:val="00224EA0"/>
    <w:rsid w:val="00227447"/>
    <w:rsid w:val="002278F0"/>
    <w:rsid w:val="00227C01"/>
    <w:rsid w:val="00230EC1"/>
    <w:rsid w:val="002310F4"/>
    <w:rsid w:val="002321E6"/>
    <w:rsid w:val="00232BD4"/>
    <w:rsid w:val="00233E60"/>
    <w:rsid w:val="00234213"/>
    <w:rsid w:val="00234380"/>
    <w:rsid w:val="00234D85"/>
    <w:rsid w:val="002375AE"/>
    <w:rsid w:val="00237AB1"/>
    <w:rsid w:val="00240391"/>
    <w:rsid w:val="00241815"/>
    <w:rsid w:val="00242391"/>
    <w:rsid w:val="00242578"/>
    <w:rsid w:val="0024260A"/>
    <w:rsid w:val="00242AC2"/>
    <w:rsid w:val="00242C5D"/>
    <w:rsid w:val="00245849"/>
    <w:rsid w:val="00245A94"/>
    <w:rsid w:val="00245C8C"/>
    <w:rsid w:val="0024611A"/>
    <w:rsid w:val="00246BD1"/>
    <w:rsid w:val="00246EC6"/>
    <w:rsid w:val="00247761"/>
    <w:rsid w:val="00247D44"/>
    <w:rsid w:val="002507A1"/>
    <w:rsid w:val="00251830"/>
    <w:rsid w:val="00251E20"/>
    <w:rsid w:val="002521C9"/>
    <w:rsid w:val="00252D2A"/>
    <w:rsid w:val="00253704"/>
    <w:rsid w:val="00253C02"/>
    <w:rsid w:val="00253E0F"/>
    <w:rsid w:val="00253F9C"/>
    <w:rsid w:val="002547D7"/>
    <w:rsid w:val="0025540C"/>
    <w:rsid w:val="00255BC7"/>
    <w:rsid w:val="00256082"/>
    <w:rsid w:val="00256B4A"/>
    <w:rsid w:val="002570E0"/>
    <w:rsid w:val="00261851"/>
    <w:rsid w:val="00261BAD"/>
    <w:rsid w:val="0026663D"/>
    <w:rsid w:val="00266B88"/>
    <w:rsid w:val="0026740B"/>
    <w:rsid w:val="0026747C"/>
    <w:rsid w:val="00267BAA"/>
    <w:rsid w:val="002700B1"/>
    <w:rsid w:val="00270945"/>
    <w:rsid w:val="00270955"/>
    <w:rsid w:val="002714CE"/>
    <w:rsid w:val="002718DF"/>
    <w:rsid w:val="00271A34"/>
    <w:rsid w:val="00273261"/>
    <w:rsid w:val="002734E7"/>
    <w:rsid w:val="00273DF8"/>
    <w:rsid w:val="00273EC9"/>
    <w:rsid w:val="00274931"/>
    <w:rsid w:val="002755DE"/>
    <w:rsid w:val="00275694"/>
    <w:rsid w:val="002756C6"/>
    <w:rsid w:val="00275AC5"/>
    <w:rsid w:val="00275CDE"/>
    <w:rsid w:val="002762D7"/>
    <w:rsid w:val="00276448"/>
    <w:rsid w:val="00276B7E"/>
    <w:rsid w:val="00277009"/>
    <w:rsid w:val="00277320"/>
    <w:rsid w:val="002775F7"/>
    <w:rsid w:val="00277759"/>
    <w:rsid w:val="002777AA"/>
    <w:rsid w:val="00280A77"/>
    <w:rsid w:val="00280CF5"/>
    <w:rsid w:val="00280EBE"/>
    <w:rsid w:val="00281E9D"/>
    <w:rsid w:val="002822E3"/>
    <w:rsid w:val="00282376"/>
    <w:rsid w:val="00283950"/>
    <w:rsid w:val="00283D7D"/>
    <w:rsid w:val="00284294"/>
    <w:rsid w:val="002867A9"/>
    <w:rsid w:val="002875C5"/>
    <w:rsid w:val="00294DF5"/>
    <w:rsid w:val="00295BBF"/>
    <w:rsid w:val="0029794E"/>
    <w:rsid w:val="002979D8"/>
    <w:rsid w:val="002A0002"/>
    <w:rsid w:val="002A0AB3"/>
    <w:rsid w:val="002A1367"/>
    <w:rsid w:val="002A3EA6"/>
    <w:rsid w:val="002A5BAD"/>
    <w:rsid w:val="002A6461"/>
    <w:rsid w:val="002A704B"/>
    <w:rsid w:val="002B0A9C"/>
    <w:rsid w:val="002B12EC"/>
    <w:rsid w:val="002B1787"/>
    <w:rsid w:val="002B2E93"/>
    <w:rsid w:val="002B318C"/>
    <w:rsid w:val="002B485A"/>
    <w:rsid w:val="002B4D1B"/>
    <w:rsid w:val="002B5CCC"/>
    <w:rsid w:val="002B6114"/>
    <w:rsid w:val="002B6402"/>
    <w:rsid w:val="002B6895"/>
    <w:rsid w:val="002B6CB0"/>
    <w:rsid w:val="002B7B72"/>
    <w:rsid w:val="002B7D8E"/>
    <w:rsid w:val="002C0E3D"/>
    <w:rsid w:val="002C3189"/>
    <w:rsid w:val="002C389F"/>
    <w:rsid w:val="002C47E5"/>
    <w:rsid w:val="002C6E8F"/>
    <w:rsid w:val="002D16E1"/>
    <w:rsid w:val="002D18E8"/>
    <w:rsid w:val="002D28B6"/>
    <w:rsid w:val="002D2A20"/>
    <w:rsid w:val="002D45E6"/>
    <w:rsid w:val="002D4BBA"/>
    <w:rsid w:val="002D5897"/>
    <w:rsid w:val="002D5B80"/>
    <w:rsid w:val="002D5C10"/>
    <w:rsid w:val="002D5FB0"/>
    <w:rsid w:val="002D76DE"/>
    <w:rsid w:val="002D7A6A"/>
    <w:rsid w:val="002E0FD1"/>
    <w:rsid w:val="002E1A1C"/>
    <w:rsid w:val="002E2C4C"/>
    <w:rsid w:val="002E321D"/>
    <w:rsid w:val="002E4932"/>
    <w:rsid w:val="002E49D6"/>
    <w:rsid w:val="002F0215"/>
    <w:rsid w:val="002F1834"/>
    <w:rsid w:val="002F2A02"/>
    <w:rsid w:val="002F4285"/>
    <w:rsid w:val="002F4EB7"/>
    <w:rsid w:val="002F53DD"/>
    <w:rsid w:val="002F540F"/>
    <w:rsid w:val="002F6D30"/>
    <w:rsid w:val="00300ACE"/>
    <w:rsid w:val="00300C55"/>
    <w:rsid w:val="00300F42"/>
    <w:rsid w:val="00301763"/>
    <w:rsid w:val="00301C04"/>
    <w:rsid w:val="00302DC0"/>
    <w:rsid w:val="00302E45"/>
    <w:rsid w:val="003032B8"/>
    <w:rsid w:val="00305918"/>
    <w:rsid w:val="003059E0"/>
    <w:rsid w:val="0030615C"/>
    <w:rsid w:val="00307626"/>
    <w:rsid w:val="0031058D"/>
    <w:rsid w:val="00311C2F"/>
    <w:rsid w:val="00311FE2"/>
    <w:rsid w:val="00312414"/>
    <w:rsid w:val="00312483"/>
    <w:rsid w:val="00312C3C"/>
    <w:rsid w:val="003136EF"/>
    <w:rsid w:val="00314EDB"/>
    <w:rsid w:val="00315C99"/>
    <w:rsid w:val="00316631"/>
    <w:rsid w:val="00316DA2"/>
    <w:rsid w:val="003171DC"/>
    <w:rsid w:val="00317C4C"/>
    <w:rsid w:val="003209B5"/>
    <w:rsid w:val="00320C05"/>
    <w:rsid w:val="00321E6C"/>
    <w:rsid w:val="00322493"/>
    <w:rsid w:val="00323089"/>
    <w:rsid w:val="003234DF"/>
    <w:rsid w:val="003255BA"/>
    <w:rsid w:val="003255E0"/>
    <w:rsid w:val="003264E3"/>
    <w:rsid w:val="00326A3C"/>
    <w:rsid w:val="00330644"/>
    <w:rsid w:val="00330661"/>
    <w:rsid w:val="00330CF6"/>
    <w:rsid w:val="00331655"/>
    <w:rsid w:val="003320A3"/>
    <w:rsid w:val="00333ADE"/>
    <w:rsid w:val="003367E8"/>
    <w:rsid w:val="00336D1C"/>
    <w:rsid w:val="00337E43"/>
    <w:rsid w:val="00340FE0"/>
    <w:rsid w:val="00342B08"/>
    <w:rsid w:val="003434A7"/>
    <w:rsid w:val="00344B56"/>
    <w:rsid w:val="00345301"/>
    <w:rsid w:val="00345FB2"/>
    <w:rsid w:val="0034671B"/>
    <w:rsid w:val="00346A2E"/>
    <w:rsid w:val="00350320"/>
    <w:rsid w:val="003506D5"/>
    <w:rsid w:val="00350D08"/>
    <w:rsid w:val="003523EF"/>
    <w:rsid w:val="00353A1A"/>
    <w:rsid w:val="00354728"/>
    <w:rsid w:val="003547ED"/>
    <w:rsid w:val="00356200"/>
    <w:rsid w:val="0035620A"/>
    <w:rsid w:val="00357AAA"/>
    <w:rsid w:val="0036036B"/>
    <w:rsid w:val="00360507"/>
    <w:rsid w:val="00360678"/>
    <w:rsid w:val="00360C4A"/>
    <w:rsid w:val="003616C2"/>
    <w:rsid w:val="00361CC2"/>
    <w:rsid w:val="00363EA8"/>
    <w:rsid w:val="0036432A"/>
    <w:rsid w:val="003649F4"/>
    <w:rsid w:val="00364C9A"/>
    <w:rsid w:val="0036536C"/>
    <w:rsid w:val="003662C0"/>
    <w:rsid w:val="003664DD"/>
    <w:rsid w:val="00366A45"/>
    <w:rsid w:val="00366F83"/>
    <w:rsid w:val="0037021C"/>
    <w:rsid w:val="00370F20"/>
    <w:rsid w:val="00371F5F"/>
    <w:rsid w:val="003723A4"/>
    <w:rsid w:val="00372F24"/>
    <w:rsid w:val="00374632"/>
    <w:rsid w:val="0037593C"/>
    <w:rsid w:val="00375EE0"/>
    <w:rsid w:val="00377239"/>
    <w:rsid w:val="0038101A"/>
    <w:rsid w:val="003816B4"/>
    <w:rsid w:val="00381740"/>
    <w:rsid w:val="0038219B"/>
    <w:rsid w:val="003821D9"/>
    <w:rsid w:val="00382C7D"/>
    <w:rsid w:val="0038508D"/>
    <w:rsid w:val="0038524A"/>
    <w:rsid w:val="00385D8A"/>
    <w:rsid w:val="003865F3"/>
    <w:rsid w:val="00386FA6"/>
    <w:rsid w:val="00387D95"/>
    <w:rsid w:val="0039230C"/>
    <w:rsid w:val="003934BE"/>
    <w:rsid w:val="0039362D"/>
    <w:rsid w:val="00393AE6"/>
    <w:rsid w:val="003948B9"/>
    <w:rsid w:val="00394DF6"/>
    <w:rsid w:val="00395112"/>
    <w:rsid w:val="00396765"/>
    <w:rsid w:val="00397780"/>
    <w:rsid w:val="00397B6A"/>
    <w:rsid w:val="003A11A5"/>
    <w:rsid w:val="003A163A"/>
    <w:rsid w:val="003A1AEF"/>
    <w:rsid w:val="003A4553"/>
    <w:rsid w:val="003A45BA"/>
    <w:rsid w:val="003A5116"/>
    <w:rsid w:val="003A5F56"/>
    <w:rsid w:val="003A68A9"/>
    <w:rsid w:val="003A6A1B"/>
    <w:rsid w:val="003A7575"/>
    <w:rsid w:val="003A7F74"/>
    <w:rsid w:val="003B0123"/>
    <w:rsid w:val="003B47CB"/>
    <w:rsid w:val="003B4A80"/>
    <w:rsid w:val="003B5DEE"/>
    <w:rsid w:val="003B5E9C"/>
    <w:rsid w:val="003B6611"/>
    <w:rsid w:val="003B7051"/>
    <w:rsid w:val="003B75B6"/>
    <w:rsid w:val="003C092F"/>
    <w:rsid w:val="003C0B0B"/>
    <w:rsid w:val="003C254B"/>
    <w:rsid w:val="003C2F97"/>
    <w:rsid w:val="003C335F"/>
    <w:rsid w:val="003C3559"/>
    <w:rsid w:val="003C3D13"/>
    <w:rsid w:val="003C3E40"/>
    <w:rsid w:val="003C463B"/>
    <w:rsid w:val="003C4990"/>
    <w:rsid w:val="003C4E08"/>
    <w:rsid w:val="003C53B3"/>
    <w:rsid w:val="003C615F"/>
    <w:rsid w:val="003D0127"/>
    <w:rsid w:val="003D1238"/>
    <w:rsid w:val="003D215E"/>
    <w:rsid w:val="003D3024"/>
    <w:rsid w:val="003D419E"/>
    <w:rsid w:val="003D4579"/>
    <w:rsid w:val="003D6B77"/>
    <w:rsid w:val="003D7F47"/>
    <w:rsid w:val="003E0086"/>
    <w:rsid w:val="003E134C"/>
    <w:rsid w:val="003E185A"/>
    <w:rsid w:val="003E19A9"/>
    <w:rsid w:val="003E2519"/>
    <w:rsid w:val="003E371D"/>
    <w:rsid w:val="003E39C5"/>
    <w:rsid w:val="003E63B4"/>
    <w:rsid w:val="003E69E6"/>
    <w:rsid w:val="003F025B"/>
    <w:rsid w:val="003F1BAD"/>
    <w:rsid w:val="003F342A"/>
    <w:rsid w:val="003F3A58"/>
    <w:rsid w:val="003F3B6C"/>
    <w:rsid w:val="003F3F1B"/>
    <w:rsid w:val="003F40F2"/>
    <w:rsid w:val="003F4B0D"/>
    <w:rsid w:val="003F4B84"/>
    <w:rsid w:val="003F5812"/>
    <w:rsid w:val="003F597E"/>
    <w:rsid w:val="0040087D"/>
    <w:rsid w:val="0040154B"/>
    <w:rsid w:val="004015B7"/>
    <w:rsid w:val="00401F7A"/>
    <w:rsid w:val="0040367B"/>
    <w:rsid w:val="0040488D"/>
    <w:rsid w:val="00404B7F"/>
    <w:rsid w:val="00404B84"/>
    <w:rsid w:val="00405D41"/>
    <w:rsid w:val="00406749"/>
    <w:rsid w:val="0041143B"/>
    <w:rsid w:val="00411934"/>
    <w:rsid w:val="00413501"/>
    <w:rsid w:val="0041420B"/>
    <w:rsid w:val="00415588"/>
    <w:rsid w:val="00415BAC"/>
    <w:rsid w:val="004168DB"/>
    <w:rsid w:val="00416940"/>
    <w:rsid w:val="00416AB4"/>
    <w:rsid w:val="004170DC"/>
    <w:rsid w:val="00420282"/>
    <w:rsid w:val="00420332"/>
    <w:rsid w:val="004209F5"/>
    <w:rsid w:val="00420AC6"/>
    <w:rsid w:val="00421AE5"/>
    <w:rsid w:val="00422089"/>
    <w:rsid w:val="004223D0"/>
    <w:rsid w:val="00422843"/>
    <w:rsid w:val="00422918"/>
    <w:rsid w:val="00422CE5"/>
    <w:rsid w:val="00423283"/>
    <w:rsid w:val="00423D55"/>
    <w:rsid w:val="004247F1"/>
    <w:rsid w:val="0042488F"/>
    <w:rsid w:val="004248D5"/>
    <w:rsid w:val="00424F08"/>
    <w:rsid w:val="00426DDE"/>
    <w:rsid w:val="00430294"/>
    <w:rsid w:val="0043092E"/>
    <w:rsid w:val="004328A6"/>
    <w:rsid w:val="00436204"/>
    <w:rsid w:val="00437097"/>
    <w:rsid w:val="0043779A"/>
    <w:rsid w:val="0044091B"/>
    <w:rsid w:val="00441ACB"/>
    <w:rsid w:val="004426AC"/>
    <w:rsid w:val="00442CA5"/>
    <w:rsid w:val="00442F7D"/>
    <w:rsid w:val="0044372C"/>
    <w:rsid w:val="00443836"/>
    <w:rsid w:val="00443AFE"/>
    <w:rsid w:val="00443B5E"/>
    <w:rsid w:val="00444F84"/>
    <w:rsid w:val="004455D5"/>
    <w:rsid w:val="004456DF"/>
    <w:rsid w:val="00445C4D"/>
    <w:rsid w:val="00446F54"/>
    <w:rsid w:val="00453AD4"/>
    <w:rsid w:val="00454390"/>
    <w:rsid w:val="00454BAE"/>
    <w:rsid w:val="00454D06"/>
    <w:rsid w:val="004571CD"/>
    <w:rsid w:val="004572B6"/>
    <w:rsid w:val="00457BAC"/>
    <w:rsid w:val="00457BF6"/>
    <w:rsid w:val="00457CC5"/>
    <w:rsid w:val="004614A0"/>
    <w:rsid w:val="00461CF4"/>
    <w:rsid w:val="00461F81"/>
    <w:rsid w:val="0046263A"/>
    <w:rsid w:val="00462657"/>
    <w:rsid w:val="00462B54"/>
    <w:rsid w:val="00463738"/>
    <w:rsid w:val="00464EAE"/>
    <w:rsid w:val="00465FD5"/>
    <w:rsid w:val="00471E94"/>
    <w:rsid w:val="004724DC"/>
    <w:rsid w:val="00472B73"/>
    <w:rsid w:val="004734BF"/>
    <w:rsid w:val="0047394B"/>
    <w:rsid w:val="00474589"/>
    <w:rsid w:val="00475BD2"/>
    <w:rsid w:val="00475D4E"/>
    <w:rsid w:val="00475F59"/>
    <w:rsid w:val="004760D3"/>
    <w:rsid w:val="00476B78"/>
    <w:rsid w:val="004779E0"/>
    <w:rsid w:val="00481052"/>
    <w:rsid w:val="00481569"/>
    <w:rsid w:val="00481D6D"/>
    <w:rsid w:val="004823A2"/>
    <w:rsid w:val="00482708"/>
    <w:rsid w:val="004840D8"/>
    <w:rsid w:val="004848E3"/>
    <w:rsid w:val="00484C51"/>
    <w:rsid w:val="00485D0D"/>
    <w:rsid w:val="00486345"/>
    <w:rsid w:val="00486CC5"/>
    <w:rsid w:val="00490D1A"/>
    <w:rsid w:val="004926FC"/>
    <w:rsid w:val="00492B9D"/>
    <w:rsid w:val="00492BE3"/>
    <w:rsid w:val="00492CED"/>
    <w:rsid w:val="00493F09"/>
    <w:rsid w:val="0049474E"/>
    <w:rsid w:val="00494BB1"/>
    <w:rsid w:val="00496004"/>
    <w:rsid w:val="00496186"/>
    <w:rsid w:val="00496D32"/>
    <w:rsid w:val="004979B3"/>
    <w:rsid w:val="00497C73"/>
    <w:rsid w:val="00497FF2"/>
    <w:rsid w:val="004A0255"/>
    <w:rsid w:val="004A0301"/>
    <w:rsid w:val="004A0EB5"/>
    <w:rsid w:val="004A158C"/>
    <w:rsid w:val="004A2A1B"/>
    <w:rsid w:val="004A2C2A"/>
    <w:rsid w:val="004A3B8E"/>
    <w:rsid w:val="004A4912"/>
    <w:rsid w:val="004A4CCB"/>
    <w:rsid w:val="004A6029"/>
    <w:rsid w:val="004A621B"/>
    <w:rsid w:val="004A707B"/>
    <w:rsid w:val="004A748B"/>
    <w:rsid w:val="004A76E7"/>
    <w:rsid w:val="004A7A0B"/>
    <w:rsid w:val="004B0F91"/>
    <w:rsid w:val="004B125C"/>
    <w:rsid w:val="004B1C97"/>
    <w:rsid w:val="004B31D7"/>
    <w:rsid w:val="004B4290"/>
    <w:rsid w:val="004B495E"/>
    <w:rsid w:val="004B524C"/>
    <w:rsid w:val="004B7BC6"/>
    <w:rsid w:val="004C0A41"/>
    <w:rsid w:val="004C0E28"/>
    <w:rsid w:val="004C111C"/>
    <w:rsid w:val="004C1881"/>
    <w:rsid w:val="004C1CCA"/>
    <w:rsid w:val="004C2022"/>
    <w:rsid w:val="004C21E7"/>
    <w:rsid w:val="004C27E6"/>
    <w:rsid w:val="004C4D46"/>
    <w:rsid w:val="004C4E32"/>
    <w:rsid w:val="004C4E6E"/>
    <w:rsid w:val="004C5637"/>
    <w:rsid w:val="004C5B1B"/>
    <w:rsid w:val="004C6C44"/>
    <w:rsid w:val="004D0F07"/>
    <w:rsid w:val="004D20D6"/>
    <w:rsid w:val="004D2B50"/>
    <w:rsid w:val="004D2F8D"/>
    <w:rsid w:val="004D4D20"/>
    <w:rsid w:val="004D545C"/>
    <w:rsid w:val="004D5675"/>
    <w:rsid w:val="004D5852"/>
    <w:rsid w:val="004D5BF2"/>
    <w:rsid w:val="004D5D90"/>
    <w:rsid w:val="004D7422"/>
    <w:rsid w:val="004D7D90"/>
    <w:rsid w:val="004E0020"/>
    <w:rsid w:val="004E0F62"/>
    <w:rsid w:val="004E1542"/>
    <w:rsid w:val="004E2700"/>
    <w:rsid w:val="004E2E97"/>
    <w:rsid w:val="004E3531"/>
    <w:rsid w:val="004E42F4"/>
    <w:rsid w:val="004E4953"/>
    <w:rsid w:val="004E5193"/>
    <w:rsid w:val="004E59C7"/>
    <w:rsid w:val="004E65ED"/>
    <w:rsid w:val="004E6741"/>
    <w:rsid w:val="004E68E2"/>
    <w:rsid w:val="004E78BD"/>
    <w:rsid w:val="004F1F31"/>
    <w:rsid w:val="004F42FF"/>
    <w:rsid w:val="004F440B"/>
    <w:rsid w:val="004F5383"/>
    <w:rsid w:val="004F6489"/>
    <w:rsid w:val="004F68D9"/>
    <w:rsid w:val="005005AD"/>
    <w:rsid w:val="005007DC"/>
    <w:rsid w:val="00501179"/>
    <w:rsid w:val="005015F6"/>
    <w:rsid w:val="00501EE0"/>
    <w:rsid w:val="0050358C"/>
    <w:rsid w:val="00504DD5"/>
    <w:rsid w:val="0050539A"/>
    <w:rsid w:val="00505C63"/>
    <w:rsid w:val="0050631B"/>
    <w:rsid w:val="00510913"/>
    <w:rsid w:val="00512088"/>
    <w:rsid w:val="0051215E"/>
    <w:rsid w:val="00512737"/>
    <w:rsid w:val="005131F1"/>
    <w:rsid w:val="005141D7"/>
    <w:rsid w:val="00514A27"/>
    <w:rsid w:val="005156EF"/>
    <w:rsid w:val="0052009E"/>
    <w:rsid w:val="00521E23"/>
    <w:rsid w:val="00523714"/>
    <w:rsid w:val="0052374E"/>
    <w:rsid w:val="00524350"/>
    <w:rsid w:val="00525150"/>
    <w:rsid w:val="005266EC"/>
    <w:rsid w:val="00527141"/>
    <w:rsid w:val="00531926"/>
    <w:rsid w:val="0053254D"/>
    <w:rsid w:val="00532572"/>
    <w:rsid w:val="00535019"/>
    <w:rsid w:val="005359A2"/>
    <w:rsid w:val="00537520"/>
    <w:rsid w:val="005415CB"/>
    <w:rsid w:val="00541948"/>
    <w:rsid w:val="00541D06"/>
    <w:rsid w:val="00542AC5"/>
    <w:rsid w:val="00545CAC"/>
    <w:rsid w:val="00550CCF"/>
    <w:rsid w:val="00551838"/>
    <w:rsid w:val="00553818"/>
    <w:rsid w:val="0055390D"/>
    <w:rsid w:val="00556DBC"/>
    <w:rsid w:val="00556E5C"/>
    <w:rsid w:val="00557968"/>
    <w:rsid w:val="00557D67"/>
    <w:rsid w:val="00560448"/>
    <w:rsid w:val="0056045E"/>
    <w:rsid w:val="00560F66"/>
    <w:rsid w:val="005618B6"/>
    <w:rsid w:val="0056295D"/>
    <w:rsid w:val="00563103"/>
    <w:rsid w:val="005632BF"/>
    <w:rsid w:val="00564650"/>
    <w:rsid w:val="00564D58"/>
    <w:rsid w:val="005652CE"/>
    <w:rsid w:val="005664FA"/>
    <w:rsid w:val="0056793A"/>
    <w:rsid w:val="0056799D"/>
    <w:rsid w:val="00567D4D"/>
    <w:rsid w:val="00571309"/>
    <w:rsid w:val="00571517"/>
    <w:rsid w:val="005716C8"/>
    <w:rsid w:val="00574288"/>
    <w:rsid w:val="0057506D"/>
    <w:rsid w:val="00575AB3"/>
    <w:rsid w:val="00576BD3"/>
    <w:rsid w:val="00577DF5"/>
    <w:rsid w:val="005801B9"/>
    <w:rsid w:val="005810A7"/>
    <w:rsid w:val="005813A8"/>
    <w:rsid w:val="00583DA4"/>
    <w:rsid w:val="00584555"/>
    <w:rsid w:val="00590032"/>
    <w:rsid w:val="00590BD9"/>
    <w:rsid w:val="00591659"/>
    <w:rsid w:val="00593D09"/>
    <w:rsid w:val="005946AB"/>
    <w:rsid w:val="00594876"/>
    <w:rsid w:val="00594BB2"/>
    <w:rsid w:val="00595744"/>
    <w:rsid w:val="0059587D"/>
    <w:rsid w:val="005958CD"/>
    <w:rsid w:val="00597593"/>
    <w:rsid w:val="0059795F"/>
    <w:rsid w:val="005A04E5"/>
    <w:rsid w:val="005A1907"/>
    <w:rsid w:val="005A1FDE"/>
    <w:rsid w:val="005A2ADA"/>
    <w:rsid w:val="005A312C"/>
    <w:rsid w:val="005A40F1"/>
    <w:rsid w:val="005A4B56"/>
    <w:rsid w:val="005A6A78"/>
    <w:rsid w:val="005B0248"/>
    <w:rsid w:val="005B097F"/>
    <w:rsid w:val="005B0E87"/>
    <w:rsid w:val="005B1C1E"/>
    <w:rsid w:val="005B3511"/>
    <w:rsid w:val="005B3E57"/>
    <w:rsid w:val="005B3FE9"/>
    <w:rsid w:val="005B5DEE"/>
    <w:rsid w:val="005B6027"/>
    <w:rsid w:val="005B6B08"/>
    <w:rsid w:val="005B7828"/>
    <w:rsid w:val="005B7A0F"/>
    <w:rsid w:val="005C208C"/>
    <w:rsid w:val="005C402F"/>
    <w:rsid w:val="005C5981"/>
    <w:rsid w:val="005C74E2"/>
    <w:rsid w:val="005D0031"/>
    <w:rsid w:val="005D043F"/>
    <w:rsid w:val="005D20FB"/>
    <w:rsid w:val="005D28BA"/>
    <w:rsid w:val="005D7591"/>
    <w:rsid w:val="005E1F79"/>
    <w:rsid w:val="005E2D87"/>
    <w:rsid w:val="005E364B"/>
    <w:rsid w:val="005E444E"/>
    <w:rsid w:val="005E48A6"/>
    <w:rsid w:val="005E5B79"/>
    <w:rsid w:val="005E62AA"/>
    <w:rsid w:val="005F2B2B"/>
    <w:rsid w:val="005F3402"/>
    <w:rsid w:val="005F358A"/>
    <w:rsid w:val="005F363F"/>
    <w:rsid w:val="005F3806"/>
    <w:rsid w:val="005F3C06"/>
    <w:rsid w:val="005F4468"/>
    <w:rsid w:val="005F6786"/>
    <w:rsid w:val="005F70B1"/>
    <w:rsid w:val="005F7443"/>
    <w:rsid w:val="005F7EDA"/>
    <w:rsid w:val="006004F3"/>
    <w:rsid w:val="006007AE"/>
    <w:rsid w:val="00601D62"/>
    <w:rsid w:val="00604608"/>
    <w:rsid w:val="00605CB7"/>
    <w:rsid w:val="00606978"/>
    <w:rsid w:val="006075AE"/>
    <w:rsid w:val="00611E01"/>
    <w:rsid w:val="006135B0"/>
    <w:rsid w:val="00613F05"/>
    <w:rsid w:val="00615230"/>
    <w:rsid w:val="00615295"/>
    <w:rsid w:val="006153AD"/>
    <w:rsid w:val="0061550A"/>
    <w:rsid w:val="00615704"/>
    <w:rsid w:val="00615AF2"/>
    <w:rsid w:val="00616A9B"/>
    <w:rsid w:val="00617870"/>
    <w:rsid w:val="00617D37"/>
    <w:rsid w:val="00620AF6"/>
    <w:rsid w:val="00620EAA"/>
    <w:rsid w:val="0062118E"/>
    <w:rsid w:val="006229A4"/>
    <w:rsid w:val="00622D7A"/>
    <w:rsid w:val="006231C5"/>
    <w:rsid w:val="0062463A"/>
    <w:rsid w:val="00624F0A"/>
    <w:rsid w:val="006258B5"/>
    <w:rsid w:val="0062680B"/>
    <w:rsid w:val="00627247"/>
    <w:rsid w:val="00632D39"/>
    <w:rsid w:val="00633086"/>
    <w:rsid w:val="00633E2F"/>
    <w:rsid w:val="006346F5"/>
    <w:rsid w:val="006349C4"/>
    <w:rsid w:val="00634BE9"/>
    <w:rsid w:val="006350EC"/>
    <w:rsid w:val="00635557"/>
    <w:rsid w:val="00636025"/>
    <w:rsid w:val="00636148"/>
    <w:rsid w:val="00637AA8"/>
    <w:rsid w:val="0064135C"/>
    <w:rsid w:val="00641F5F"/>
    <w:rsid w:val="00642507"/>
    <w:rsid w:val="0064370E"/>
    <w:rsid w:val="00643E6E"/>
    <w:rsid w:val="00644491"/>
    <w:rsid w:val="00645251"/>
    <w:rsid w:val="0064730C"/>
    <w:rsid w:val="00647B2C"/>
    <w:rsid w:val="00650B0F"/>
    <w:rsid w:val="00652804"/>
    <w:rsid w:val="006535C0"/>
    <w:rsid w:val="006545B6"/>
    <w:rsid w:val="00654872"/>
    <w:rsid w:val="00655F68"/>
    <w:rsid w:val="006563AD"/>
    <w:rsid w:val="0066217F"/>
    <w:rsid w:val="00664DE2"/>
    <w:rsid w:val="006679C3"/>
    <w:rsid w:val="00670677"/>
    <w:rsid w:val="00670A66"/>
    <w:rsid w:val="00671645"/>
    <w:rsid w:val="00671746"/>
    <w:rsid w:val="00674617"/>
    <w:rsid w:val="00674978"/>
    <w:rsid w:val="00674F0B"/>
    <w:rsid w:val="0067559D"/>
    <w:rsid w:val="00675641"/>
    <w:rsid w:val="0067598C"/>
    <w:rsid w:val="00675CA5"/>
    <w:rsid w:val="00675F3D"/>
    <w:rsid w:val="006761E8"/>
    <w:rsid w:val="006770CB"/>
    <w:rsid w:val="006779F1"/>
    <w:rsid w:val="00677F7D"/>
    <w:rsid w:val="00681772"/>
    <w:rsid w:val="00682187"/>
    <w:rsid w:val="00682BBC"/>
    <w:rsid w:val="00682C53"/>
    <w:rsid w:val="006834D5"/>
    <w:rsid w:val="00684F7A"/>
    <w:rsid w:val="00687D93"/>
    <w:rsid w:val="00690243"/>
    <w:rsid w:val="00690C3B"/>
    <w:rsid w:val="00693FE5"/>
    <w:rsid w:val="00695294"/>
    <w:rsid w:val="00695746"/>
    <w:rsid w:val="00695B63"/>
    <w:rsid w:val="00695E17"/>
    <w:rsid w:val="00696A69"/>
    <w:rsid w:val="00696B8E"/>
    <w:rsid w:val="006976B5"/>
    <w:rsid w:val="006A2A2E"/>
    <w:rsid w:val="006A2B84"/>
    <w:rsid w:val="006A325D"/>
    <w:rsid w:val="006A59C5"/>
    <w:rsid w:val="006A6315"/>
    <w:rsid w:val="006A67CF"/>
    <w:rsid w:val="006A795F"/>
    <w:rsid w:val="006A7ABD"/>
    <w:rsid w:val="006A7BAF"/>
    <w:rsid w:val="006B3E8E"/>
    <w:rsid w:val="006B4FF2"/>
    <w:rsid w:val="006B60D4"/>
    <w:rsid w:val="006C1778"/>
    <w:rsid w:val="006C1C06"/>
    <w:rsid w:val="006C2228"/>
    <w:rsid w:val="006C23E7"/>
    <w:rsid w:val="006C28A0"/>
    <w:rsid w:val="006C2C19"/>
    <w:rsid w:val="006C405C"/>
    <w:rsid w:val="006C5803"/>
    <w:rsid w:val="006C609B"/>
    <w:rsid w:val="006C6DCC"/>
    <w:rsid w:val="006C6FEF"/>
    <w:rsid w:val="006C71C6"/>
    <w:rsid w:val="006D0A34"/>
    <w:rsid w:val="006D198F"/>
    <w:rsid w:val="006D2875"/>
    <w:rsid w:val="006D2D74"/>
    <w:rsid w:val="006D35C2"/>
    <w:rsid w:val="006D41DC"/>
    <w:rsid w:val="006D48A4"/>
    <w:rsid w:val="006D6BD6"/>
    <w:rsid w:val="006D6DFB"/>
    <w:rsid w:val="006D720D"/>
    <w:rsid w:val="006D7B8F"/>
    <w:rsid w:val="006E36DE"/>
    <w:rsid w:val="006E5CFB"/>
    <w:rsid w:val="006E6368"/>
    <w:rsid w:val="006E6CB0"/>
    <w:rsid w:val="006F039E"/>
    <w:rsid w:val="006F1363"/>
    <w:rsid w:val="006F15E9"/>
    <w:rsid w:val="006F3832"/>
    <w:rsid w:val="006F4073"/>
    <w:rsid w:val="006F4118"/>
    <w:rsid w:val="006F53A5"/>
    <w:rsid w:val="006F610D"/>
    <w:rsid w:val="006F6EAF"/>
    <w:rsid w:val="006F704D"/>
    <w:rsid w:val="006F7ABA"/>
    <w:rsid w:val="007013F1"/>
    <w:rsid w:val="00701665"/>
    <w:rsid w:val="00701BEA"/>
    <w:rsid w:val="007021A7"/>
    <w:rsid w:val="007030DA"/>
    <w:rsid w:val="00705286"/>
    <w:rsid w:val="00705C18"/>
    <w:rsid w:val="00705DDC"/>
    <w:rsid w:val="00706295"/>
    <w:rsid w:val="007064E5"/>
    <w:rsid w:val="00706A0B"/>
    <w:rsid w:val="00706D04"/>
    <w:rsid w:val="00706FD6"/>
    <w:rsid w:val="007100A7"/>
    <w:rsid w:val="0071020A"/>
    <w:rsid w:val="00710913"/>
    <w:rsid w:val="00710B3A"/>
    <w:rsid w:val="007118C1"/>
    <w:rsid w:val="0071220B"/>
    <w:rsid w:val="007144DE"/>
    <w:rsid w:val="007146E4"/>
    <w:rsid w:val="00714B9C"/>
    <w:rsid w:val="0071512B"/>
    <w:rsid w:val="007157E3"/>
    <w:rsid w:val="00715DC1"/>
    <w:rsid w:val="00715F23"/>
    <w:rsid w:val="00717D8D"/>
    <w:rsid w:val="007217E4"/>
    <w:rsid w:val="0072199F"/>
    <w:rsid w:val="00721FED"/>
    <w:rsid w:val="00722085"/>
    <w:rsid w:val="007230D2"/>
    <w:rsid w:val="00724CAB"/>
    <w:rsid w:val="007255AA"/>
    <w:rsid w:val="007256E4"/>
    <w:rsid w:val="00725897"/>
    <w:rsid w:val="007276D1"/>
    <w:rsid w:val="00727C0B"/>
    <w:rsid w:val="00730D10"/>
    <w:rsid w:val="007312CE"/>
    <w:rsid w:val="00731AF9"/>
    <w:rsid w:val="00732F12"/>
    <w:rsid w:val="0073391D"/>
    <w:rsid w:val="00735532"/>
    <w:rsid w:val="007359B7"/>
    <w:rsid w:val="00736756"/>
    <w:rsid w:val="00737289"/>
    <w:rsid w:val="0074080A"/>
    <w:rsid w:val="00741833"/>
    <w:rsid w:val="007427AA"/>
    <w:rsid w:val="00744193"/>
    <w:rsid w:val="00744F9B"/>
    <w:rsid w:val="007455F6"/>
    <w:rsid w:val="00745699"/>
    <w:rsid w:val="007471C1"/>
    <w:rsid w:val="00747696"/>
    <w:rsid w:val="00747B59"/>
    <w:rsid w:val="00750219"/>
    <w:rsid w:val="007504CD"/>
    <w:rsid w:val="00750644"/>
    <w:rsid w:val="0075075B"/>
    <w:rsid w:val="0075532B"/>
    <w:rsid w:val="0075556E"/>
    <w:rsid w:val="007564B2"/>
    <w:rsid w:val="00757102"/>
    <w:rsid w:val="00757158"/>
    <w:rsid w:val="00757346"/>
    <w:rsid w:val="007575AE"/>
    <w:rsid w:val="00757D41"/>
    <w:rsid w:val="00761977"/>
    <w:rsid w:val="00763D1E"/>
    <w:rsid w:val="00763E2B"/>
    <w:rsid w:val="00767D32"/>
    <w:rsid w:val="007700DE"/>
    <w:rsid w:val="0077123D"/>
    <w:rsid w:val="0077127C"/>
    <w:rsid w:val="00771771"/>
    <w:rsid w:val="007717C5"/>
    <w:rsid w:val="00771B8E"/>
    <w:rsid w:val="00772DFF"/>
    <w:rsid w:val="00773E8D"/>
    <w:rsid w:val="007743F3"/>
    <w:rsid w:val="00774A40"/>
    <w:rsid w:val="00775BCB"/>
    <w:rsid w:val="00775E5F"/>
    <w:rsid w:val="00775F7F"/>
    <w:rsid w:val="007768A8"/>
    <w:rsid w:val="0077705D"/>
    <w:rsid w:val="0077791F"/>
    <w:rsid w:val="00780591"/>
    <w:rsid w:val="00780D12"/>
    <w:rsid w:val="00781BD4"/>
    <w:rsid w:val="00781F14"/>
    <w:rsid w:val="00783006"/>
    <w:rsid w:val="007831E8"/>
    <w:rsid w:val="00784250"/>
    <w:rsid w:val="00784A64"/>
    <w:rsid w:val="007856CA"/>
    <w:rsid w:val="00785887"/>
    <w:rsid w:val="007875D7"/>
    <w:rsid w:val="007879F8"/>
    <w:rsid w:val="00790720"/>
    <w:rsid w:val="0079289B"/>
    <w:rsid w:val="00792997"/>
    <w:rsid w:val="007971AC"/>
    <w:rsid w:val="00797545"/>
    <w:rsid w:val="007A0D28"/>
    <w:rsid w:val="007A1971"/>
    <w:rsid w:val="007A31DC"/>
    <w:rsid w:val="007A34AB"/>
    <w:rsid w:val="007A35A1"/>
    <w:rsid w:val="007A3E2E"/>
    <w:rsid w:val="007A3EF6"/>
    <w:rsid w:val="007A4126"/>
    <w:rsid w:val="007A524D"/>
    <w:rsid w:val="007A6002"/>
    <w:rsid w:val="007A6211"/>
    <w:rsid w:val="007A6AD4"/>
    <w:rsid w:val="007A6E2D"/>
    <w:rsid w:val="007A7951"/>
    <w:rsid w:val="007A7CAF"/>
    <w:rsid w:val="007B2249"/>
    <w:rsid w:val="007B2424"/>
    <w:rsid w:val="007B2D9B"/>
    <w:rsid w:val="007B3D7D"/>
    <w:rsid w:val="007B4CE5"/>
    <w:rsid w:val="007B4E04"/>
    <w:rsid w:val="007B58CF"/>
    <w:rsid w:val="007B5925"/>
    <w:rsid w:val="007B71E4"/>
    <w:rsid w:val="007C0012"/>
    <w:rsid w:val="007C01D7"/>
    <w:rsid w:val="007C2061"/>
    <w:rsid w:val="007C2076"/>
    <w:rsid w:val="007C2809"/>
    <w:rsid w:val="007C2C61"/>
    <w:rsid w:val="007C2DF6"/>
    <w:rsid w:val="007C5477"/>
    <w:rsid w:val="007C56AA"/>
    <w:rsid w:val="007C5B23"/>
    <w:rsid w:val="007C62EF"/>
    <w:rsid w:val="007C6866"/>
    <w:rsid w:val="007C6E5C"/>
    <w:rsid w:val="007C76E0"/>
    <w:rsid w:val="007D073F"/>
    <w:rsid w:val="007D1AD2"/>
    <w:rsid w:val="007D37EF"/>
    <w:rsid w:val="007D3853"/>
    <w:rsid w:val="007D44EE"/>
    <w:rsid w:val="007D4E21"/>
    <w:rsid w:val="007D52B7"/>
    <w:rsid w:val="007D6360"/>
    <w:rsid w:val="007D63AE"/>
    <w:rsid w:val="007D6C71"/>
    <w:rsid w:val="007E0810"/>
    <w:rsid w:val="007E1CBE"/>
    <w:rsid w:val="007E3DB7"/>
    <w:rsid w:val="007E483A"/>
    <w:rsid w:val="007E5802"/>
    <w:rsid w:val="007E5F3D"/>
    <w:rsid w:val="007E60C2"/>
    <w:rsid w:val="007E68CE"/>
    <w:rsid w:val="007E6C37"/>
    <w:rsid w:val="007E7305"/>
    <w:rsid w:val="007E7A44"/>
    <w:rsid w:val="007E7BCD"/>
    <w:rsid w:val="007F0313"/>
    <w:rsid w:val="007F196D"/>
    <w:rsid w:val="007F20EF"/>
    <w:rsid w:val="007F393F"/>
    <w:rsid w:val="007F471A"/>
    <w:rsid w:val="007F6A92"/>
    <w:rsid w:val="00800171"/>
    <w:rsid w:val="0080041C"/>
    <w:rsid w:val="008031E0"/>
    <w:rsid w:val="00803D5C"/>
    <w:rsid w:val="008040CF"/>
    <w:rsid w:val="008053F7"/>
    <w:rsid w:val="00805673"/>
    <w:rsid w:val="00805F8C"/>
    <w:rsid w:val="00807745"/>
    <w:rsid w:val="00807B55"/>
    <w:rsid w:val="008101D5"/>
    <w:rsid w:val="00811099"/>
    <w:rsid w:val="008114BE"/>
    <w:rsid w:val="00813C05"/>
    <w:rsid w:val="00814AC7"/>
    <w:rsid w:val="008151B0"/>
    <w:rsid w:val="00816786"/>
    <w:rsid w:val="00820778"/>
    <w:rsid w:val="008220F2"/>
    <w:rsid w:val="00823FB1"/>
    <w:rsid w:val="008240D1"/>
    <w:rsid w:val="0082519F"/>
    <w:rsid w:val="00826614"/>
    <w:rsid w:val="00826B02"/>
    <w:rsid w:val="00826CB3"/>
    <w:rsid w:val="00827627"/>
    <w:rsid w:val="00830AB0"/>
    <w:rsid w:val="00831483"/>
    <w:rsid w:val="00832377"/>
    <w:rsid w:val="0083240C"/>
    <w:rsid w:val="00833646"/>
    <w:rsid w:val="00837C65"/>
    <w:rsid w:val="0084066E"/>
    <w:rsid w:val="00840852"/>
    <w:rsid w:val="00841301"/>
    <w:rsid w:val="00841A60"/>
    <w:rsid w:val="00841FF3"/>
    <w:rsid w:val="00843825"/>
    <w:rsid w:val="00845067"/>
    <w:rsid w:val="00845F34"/>
    <w:rsid w:val="00846E4A"/>
    <w:rsid w:val="00847387"/>
    <w:rsid w:val="00852267"/>
    <w:rsid w:val="0085249E"/>
    <w:rsid w:val="0085355F"/>
    <w:rsid w:val="00854859"/>
    <w:rsid w:val="00854900"/>
    <w:rsid w:val="00856C9B"/>
    <w:rsid w:val="00857BE2"/>
    <w:rsid w:val="00860D01"/>
    <w:rsid w:val="00862109"/>
    <w:rsid w:val="008649CA"/>
    <w:rsid w:val="00866C17"/>
    <w:rsid w:val="0086768F"/>
    <w:rsid w:val="00867CF8"/>
    <w:rsid w:val="00870249"/>
    <w:rsid w:val="0087071B"/>
    <w:rsid w:val="00870C83"/>
    <w:rsid w:val="00871551"/>
    <w:rsid w:val="00872368"/>
    <w:rsid w:val="008725C7"/>
    <w:rsid w:val="0087380F"/>
    <w:rsid w:val="00873864"/>
    <w:rsid w:val="00873BA6"/>
    <w:rsid w:val="00875DA9"/>
    <w:rsid w:val="00876531"/>
    <w:rsid w:val="00876D98"/>
    <w:rsid w:val="00877C77"/>
    <w:rsid w:val="00880123"/>
    <w:rsid w:val="008824DF"/>
    <w:rsid w:val="00882A68"/>
    <w:rsid w:val="008862E1"/>
    <w:rsid w:val="008866A2"/>
    <w:rsid w:val="00886729"/>
    <w:rsid w:val="00887235"/>
    <w:rsid w:val="00887F94"/>
    <w:rsid w:val="00890269"/>
    <w:rsid w:val="008910E2"/>
    <w:rsid w:val="0089206A"/>
    <w:rsid w:val="00892486"/>
    <w:rsid w:val="008926F4"/>
    <w:rsid w:val="008944EF"/>
    <w:rsid w:val="0089470A"/>
    <w:rsid w:val="00896ACE"/>
    <w:rsid w:val="00896AFE"/>
    <w:rsid w:val="00896BF8"/>
    <w:rsid w:val="00897D9F"/>
    <w:rsid w:val="008A0BBA"/>
    <w:rsid w:val="008A115F"/>
    <w:rsid w:val="008A1586"/>
    <w:rsid w:val="008A1EA9"/>
    <w:rsid w:val="008A246A"/>
    <w:rsid w:val="008A3612"/>
    <w:rsid w:val="008A4B07"/>
    <w:rsid w:val="008A4D77"/>
    <w:rsid w:val="008A55D1"/>
    <w:rsid w:val="008A5C74"/>
    <w:rsid w:val="008A6A3B"/>
    <w:rsid w:val="008A7D8D"/>
    <w:rsid w:val="008B008D"/>
    <w:rsid w:val="008B029E"/>
    <w:rsid w:val="008B08C4"/>
    <w:rsid w:val="008B0F19"/>
    <w:rsid w:val="008B158E"/>
    <w:rsid w:val="008B2C1C"/>
    <w:rsid w:val="008B34FB"/>
    <w:rsid w:val="008B3835"/>
    <w:rsid w:val="008B51C6"/>
    <w:rsid w:val="008B5318"/>
    <w:rsid w:val="008B5BB5"/>
    <w:rsid w:val="008B6274"/>
    <w:rsid w:val="008B629A"/>
    <w:rsid w:val="008B6332"/>
    <w:rsid w:val="008B652E"/>
    <w:rsid w:val="008B6E20"/>
    <w:rsid w:val="008B7141"/>
    <w:rsid w:val="008C064B"/>
    <w:rsid w:val="008C0C88"/>
    <w:rsid w:val="008C2435"/>
    <w:rsid w:val="008C244D"/>
    <w:rsid w:val="008C4C56"/>
    <w:rsid w:val="008C670A"/>
    <w:rsid w:val="008C6ECC"/>
    <w:rsid w:val="008D03C0"/>
    <w:rsid w:val="008D06AE"/>
    <w:rsid w:val="008D2C14"/>
    <w:rsid w:val="008D39E9"/>
    <w:rsid w:val="008D4E00"/>
    <w:rsid w:val="008D5606"/>
    <w:rsid w:val="008D5FC0"/>
    <w:rsid w:val="008D6363"/>
    <w:rsid w:val="008D65BF"/>
    <w:rsid w:val="008D6ED6"/>
    <w:rsid w:val="008D6FC4"/>
    <w:rsid w:val="008E0138"/>
    <w:rsid w:val="008E0DE1"/>
    <w:rsid w:val="008E1089"/>
    <w:rsid w:val="008E18A7"/>
    <w:rsid w:val="008E294D"/>
    <w:rsid w:val="008E34D4"/>
    <w:rsid w:val="008E3CF5"/>
    <w:rsid w:val="008E3DDC"/>
    <w:rsid w:val="008E4611"/>
    <w:rsid w:val="008E5563"/>
    <w:rsid w:val="008E645C"/>
    <w:rsid w:val="008E6885"/>
    <w:rsid w:val="008E7509"/>
    <w:rsid w:val="008E7A49"/>
    <w:rsid w:val="008F1070"/>
    <w:rsid w:val="008F2D7A"/>
    <w:rsid w:val="008F3218"/>
    <w:rsid w:val="008F3D61"/>
    <w:rsid w:val="008F4FAD"/>
    <w:rsid w:val="008F61CC"/>
    <w:rsid w:val="008F7621"/>
    <w:rsid w:val="008F7724"/>
    <w:rsid w:val="009006D1"/>
    <w:rsid w:val="0090263A"/>
    <w:rsid w:val="00904481"/>
    <w:rsid w:val="009045AF"/>
    <w:rsid w:val="00904BA5"/>
    <w:rsid w:val="00904DAD"/>
    <w:rsid w:val="00905EE4"/>
    <w:rsid w:val="009102C7"/>
    <w:rsid w:val="00910475"/>
    <w:rsid w:val="009106CE"/>
    <w:rsid w:val="00911DED"/>
    <w:rsid w:val="00912ED5"/>
    <w:rsid w:val="00912FEF"/>
    <w:rsid w:val="009146DF"/>
    <w:rsid w:val="00915033"/>
    <w:rsid w:val="0091511C"/>
    <w:rsid w:val="009158DB"/>
    <w:rsid w:val="00915AF6"/>
    <w:rsid w:val="0091648B"/>
    <w:rsid w:val="00916F18"/>
    <w:rsid w:val="00917A38"/>
    <w:rsid w:val="00920D52"/>
    <w:rsid w:val="00921F94"/>
    <w:rsid w:val="00922F06"/>
    <w:rsid w:val="00923016"/>
    <w:rsid w:val="009244FD"/>
    <w:rsid w:val="009263BC"/>
    <w:rsid w:val="00926677"/>
    <w:rsid w:val="009309E7"/>
    <w:rsid w:val="009317FD"/>
    <w:rsid w:val="00931EA7"/>
    <w:rsid w:val="0093260A"/>
    <w:rsid w:val="00932A0F"/>
    <w:rsid w:val="00932E7B"/>
    <w:rsid w:val="00932F83"/>
    <w:rsid w:val="0093316D"/>
    <w:rsid w:val="009358A8"/>
    <w:rsid w:val="00935E37"/>
    <w:rsid w:val="00936E3F"/>
    <w:rsid w:val="009370E9"/>
    <w:rsid w:val="0094021D"/>
    <w:rsid w:val="009427B0"/>
    <w:rsid w:val="0094334D"/>
    <w:rsid w:val="00943721"/>
    <w:rsid w:val="00943C03"/>
    <w:rsid w:val="00943EA7"/>
    <w:rsid w:val="0094463B"/>
    <w:rsid w:val="00944F9D"/>
    <w:rsid w:val="00945188"/>
    <w:rsid w:val="00945339"/>
    <w:rsid w:val="00946C8D"/>
    <w:rsid w:val="009470EC"/>
    <w:rsid w:val="00947575"/>
    <w:rsid w:val="00950B90"/>
    <w:rsid w:val="00951129"/>
    <w:rsid w:val="0095129C"/>
    <w:rsid w:val="00951931"/>
    <w:rsid w:val="00953478"/>
    <w:rsid w:val="00953993"/>
    <w:rsid w:val="00953D38"/>
    <w:rsid w:val="0095486E"/>
    <w:rsid w:val="00955E4E"/>
    <w:rsid w:val="009570B7"/>
    <w:rsid w:val="00957886"/>
    <w:rsid w:val="00957EF7"/>
    <w:rsid w:val="009602BC"/>
    <w:rsid w:val="00960BE8"/>
    <w:rsid w:val="00960EFA"/>
    <w:rsid w:val="00961E2C"/>
    <w:rsid w:val="0096304D"/>
    <w:rsid w:val="009636AA"/>
    <w:rsid w:val="00963AE5"/>
    <w:rsid w:val="00964792"/>
    <w:rsid w:val="009648CA"/>
    <w:rsid w:val="00964AAE"/>
    <w:rsid w:val="009653DC"/>
    <w:rsid w:val="00965EEF"/>
    <w:rsid w:val="009663C4"/>
    <w:rsid w:val="00970057"/>
    <w:rsid w:val="00970434"/>
    <w:rsid w:val="00971B61"/>
    <w:rsid w:val="0097245C"/>
    <w:rsid w:val="00972E91"/>
    <w:rsid w:val="00973679"/>
    <w:rsid w:val="009756DD"/>
    <w:rsid w:val="00975941"/>
    <w:rsid w:val="00975C42"/>
    <w:rsid w:val="00976E4B"/>
    <w:rsid w:val="00977022"/>
    <w:rsid w:val="009775DA"/>
    <w:rsid w:val="0098015E"/>
    <w:rsid w:val="0098096A"/>
    <w:rsid w:val="009833EB"/>
    <w:rsid w:val="00983674"/>
    <w:rsid w:val="00983995"/>
    <w:rsid w:val="00984042"/>
    <w:rsid w:val="0098413C"/>
    <w:rsid w:val="00984564"/>
    <w:rsid w:val="00984BDC"/>
    <w:rsid w:val="009855C6"/>
    <w:rsid w:val="0098714E"/>
    <w:rsid w:val="009904B8"/>
    <w:rsid w:val="009910C5"/>
    <w:rsid w:val="00992DCB"/>
    <w:rsid w:val="009942E8"/>
    <w:rsid w:val="00994899"/>
    <w:rsid w:val="00994B94"/>
    <w:rsid w:val="009955DE"/>
    <w:rsid w:val="00997F27"/>
    <w:rsid w:val="009A017F"/>
    <w:rsid w:val="009A177C"/>
    <w:rsid w:val="009A2BD3"/>
    <w:rsid w:val="009A417F"/>
    <w:rsid w:val="009A46C5"/>
    <w:rsid w:val="009A52B8"/>
    <w:rsid w:val="009A61A1"/>
    <w:rsid w:val="009A6A69"/>
    <w:rsid w:val="009A6ADA"/>
    <w:rsid w:val="009A74D9"/>
    <w:rsid w:val="009B04C9"/>
    <w:rsid w:val="009B1446"/>
    <w:rsid w:val="009B15BF"/>
    <w:rsid w:val="009B1AA9"/>
    <w:rsid w:val="009B1ABF"/>
    <w:rsid w:val="009B1F31"/>
    <w:rsid w:val="009B3982"/>
    <w:rsid w:val="009B45DC"/>
    <w:rsid w:val="009B4B0D"/>
    <w:rsid w:val="009B6213"/>
    <w:rsid w:val="009B669E"/>
    <w:rsid w:val="009B6861"/>
    <w:rsid w:val="009B6B86"/>
    <w:rsid w:val="009B796C"/>
    <w:rsid w:val="009B7AB4"/>
    <w:rsid w:val="009C0545"/>
    <w:rsid w:val="009C0F31"/>
    <w:rsid w:val="009C0F66"/>
    <w:rsid w:val="009C1A70"/>
    <w:rsid w:val="009C1DDA"/>
    <w:rsid w:val="009C389C"/>
    <w:rsid w:val="009C3961"/>
    <w:rsid w:val="009C44B1"/>
    <w:rsid w:val="009C55D7"/>
    <w:rsid w:val="009C6B7E"/>
    <w:rsid w:val="009C72A8"/>
    <w:rsid w:val="009C74D3"/>
    <w:rsid w:val="009C7580"/>
    <w:rsid w:val="009C762D"/>
    <w:rsid w:val="009D0F30"/>
    <w:rsid w:val="009D17FD"/>
    <w:rsid w:val="009D2AB3"/>
    <w:rsid w:val="009D2CCC"/>
    <w:rsid w:val="009D39EB"/>
    <w:rsid w:val="009D424D"/>
    <w:rsid w:val="009D4927"/>
    <w:rsid w:val="009D49E9"/>
    <w:rsid w:val="009D5654"/>
    <w:rsid w:val="009D6B26"/>
    <w:rsid w:val="009D77EC"/>
    <w:rsid w:val="009D7D4E"/>
    <w:rsid w:val="009E1AAB"/>
    <w:rsid w:val="009E292D"/>
    <w:rsid w:val="009E2B6D"/>
    <w:rsid w:val="009E3690"/>
    <w:rsid w:val="009E3DF6"/>
    <w:rsid w:val="009E406E"/>
    <w:rsid w:val="009E432C"/>
    <w:rsid w:val="009E46D4"/>
    <w:rsid w:val="009E5AD0"/>
    <w:rsid w:val="009E6302"/>
    <w:rsid w:val="009E6E56"/>
    <w:rsid w:val="009E7861"/>
    <w:rsid w:val="009F04A2"/>
    <w:rsid w:val="009F176E"/>
    <w:rsid w:val="009F3038"/>
    <w:rsid w:val="009F4456"/>
    <w:rsid w:val="009F4783"/>
    <w:rsid w:val="009F6190"/>
    <w:rsid w:val="009F7011"/>
    <w:rsid w:val="009F765F"/>
    <w:rsid w:val="00A00544"/>
    <w:rsid w:val="00A01230"/>
    <w:rsid w:val="00A01738"/>
    <w:rsid w:val="00A0306F"/>
    <w:rsid w:val="00A0387A"/>
    <w:rsid w:val="00A039F6"/>
    <w:rsid w:val="00A04AAE"/>
    <w:rsid w:val="00A07C88"/>
    <w:rsid w:val="00A07E71"/>
    <w:rsid w:val="00A1013B"/>
    <w:rsid w:val="00A11250"/>
    <w:rsid w:val="00A1270B"/>
    <w:rsid w:val="00A12CC5"/>
    <w:rsid w:val="00A12D75"/>
    <w:rsid w:val="00A14197"/>
    <w:rsid w:val="00A14520"/>
    <w:rsid w:val="00A145F4"/>
    <w:rsid w:val="00A15A7E"/>
    <w:rsid w:val="00A15BF9"/>
    <w:rsid w:val="00A15E0C"/>
    <w:rsid w:val="00A16508"/>
    <w:rsid w:val="00A16628"/>
    <w:rsid w:val="00A1761B"/>
    <w:rsid w:val="00A17FE9"/>
    <w:rsid w:val="00A201E9"/>
    <w:rsid w:val="00A20CAA"/>
    <w:rsid w:val="00A20FCD"/>
    <w:rsid w:val="00A21DFE"/>
    <w:rsid w:val="00A22B9A"/>
    <w:rsid w:val="00A24425"/>
    <w:rsid w:val="00A27004"/>
    <w:rsid w:val="00A300A0"/>
    <w:rsid w:val="00A31F65"/>
    <w:rsid w:val="00A32B3C"/>
    <w:rsid w:val="00A32B90"/>
    <w:rsid w:val="00A32D71"/>
    <w:rsid w:val="00A32FF4"/>
    <w:rsid w:val="00A33DFE"/>
    <w:rsid w:val="00A33F6F"/>
    <w:rsid w:val="00A3469A"/>
    <w:rsid w:val="00A34F17"/>
    <w:rsid w:val="00A35BE8"/>
    <w:rsid w:val="00A3635E"/>
    <w:rsid w:val="00A377CA"/>
    <w:rsid w:val="00A37D77"/>
    <w:rsid w:val="00A37EAF"/>
    <w:rsid w:val="00A4001B"/>
    <w:rsid w:val="00A40F0B"/>
    <w:rsid w:val="00A414FC"/>
    <w:rsid w:val="00A41756"/>
    <w:rsid w:val="00A42182"/>
    <w:rsid w:val="00A42AE6"/>
    <w:rsid w:val="00A5035F"/>
    <w:rsid w:val="00A5046C"/>
    <w:rsid w:val="00A5047F"/>
    <w:rsid w:val="00A529B1"/>
    <w:rsid w:val="00A53F68"/>
    <w:rsid w:val="00A54623"/>
    <w:rsid w:val="00A54811"/>
    <w:rsid w:val="00A55625"/>
    <w:rsid w:val="00A560C9"/>
    <w:rsid w:val="00A566AE"/>
    <w:rsid w:val="00A5729C"/>
    <w:rsid w:val="00A60251"/>
    <w:rsid w:val="00A61398"/>
    <w:rsid w:val="00A613CD"/>
    <w:rsid w:val="00A61AFB"/>
    <w:rsid w:val="00A61D88"/>
    <w:rsid w:val="00A627A4"/>
    <w:rsid w:val="00A63571"/>
    <w:rsid w:val="00A63C7F"/>
    <w:rsid w:val="00A63F7A"/>
    <w:rsid w:val="00A63FE4"/>
    <w:rsid w:val="00A67368"/>
    <w:rsid w:val="00A67853"/>
    <w:rsid w:val="00A70667"/>
    <w:rsid w:val="00A717ED"/>
    <w:rsid w:val="00A71EF1"/>
    <w:rsid w:val="00A71F04"/>
    <w:rsid w:val="00A71F08"/>
    <w:rsid w:val="00A7244D"/>
    <w:rsid w:val="00A724B6"/>
    <w:rsid w:val="00A72887"/>
    <w:rsid w:val="00A72BDC"/>
    <w:rsid w:val="00A743EB"/>
    <w:rsid w:val="00A75098"/>
    <w:rsid w:val="00A752C0"/>
    <w:rsid w:val="00A75459"/>
    <w:rsid w:val="00A767DA"/>
    <w:rsid w:val="00A77128"/>
    <w:rsid w:val="00A8315F"/>
    <w:rsid w:val="00A85856"/>
    <w:rsid w:val="00A85F76"/>
    <w:rsid w:val="00A91119"/>
    <w:rsid w:val="00A9204C"/>
    <w:rsid w:val="00A9244B"/>
    <w:rsid w:val="00A941DB"/>
    <w:rsid w:val="00A967F4"/>
    <w:rsid w:val="00A96FE8"/>
    <w:rsid w:val="00A9710E"/>
    <w:rsid w:val="00AA0651"/>
    <w:rsid w:val="00AA176F"/>
    <w:rsid w:val="00AA2065"/>
    <w:rsid w:val="00AA325E"/>
    <w:rsid w:val="00AA3513"/>
    <w:rsid w:val="00AA3C11"/>
    <w:rsid w:val="00AA407C"/>
    <w:rsid w:val="00AA4206"/>
    <w:rsid w:val="00AA5767"/>
    <w:rsid w:val="00AA701B"/>
    <w:rsid w:val="00AA71A6"/>
    <w:rsid w:val="00AA7E88"/>
    <w:rsid w:val="00AB1A44"/>
    <w:rsid w:val="00AB1CD3"/>
    <w:rsid w:val="00AB2213"/>
    <w:rsid w:val="00AB2F6C"/>
    <w:rsid w:val="00AB3A08"/>
    <w:rsid w:val="00AB4495"/>
    <w:rsid w:val="00AB506F"/>
    <w:rsid w:val="00AB516A"/>
    <w:rsid w:val="00AB6096"/>
    <w:rsid w:val="00AB7052"/>
    <w:rsid w:val="00AB71EE"/>
    <w:rsid w:val="00AB722E"/>
    <w:rsid w:val="00AC1EBD"/>
    <w:rsid w:val="00AC4554"/>
    <w:rsid w:val="00AC5456"/>
    <w:rsid w:val="00AC6196"/>
    <w:rsid w:val="00AC7CE1"/>
    <w:rsid w:val="00AD0967"/>
    <w:rsid w:val="00AD2433"/>
    <w:rsid w:val="00AD2F29"/>
    <w:rsid w:val="00AD3AD4"/>
    <w:rsid w:val="00AD4E0B"/>
    <w:rsid w:val="00AD6093"/>
    <w:rsid w:val="00AD6A5C"/>
    <w:rsid w:val="00AD75DA"/>
    <w:rsid w:val="00AD7A39"/>
    <w:rsid w:val="00AD7B8E"/>
    <w:rsid w:val="00AD7DA2"/>
    <w:rsid w:val="00AE0211"/>
    <w:rsid w:val="00AE06B5"/>
    <w:rsid w:val="00AE11D1"/>
    <w:rsid w:val="00AE15AB"/>
    <w:rsid w:val="00AE1668"/>
    <w:rsid w:val="00AE1F59"/>
    <w:rsid w:val="00AE2435"/>
    <w:rsid w:val="00AE5A55"/>
    <w:rsid w:val="00AE613A"/>
    <w:rsid w:val="00AE681E"/>
    <w:rsid w:val="00AE7929"/>
    <w:rsid w:val="00AF05F2"/>
    <w:rsid w:val="00AF13DC"/>
    <w:rsid w:val="00AF1812"/>
    <w:rsid w:val="00AF1FEC"/>
    <w:rsid w:val="00AF2349"/>
    <w:rsid w:val="00AF3462"/>
    <w:rsid w:val="00AF4663"/>
    <w:rsid w:val="00AF52E7"/>
    <w:rsid w:val="00AF5ED8"/>
    <w:rsid w:val="00AF7070"/>
    <w:rsid w:val="00AF7201"/>
    <w:rsid w:val="00AF7BE2"/>
    <w:rsid w:val="00AF7F90"/>
    <w:rsid w:val="00B01379"/>
    <w:rsid w:val="00B0260C"/>
    <w:rsid w:val="00B04173"/>
    <w:rsid w:val="00B049A6"/>
    <w:rsid w:val="00B05B9D"/>
    <w:rsid w:val="00B06488"/>
    <w:rsid w:val="00B07011"/>
    <w:rsid w:val="00B0732A"/>
    <w:rsid w:val="00B10522"/>
    <w:rsid w:val="00B10CDB"/>
    <w:rsid w:val="00B11E02"/>
    <w:rsid w:val="00B130E5"/>
    <w:rsid w:val="00B1335C"/>
    <w:rsid w:val="00B13524"/>
    <w:rsid w:val="00B15879"/>
    <w:rsid w:val="00B1774F"/>
    <w:rsid w:val="00B17C62"/>
    <w:rsid w:val="00B21A08"/>
    <w:rsid w:val="00B231DF"/>
    <w:rsid w:val="00B23B68"/>
    <w:rsid w:val="00B2408E"/>
    <w:rsid w:val="00B24214"/>
    <w:rsid w:val="00B24694"/>
    <w:rsid w:val="00B25871"/>
    <w:rsid w:val="00B25B39"/>
    <w:rsid w:val="00B25BE1"/>
    <w:rsid w:val="00B25D9E"/>
    <w:rsid w:val="00B2651D"/>
    <w:rsid w:val="00B26996"/>
    <w:rsid w:val="00B27D55"/>
    <w:rsid w:val="00B27DA6"/>
    <w:rsid w:val="00B30140"/>
    <w:rsid w:val="00B3303D"/>
    <w:rsid w:val="00B34FFB"/>
    <w:rsid w:val="00B35752"/>
    <w:rsid w:val="00B35C6D"/>
    <w:rsid w:val="00B3647D"/>
    <w:rsid w:val="00B37069"/>
    <w:rsid w:val="00B377B2"/>
    <w:rsid w:val="00B41009"/>
    <w:rsid w:val="00B41ACE"/>
    <w:rsid w:val="00B45C09"/>
    <w:rsid w:val="00B46ED6"/>
    <w:rsid w:val="00B4735F"/>
    <w:rsid w:val="00B51634"/>
    <w:rsid w:val="00B51B60"/>
    <w:rsid w:val="00B5322A"/>
    <w:rsid w:val="00B53324"/>
    <w:rsid w:val="00B53B3C"/>
    <w:rsid w:val="00B53BC6"/>
    <w:rsid w:val="00B54B80"/>
    <w:rsid w:val="00B55252"/>
    <w:rsid w:val="00B55807"/>
    <w:rsid w:val="00B611B8"/>
    <w:rsid w:val="00B620FC"/>
    <w:rsid w:val="00B62CD1"/>
    <w:rsid w:val="00B63C9E"/>
    <w:rsid w:val="00B63E77"/>
    <w:rsid w:val="00B64004"/>
    <w:rsid w:val="00B6563D"/>
    <w:rsid w:val="00B6586B"/>
    <w:rsid w:val="00B66AEB"/>
    <w:rsid w:val="00B678E9"/>
    <w:rsid w:val="00B67BE0"/>
    <w:rsid w:val="00B71543"/>
    <w:rsid w:val="00B7160E"/>
    <w:rsid w:val="00B727BB"/>
    <w:rsid w:val="00B72AC9"/>
    <w:rsid w:val="00B7417D"/>
    <w:rsid w:val="00B74D7D"/>
    <w:rsid w:val="00B74ECC"/>
    <w:rsid w:val="00B75426"/>
    <w:rsid w:val="00B75654"/>
    <w:rsid w:val="00B7581D"/>
    <w:rsid w:val="00B75882"/>
    <w:rsid w:val="00B76A62"/>
    <w:rsid w:val="00B77323"/>
    <w:rsid w:val="00B77357"/>
    <w:rsid w:val="00B8031B"/>
    <w:rsid w:val="00B8225D"/>
    <w:rsid w:val="00B84BD9"/>
    <w:rsid w:val="00B855DC"/>
    <w:rsid w:val="00B8624F"/>
    <w:rsid w:val="00B91DB1"/>
    <w:rsid w:val="00B93839"/>
    <w:rsid w:val="00B93A91"/>
    <w:rsid w:val="00B93E5A"/>
    <w:rsid w:val="00B94355"/>
    <w:rsid w:val="00B951BE"/>
    <w:rsid w:val="00B96BEA"/>
    <w:rsid w:val="00BA0200"/>
    <w:rsid w:val="00BA0F49"/>
    <w:rsid w:val="00BA168D"/>
    <w:rsid w:val="00BA31D9"/>
    <w:rsid w:val="00BA3AA3"/>
    <w:rsid w:val="00BA3DE6"/>
    <w:rsid w:val="00BA7626"/>
    <w:rsid w:val="00BA7D64"/>
    <w:rsid w:val="00BB07DC"/>
    <w:rsid w:val="00BB233D"/>
    <w:rsid w:val="00BB35F8"/>
    <w:rsid w:val="00BB39F5"/>
    <w:rsid w:val="00BB4E8A"/>
    <w:rsid w:val="00BB5EEB"/>
    <w:rsid w:val="00BB6603"/>
    <w:rsid w:val="00BB6AFE"/>
    <w:rsid w:val="00BC1A19"/>
    <w:rsid w:val="00BC3FEB"/>
    <w:rsid w:val="00BC572F"/>
    <w:rsid w:val="00BC610E"/>
    <w:rsid w:val="00BC6D02"/>
    <w:rsid w:val="00BC7AB5"/>
    <w:rsid w:val="00BD0802"/>
    <w:rsid w:val="00BD0CAF"/>
    <w:rsid w:val="00BD20E3"/>
    <w:rsid w:val="00BD2528"/>
    <w:rsid w:val="00BD27B6"/>
    <w:rsid w:val="00BD2894"/>
    <w:rsid w:val="00BD7393"/>
    <w:rsid w:val="00BD7AE5"/>
    <w:rsid w:val="00BE0137"/>
    <w:rsid w:val="00BE4948"/>
    <w:rsid w:val="00BE515D"/>
    <w:rsid w:val="00BE5C3B"/>
    <w:rsid w:val="00BE7435"/>
    <w:rsid w:val="00BE7C70"/>
    <w:rsid w:val="00BF02D4"/>
    <w:rsid w:val="00BF087D"/>
    <w:rsid w:val="00BF0D0B"/>
    <w:rsid w:val="00BF1541"/>
    <w:rsid w:val="00BF334E"/>
    <w:rsid w:val="00BF4082"/>
    <w:rsid w:val="00BF4B47"/>
    <w:rsid w:val="00BF648E"/>
    <w:rsid w:val="00BF671F"/>
    <w:rsid w:val="00BF718F"/>
    <w:rsid w:val="00BF7293"/>
    <w:rsid w:val="00BF74FE"/>
    <w:rsid w:val="00C01AE9"/>
    <w:rsid w:val="00C01F27"/>
    <w:rsid w:val="00C0222F"/>
    <w:rsid w:val="00C0232C"/>
    <w:rsid w:val="00C02C6A"/>
    <w:rsid w:val="00C0353A"/>
    <w:rsid w:val="00C03A69"/>
    <w:rsid w:val="00C0480B"/>
    <w:rsid w:val="00C049CC"/>
    <w:rsid w:val="00C06C7A"/>
    <w:rsid w:val="00C07862"/>
    <w:rsid w:val="00C1257B"/>
    <w:rsid w:val="00C13470"/>
    <w:rsid w:val="00C1403D"/>
    <w:rsid w:val="00C14B84"/>
    <w:rsid w:val="00C14CE5"/>
    <w:rsid w:val="00C14EE2"/>
    <w:rsid w:val="00C15230"/>
    <w:rsid w:val="00C15573"/>
    <w:rsid w:val="00C15925"/>
    <w:rsid w:val="00C15A74"/>
    <w:rsid w:val="00C15D62"/>
    <w:rsid w:val="00C160FA"/>
    <w:rsid w:val="00C162E9"/>
    <w:rsid w:val="00C205E1"/>
    <w:rsid w:val="00C21CD1"/>
    <w:rsid w:val="00C225C8"/>
    <w:rsid w:val="00C22B9C"/>
    <w:rsid w:val="00C257E5"/>
    <w:rsid w:val="00C25836"/>
    <w:rsid w:val="00C26F77"/>
    <w:rsid w:val="00C2754D"/>
    <w:rsid w:val="00C30911"/>
    <w:rsid w:val="00C30BC2"/>
    <w:rsid w:val="00C3121C"/>
    <w:rsid w:val="00C31B12"/>
    <w:rsid w:val="00C34278"/>
    <w:rsid w:val="00C34748"/>
    <w:rsid w:val="00C3477C"/>
    <w:rsid w:val="00C34B75"/>
    <w:rsid w:val="00C35419"/>
    <w:rsid w:val="00C36DD9"/>
    <w:rsid w:val="00C36E9E"/>
    <w:rsid w:val="00C4067B"/>
    <w:rsid w:val="00C41B2B"/>
    <w:rsid w:val="00C42AE0"/>
    <w:rsid w:val="00C4303B"/>
    <w:rsid w:val="00C43238"/>
    <w:rsid w:val="00C43E18"/>
    <w:rsid w:val="00C43ECE"/>
    <w:rsid w:val="00C447DF"/>
    <w:rsid w:val="00C47B50"/>
    <w:rsid w:val="00C50910"/>
    <w:rsid w:val="00C51AE8"/>
    <w:rsid w:val="00C51E75"/>
    <w:rsid w:val="00C52B05"/>
    <w:rsid w:val="00C531AE"/>
    <w:rsid w:val="00C53405"/>
    <w:rsid w:val="00C546ED"/>
    <w:rsid w:val="00C55A56"/>
    <w:rsid w:val="00C56064"/>
    <w:rsid w:val="00C56162"/>
    <w:rsid w:val="00C56BB8"/>
    <w:rsid w:val="00C56BEC"/>
    <w:rsid w:val="00C5704B"/>
    <w:rsid w:val="00C6088E"/>
    <w:rsid w:val="00C617BC"/>
    <w:rsid w:val="00C61C6E"/>
    <w:rsid w:val="00C6207E"/>
    <w:rsid w:val="00C62FBE"/>
    <w:rsid w:val="00C63A6A"/>
    <w:rsid w:val="00C64876"/>
    <w:rsid w:val="00C64AD1"/>
    <w:rsid w:val="00C64F4F"/>
    <w:rsid w:val="00C65985"/>
    <w:rsid w:val="00C66478"/>
    <w:rsid w:val="00C666F0"/>
    <w:rsid w:val="00C669E7"/>
    <w:rsid w:val="00C6774D"/>
    <w:rsid w:val="00C677D5"/>
    <w:rsid w:val="00C67A69"/>
    <w:rsid w:val="00C67F7E"/>
    <w:rsid w:val="00C70CE9"/>
    <w:rsid w:val="00C7126F"/>
    <w:rsid w:val="00C737EF"/>
    <w:rsid w:val="00C73EDE"/>
    <w:rsid w:val="00C75FFE"/>
    <w:rsid w:val="00C762C3"/>
    <w:rsid w:val="00C80A60"/>
    <w:rsid w:val="00C81591"/>
    <w:rsid w:val="00C822D5"/>
    <w:rsid w:val="00C82A84"/>
    <w:rsid w:val="00C82D5D"/>
    <w:rsid w:val="00C84734"/>
    <w:rsid w:val="00C84FE9"/>
    <w:rsid w:val="00C85BE7"/>
    <w:rsid w:val="00C85EF6"/>
    <w:rsid w:val="00C86459"/>
    <w:rsid w:val="00C90646"/>
    <w:rsid w:val="00C90EC2"/>
    <w:rsid w:val="00C9146A"/>
    <w:rsid w:val="00C92B88"/>
    <w:rsid w:val="00C94C82"/>
    <w:rsid w:val="00C956D3"/>
    <w:rsid w:val="00C9731A"/>
    <w:rsid w:val="00C97821"/>
    <w:rsid w:val="00C97B4F"/>
    <w:rsid w:val="00CA0595"/>
    <w:rsid w:val="00CA1BE1"/>
    <w:rsid w:val="00CA1F1E"/>
    <w:rsid w:val="00CA339E"/>
    <w:rsid w:val="00CA4886"/>
    <w:rsid w:val="00CA4C09"/>
    <w:rsid w:val="00CA54F0"/>
    <w:rsid w:val="00CA7714"/>
    <w:rsid w:val="00CB0BB0"/>
    <w:rsid w:val="00CB2029"/>
    <w:rsid w:val="00CB28E1"/>
    <w:rsid w:val="00CB2D39"/>
    <w:rsid w:val="00CB300D"/>
    <w:rsid w:val="00CB4291"/>
    <w:rsid w:val="00CB5F0E"/>
    <w:rsid w:val="00CB61A6"/>
    <w:rsid w:val="00CB6221"/>
    <w:rsid w:val="00CB63B0"/>
    <w:rsid w:val="00CB713B"/>
    <w:rsid w:val="00CC1A66"/>
    <w:rsid w:val="00CC27FA"/>
    <w:rsid w:val="00CC2845"/>
    <w:rsid w:val="00CC3825"/>
    <w:rsid w:val="00CC44A9"/>
    <w:rsid w:val="00CC4817"/>
    <w:rsid w:val="00CC4DC0"/>
    <w:rsid w:val="00CC5479"/>
    <w:rsid w:val="00CC54F3"/>
    <w:rsid w:val="00CC5640"/>
    <w:rsid w:val="00CC5875"/>
    <w:rsid w:val="00CC7146"/>
    <w:rsid w:val="00CC725E"/>
    <w:rsid w:val="00CD0297"/>
    <w:rsid w:val="00CD0623"/>
    <w:rsid w:val="00CD117E"/>
    <w:rsid w:val="00CD2D20"/>
    <w:rsid w:val="00CD3A10"/>
    <w:rsid w:val="00CD3D02"/>
    <w:rsid w:val="00CD5DF3"/>
    <w:rsid w:val="00CD61EA"/>
    <w:rsid w:val="00CD6425"/>
    <w:rsid w:val="00CD70BE"/>
    <w:rsid w:val="00CD71C3"/>
    <w:rsid w:val="00CD7384"/>
    <w:rsid w:val="00CD799B"/>
    <w:rsid w:val="00CD79CA"/>
    <w:rsid w:val="00CD7AA8"/>
    <w:rsid w:val="00CE0065"/>
    <w:rsid w:val="00CE2AC5"/>
    <w:rsid w:val="00CE2AFB"/>
    <w:rsid w:val="00CE2E29"/>
    <w:rsid w:val="00CE35E8"/>
    <w:rsid w:val="00CE51F4"/>
    <w:rsid w:val="00CE569F"/>
    <w:rsid w:val="00CE7DEF"/>
    <w:rsid w:val="00CF1007"/>
    <w:rsid w:val="00CF18F6"/>
    <w:rsid w:val="00CF1D9E"/>
    <w:rsid w:val="00CF2215"/>
    <w:rsid w:val="00CF3142"/>
    <w:rsid w:val="00CF31E7"/>
    <w:rsid w:val="00CF34B1"/>
    <w:rsid w:val="00CF3E67"/>
    <w:rsid w:val="00CF5A2C"/>
    <w:rsid w:val="00CF5A95"/>
    <w:rsid w:val="00CF5CD8"/>
    <w:rsid w:val="00CF5F3C"/>
    <w:rsid w:val="00CF77FE"/>
    <w:rsid w:val="00D01129"/>
    <w:rsid w:val="00D017D3"/>
    <w:rsid w:val="00D0186A"/>
    <w:rsid w:val="00D01C15"/>
    <w:rsid w:val="00D02FCB"/>
    <w:rsid w:val="00D03005"/>
    <w:rsid w:val="00D05031"/>
    <w:rsid w:val="00D061E6"/>
    <w:rsid w:val="00D06CD6"/>
    <w:rsid w:val="00D07249"/>
    <w:rsid w:val="00D076E5"/>
    <w:rsid w:val="00D10A78"/>
    <w:rsid w:val="00D10A98"/>
    <w:rsid w:val="00D10F39"/>
    <w:rsid w:val="00D1159D"/>
    <w:rsid w:val="00D13BAA"/>
    <w:rsid w:val="00D13FCB"/>
    <w:rsid w:val="00D14394"/>
    <w:rsid w:val="00D1453F"/>
    <w:rsid w:val="00D155C8"/>
    <w:rsid w:val="00D157FA"/>
    <w:rsid w:val="00D1597D"/>
    <w:rsid w:val="00D15D4B"/>
    <w:rsid w:val="00D15DE1"/>
    <w:rsid w:val="00D16322"/>
    <w:rsid w:val="00D16F97"/>
    <w:rsid w:val="00D1795B"/>
    <w:rsid w:val="00D17EF9"/>
    <w:rsid w:val="00D2034F"/>
    <w:rsid w:val="00D22550"/>
    <w:rsid w:val="00D230AA"/>
    <w:rsid w:val="00D2320B"/>
    <w:rsid w:val="00D2357A"/>
    <w:rsid w:val="00D239FF"/>
    <w:rsid w:val="00D23F26"/>
    <w:rsid w:val="00D24271"/>
    <w:rsid w:val="00D244F2"/>
    <w:rsid w:val="00D2592C"/>
    <w:rsid w:val="00D2593D"/>
    <w:rsid w:val="00D26331"/>
    <w:rsid w:val="00D26380"/>
    <w:rsid w:val="00D272F6"/>
    <w:rsid w:val="00D27469"/>
    <w:rsid w:val="00D305B8"/>
    <w:rsid w:val="00D307D3"/>
    <w:rsid w:val="00D31E41"/>
    <w:rsid w:val="00D3238C"/>
    <w:rsid w:val="00D33DF6"/>
    <w:rsid w:val="00D3541A"/>
    <w:rsid w:val="00D35FE4"/>
    <w:rsid w:val="00D37331"/>
    <w:rsid w:val="00D37BF9"/>
    <w:rsid w:val="00D4017B"/>
    <w:rsid w:val="00D40759"/>
    <w:rsid w:val="00D41820"/>
    <w:rsid w:val="00D419C8"/>
    <w:rsid w:val="00D43EE1"/>
    <w:rsid w:val="00D44704"/>
    <w:rsid w:val="00D44ED4"/>
    <w:rsid w:val="00D45257"/>
    <w:rsid w:val="00D4709E"/>
    <w:rsid w:val="00D500AB"/>
    <w:rsid w:val="00D513EE"/>
    <w:rsid w:val="00D52385"/>
    <w:rsid w:val="00D52809"/>
    <w:rsid w:val="00D530E6"/>
    <w:rsid w:val="00D532D8"/>
    <w:rsid w:val="00D53DD8"/>
    <w:rsid w:val="00D55BCB"/>
    <w:rsid w:val="00D5646E"/>
    <w:rsid w:val="00D578B4"/>
    <w:rsid w:val="00D5790A"/>
    <w:rsid w:val="00D57C3E"/>
    <w:rsid w:val="00D57F64"/>
    <w:rsid w:val="00D62499"/>
    <w:rsid w:val="00D625A5"/>
    <w:rsid w:val="00D62FBB"/>
    <w:rsid w:val="00D636A9"/>
    <w:rsid w:val="00D63ECB"/>
    <w:rsid w:val="00D64322"/>
    <w:rsid w:val="00D64DF8"/>
    <w:rsid w:val="00D650D6"/>
    <w:rsid w:val="00D6519B"/>
    <w:rsid w:val="00D65DAD"/>
    <w:rsid w:val="00D662F7"/>
    <w:rsid w:val="00D66AE8"/>
    <w:rsid w:val="00D675C6"/>
    <w:rsid w:val="00D67FD2"/>
    <w:rsid w:val="00D701C6"/>
    <w:rsid w:val="00D71B12"/>
    <w:rsid w:val="00D741B7"/>
    <w:rsid w:val="00D741D2"/>
    <w:rsid w:val="00D753EE"/>
    <w:rsid w:val="00D758D0"/>
    <w:rsid w:val="00D7626F"/>
    <w:rsid w:val="00D80525"/>
    <w:rsid w:val="00D80731"/>
    <w:rsid w:val="00D81F9E"/>
    <w:rsid w:val="00D84832"/>
    <w:rsid w:val="00D848E0"/>
    <w:rsid w:val="00D853B6"/>
    <w:rsid w:val="00D87A49"/>
    <w:rsid w:val="00D904DB"/>
    <w:rsid w:val="00D90619"/>
    <w:rsid w:val="00D90CD9"/>
    <w:rsid w:val="00D934A1"/>
    <w:rsid w:val="00D93F6E"/>
    <w:rsid w:val="00D9415C"/>
    <w:rsid w:val="00D95B3A"/>
    <w:rsid w:val="00D97D68"/>
    <w:rsid w:val="00DA0A75"/>
    <w:rsid w:val="00DA0D86"/>
    <w:rsid w:val="00DA0FCC"/>
    <w:rsid w:val="00DA19DC"/>
    <w:rsid w:val="00DA1B78"/>
    <w:rsid w:val="00DA2684"/>
    <w:rsid w:val="00DA3348"/>
    <w:rsid w:val="00DA3760"/>
    <w:rsid w:val="00DA3C2A"/>
    <w:rsid w:val="00DA52BB"/>
    <w:rsid w:val="00DA580B"/>
    <w:rsid w:val="00DA65BA"/>
    <w:rsid w:val="00DB0609"/>
    <w:rsid w:val="00DB084F"/>
    <w:rsid w:val="00DB29AB"/>
    <w:rsid w:val="00DB2AB2"/>
    <w:rsid w:val="00DB2D73"/>
    <w:rsid w:val="00DB35F8"/>
    <w:rsid w:val="00DB3A69"/>
    <w:rsid w:val="00DB3B06"/>
    <w:rsid w:val="00DB3C6E"/>
    <w:rsid w:val="00DB3D0D"/>
    <w:rsid w:val="00DB4104"/>
    <w:rsid w:val="00DB41D2"/>
    <w:rsid w:val="00DB4D5C"/>
    <w:rsid w:val="00DB4DF9"/>
    <w:rsid w:val="00DB57EF"/>
    <w:rsid w:val="00DB6D4A"/>
    <w:rsid w:val="00DC002F"/>
    <w:rsid w:val="00DC0D8C"/>
    <w:rsid w:val="00DC1D6E"/>
    <w:rsid w:val="00DC2895"/>
    <w:rsid w:val="00DC2D74"/>
    <w:rsid w:val="00DC3FAB"/>
    <w:rsid w:val="00DC5333"/>
    <w:rsid w:val="00DC60F0"/>
    <w:rsid w:val="00DC6372"/>
    <w:rsid w:val="00DC7C5E"/>
    <w:rsid w:val="00DD07E0"/>
    <w:rsid w:val="00DD1218"/>
    <w:rsid w:val="00DD15CD"/>
    <w:rsid w:val="00DD1EDB"/>
    <w:rsid w:val="00DD39C4"/>
    <w:rsid w:val="00DD4339"/>
    <w:rsid w:val="00DD4B03"/>
    <w:rsid w:val="00DD4D8A"/>
    <w:rsid w:val="00DD4F9D"/>
    <w:rsid w:val="00DD55E1"/>
    <w:rsid w:val="00DD5733"/>
    <w:rsid w:val="00DD7F15"/>
    <w:rsid w:val="00DE04DE"/>
    <w:rsid w:val="00DE0579"/>
    <w:rsid w:val="00DE3EF9"/>
    <w:rsid w:val="00DE4DD9"/>
    <w:rsid w:val="00DE5EE5"/>
    <w:rsid w:val="00DE62DE"/>
    <w:rsid w:val="00DE6577"/>
    <w:rsid w:val="00DE6BE9"/>
    <w:rsid w:val="00DE7077"/>
    <w:rsid w:val="00DE74B4"/>
    <w:rsid w:val="00DF0E7F"/>
    <w:rsid w:val="00DF1427"/>
    <w:rsid w:val="00DF293E"/>
    <w:rsid w:val="00DF33BD"/>
    <w:rsid w:val="00DF34A7"/>
    <w:rsid w:val="00DF3F3B"/>
    <w:rsid w:val="00DF44DB"/>
    <w:rsid w:val="00DF568C"/>
    <w:rsid w:val="00DF5B57"/>
    <w:rsid w:val="00DF6488"/>
    <w:rsid w:val="00DF66A2"/>
    <w:rsid w:val="00DF6A00"/>
    <w:rsid w:val="00DF7893"/>
    <w:rsid w:val="00E00178"/>
    <w:rsid w:val="00E01EB4"/>
    <w:rsid w:val="00E053C4"/>
    <w:rsid w:val="00E05B9A"/>
    <w:rsid w:val="00E06A4B"/>
    <w:rsid w:val="00E0766F"/>
    <w:rsid w:val="00E10220"/>
    <w:rsid w:val="00E10421"/>
    <w:rsid w:val="00E11CB2"/>
    <w:rsid w:val="00E12D01"/>
    <w:rsid w:val="00E15C20"/>
    <w:rsid w:val="00E161B4"/>
    <w:rsid w:val="00E173C1"/>
    <w:rsid w:val="00E20253"/>
    <w:rsid w:val="00E2069D"/>
    <w:rsid w:val="00E21B68"/>
    <w:rsid w:val="00E22741"/>
    <w:rsid w:val="00E2333A"/>
    <w:rsid w:val="00E25C24"/>
    <w:rsid w:val="00E271D4"/>
    <w:rsid w:val="00E30ADC"/>
    <w:rsid w:val="00E30BB6"/>
    <w:rsid w:val="00E3111B"/>
    <w:rsid w:val="00E317B0"/>
    <w:rsid w:val="00E332B0"/>
    <w:rsid w:val="00E33EB0"/>
    <w:rsid w:val="00E3427E"/>
    <w:rsid w:val="00E3494E"/>
    <w:rsid w:val="00E34AC9"/>
    <w:rsid w:val="00E34C57"/>
    <w:rsid w:val="00E34F3F"/>
    <w:rsid w:val="00E3564E"/>
    <w:rsid w:val="00E37948"/>
    <w:rsid w:val="00E413A7"/>
    <w:rsid w:val="00E4487B"/>
    <w:rsid w:val="00E44911"/>
    <w:rsid w:val="00E4517B"/>
    <w:rsid w:val="00E45A49"/>
    <w:rsid w:val="00E5090F"/>
    <w:rsid w:val="00E50B89"/>
    <w:rsid w:val="00E50F81"/>
    <w:rsid w:val="00E5280D"/>
    <w:rsid w:val="00E52D7A"/>
    <w:rsid w:val="00E535C3"/>
    <w:rsid w:val="00E536F4"/>
    <w:rsid w:val="00E5470C"/>
    <w:rsid w:val="00E55C96"/>
    <w:rsid w:val="00E57E3B"/>
    <w:rsid w:val="00E610BC"/>
    <w:rsid w:val="00E62238"/>
    <w:rsid w:val="00E62252"/>
    <w:rsid w:val="00E659FE"/>
    <w:rsid w:val="00E65A04"/>
    <w:rsid w:val="00E65A7A"/>
    <w:rsid w:val="00E66430"/>
    <w:rsid w:val="00E66C3E"/>
    <w:rsid w:val="00E67A4C"/>
    <w:rsid w:val="00E7090E"/>
    <w:rsid w:val="00E714B4"/>
    <w:rsid w:val="00E725D1"/>
    <w:rsid w:val="00E73206"/>
    <w:rsid w:val="00E743A6"/>
    <w:rsid w:val="00E77126"/>
    <w:rsid w:val="00E77E30"/>
    <w:rsid w:val="00E825EF"/>
    <w:rsid w:val="00E8276B"/>
    <w:rsid w:val="00E82B80"/>
    <w:rsid w:val="00E83489"/>
    <w:rsid w:val="00E83C86"/>
    <w:rsid w:val="00E8501F"/>
    <w:rsid w:val="00E873E5"/>
    <w:rsid w:val="00E87861"/>
    <w:rsid w:val="00E90013"/>
    <w:rsid w:val="00E90C78"/>
    <w:rsid w:val="00E91B53"/>
    <w:rsid w:val="00E93397"/>
    <w:rsid w:val="00E94701"/>
    <w:rsid w:val="00E972B9"/>
    <w:rsid w:val="00E974BE"/>
    <w:rsid w:val="00EA21E8"/>
    <w:rsid w:val="00EA2731"/>
    <w:rsid w:val="00EA354A"/>
    <w:rsid w:val="00EA6FC1"/>
    <w:rsid w:val="00EB0CFA"/>
    <w:rsid w:val="00EB1E3A"/>
    <w:rsid w:val="00EB27F1"/>
    <w:rsid w:val="00EB349F"/>
    <w:rsid w:val="00EB3921"/>
    <w:rsid w:val="00EB3AFA"/>
    <w:rsid w:val="00EB5DC4"/>
    <w:rsid w:val="00EC0873"/>
    <w:rsid w:val="00EC1983"/>
    <w:rsid w:val="00EC1AE7"/>
    <w:rsid w:val="00EC206C"/>
    <w:rsid w:val="00EC2740"/>
    <w:rsid w:val="00EC3CE4"/>
    <w:rsid w:val="00EC419C"/>
    <w:rsid w:val="00EC4294"/>
    <w:rsid w:val="00EC4543"/>
    <w:rsid w:val="00EC56F7"/>
    <w:rsid w:val="00EC56FB"/>
    <w:rsid w:val="00EC5E07"/>
    <w:rsid w:val="00EC6118"/>
    <w:rsid w:val="00EC63BE"/>
    <w:rsid w:val="00EC6496"/>
    <w:rsid w:val="00EC6C64"/>
    <w:rsid w:val="00ED20CB"/>
    <w:rsid w:val="00ED2D02"/>
    <w:rsid w:val="00ED323A"/>
    <w:rsid w:val="00ED350E"/>
    <w:rsid w:val="00ED3F0D"/>
    <w:rsid w:val="00ED3FD0"/>
    <w:rsid w:val="00ED6DC9"/>
    <w:rsid w:val="00ED7DD9"/>
    <w:rsid w:val="00EE00FB"/>
    <w:rsid w:val="00EE0144"/>
    <w:rsid w:val="00EE0202"/>
    <w:rsid w:val="00EE048F"/>
    <w:rsid w:val="00EE1042"/>
    <w:rsid w:val="00EE1DF2"/>
    <w:rsid w:val="00EE3C4F"/>
    <w:rsid w:val="00EE3E42"/>
    <w:rsid w:val="00EE406B"/>
    <w:rsid w:val="00EE499B"/>
    <w:rsid w:val="00EE64F0"/>
    <w:rsid w:val="00EE7A4F"/>
    <w:rsid w:val="00EE7DDE"/>
    <w:rsid w:val="00EF286A"/>
    <w:rsid w:val="00EF3216"/>
    <w:rsid w:val="00EF3A55"/>
    <w:rsid w:val="00EF406F"/>
    <w:rsid w:val="00EF48BA"/>
    <w:rsid w:val="00EF5A0F"/>
    <w:rsid w:val="00EF614E"/>
    <w:rsid w:val="00EF6EDB"/>
    <w:rsid w:val="00EF7F3C"/>
    <w:rsid w:val="00F0014B"/>
    <w:rsid w:val="00F00362"/>
    <w:rsid w:val="00F00610"/>
    <w:rsid w:val="00F040CA"/>
    <w:rsid w:val="00F0480B"/>
    <w:rsid w:val="00F04946"/>
    <w:rsid w:val="00F04C68"/>
    <w:rsid w:val="00F04F65"/>
    <w:rsid w:val="00F05076"/>
    <w:rsid w:val="00F05222"/>
    <w:rsid w:val="00F052D2"/>
    <w:rsid w:val="00F056B2"/>
    <w:rsid w:val="00F07A4C"/>
    <w:rsid w:val="00F10277"/>
    <w:rsid w:val="00F10D63"/>
    <w:rsid w:val="00F11598"/>
    <w:rsid w:val="00F11F05"/>
    <w:rsid w:val="00F120F1"/>
    <w:rsid w:val="00F15F2C"/>
    <w:rsid w:val="00F16411"/>
    <w:rsid w:val="00F16BCC"/>
    <w:rsid w:val="00F17DC7"/>
    <w:rsid w:val="00F20012"/>
    <w:rsid w:val="00F206A3"/>
    <w:rsid w:val="00F20C67"/>
    <w:rsid w:val="00F20FF6"/>
    <w:rsid w:val="00F2157C"/>
    <w:rsid w:val="00F21AA0"/>
    <w:rsid w:val="00F222F7"/>
    <w:rsid w:val="00F2375C"/>
    <w:rsid w:val="00F24668"/>
    <w:rsid w:val="00F246B0"/>
    <w:rsid w:val="00F248C4"/>
    <w:rsid w:val="00F24FA3"/>
    <w:rsid w:val="00F2675D"/>
    <w:rsid w:val="00F272F3"/>
    <w:rsid w:val="00F3078C"/>
    <w:rsid w:val="00F309E2"/>
    <w:rsid w:val="00F32070"/>
    <w:rsid w:val="00F32547"/>
    <w:rsid w:val="00F3292E"/>
    <w:rsid w:val="00F32BCD"/>
    <w:rsid w:val="00F32BF2"/>
    <w:rsid w:val="00F32D70"/>
    <w:rsid w:val="00F32FE6"/>
    <w:rsid w:val="00F33452"/>
    <w:rsid w:val="00F348E4"/>
    <w:rsid w:val="00F363BE"/>
    <w:rsid w:val="00F375AB"/>
    <w:rsid w:val="00F375F3"/>
    <w:rsid w:val="00F40BAF"/>
    <w:rsid w:val="00F42FFD"/>
    <w:rsid w:val="00F43BD1"/>
    <w:rsid w:val="00F441D3"/>
    <w:rsid w:val="00F44387"/>
    <w:rsid w:val="00F450DE"/>
    <w:rsid w:val="00F452AE"/>
    <w:rsid w:val="00F4551A"/>
    <w:rsid w:val="00F46005"/>
    <w:rsid w:val="00F46AB1"/>
    <w:rsid w:val="00F46BA5"/>
    <w:rsid w:val="00F46E10"/>
    <w:rsid w:val="00F472A7"/>
    <w:rsid w:val="00F4789D"/>
    <w:rsid w:val="00F50EFB"/>
    <w:rsid w:val="00F51514"/>
    <w:rsid w:val="00F54998"/>
    <w:rsid w:val="00F54D81"/>
    <w:rsid w:val="00F56681"/>
    <w:rsid w:val="00F56B43"/>
    <w:rsid w:val="00F60BAB"/>
    <w:rsid w:val="00F62542"/>
    <w:rsid w:val="00F63AB8"/>
    <w:rsid w:val="00F63C6F"/>
    <w:rsid w:val="00F63C78"/>
    <w:rsid w:val="00F63E6E"/>
    <w:rsid w:val="00F65D73"/>
    <w:rsid w:val="00F65EDA"/>
    <w:rsid w:val="00F66A34"/>
    <w:rsid w:val="00F70570"/>
    <w:rsid w:val="00F713E4"/>
    <w:rsid w:val="00F723F3"/>
    <w:rsid w:val="00F746D5"/>
    <w:rsid w:val="00F752C7"/>
    <w:rsid w:val="00F753D3"/>
    <w:rsid w:val="00F75C03"/>
    <w:rsid w:val="00F7646B"/>
    <w:rsid w:val="00F813D8"/>
    <w:rsid w:val="00F815A8"/>
    <w:rsid w:val="00F81CE2"/>
    <w:rsid w:val="00F82215"/>
    <w:rsid w:val="00F82499"/>
    <w:rsid w:val="00F84239"/>
    <w:rsid w:val="00F8434A"/>
    <w:rsid w:val="00F84EAD"/>
    <w:rsid w:val="00F85E0D"/>
    <w:rsid w:val="00F86362"/>
    <w:rsid w:val="00F86A3A"/>
    <w:rsid w:val="00F90A54"/>
    <w:rsid w:val="00F92F56"/>
    <w:rsid w:val="00F93FAC"/>
    <w:rsid w:val="00F94018"/>
    <w:rsid w:val="00F9469F"/>
    <w:rsid w:val="00F957BF"/>
    <w:rsid w:val="00F95D57"/>
    <w:rsid w:val="00F97D1E"/>
    <w:rsid w:val="00FA0F63"/>
    <w:rsid w:val="00FA319A"/>
    <w:rsid w:val="00FA3F92"/>
    <w:rsid w:val="00FA41EA"/>
    <w:rsid w:val="00FA4340"/>
    <w:rsid w:val="00FA6793"/>
    <w:rsid w:val="00FA6CFC"/>
    <w:rsid w:val="00FA7137"/>
    <w:rsid w:val="00FB04D5"/>
    <w:rsid w:val="00FB0DEC"/>
    <w:rsid w:val="00FB1BDF"/>
    <w:rsid w:val="00FB20AA"/>
    <w:rsid w:val="00FB2780"/>
    <w:rsid w:val="00FB2980"/>
    <w:rsid w:val="00FB2DD8"/>
    <w:rsid w:val="00FB313B"/>
    <w:rsid w:val="00FB3FB8"/>
    <w:rsid w:val="00FB4FBB"/>
    <w:rsid w:val="00FB6405"/>
    <w:rsid w:val="00FC04AE"/>
    <w:rsid w:val="00FC1A71"/>
    <w:rsid w:val="00FC25FE"/>
    <w:rsid w:val="00FC2828"/>
    <w:rsid w:val="00FC34A8"/>
    <w:rsid w:val="00FC365E"/>
    <w:rsid w:val="00FC3877"/>
    <w:rsid w:val="00FC3ED3"/>
    <w:rsid w:val="00FC4AD4"/>
    <w:rsid w:val="00FC509C"/>
    <w:rsid w:val="00FC5F5A"/>
    <w:rsid w:val="00FC6B32"/>
    <w:rsid w:val="00FD14DE"/>
    <w:rsid w:val="00FD1BD5"/>
    <w:rsid w:val="00FD1C28"/>
    <w:rsid w:val="00FD28FA"/>
    <w:rsid w:val="00FD2D49"/>
    <w:rsid w:val="00FD32BC"/>
    <w:rsid w:val="00FD34C9"/>
    <w:rsid w:val="00FD3A69"/>
    <w:rsid w:val="00FD6F63"/>
    <w:rsid w:val="00FD79A4"/>
    <w:rsid w:val="00FD7A5A"/>
    <w:rsid w:val="00FE26F7"/>
    <w:rsid w:val="00FE2D77"/>
    <w:rsid w:val="00FE49F2"/>
    <w:rsid w:val="00FE55A6"/>
    <w:rsid w:val="00FE5F4D"/>
    <w:rsid w:val="00FE7D11"/>
    <w:rsid w:val="00FF024C"/>
    <w:rsid w:val="00FF0F0B"/>
    <w:rsid w:val="00FF2116"/>
    <w:rsid w:val="00FF21BA"/>
    <w:rsid w:val="00FF4D39"/>
    <w:rsid w:val="00FF6121"/>
    <w:rsid w:val="00FF666A"/>
    <w:rsid w:val="00FF69F7"/>
    <w:rsid w:val="00FF6C26"/>
    <w:rsid w:val="00FF6C32"/>
    <w:rsid w:val="00FF7070"/>
    <w:rsid w:val="00FF7439"/>
    <w:rsid w:val="00FF750C"/>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2FD3442"/>
  <w15:docId w15:val="{5EC00415-F5A4-43C2-8E07-03A25BD08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2843"/>
    <w:pPr>
      <w:spacing w:after="200" w:line="264" w:lineRule="auto"/>
      <w:jc w:val="both"/>
    </w:pPr>
    <w:rPr>
      <w:rFonts w:ascii="Arial" w:hAnsi="Arial"/>
      <w:sz w:val="24"/>
      <w:szCs w:val="24"/>
      <w:lang w:val="es-ES" w:eastAsia="ja-JP"/>
    </w:rPr>
  </w:style>
  <w:style w:type="paragraph" w:styleId="Ttulo1">
    <w:name w:val="heading 1"/>
    <w:basedOn w:val="Normal"/>
    <w:next w:val="Normal"/>
    <w:link w:val="Ttulo1Car"/>
    <w:uiPriority w:val="9"/>
    <w:qFormat/>
    <w:rsid w:val="00422843"/>
    <w:pPr>
      <w:keepNext/>
      <w:numPr>
        <w:numId w:val="123"/>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iPriority w:val="9"/>
    <w:unhideWhenUsed/>
    <w:qFormat/>
    <w:rsid w:val="00422843"/>
    <w:pPr>
      <w:keepNext/>
      <w:keepLines/>
      <w:numPr>
        <w:ilvl w:val="1"/>
        <w:numId w:val="123"/>
      </w:numPr>
      <w:spacing w:before="240" w:after="240" w:line="240" w:lineRule="auto"/>
      <w:outlineLvl w:val="1"/>
    </w:pPr>
    <w:rPr>
      <w:rFonts w:ascii="Soberana Titular" w:eastAsia="Times New Roman" w:hAnsi="Soberana Titular" w:cs="Arial"/>
      <w:b/>
      <w:smallCaps/>
      <w:sz w:val="28"/>
    </w:rPr>
  </w:style>
  <w:style w:type="paragraph" w:styleId="Ttulo3">
    <w:name w:val="heading 3"/>
    <w:basedOn w:val="Normal"/>
    <w:next w:val="Normal"/>
    <w:link w:val="Ttulo3Car"/>
    <w:uiPriority w:val="9"/>
    <w:unhideWhenUsed/>
    <w:qFormat/>
    <w:rsid w:val="00422843"/>
    <w:pPr>
      <w:keepNext/>
      <w:numPr>
        <w:ilvl w:val="2"/>
        <w:numId w:val="123"/>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iPriority w:val="9"/>
    <w:unhideWhenUsed/>
    <w:qFormat/>
    <w:rsid w:val="00422843"/>
    <w:pPr>
      <w:keepNext/>
      <w:numPr>
        <w:ilvl w:val="3"/>
        <w:numId w:val="123"/>
      </w:numPr>
      <w:spacing w:before="240" w:after="240" w:line="240" w:lineRule="auto"/>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856C9B"/>
    <w:pPr>
      <w:numPr>
        <w:ilvl w:val="4"/>
        <w:numId w:val="123"/>
      </w:numPr>
      <w:spacing w:before="240" w:after="240" w:line="240" w:lineRule="auto"/>
      <w:outlineLvl w:val="4"/>
    </w:pPr>
    <w:rPr>
      <w:rFonts w:ascii="Soberana Titular" w:eastAsia="Times New Roman" w:hAnsi="Soberana Titular"/>
      <w:b/>
      <w:bCs/>
      <w:i/>
      <w:iCs/>
      <w:szCs w:val="26"/>
      <w:u w:val="single"/>
    </w:rPr>
  </w:style>
  <w:style w:type="paragraph" w:styleId="Ttulo6">
    <w:name w:val="heading 6"/>
    <w:basedOn w:val="Normal"/>
    <w:next w:val="Normal"/>
    <w:link w:val="Ttulo6Car"/>
    <w:unhideWhenUsed/>
    <w:qFormat/>
    <w:rsid w:val="00422843"/>
    <w:pPr>
      <w:numPr>
        <w:ilvl w:val="5"/>
        <w:numId w:val="123"/>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pPr>
      <w:numPr>
        <w:ilvl w:val="6"/>
        <w:numId w:val="123"/>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pPr>
      <w:numPr>
        <w:ilvl w:val="7"/>
        <w:numId w:val="123"/>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pPr>
      <w:numPr>
        <w:ilvl w:val="8"/>
        <w:numId w:val="123"/>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422843"/>
    <w:rPr>
      <w:rFonts w:ascii="Soberana Titular" w:eastAsia="Times New Roman" w:hAnsi="Soberana Titular" w:cs="Arial"/>
      <w:b/>
      <w:bCs/>
      <w:caps/>
      <w:kern w:val="32"/>
      <w:sz w:val="28"/>
      <w:szCs w:val="28"/>
      <w:lang w:val="es-ES" w:eastAsia="ja-JP"/>
    </w:rPr>
  </w:style>
  <w:style w:type="character" w:customStyle="1" w:styleId="Ttulo2Car">
    <w:name w:val="Título 2 Car"/>
    <w:link w:val="Ttulo2"/>
    <w:uiPriority w:val="9"/>
    <w:rsid w:val="00422843"/>
    <w:rPr>
      <w:rFonts w:ascii="Soberana Titular" w:eastAsia="Times New Roman" w:hAnsi="Soberana Titular" w:cs="Arial"/>
      <w:b/>
      <w:smallCaps/>
      <w:sz w:val="28"/>
      <w:szCs w:val="24"/>
      <w:lang w:val="es-ES" w:eastAsia="ja-JP"/>
    </w:rPr>
  </w:style>
  <w:style w:type="character" w:customStyle="1" w:styleId="Ttulo3Car">
    <w:name w:val="Título 3 Car"/>
    <w:link w:val="Ttulo3"/>
    <w:uiPriority w:val="9"/>
    <w:rsid w:val="00422843"/>
    <w:rPr>
      <w:rFonts w:ascii="Soberana Titular" w:eastAsia="Times New Roman" w:hAnsi="Soberana Titular"/>
      <w:b/>
      <w:bCs/>
      <w:sz w:val="24"/>
      <w:szCs w:val="26"/>
      <w:lang w:val="es-ES" w:eastAsia="ja-JP"/>
    </w:rPr>
  </w:style>
  <w:style w:type="character" w:customStyle="1" w:styleId="Ttulo4Car">
    <w:name w:val="Título 4 Car"/>
    <w:link w:val="Ttulo4"/>
    <w:uiPriority w:val="9"/>
    <w:rsid w:val="00422843"/>
    <w:rPr>
      <w:rFonts w:ascii="Soberana Titular" w:eastAsia="Times New Roman" w:hAnsi="Soberana Titular"/>
      <w:b/>
      <w:bCs/>
      <w:i/>
      <w:sz w:val="24"/>
      <w:szCs w:val="28"/>
      <w:lang w:val="es-ES" w:eastAsia="ja-JP"/>
    </w:rPr>
  </w:style>
  <w:style w:type="character" w:customStyle="1" w:styleId="Ttulo5Car">
    <w:name w:val="Título 5 Car"/>
    <w:link w:val="Ttulo5"/>
    <w:uiPriority w:val="9"/>
    <w:rsid w:val="00856C9B"/>
    <w:rPr>
      <w:rFonts w:ascii="Soberana Titular" w:eastAsia="Times New Roman" w:hAnsi="Soberana Titular"/>
      <w:b/>
      <w:bCs/>
      <w:i/>
      <w:iCs/>
      <w:sz w:val="24"/>
      <w:szCs w:val="26"/>
      <w:u w:val="single"/>
      <w:lang w:val="es-ES" w:eastAsia="ja-JP"/>
    </w:rPr>
  </w:style>
  <w:style w:type="character" w:customStyle="1" w:styleId="Ttulo6Car">
    <w:name w:val="Título 6 Car"/>
    <w:link w:val="Ttulo6"/>
    <w:rsid w:val="00422843"/>
    <w:rPr>
      <w:rFonts w:ascii="Calibri" w:eastAsia="Times New Roman" w:hAnsi="Calibri"/>
      <w:b/>
      <w:bCs/>
      <w:sz w:val="24"/>
      <w:szCs w:val="22"/>
      <w:lang w:val="es-ES" w:eastAsia="ja-JP"/>
    </w:rPr>
  </w:style>
  <w:style w:type="character" w:customStyle="1" w:styleId="Ttulo7Car">
    <w:name w:val="Título 7 Car"/>
    <w:link w:val="Ttulo7"/>
    <w:uiPriority w:val="9"/>
    <w:rPr>
      <w:rFonts w:ascii="Calibri" w:eastAsia="Times New Roman" w:hAnsi="Calibri"/>
      <w:sz w:val="24"/>
      <w:szCs w:val="24"/>
      <w:lang w:val="es-ES" w:eastAsia="ja-JP"/>
    </w:rPr>
  </w:style>
  <w:style w:type="character" w:customStyle="1" w:styleId="Ttulo8Car">
    <w:name w:val="Título 8 Car"/>
    <w:link w:val="Ttulo8"/>
    <w:uiPriority w:val="9"/>
    <w:rPr>
      <w:rFonts w:ascii="Calibri" w:eastAsia="Times New Roman" w:hAnsi="Calibri"/>
      <w:i/>
      <w:iCs/>
      <w:sz w:val="24"/>
      <w:szCs w:val="24"/>
      <w:lang w:val="es-ES" w:eastAsia="ja-JP"/>
    </w:rPr>
  </w:style>
  <w:style w:type="character" w:customStyle="1" w:styleId="Ttulo9Car">
    <w:name w:val="Título 9 Car"/>
    <w:link w:val="Ttulo9"/>
    <w:uiPriority w:val="9"/>
    <w:rPr>
      <w:rFonts w:ascii="Calibri Light" w:eastAsia="Times New Roman" w:hAnsi="Calibri Light"/>
      <w:sz w:val="24"/>
      <w:szCs w:val="22"/>
      <w:lang w:val="es-ES" w:eastAsia="ja-JP"/>
    </w:rPr>
  </w:style>
  <w:style w:type="paragraph" w:styleId="Encabezado">
    <w:name w:val="header"/>
    <w:basedOn w:val="Normal"/>
    <w:link w:val="EncabezadoCar"/>
    <w:uiPriority w:val="99"/>
    <w:unhideWhenUsed/>
    <w:pPr>
      <w:tabs>
        <w:tab w:val="center" w:pos="4252"/>
        <w:tab w:val="right" w:pos="8504"/>
      </w:tabs>
      <w:spacing w:after="0"/>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252"/>
        <w:tab w:val="right" w:pos="8504"/>
      </w:tabs>
      <w:spacing w:after="0"/>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link w:val="Textocomentario"/>
    <w:uiPriority w:val="99"/>
    <w:rPr>
      <w:lang w:val="es-ES_tradnl" w:eastAsia="ja-JP"/>
    </w:rPr>
  </w:style>
  <w:style w:type="paragraph" w:styleId="Prrafodelista">
    <w:name w:val="List Paragraph"/>
    <w:basedOn w:val="Normal"/>
    <w:link w:val="PrrafodelistaCar"/>
    <w:uiPriority w:val="34"/>
    <w:qFormat/>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Pr>
      <w:rFonts w:ascii="Soberana Sans" w:eastAsia="Calibri" w:hAnsi="Soberana Sans"/>
      <w:sz w:val="24"/>
      <w:szCs w:val="22"/>
      <w:lang w:eastAsia="en-US"/>
    </w:rPr>
  </w:style>
  <w:style w:type="paragraph" w:styleId="Subttulo">
    <w:name w:val="Subtitle"/>
    <w:basedOn w:val="Normal"/>
    <w:next w:val="Normal"/>
    <w:link w:val="SubttuloCar"/>
    <w:uiPriority w:val="11"/>
    <w:qFormat/>
    <w:pPr>
      <w:spacing w:after="60"/>
      <w:jc w:val="center"/>
      <w:outlineLvl w:val="1"/>
    </w:pPr>
    <w:rPr>
      <w:rFonts w:ascii="Calibri Light" w:eastAsia="Times New Roman" w:hAnsi="Calibri Light"/>
    </w:rPr>
  </w:style>
  <w:style w:type="character" w:customStyle="1" w:styleId="SubttuloCar">
    <w:name w:val="Subtítulo Car"/>
    <w:link w:val="Subttulo"/>
    <w:uiPriority w:val="11"/>
    <w:rPr>
      <w:rFonts w:ascii="Calibri Light" w:eastAsia="Times New Roman" w:hAnsi="Calibri Light" w:cs="Times New Roman"/>
      <w:sz w:val="24"/>
      <w:szCs w:val="24"/>
      <w:lang w:val="es-ES_tradnl" w:eastAsia="ja-JP"/>
    </w:rPr>
  </w:style>
  <w:style w:type="paragraph" w:styleId="TtuloTDC">
    <w:name w:val="TOC Heading"/>
    <w:basedOn w:val="Ttulo1"/>
    <w:next w:val="Normal"/>
    <w:uiPriority w:val="39"/>
    <w:unhideWhenUsed/>
    <w:qFormat/>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pPr>
      <w:spacing w:before="120" w:after="120"/>
      <w:jc w:val="left"/>
    </w:pPr>
    <w:rPr>
      <w:rFonts w:asciiTheme="minorHAnsi" w:hAnsiTheme="minorHAnsi"/>
      <w:b/>
      <w:bCs/>
      <w:caps/>
      <w:sz w:val="20"/>
      <w:szCs w:val="20"/>
    </w:rPr>
  </w:style>
  <w:style w:type="paragraph" w:styleId="TDC2">
    <w:name w:val="toc 2"/>
    <w:basedOn w:val="Normal"/>
    <w:next w:val="Normal"/>
    <w:autoRedefine/>
    <w:uiPriority w:val="39"/>
    <w:unhideWhenUsed/>
    <w:pPr>
      <w:spacing w:after="0"/>
      <w:ind w:left="240"/>
      <w:jc w:val="left"/>
    </w:pPr>
    <w:rPr>
      <w:rFonts w:asciiTheme="minorHAnsi" w:hAnsiTheme="minorHAnsi"/>
      <w:smallCaps/>
      <w:sz w:val="20"/>
      <w:szCs w:val="20"/>
    </w:rPr>
  </w:style>
  <w:style w:type="paragraph" w:styleId="Descripcin">
    <w:name w:val="caption"/>
    <w:basedOn w:val="Normal"/>
    <w:next w:val="Normal"/>
    <w:link w:val="DescripcinCar"/>
    <w:uiPriority w:val="35"/>
    <w:unhideWhenUsed/>
    <w:qFormat/>
    <w:rsid w:val="00422843"/>
    <w:pPr>
      <w:spacing w:after="240" w:line="240" w:lineRule="auto"/>
      <w:jc w:val="center"/>
    </w:pPr>
    <w:rPr>
      <w:b/>
      <w:bCs/>
      <w:sz w:val="20"/>
      <w:szCs w:val="20"/>
    </w:rPr>
  </w:style>
  <w:style w:type="character" w:customStyle="1" w:styleId="DescripcinCar">
    <w:name w:val="Descripción Car"/>
    <w:link w:val="Descripcin"/>
    <w:uiPriority w:val="35"/>
    <w:rsid w:val="00422843"/>
    <w:rPr>
      <w:rFonts w:ascii="Arial" w:hAnsi="Arial"/>
      <w:b/>
      <w:bCs/>
      <w:lang w:val="es-ES" w:eastAsia="ja-JP"/>
    </w:rPr>
  </w:style>
  <w:style w:type="paragraph" w:styleId="Tabladeilustraciones">
    <w:name w:val="table of figures"/>
    <w:basedOn w:val="Normal"/>
    <w:next w:val="Normal"/>
    <w:uiPriority w:val="99"/>
    <w:unhideWhenUsed/>
  </w:style>
  <w:style w:type="paragraph" w:styleId="TDC3">
    <w:name w:val="toc 3"/>
    <w:basedOn w:val="Normal"/>
    <w:next w:val="Normal"/>
    <w:autoRedefine/>
    <w:uiPriority w:val="39"/>
    <w:unhideWhenUsed/>
    <w:pPr>
      <w:spacing w:after="0"/>
      <w:ind w:left="480"/>
      <w:jc w:val="left"/>
    </w:pPr>
    <w:rPr>
      <w:rFonts w:asciiTheme="minorHAnsi" w:hAnsiTheme="minorHAnsi"/>
      <w:i/>
      <w:iCs/>
      <w:sz w:val="20"/>
      <w:szCs w:val="20"/>
    </w:rPr>
  </w:style>
  <w:style w:type="table" w:customStyle="1" w:styleId="Tablaconcuadrcula1">
    <w:name w:val="Tabla con cuadrícula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pPr>
      <w:spacing w:after="0"/>
      <w:contextualSpacing/>
      <w:jc w:val="left"/>
    </w:pPr>
    <w:rPr>
      <w:rFonts w:ascii="Calibri Light" w:eastAsia="Times New Roman" w:hAnsi="Calibri Light"/>
      <w:spacing w:val="-10"/>
      <w:kern w:val="28"/>
      <w:sz w:val="56"/>
      <w:szCs w:val="56"/>
      <w:lang w:eastAsia="en-US"/>
    </w:rPr>
  </w:style>
  <w:style w:type="character" w:customStyle="1" w:styleId="TtuloCar">
    <w:name w:val="Título Car"/>
    <w:link w:val="Ttulo"/>
    <w:uiPriority w:val="10"/>
    <w:rPr>
      <w:rFonts w:ascii="Calibri Light" w:eastAsia="Times New Roman" w:hAnsi="Calibri Light"/>
      <w:spacing w:val="-10"/>
      <w:kern w:val="28"/>
      <w:sz w:val="56"/>
      <w:szCs w:val="56"/>
      <w:lang w:eastAsia="en-US"/>
    </w:rPr>
  </w:style>
  <w:style w:type="table" w:customStyle="1" w:styleId="Tabladecuadrcula4-nfasis61">
    <w:name w:val="Tabla de cuadrícula 4 - Énfasis 61"/>
    <w:basedOn w:val="Tablanormal"/>
    <w:uiPriority w:val="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Pr>
      <w:color w:val="808080"/>
    </w:rPr>
  </w:style>
  <w:style w:type="paragraph" w:styleId="Textonotapie">
    <w:name w:val="footnote text"/>
    <w:basedOn w:val="Normal"/>
    <w:link w:val="TextonotapieCar"/>
    <w:uiPriority w:val="99"/>
    <w:semiHidden/>
    <w:unhideWhenUsed/>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Pr>
      <w:rFonts w:ascii="Calibri" w:eastAsia="Calibri" w:hAnsi="Calibri"/>
      <w:lang w:eastAsia="en-US"/>
    </w:rPr>
  </w:style>
  <w:style w:type="character" w:styleId="Refdenotaalpie">
    <w:name w:val="footnote reference"/>
    <w:uiPriority w:val="99"/>
    <w:semiHidden/>
    <w:unhideWhenUsed/>
    <w:rPr>
      <w:vertAlign w:val="superscript"/>
    </w:rPr>
  </w:style>
  <w:style w:type="character" w:customStyle="1" w:styleId="reference-text">
    <w:name w:val="reference-text"/>
  </w:style>
  <w:style w:type="table" w:customStyle="1" w:styleId="Tabladelista3-nfasis31">
    <w:name w:val="Tabla de lista 3 - Énfasis 31"/>
    <w:basedOn w:val="Tablanormal"/>
    <w:uiPriority w:val="4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style>
  <w:style w:type="table" w:customStyle="1" w:styleId="Tabladecuadrcula6concolores-nfasis61">
    <w:name w:val="Tabla de cuadrícula 6 con colores - Énfasis 61"/>
    <w:basedOn w:val="Tablanormal"/>
    <w:uiPriority w:val="5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Pr>
      <w:i/>
      <w:sz w:val="24"/>
    </w:rPr>
  </w:style>
  <w:style w:type="paragraph" w:customStyle="1" w:styleId="Piedetabla">
    <w:name w:val="Pie de tabla"/>
    <w:basedOn w:val="Normal"/>
    <w:next w:val="Normal"/>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link w:val="SinespaciadoCar"/>
    <w:uiPriority w:val="1"/>
    <w:qFormat/>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Pr>
      <w:rFonts w:ascii="Arial" w:eastAsia="Times New Roman" w:hAnsi="Arial"/>
      <w:sz w:val="24"/>
      <w:lang w:eastAsia="es-ES"/>
    </w:rPr>
  </w:style>
  <w:style w:type="table" w:customStyle="1" w:styleId="Tablaconcuadrcula3">
    <w:name w:val="Tabla con cuadrícula3"/>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unhideWhenUsed/>
    <w:pPr>
      <w:spacing w:after="120"/>
    </w:pPr>
  </w:style>
  <w:style w:type="character" w:customStyle="1" w:styleId="TextoindependienteCar">
    <w:name w:val="Texto independiente Car"/>
    <w:basedOn w:val="Fuentedeprrafopredeter"/>
    <w:link w:val="Textoindependiente"/>
    <w:uiPriority w:val="99"/>
    <w:semiHidden/>
    <w:rPr>
      <w:rFonts w:ascii="Soberana Sans" w:hAnsi="Soberana Sans"/>
      <w:sz w:val="24"/>
      <w:szCs w:val="24"/>
      <w:lang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Pr>
      <w:color w:val="0563C1" w:themeColor="hyperlink"/>
      <w:u w:val="single"/>
    </w:rPr>
  </w:style>
  <w:style w:type="numbering" w:customStyle="1" w:styleId="Sinlista1">
    <w:name w:val="Sin lista1"/>
    <w:next w:val="Sinlista"/>
    <w:uiPriority w:val="99"/>
    <w:semiHidden/>
    <w:unhideWhenUsed/>
  </w:style>
  <w:style w:type="table" w:customStyle="1" w:styleId="Tablaconcuadrcula5">
    <w:name w:val="Tabla con cuadrícula5"/>
    <w:basedOn w:val="Tablanormal"/>
    <w:next w:val="Tablaconcuadrcul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rFonts w:ascii="Soberana Sans" w:hAnsi="Soberana Sans"/>
      <w:b/>
      <w:bCs/>
      <w:lang w:val="es-ES_tradnl" w:eastAsia="ja-JP"/>
    </w:rPr>
  </w:style>
  <w:style w:type="table" w:customStyle="1" w:styleId="Tablaconcuadrcula11">
    <w:name w:val="Tabla con cuadrícula1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style>
  <w:style w:type="character" w:customStyle="1" w:styleId="mw-headline">
    <w:name w:val="mw-headline"/>
  </w:style>
  <w:style w:type="character" w:customStyle="1" w:styleId="mw-editsection">
    <w:name w:val="mw-editsection"/>
  </w:style>
  <w:style w:type="character" w:customStyle="1" w:styleId="mw-editsection-bracket">
    <w:name w:val="mw-editsection-bracket"/>
  </w:style>
  <w:style w:type="table" w:customStyle="1" w:styleId="Tabladelista3-nfasis311">
    <w:name w:val="Tabla de lista 3 - Énfasis 311"/>
    <w:basedOn w:val="Tablanormal"/>
    <w:uiPriority w:val="4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Pr>
      <w:rFonts w:ascii="Soberana Sans" w:eastAsia="Times New Roman" w:hAnsi="Soberana Sans" w:cs="Arial"/>
      <w:bCs/>
      <w:sz w:val="18"/>
      <w:szCs w:val="24"/>
    </w:rPr>
  </w:style>
  <w:style w:type="table" w:customStyle="1" w:styleId="Tabladelista3-nfasis321">
    <w:name w:val="Tabla de lista 3 - Énfasis 321"/>
    <w:basedOn w:val="Tablanormal"/>
    <w:uiPriority w:val="4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Pr>
      <w:rFonts w:ascii="Soberana Sans" w:eastAsia="Times New Roman" w:hAnsi="Soberana Sans" w:cs="Arial"/>
      <w:bCs/>
      <w:i/>
      <w:sz w:val="18"/>
      <w:szCs w:val="24"/>
    </w:rPr>
  </w:style>
  <w:style w:type="table" w:customStyle="1" w:styleId="Tabladelista4-nfasis311">
    <w:name w:val="Tabla de lista 4 - Énfasis 311"/>
    <w:basedOn w:val="Tablanormal"/>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style>
  <w:style w:type="table" w:customStyle="1" w:styleId="Tabladecuadrcula6concolores-nfasis311">
    <w:name w:val="Tabla de cuadrícula 6 con colores - Énfasis 311"/>
    <w:basedOn w:val="Tablanormal"/>
    <w:uiPriority w:val="5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Pr>
      <w:rFonts w:ascii="Soberana Sans" w:hAnsi="Soberana Sans"/>
      <w:b/>
      <w:i/>
      <w:iCs/>
      <w:color w:val="404040" w:themeColor="text1" w:themeTint="BF"/>
      <w:sz w:val="24"/>
      <w:szCs w:val="24"/>
      <w:lang w:eastAsia="ja-JP"/>
    </w:rPr>
  </w:style>
  <w:style w:type="table" w:customStyle="1" w:styleId="Tablaconcuadrcula21">
    <w:name w:val="Tabla con cuadrícula21"/>
    <w:basedOn w:val="Tablanormal"/>
    <w:next w:val="Tablaconcuadrcula"/>
    <w:uiPriority w:val="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Pr>
      <w:i/>
      <w:iCs/>
      <w:color w:val="404040" w:themeColor="text1" w:themeTint="BF"/>
    </w:rPr>
  </w:style>
  <w:style w:type="table" w:customStyle="1" w:styleId="Tablaconcuadrcula6">
    <w:name w:val="Tabla con cuadrícula6"/>
    <w:basedOn w:val="Tablanormal"/>
    <w:next w:val="Tablaconcuadrcula"/>
    <w:uiPriority w:val="59"/>
    <w:rsid w:val="002547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714B9C"/>
  </w:style>
  <w:style w:type="table" w:customStyle="1" w:styleId="Tablaconcuadrcula7">
    <w:name w:val="Tabla con cuadrícula7"/>
    <w:basedOn w:val="Tablanormal"/>
    <w:next w:val="Tablaconcuadrcula"/>
    <w:uiPriority w:val="39"/>
    <w:rsid w:val="00714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714B9C"/>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714B9C"/>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714B9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714B9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714B9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714B9C"/>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714B9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714B9C"/>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714B9C"/>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714B9C"/>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714B9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714B9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714B9C"/>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714B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714B9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714B9C"/>
  </w:style>
  <w:style w:type="table" w:customStyle="1" w:styleId="Tablaconcuadrcula51">
    <w:name w:val="Tabla con cuadrícula51"/>
    <w:basedOn w:val="Tablanormal"/>
    <w:next w:val="Tablaconcuadrcula"/>
    <w:uiPriority w:val="39"/>
    <w:rsid w:val="00714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714B9C"/>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714B9C"/>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714B9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714B9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714B9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714B9C"/>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714B9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714B9C"/>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714B9C"/>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714B9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714B9C"/>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714B9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714B9C"/>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714B9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714B9C"/>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714B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714B9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714B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714B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CC5479"/>
  </w:style>
  <w:style w:type="table" w:customStyle="1" w:styleId="Tablaconcuadrcula8">
    <w:name w:val="Tabla con cuadrícula8"/>
    <w:basedOn w:val="Tablanormal"/>
    <w:next w:val="Tablaconcuadrcula"/>
    <w:uiPriority w:val="39"/>
    <w:rsid w:val="00CC54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CC547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CC547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CC547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CC547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CC547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CC547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CC547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CC547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CC547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CC547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CC547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CC547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CC547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CC547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CC547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CC5479"/>
  </w:style>
  <w:style w:type="table" w:customStyle="1" w:styleId="Tablaconcuadrcula52">
    <w:name w:val="Tabla con cuadrícula52"/>
    <w:basedOn w:val="Tablanormal"/>
    <w:next w:val="Tablaconcuadrcula"/>
    <w:uiPriority w:val="39"/>
    <w:rsid w:val="00CC54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CC547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CC547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CC547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CC547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CC547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CC547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CC547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CC547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CC547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CC54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CC547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CC547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CC547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CC547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CC547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CC547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CC547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CC54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CC547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9F765F"/>
  </w:style>
  <w:style w:type="table" w:customStyle="1" w:styleId="Tablaconcuadrcula9">
    <w:name w:val="Tabla con cuadrícula9"/>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9F765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9F765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9F765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9F765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9F765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9F765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9F765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9F765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9F765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9F765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9F765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9F765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9F76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9F76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9F765F"/>
  </w:style>
  <w:style w:type="table" w:customStyle="1" w:styleId="Tablaconcuadrcula53">
    <w:name w:val="Tabla con cuadrícula53"/>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9F765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9F765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9F765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9F765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9F765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9F765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9F765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9F765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9F765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9F765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9F765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9F765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9F765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9F765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9F76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9F76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9F76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9F76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9F76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anormal"/>
    <w:uiPriority w:val="49"/>
    <w:rsid w:val="009F765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
    <w:name w:val="Sin lista5"/>
    <w:next w:val="Sinlista"/>
    <w:uiPriority w:val="99"/>
    <w:semiHidden/>
    <w:unhideWhenUsed/>
    <w:rsid w:val="00462657"/>
  </w:style>
  <w:style w:type="table" w:customStyle="1" w:styleId="Tablaconcuadrcula15">
    <w:name w:val="Tabla con cuadrícula15"/>
    <w:basedOn w:val="Tablanormal"/>
    <w:next w:val="Tablaconcuadrcula"/>
    <w:uiPriority w:val="59"/>
    <w:rsid w:val="004626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
    <w:name w:val="Tabla de cuadrícula 4 - Énfasis 615"/>
    <w:basedOn w:val="Tablanormal"/>
    <w:uiPriority w:val="49"/>
    <w:rsid w:val="00462657"/>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
    <w:name w:val="Tabla de lista 3 - Énfasis 315"/>
    <w:basedOn w:val="Tablanormal"/>
    <w:uiPriority w:val="48"/>
    <w:rsid w:val="00462657"/>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
    <w:name w:val="Tabla de cuadrícula 6 con colores - Énfasis 615"/>
    <w:basedOn w:val="Tablanormal"/>
    <w:uiPriority w:val="51"/>
    <w:rsid w:val="0046265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
    <w:name w:val="Tabla de cuadrícula 1 clara - Énfasis 615"/>
    <w:basedOn w:val="Tablanormal"/>
    <w:uiPriority w:val="46"/>
    <w:rsid w:val="0046265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
    <w:name w:val="Tabla de lista 3 - Énfasis 615"/>
    <w:basedOn w:val="Tablanormal"/>
    <w:uiPriority w:val="48"/>
    <w:rsid w:val="0046265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
    <w:name w:val="Tabla de cuadrícula 4 - Énfasis 625"/>
    <w:basedOn w:val="Tablanormal"/>
    <w:uiPriority w:val="49"/>
    <w:rsid w:val="0046265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
    <w:name w:val="Tabla de cuadrícula 4 - Énfasis 315"/>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
    <w:name w:val="Tabla normal 215"/>
    <w:basedOn w:val="Tablanormal"/>
    <w:uiPriority w:val="42"/>
    <w:rsid w:val="0046265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
    <w:name w:val="Tabla de cuadrícula 415"/>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
    <w:name w:val="Tabla de lista 3 - Énfasis 325"/>
    <w:basedOn w:val="Tablanormal"/>
    <w:uiPriority w:val="48"/>
    <w:rsid w:val="004626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
    <w:name w:val="Tabla de lista 315"/>
    <w:basedOn w:val="Tablanormal"/>
    <w:uiPriority w:val="48"/>
    <w:rsid w:val="0046265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
    <w:name w:val="Tabla de lista 415"/>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46265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
    <w:name w:val="Tabla de lista 4 - Énfasis 315"/>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
    <w:name w:val="Tabla de cuadrícula 5 oscura15"/>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
    <w:name w:val="Tabla de cuadrícula 4 - Énfasis 215"/>
    <w:basedOn w:val="Tablanormal"/>
    <w:uiPriority w:val="49"/>
    <w:rsid w:val="0046265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
    <w:name w:val="Tabla de cuadrícula 6 con colores - Énfasis 315"/>
    <w:basedOn w:val="Tablanormal"/>
    <w:uiPriority w:val="51"/>
    <w:rsid w:val="0046265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
    <w:name w:val="Tabla de cuadrícula 1 clara - Énfasis 315"/>
    <w:basedOn w:val="Tablanormal"/>
    <w:uiPriority w:val="46"/>
    <w:rsid w:val="00462657"/>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
    <w:name w:val="Tabla con cuadrícula25"/>
    <w:basedOn w:val="Tablanormal"/>
    <w:next w:val="Tablaconcuadrcula"/>
    <w:uiPriority w:val="59"/>
    <w:rsid w:val="0046265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
    <w:name w:val="Cuadrícula de tabla clara15"/>
    <w:basedOn w:val="Tablanormal"/>
    <w:uiPriority w:val="40"/>
    <w:rsid w:val="0046265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
    <w:name w:val="Tabla de cuadrícula 5 oscura - Énfasis 315"/>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
    <w:name w:val="Tabla con cuadrícula35"/>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462657"/>
  </w:style>
  <w:style w:type="table" w:customStyle="1" w:styleId="Tablaconcuadrcula54">
    <w:name w:val="Tabla con cuadrícula54"/>
    <w:basedOn w:val="Tablanormal"/>
    <w:next w:val="Tablaconcuadrcula"/>
    <w:uiPriority w:val="39"/>
    <w:rsid w:val="004626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
    <w:name w:val="Tabla de cuadrícula 4 - Énfasis 6114"/>
    <w:basedOn w:val="Tablanormal"/>
    <w:uiPriority w:val="49"/>
    <w:rsid w:val="00462657"/>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
    <w:name w:val="Tabla de lista 3 - Énfasis 3114"/>
    <w:basedOn w:val="Tablanormal"/>
    <w:uiPriority w:val="48"/>
    <w:rsid w:val="00462657"/>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
    <w:name w:val="Tabla de cuadrícula 6 con colores - Énfasis 6114"/>
    <w:basedOn w:val="Tablanormal"/>
    <w:uiPriority w:val="51"/>
    <w:rsid w:val="0046265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
    <w:name w:val="Tabla de cuadrícula 1 clara - Énfasis 6114"/>
    <w:basedOn w:val="Tablanormal"/>
    <w:uiPriority w:val="46"/>
    <w:rsid w:val="0046265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
    <w:name w:val="Tabla de lista 3 - Énfasis 6114"/>
    <w:basedOn w:val="Tablanormal"/>
    <w:uiPriority w:val="48"/>
    <w:rsid w:val="0046265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
    <w:name w:val="Tabla de cuadrícula 4 - Énfasis 6214"/>
    <w:basedOn w:val="Tablanormal"/>
    <w:uiPriority w:val="49"/>
    <w:rsid w:val="0046265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
    <w:name w:val="Tabla de cuadrícula 4 - Énfasis 3114"/>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
    <w:name w:val="Tabla normal 2114"/>
    <w:basedOn w:val="Tablanormal"/>
    <w:uiPriority w:val="42"/>
    <w:rsid w:val="0046265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
    <w:name w:val="Tabla de cuadrícula 4114"/>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
    <w:name w:val="Tabla de lista 3 - Énfasis 3214"/>
    <w:basedOn w:val="Tablanormal"/>
    <w:uiPriority w:val="48"/>
    <w:rsid w:val="004626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
    <w:name w:val="Tabla de lista 3114"/>
    <w:basedOn w:val="Tablanormal"/>
    <w:uiPriority w:val="48"/>
    <w:rsid w:val="0046265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
    <w:name w:val="Tabla de lista 4114"/>
    <w:basedOn w:val="Tablanormal"/>
    <w:uiPriority w:val="49"/>
    <w:rsid w:val="0046265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46265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
    <w:name w:val="Tabla de lista 4 - Énfasis 3114"/>
    <w:basedOn w:val="Tablanormal"/>
    <w:uiPriority w:val="49"/>
    <w:rsid w:val="0046265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
    <w:name w:val="Tabla de cuadrícula 5 oscura114"/>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
    <w:name w:val="Tabla de cuadrícula 4 - Énfasis 2114"/>
    <w:basedOn w:val="Tablanormal"/>
    <w:uiPriority w:val="49"/>
    <w:rsid w:val="0046265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
    <w:name w:val="Tabla de cuadrícula 6 con colores - Énfasis 3114"/>
    <w:basedOn w:val="Tablanormal"/>
    <w:uiPriority w:val="51"/>
    <w:rsid w:val="0046265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
    <w:name w:val="Tabla de cuadrícula 1 clara - Énfasis 3114"/>
    <w:basedOn w:val="Tablanormal"/>
    <w:uiPriority w:val="46"/>
    <w:rsid w:val="00462657"/>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
    <w:name w:val="Tabla con cuadrícula214"/>
    <w:basedOn w:val="Tablanormal"/>
    <w:next w:val="Tablaconcuadrcula"/>
    <w:uiPriority w:val="59"/>
    <w:rsid w:val="0046265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
    <w:name w:val="Cuadrícula de tabla clara114"/>
    <w:basedOn w:val="Tablanormal"/>
    <w:uiPriority w:val="40"/>
    <w:rsid w:val="0046265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
    <w:name w:val="Tabla de cuadrícula 5 oscura - Énfasis 3114"/>
    <w:basedOn w:val="Tablanormal"/>
    <w:uiPriority w:val="50"/>
    <w:rsid w:val="0046265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
    <w:name w:val="Tabla con cuadrícula3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4626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
    <w:name w:val="Calendario 3"/>
    <w:basedOn w:val="Tablanormal"/>
    <w:uiPriority w:val="99"/>
    <w:qFormat/>
    <w:rsid w:val="00462657"/>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
    <w:name w:val="Tabla con cuadrícula17"/>
    <w:basedOn w:val="Tablanormal"/>
    <w:next w:val="Tablaconcuadrcula"/>
    <w:uiPriority w:val="59"/>
    <w:rsid w:val="00336D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EA21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
    <w:name w:val="Sin lista6"/>
    <w:next w:val="Sinlista"/>
    <w:uiPriority w:val="99"/>
    <w:semiHidden/>
    <w:unhideWhenUsed/>
    <w:rsid w:val="009C72A8"/>
  </w:style>
  <w:style w:type="table" w:customStyle="1" w:styleId="Tablaconcuadrcula19">
    <w:name w:val="Tabla con cuadrícula19"/>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
    <w:name w:val="Tabla de cuadrícula 4 - Énfasis 616"/>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
    <w:name w:val="Tabla de lista 3 - Énfasis 316"/>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
    <w:name w:val="Tabla de cuadrícula 6 con colores - Énfasis 616"/>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
    <w:name w:val="Tabla de cuadrícula 1 clara - Énfasis 616"/>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
    <w:name w:val="Tabla de lista 3 - Énfasis 616"/>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
    <w:name w:val="Tabla de cuadrícula 4 - Énfasis 626"/>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
    <w:name w:val="Tabla de cuadrícula 4 - Énfasis 316"/>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
    <w:name w:val="Tabla normal 216"/>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
    <w:name w:val="Tabla de cuadrícula 416"/>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
    <w:name w:val="Tabla de lista 3 - Énfasis 326"/>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
    <w:name w:val="Tabla de lista 316"/>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
    <w:name w:val="Tabla de lista 416"/>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
    <w:name w:val="Tabla de lista 4 - Énfasis 316"/>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
    <w:name w:val="Tabla de cuadrícula 5 oscura16"/>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
    <w:name w:val="Tabla de cuadrícula 4 - Énfasis 216"/>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
    <w:name w:val="Tabla de cuadrícula 6 con colores - Énfasis 316"/>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
    <w:name w:val="Tabla de cuadrícula 1 clara - Énfasis 316"/>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
    <w:name w:val="Tabla con cuadrícula26"/>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
    <w:name w:val="Cuadrícula de tabla clara16"/>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
    <w:name w:val="Tabla de cuadrícula 5 oscura - Énfasis 316"/>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
    <w:name w:val="Tabla con cuadrícula36"/>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uiPriority w:val="99"/>
    <w:semiHidden/>
    <w:unhideWhenUsed/>
    <w:rsid w:val="009C72A8"/>
  </w:style>
  <w:style w:type="table" w:customStyle="1" w:styleId="Tablaconcuadrcula55">
    <w:name w:val="Tabla con cuadrícula55"/>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
    <w:name w:val="Tabla de cuadrícula 4 - Énfasis 6115"/>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
    <w:name w:val="Tabla de lista 3 - Énfasis 3115"/>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
    <w:name w:val="Tabla de cuadrícula 6 con colores - Énfasis 6115"/>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
    <w:name w:val="Tabla de cuadrícula 1 clara - Énfasis 6115"/>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
    <w:name w:val="Tabla de lista 3 - Énfasis 6115"/>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
    <w:name w:val="Tabla de cuadrícula 4 - Énfasis 6215"/>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
    <w:name w:val="Tabla de cuadrícula 4 - Énfasis 3115"/>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
    <w:name w:val="Tabla normal 2115"/>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
    <w:name w:val="Tabla de cuadrícula 4115"/>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
    <w:name w:val="Tabla de lista 3 - Énfasis 3215"/>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
    <w:name w:val="Tabla de lista 3115"/>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
    <w:name w:val="Tabla de lista 4115"/>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
    <w:name w:val="Tabla de lista 4 - Énfasis 3115"/>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
    <w:name w:val="Tabla de cuadrícula 5 oscura115"/>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
    <w:name w:val="Tabla de cuadrícula 4 - Énfasis 2115"/>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
    <w:name w:val="Tabla de cuadrícula 6 con colores - Énfasis 3115"/>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
    <w:name w:val="Tabla de cuadrícula 1 clara - Énfasis 3115"/>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
    <w:name w:val="Tabla con cuadrícula215"/>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
    <w:name w:val="Cuadrícula de tabla clara115"/>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
    <w:name w:val="Tabla de cuadrícula 5 oscura - Énfasis 3115"/>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
    <w:name w:val="Tabla con cuadrícula315"/>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9C72A8"/>
  </w:style>
  <w:style w:type="table" w:customStyle="1" w:styleId="Tablaconcuadrcula71">
    <w:name w:val="Tabla con cuadrícula7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
    <w:name w:val="Tabla de cuadrícula 4 - Énfasis 612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
    <w:name w:val="Tabla de lista 3 - Énfasis 312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
    <w:name w:val="Tabla de cuadrícula 6 con colores - Énfasis 612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
    <w:name w:val="Tabla de cuadrícula 1 clara - Énfasis 612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
    <w:name w:val="Tabla de lista 3 - Énfasis 612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
    <w:name w:val="Tabla de cuadrícula 4 - Énfasis 622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
    <w:name w:val="Tabla de cuadrícula 4 - Énfasis 312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
    <w:name w:val="Tabla normal 212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
    <w:name w:val="Tabla de cuadrícula 412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
    <w:name w:val="Tabla de lista 3 - Énfasis 322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
    <w:name w:val="Tabla de lista 312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
    <w:name w:val="Tabla de lista 412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
    <w:name w:val="Tabla de lista 4 - Énfasis 312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
    <w:name w:val="Tabla de cuadrícula 5 oscura12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
    <w:name w:val="Tabla de cuadrícula 4 - Énfasis 212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
    <w:name w:val="Tabla de cuadrícula 6 con colores - Énfasis 312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
    <w:name w:val="Tabla de cuadrícula 1 clara - Énfasis 312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
    <w:name w:val="Tabla con cuadrícula22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
    <w:name w:val="Cuadrícula de tabla clara12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
    <w:name w:val="Tabla de cuadrícula 5 oscura - Énfasis 312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
    <w:name w:val="Tabla con cuadrícula3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unhideWhenUsed/>
    <w:rsid w:val="009C72A8"/>
  </w:style>
  <w:style w:type="table" w:customStyle="1" w:styleId="Tablaconcuadrcula511">
    <w:name w:val="Tabla con cuadrícula51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
    <w:name w:val="Tabla de cuadrícula 4 - Énfasis 6111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
    <w:name w:val="Tabla de lista 3 - Énfasis 3111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
    <w:name w:val="Tabla de cuadrícula 6 con colores - Énfasis 6111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
    <w:name w:val="Tabla de cuadrícula 1 clara - Énfasis 6111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
    <w:name w:val="Tabla de lista 3 - Énfasis 6111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
    <w:name w:val="Tabla de cuadrícula 4 - Énfasis 6211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
    <w:name w:val="Tabla de cuadrícula 4 - Énfasis 3111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
    <w:name w:val="Tabla normal 2111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
    <w:name w:val="Tabla de cuadrícula 4111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
    <w:name w:val="Tabla de lista 3 - Énfasis 3211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
    <w:name w:val="Tabla de lista 3111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
    <w:name w:val="Tabla de lista 4111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
    <w:name w:val="Tabla de cuadrícula 6 con colores111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
    <w:name w:val="Tabla de lista 4 - Énfasis 3111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
    <w:name w:val="Tabla de cuadrícula 5 oscura111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
    <w:name w:val="Tabla de cuadrícula 4 - Énfasis 2111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
    <w:name w:val="Tabla de cuadrícula 6 con colores - Énfasis 3111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
    <w:name w:val="Tabla de cuadrícula 1 clara - Énfasis 3111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
    <w:name w:val="Tabla con cuadrícula211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
    <w:name w:val="Cuadrícula de tabla clara111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
    <w:name w:val="Tabla de cuadrícula 5 oscura - Énfasis 3111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
    <w:name w:val="Tabla con cuadrícula311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9C72A8"/>
  </w:style>
  <w:style w:type="table" w:customStyle="1" w:styleId="Tablaconcuadrcula81">
    <w:name w:val="Tabla con cuadrícula8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
    <w:name w:val="Tabla de cuadrícula 4 - Énfasis 613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
    <w:name w:val="Tabla de lista 3 - Énfasis 313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
    <w:name w:val="Tabla de cuadrícula 6 con colores - Énfasis 613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
    <w:name w:val="Tabla de cuadrícula 1 clara - Énfasis 613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
    <w:name w:val="Tabla de lista 3 - Énfasis 613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
    <w:name w:val="Tabla de cuadrícula 4 - Énfasis 623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
    <w:name w:val="Tabla de cuadrícula 4 - Énfasis 313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
    <w:name w:val="Tabla normal 213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
    <w:name w:val="Tabla de cuadrícula 413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
    <w:name w:val="Tabla de lista 3 - Énfasis 323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
    <w:name w:val="Tabla de lista 313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
    <w:name w:val="Tabla de lista 413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
    <w:name w:val="Tabla de lista 4 - Énfasis 313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
    <w:name w:val="Tabla de cuadrícula 5 oscura13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
    <w:name w:val="Tabla de cuadrícula 4 - Énfasis 213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
    <w:name w:val="Tabla de cuadrícula 6 con colores - Énfasis 313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
    <w:name w:val="Tabla de cuadrícula 1 clara - Énfasis 313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
    <w:name w:val="Tabla con cuadrícula23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
    <w:name w:val="Cuadrícula de tabla clara13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
    <w:name w:val="Tabla de cuadrícula 5 oscura - Énfasis 313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
    <w:name w:val="Tabla con cuadrícula3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9C72A8"/>
  </w:style>
  <w:style w:type="table" w:customStyle="1" w:styleId="Tablaconcuadrcula521">
    <w:name w:val="Tabla con cuadrícula52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
    <w:name w:val="Tabla de cuadrícula 4 - Énfasis 6112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
    <w:name w:val="Tabla de lista 3 - Énfasis 3112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
    <w:name w:val="Tabla de cuadrícula 6 con colores - Énfasis 6112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
    <w:name w:val="Tabla de cuadrícula 1 clara - Énfasis 6112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
    <w:name w:val="Tabla de lista 3 - Énfasis 6112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
    <w:name w:val="Tabla de cuadrícula 4 - Énfasis 6212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
    <w:name w:val="Tabla de cuadrícula 4 - Énfasis 3112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
    <w:name w:val="Tabla normal 2112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
    <w:name w:val="Tabla de cuadrícula 4112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
    <w:name w:val="Tabla de lista 3 - Énfasis 3212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
    <w:name w:val="Tabla de lista 3112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
    <w:name w:val="Tabla de lista 4112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
    <w:name w:val="Tabla de lista 4 - Énfasis 3112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
    <w:name w:val="Tabla de cuadrícula 5 oscura112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
    <w:name w:val="Tabla de cuadrícula 4 - Énfasis 2112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
    <w:name w:val="Tabla de cuadrícula 6 con colores - Énfasis 3112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
    <w:name w:val="Tabla de cuadrícula 1 clara - Énfasis 3112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
    <w:name w:val="Tabla con cuadrícula212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
    <w:name w:val="Cuadrícula de tabla clara112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
    <w:name w:val="Tabla de cuadrícula 5 oscura - Énfasis 3112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
    <w:name w:val="Tabla con cuadrícula31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uiPriority w:val="99"/>
    <w:semiHidden/>
    <w:unhideWhenUsed/>
    <w:rsid w:val="009C72A8"/>
  </w:style>
  <w:style w:type="table" w:customStyle="1" w:styleId="Tablaconcuadrcula91">
    <w:name w:val="Tabla con cuadrícula9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
    <w:name w:val="Tabla de cuadrícula 4 - Énfasis 614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
    <w:name w:val="Tabla de lista 3 - Énfasis 314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
    <w:name w:val="Tabla de cuadrícula 6 con colores - Énfasis 614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
    <w:name w:val="Tabla de cuadrícula 1 clara - Énfasis 614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
    <w:name w:val="Tabla de lista 3 - Énfasis 614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
    <w:name w:val="Tabla de cuadrícula 4 - Énfasis 624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
    <w:name w:val="Tabla de cuadrícula 4 - Énfasis 314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
    <w:name w:val="Tabla normal 214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
    <w:name w:val="Tabla de cuadrícula 414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
    <w:name w:val="Tabla de lista 3 - Énfasis 324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
    <w:name w:val="Tabla de lista 314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
    <w:name w:val="Tabla de lista 414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
    <w:name w:val="Tabla de lista 4 - Énfasis 314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
    <w:name w:val="Tabla de cuadrícula 5 oscura14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
    <w:name w:val="Tabla de cuadrícula 4 - Énfasis 214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
    <w:name w:val="Tabla de cuadrícula 6 con colores - Énfasis 314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
    <w:name w:val="Tabla de cuadrícula 1 clara - Énfasis 314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
    <w:name w:val="Tabla con cuadrícula24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
    <w:name w:val="Cuadrícula de tabla clara14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
    <w:name w:val="Tabla de cuadrícula 5 oscura - Énfasis 314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
    <w:name w:val="Tabla con cuadrícula3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uiPriority w:val="99"/>
    <w:semiHidden/>
    <w:unhideWhenUsed/>
    <w:rsid w:val="009C72A8"/>
  </w:style>
  <w:style w:type="table" w:customStyle="1" w:styleId="Tablaconcuadrcula531">
    <w:name w:val="Tabla con cuadrícula53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
    <w:name w:val="Tabla de cuadrícula 4 - Énfasis 6113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
    <w:name w:val="Tabla de lista 3 - Énfasis 3113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
    <w:name w:val="Tabla de cuadrícula 6 con colores - Énfasis 6113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
    <w:name w:val="Tabla de cuadrícula 1 clara - Énfasis 6113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
    <w:name w:val="Tabla de lista 3 - Énfasis 6113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
    <w:name w:val="Tabla de cuadrícula 4 - Énfasis 6213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
    <w:name w:val="Tabla de cuadrícula 4 - Énfasis 3113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
    <w:name w:val="Tabla normal 2113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
    <w:name w:val="Tabla de cuadrícula 4113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
    <w:name w:val="Tabla de lista 3 - Énfasis 3213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
    <w:name w:val="Tabla de lista 3113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
    <w:name w:val="Tabla de lista 4113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
    <w:name w:val="Tabla de lista 4 - Énfasis 3113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
    <w:name w:val="Tabla de cuadrícula 5 oscura113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
    <w:name w:val="Tabla de cuadrícula 4 - Énfasis 2113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
    <w:name w:val="Tabla de cuadrícula 6 con colores - Énfasis 3113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
    <w:name w:val="Tabla de cuadrícula 1 clara - Énfasis 3113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
    <w:name w:val="Tabla con cuadrícula213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
    <w:name w:val="Cuadrícula de tabla clara113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
    <w:name w:val="Tabla de cuadrícula 5 oscura - Énfasis 3113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
    <w:name w:val="Tabla con cuadrícula31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
    <w:name w:val="Tabla normal 22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3">
    <w:name w:val="Tabla normal 233"/>
    <w:basedOn w:val="Tablanormal"/>
    <w:next w:val="Tablanormal23"/>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
    <w:name w:val="Tabla con cuadrícula10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next w:val="Tabladecuadrcula4-nfasis11"/>
    <w:uiPriority w:val="49"/>
    <w:rsid w:val="009C72A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
    <w:name w:val="Sin lista51"/>
    <w:next w:val="Sinlista"/>
    <w:uiPriority w:val="99"/>
    <w:semiHidden/>
    <w:unhideWhenUsed/>
    <w:rsid w:val="009C72A8"/>
  </w:style>
  <w:style w:type="table" w:customStyle="1" w:styleId="Tablaconcuadrcula151">
    <w:name w:val="Tabla con cuadrícula151"/>
    <w:basedOn w:val="Tablanormal"/>
    <w:next w:val="Tablaconcuadrcula"/>
    <w:uiPriority w:val="5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
    <w:name w:val="Tabla de cuadrícula 4 - Énfasis 615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
    <w:name w:val="Tabla de lista 3 - Énfasis 315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
    <w:name w:val="Tabla de cuadrícula 6 con colores - Énfasis 615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
    <w:name w:val="Tabla de cuadrícula 1 clara - Énfasis 615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
    <w:name w:val="Tabla de lista 3 - Énfasis 615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
    <w:name w:val="Tabla de cuadrícula 4 - Énfasis 625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
    <w:name w:val="Tabla de cuadrícula 4 - Énfasis 315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
    <w:name w:val="Tabla normal 215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
    <w:name w:val="Tabla de cuadrícula 415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
    <w:name w:val="Tabla de lista 3 - Énfasis 325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
    <w:name w:val="Tabla de lista 315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
    <w:name w:val="Tabla de lista 415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
    <w:name w:val="Tabla de lista 4 - Énfasis 315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
    <w:name w:val="Tabla de cuadrícula 5 oscura15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
    <w:name w:val="Tabla de cuadrícula 4 - Énfasis 215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
    <w:name w:val="Tabla de cuadrícula 6 con colores - Énfasis 315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
    <w:name w:val="Tabla de cuadrícula 1 clara - Énfasis 315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
    <w:name w:val="Tabla con cuadrícula25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
    <w:name w:val="Cuadrícula de tabla clara15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
    <w:name w:val="Tabla de cuadrícula 5 oscura - Énfasis 315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
    <w:name w:val="Tabla con cuadrícula35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uiPriority w:val="99"/>
    <w:semiHidden/>
    <w:unhideWhenUsed/>
    <w:rsid w:val="009C72A8"/>
  </w:style>
  <w:style w:type="table" w:customStyle="1" w:styleId="Tablaconcuadrcula541">
    <w:name w:val="Tabla con cuadrícula541"/>
    <w:basedOn w:val="Tablanormal"/>
    <w:next w:val="Tablaconcuadrcula"/>
    <w:uiPriority w:val="39"/>
    <w:rsid w:val="009C7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
    <w:name w:val="Tabla de cuadrícula 4 - Énfasis 61141"/>
    <w:basedOn w:val="Tablanormal"/>
    <w:uiPriority w:val="49"/>
    <w:rsid w:val="009C72A8"/>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
    <w:name w:val="Tabla de lista 3 - Énfasis 31141"/>
    <w:basedOn w:val="Tablanormal"/>
    <w:uiPriority w:val="48"/>
    <w:rsid w:val="009C72A8"/>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
    <w:name w:val="Tabla de cuadrícula 6 con colores - Énfasis 61141"/>
    <w:basedOn w:val="Tablanormal"/>
    <w:uiPriority w:val="51"/>
    <w:rsid w:val="009C72A8"/>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
    <w:name w:val="Tabla de cuadrícula 1 clara - Énfasis 61141"/>
    <w:basedOn w:val="Tablanormal"/>
    <w:uiPriority w:val="46"/>
    <w:rsid w:val="009C72A8"/>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
    <w:name w:val="Tabla de lista 3 - Énfasis 61141"/>
    <w:basedOn w:val="Tablanormal"/>
    <w:uiPriority w:val="48"/>
    <w:rsid w:val="009C72A8"/>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
    <w:name w:val="Tabla de cuadrícula 4 - Énfasis 62141"/>
    <w:basedOn w:val="Tablanormal"/>
    <w:uiPriority w:val="49"/>
    <w:rsid w:val="009C72A8"/>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
    <w:name w:val="Tabla de cuadrícula 4 - Énfasis 3114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
    <w:name w:val="Tabla normal 21141"/>
    <w:basedOn w:val="Tablanormal"/>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
    <w:name w:val="Tabla de cuadrícula 4114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
    <w:name w:val="Tabla de lista 3 - Énfasis 32141"/>
    <w:basedOn w:val="Tablanormal"/>
    <w:uiPriority w:val="48"/>
    <w:rsid w:val="009C72A8"/>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
    <w:name w:val="Tabla de lista 31141"/>
    <w:basedOn w:val="Tablanormal"/>
    <w:uiPriority w:val="48"/>
    <w:rsid w:val="009C72A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
    <w:name w:val="Tabla de lista 41141"/>
    <w:basedOn w:val="Tablanormal"/>
    <w:uiPriority w:val="49"/>
    <w:rsid w:val="009C72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9C72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
    <w:name w:val="Tabla de lista 4 - Énfasis 31141"/>
    <w:basedOn w:val="Tablanormal"/>
    <w:uiPriority w:val="49"/>
    <w:rsid w:val="009C72A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
    <w:name w:val="Tabla de cuadrícula 5 oscura114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
    <w:name w:val="Tabla de cuadrícula 4 - Énfasis 21141"/>
    <w:basedOn w:val="Tablanormal"/>
    <w:uiPriority w:val="49"/>
    <w:rsid w:val="009C72A8"/>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
    <w:name w:val="Tabla de cuadrícula 6 con colores - Énfasis 31141"/>
    <w:basedOn w:val="Tablanormal"/>
    <w:uiPriority w:val="51"/>
    <w:rsid w:val="009C72A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
    <w:name w:val="Tabla de cuadrícula 1 clara - Énfasis 31141"/>
    <w:basedOn w:val="Tablanormal"/>
    <w:uiPriority w:val="46"/>
    <w:rsid w:val="009C72A8"/>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
    <w:name w:val="Tabla con cuadrícula2141"/>
    <w:basedOn w:val="Tablanormal"/>
    <w:next w:val="Tablaconcuadrcula"/>
    <w:uiPriority w:val="59"/>
    <w:rsid w:val="009C72A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
    <w:name w:val="Cuadrícula de tabla clara1141"/>
    <w:basedOn w:val="Tablanormal"/>
    <w:uiPriority w:val="40"/>
    <w:rsid w:val="009C7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
    <w:name w:val="Tabla de cuadrícula 5 oscura - Énfasis 31141"/>
    <w:basedOn w:val="Tablanormal"/>
    <w:uiPriority w:val="50"/>
    <w:rsid w:val="009C72A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
    <w:name w:val="Tabla con cuadrícula31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9C72A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
    <w:name w:val="Calendario 31"/>
    <w:basedOn w:val="Tablanormal"/>
    <w:uiPriority w:val="99"/>
    <w:qFormat/>
    <w:rsid w:val="009C72A8"/>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paragraph" w:styleId="HTMLconformatoprevio">
    <w:name w:val="HTML Preformatted"/>
    <w:basedOn w:val="Normal"/>
    <w:link w:val="HTMLconformatoprevioCar"/>
    <w:uiPriority w:val="99"/>
    <w:semiHidden/>
    <w:unhideWhenUsed/>
    <w:rsid w:val="007779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MX" w:eastAsia="es-MX"/>
    </w:rPr>
  </w:style>
  <w:style w:type="character" w:customStyle="1" w:styleId="HTMLconformatoprevioCar">
    <w:name w:val="HTML con formato previo Car"/>
    <w:basedOn w:val="Fuentedeprrafopredeter"/>
    <w:link w:val="HTMLconformatoprevio"/>
    <w:uiPriority w:val="99"/>
    <w:semiHidden/>
    <w:rsid w:val="0077791F"/>
    <w:rPr>
      <w:rFonts w:ascii="Courier New" w:eastAsia="Times New Roman" w:hAnsi="Courier New" w:cs="Courier New"/>
    </w:rPr>
  </w:style>
  <w:style w:type="table" w:customStyle="1" w:styleId="Tablanormal51">
    <w:name w:val="Tabla normal 51"/>
    <w:basedOn w:val="Tablanormal"/>
    <w:uiPriority w:val="45"/>
    <w:rsid w:val="0077791F"/>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
    <w:name w:val="Tabla normal 31"/>
    <w:basedOn w:val="Tablanormal"/>
    <w:uiPriority w:val="43"/>
    <w:rsid w:val="0077791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ibliografa">
    <w:name w:val="Bibliography"/>
    <w:basedOn w:val="Normal"/>
    <w:next w:val="Normal"/>
    <w:uiPriority w:val="37"/>
    <w:unhideWhenUsed/>
    <w:rsid w:val="0077791F"/>
  </w:style>
  <w:style w:type="table" w:customStyle="1" w:styleId="Tablaconcuadrculaclara1">
    <w:name w:val="Tabla con cuadrícula clara1"/>
    <w:basedOn w:val="Tablanormal"/>
    <w:uiPriority w:val="40"/>
    <w:rsid w:val="00CC54F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3">
    <w:name w:val="Tabla de cuadrícula 4 - Énfasis 113"/>
    <w:basedOn w:val="Tablanormal"/>
    <w:uiPriority w:val="49"/>
    <w:rsid w:val="00C36E9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
    <w:name w:val="Cuadrícula de tabla clara2"/>
    <w:basedOn w:val="Tablanormal"/>
    <w:uiPriority w:val="40"/>
    <w:rsid w:val="00C36E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1F51BE"/>
    <w:rPr>
      <w:color w:val="605E5C"/>
      <w:shd w:val="clear" w:color="auto" w:fill="E1DFDD"/>
    </w:rPr>
  </w:style>
  <w:style w:type="table" w:customStyle="1" w:styleId="Cuadrculadetablaclara3">
    <w:name w:val="Cuadrícula de tabla clara3"/>
    <w:basedOn w:val="Tablanormal"/>
    <w:uiPriority w:val="40"/>
    <w:rsid w:val="00C6774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erenciasutil">
    <w:name w:val="Subtle Reference"/>
    <w:basedOn w:val="Fuentedeprrafopredeter"/>
    <w:uiPriority w:val="31"/>
    <w:qFormat/>
    <w:rsid w:val="00C6774D"/>
    <w:rPr>
      <w:smallCaps/>
      <w:color w:val="5A5A5A" w:themeColor="text1" w:themeTint="A5"/>
    </w:rPr>
  </w:style>
  <w:style w:type="table" w:customStyle="1" w:styleId="Tablaconcuadrcula20">
    <w:name w:val="Tabla con cuadrícula20"/>
    <w:basedOn w:val="Tablanormal"/>
    <w:next w:val="Tablaconcuadrcula"/>
    <w:uiPriority w:val="39"/>
    <w:rsid w:val="00B5525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
    <w:name w:val="Tabla con cuadrícula2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next w:val="Tablaconcuadrcula"/>
    <w:uiPriority w:val="3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
    <w:name w:val="Tabla con cuadrícula50"/>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
    <w:name w:val="Tabla con cuadrícula56"/>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
    <w:name w:val="Tabla con cuadrícula57"/>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006A73"/>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006A73"/>
    <w:rPr>
      <w:rFonts w:ascii="Soberana Sans" w:hAnsi="Soberana Sans"/>
      <w:lang w:val="es-ES" w:eastAsia="ja-JP"/>
    </w:rPr>
  </w:style>
  <w:style w:type="character" w:styleId="Refdenotaalfinal">
    <w:name w:val="endnote reference"/>
    <w:basedOn w:val="Fuentedeprrafopredeter"/>
    <w:uiPriority w:val="99"/>
    <w:semiHidden/>
    <w:unhideWhenUsed/>
    <w:rsid w:val="00006A73"/>
    <w:rPr>
      <w:vertAlign w:val="superscript"/>
    </w:rPr>
  </w:style>
  <w:style w:type="character" w:customStyle="1" w:styleId="Mencinsinresolver2">
    <w:name w:val="Mención sin resolver2"/>
    <w:basedOn w:val="Fuentedeprrafopredeter"/>
    <w:uiPriority w:val="99"/>
    <w:semiHidden/>
    <w:unhideWhenUsed/>
    <w:rsid w:val="008053F7"/>
    <w:rPr>
      <w:color w:val="605E5C"/>
      <w:shd w:val="clear" w:color="auto" w:fill="E1DFDD"/>
    </w:rPr>
  </w:style>
  <w:style w:type="paragraph" w:customStyle="1" w:styleId="Epgrafe1">
    <w:name w:val="Epígrafe1"/>
    <w:basedOn w:val="Normal"/>
    <w:next w:val="Normal"/>
    <w:uiPriority w:val="35"/>
    <w:unhideWhenUsed/>
    <w:qFormat/>
    <w:rsid w:val="003821D9"/>
    <w:pPr>
      <w:spacing w:after="0" w:line="240" w:lineRule="auto"/>
      <w:jc w:val="center"/>
    </w:pPr>
    <w:rPr>
      <w:rFonts w:eastAsia="Times New Roman"/>
      <w:b/>
      <w:bCs/>
      <w:szCs w:val="20"/>
      <w:lang w:val="es-MX" w:eastAsia="es-ES"/>
    </w:rPr>
  </w:style>
  <w:style w:type="table" w:customStyle="1" w:styleId="Tabladecuadrcula42">
    <w:name w:val="Tabla de cuadrícula 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cinsinresolver21">
    <w:name w:val="Mención sin resolver21"/>
    <w:basedOn w:val="Fuentedeprrafopredeter"/>
    <w:uiPriority w:val="99"/>
    <w:semiHidden/>
    <w:unhideWhenUsed/>
    <w:rsid w:val="003821D9"/>
    <w:rPr>
      <w:color w:val="605E5C"/>
      <w:shd w:val="clear" w:color="auto" w:fill="E1DFDD"/>
    </w:rPr>
  </w:style>
  <w:style w:type="character" w:customStyle="1" w:styleId="Mencinsinresolver3">
    <w:name w:val="Mención sin resolver3"/>
    <w:basedOn w:val="Fuentedeprrafopredeter"/>
    <w:uiPriority w:val="99"/>
    <w:semiHidden/>
    <w:unhideWhenUsed/>
    <w:rsid w:val="003821D9"/>
    <w:rPr>
      <w:color w:val="605E5C"/>
      <w:shd w:val="clear" w:color="auto" w:fill="E1DFDD"/>
    </w:rPr>
  </w:style>
  <w:style w:type="character" w:customStyle="1" w:styleId="Mencinsinresolver4">
    <w:name w:val="Mención sin resolver4"/>
    <w:basedOn w:val="Fuentedeprrafopredeter"/>
    <w:uiPriority w:val="99"/>
    <w:semiHidden/>
    <w:unhideWhenUsed/>
    <w:rsid w:val="003821D9"/>
    <w:rPr>
      <w:color w:val="605E5C"/>
      <w:shd w:val="clear" w:color="auto" w:fill="E1DFDD"/>
    </w:rPr>
  </w:style>
  <w:style w:type="character" w:customStyle="1" w:styleId="Mencinsinresolver5">
    <w:name w:val="Mención sin resolver5"/>
    <w:basedOn w:val="Fuentedeprrafopredeter"/>
    <w:uiPriority w:val="99"/>
    <w:semiHidden/>
    <w:unhideWhenUsed/>
    <w:rsid w:val="003821D9"/>
    <w:rPr>
      <w:color w:val="605E5C"/>
      <w:shd w:val="clear" w:color="auto" w:fill="E1DFDD"/>
    </w:rPr>
  </w:style>
  <w:style w:type="character" w:customStyle="1" w:styleId="Mencinsinresolver6">
    <w:name w:val="Mención sin resolver6"/>
    <w:basedOn w:val="Fuentedeprrafopredeter"/>
    <w:uiPriority w:val="99"/>
    <w:semiHidden/>
    <w:unhideWhenUsed/>
    <w:rsid w:val="003821D9"/>
    <w:rPr>
      <w:color w:val="605E5C"/>
      <w:shd w:val="clear" w:color="auto" w:fill="E1DFDD"/>
    </w:rPr>
  </w:style>
  <w:style w:type="numbering" w:customStyle="1" w:styleId="Sinlista7">
    <w:name w:val="Sin lista7"/>
    <w:next w:val="Sinlista"/>
    <w:uiPriority w:val="99"/>
    <w:semiHidden/>
    <w:unhideWhenUsed/>
    <w:rsid w:val="003821D9"/>
  </w:style>
  <w:style w:type="table" w:customStyle="1" w:styleId="Tablaconcuadrcula116">
    <w:name w:val="Tabla con cuadrícula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7">
    <w:name w:val="Tabla de cuadrícula 4 - Énfasis 6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7">
    <w:name w:val="Tabla de lista 3 - Énfasis 3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7">
    <w:name w:val="Tabla de cuadrícula 6 con colores - Énfasis 6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7">
    <w:name w:val="Tabla de cuadrícula 1 clara - Énfasis 6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7">
    <w:name w:val="Tabla de lista 3 - Énfasis 6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7">
    <w:name w:val="Tabla de cuadrícula 4 - Énfasis 6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7">
    <w:name w:val="Tabla de cuadrícul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7">
    <w:name w:val="Tabla normal 2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7">
    <w:name w:val="Tabla de cuadrícul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7">
    <w:name w:val="Tabla de lista 3 - Énfasis 3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7">
    <w:name w:val="Tabla de lista 3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7">
    <w:name w:val="Tabla de list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7">
    <w:name w:val="Tabla de cuadrícula 6 con colores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7">
    <w:name w:val="Tabla de list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7">
    <w:name w:val="Tabla de cuadrícula 5 oscura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7">
    <w:name w:val="Tabla de cuadrícula 4 - Énfasis 2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7">
    <w:name w:val="Tabla de cuadrícula 6 con colores - Énfasis 3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7">
    <w:name w:val="Tabla de cuadrícula 1 clara - Énfasis 3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7">
    <w:name w:val="Cuadrícula de tabla clara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7">
    <w:name w:val="Tabla de cuadrícula 5 oscura - Énfasis 3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6">
    <w:name w:val="Sin lista16"/>
    <w:next w:val="Sinlista"/>
    <w:uiPriority w:val="99"/>
    <w:semiHidden/>
    <w:unhideWhenUsed/>
    <w:rsid w:val="003821D9"/>
  </w:style>
  <w:style w:type="table" w:customStyle="1" w:styleId="Tablaconcuadrcula117">
    <w:name w:val="Tabla con cuadrícula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6">
    <w:name w:val="Tabla de cuadrícula 4 - Énfasis 6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6">
    <w:name w:val="Tabla de lista 3 - Énfasis 3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6">
    <w:name w:val="Tabla de cuadrícula 6 con colores - Énfasis 6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6">
    <w:name w:val="Tabla de cuadrícula 1 clara - Énfasis 6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6">
    <w:name w:val="Tabla de lista 3 - Énfasis 6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6">
    <w:name w:val="Tabla de cuadrícula 4 - Énfasis 62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6">
    <w:name w:val="Tabla de cuadrícul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6">
    <w:name w:val="Tabla normal 2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6">
    <w:name w:val="Tabla de cuadrícul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6">
    <w:name w:val="Tabla de lista 3 - Énfasis 32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6">
    <w:name w:val="Tabla de lista 3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6">
    <w:name w:val="Tabla de list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6">
    <w:name w:val="Tabla de cuadrícula 6 con colores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6">
    <w:name w:val="Tabla de list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6">
    <w:name w:val="Tabla de cuadrícula 5 oscura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6">
    <w:name w:val="Tabla de cuadrícula 4 - Énfasis 2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6">
    <w:name w:val="Tabla de cuadrícula 6 con colores - Énfasis 3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6">
    <w:name w:val="Tabla de cuadrícula 1 clara - Énfasis 3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6">
    <w:name w:val="Tabla con cuadrícula2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6">
    <w:name w:val="Cuadrícula de tabla clara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6">
    <w:name w:val="Tabla de cuadrícula 5 oscura - Énfasis 3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6">
    <w:name w:val="Tabla con cuadrícula3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6">
    <w:name w:val="Tabla con cuadrícula4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3821D9"/>
  </w:style>
  <w:style w:type="table" w:customStyle="1" w:styleId="Tablaconcuadrcula72">
    <w:name w:val="Tabla con cuadrícula7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2">
    <w:name w:val="Tabla de cuadrícula 4 - Énfasis 6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2">
    <w:name w:val="Tabla de lista 3 - Énfasis 3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2">
    <w:name w:val="Tabla de cuadrícula 6 con colores - Énfasis 6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2">
    <w:name w:val="Tabla de cuadrícula 1 clara - Énfasis 6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2">
    <w:name w:val="Tabla de lista 3 - Énfasis 6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2">
    <w:name w:val="Tabla de cuadrícula 4 - Énfasis 62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2">
    <w:name w:val="Tabla de cuadrícul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2">
    <w:name w:val="Tabla normal 2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2">
    <w:name w:val="Tabla de cuadrícul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2">
    <w:name w:val="Tabla de lista 3 - Énfasis 32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2">
    <w:name w:val="Tabla de lista 3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2">
    <w:name w:val="Tabla de list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2">
    <w:name w:val="Tabla de cuadrícula 6 con colores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2">
    <w:name w:val="Tabla de list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2">
    <w:name w:val="Tabla de cuadrícula 5 oscura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2">
    <w:name w:val="Tabla de cuadrícula 4 - Énfasis 2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2">
    <w:name w:val="Tabla de cuadrícula 6 con colores - Énfasis 3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2">
    <w:name w:val="Tabla de cuadrícula 1 clara - Énfasis 3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2">
    <w:name w:val="Tabla con cuadrícula2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2">
    <w:name w:val="Cuadrícula de tabla clara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2">
    <w:name w:val="Tabla de cuadrícula 5 oscura - Énfasis 3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2">
    <w:name w:val="Tabla con cuadrícula3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2">
    <w:name w:val="Tabla con cuadrícula4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uiPriority w:val="99"/>
    <w:semiHidden/>
    <w:unhideWhenUsed/>
    <w:rsid w:val="003821D9"/>
  </w:style>
  <w:style w:type="table" w:customStyle="1" w:styleId="Tablaconcuadrcula512">
    <w:name w:val="Tabla con cuadrícula51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2">
    <w:name w:val="Tabla de cuadrícula 4 - Énfasis 6111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2">
    <w:name w:val="Tabla de lista 3 - Énfasis 3111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2">
    <w:name w:val="Tabla de cuadrícula 6 con colores - Énfasis 6111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2">
    <w:name w:val="Tabla de cuadrícula 1 clara - Énfasis 6111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2">
    <w:name w:val="Tabla de lista 3 - Énfasis 6111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2">
    <w:name w:val="Tabla de cuadrícula 4 - Énfasis 6211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2">
    <w:name w:val="Tabla de cuadrícul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2">
    <w:name w:val="Tabla normal 2111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2">
    <w:name w:val="Tabla de cuadrícul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2">
    <w:name w:val="Tabla de lista 3 - Énfasis 3211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2">
    <w:name w:val="Tabla de lista 3111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2">
    <w:name w:val="Tabla de list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2">
    <w:name w:val="Tabla de cuadrícula 6 con colores111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2">
    <w:name w:val="Tabla de list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2">
    <w:name w:val="Tabla de cuadrícula 5 oscura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2">
    <w:name w:val="Tabla de cuadrícula 4 - Énfasis 2111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2">
    <w:name w:val="Tabla de cuadrícula 6 con colores - Énfasis 3111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2">
    <w:name w:val="Tabla de cuadrícula 1 clara - Énfasis 3111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2">
    <w:name w:val="Tabla con cuadrícula211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2">
    <w:name w:val="Cuadrícula de tabla clara111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2">
    <w:name w:val="Tabla de cuadrícula 5 oscura - Énfasis 3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2">
    <w:name w:val="Tabla con cuadrícula3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
    <w:name w:val="Tabla con cuadrícula4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3821D9"/>
  </w:style>
  <w:style w:type="table" w:customStyle="1" w:styleId="Tablaconcuadrcula82">
    <w:name w:val="Tabla con cuadrícula8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2">
    <w:name w:val="Tabla de cuadrícula 4 - Énfasis 6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2">
    <w:name w:val="Tabla de lista 3 - Énfasis 3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2">
    <w:name w:val="Tabla de cuadrícula 6 con colores - Énfasis 6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2">
    <w:name w:val="Tabla de cuadrícula 1 clara - Énfasis 6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2">
    <w:name w:val="Tabla de lista 3 - Énfasis 6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2">
    <w:name w:val="Tabla de cuadrícula 4 - Énfasis 62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2">
    <w:name w:val="Tabla de cuadrícul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2">
    <w:name w:val="Tabla normal 2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2">
    <w:name w:val="Tabla de cuadrícul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2">
    <w:name w:val="Tabla de lista 3 - Énfasis 32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2">
    <w:name w:val="Tabla de lista 3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2">
    <w:name w:val="Tabla de list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2">
    <w:name w:val="Tabla de cuadrícula 6 con colores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2">
    <w:name w:val="Tabla de list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2">
    <w:name w:val="Tabla de cuadrícula 5 oscura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2">
    <w:name w:val="Tabla de cuadrícula 4 - Énfasis 2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2">
    <w:name w:val="Tabla de cuadrícula 6 con colores - Énfasis 3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2">
    <w:name w:val="Tabla de cuadrícula 1 clara - Énfasis 3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2">
    <w:name w:val="Tabla con cuadrícula2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2">
    <w:name w:val="Cuadrícula de tabla clara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2">
    <w:name w:val="Tabla de cuadrícula 5 oscura - Énfasis 3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2">
    <w:name w:val="Tabla con cuadrícula3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3821D9"/>
  </w:style>
  <w:style w:type="table" w:customStyle="1" w:styleId="Tablaconcuadrcula522">
    <w:name w:val="Tabla con cuadrícula52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2">
    <w:name w:val="Tabla de cuadrícula 4 - Énfasis 61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2">
    <w:name w:val="Tabla de lista 3 - Énfasis 31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2">
    <w:name w:val="Tabla de cuadrícula 6 con colores - Énfasis 61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2">
    <w:name w:val="Tabla de cuadrícula 1 clara - Énfasis 61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2">
    <w:name w:val="Tabla de lista 3 - Énfasis 61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2">
    <w:name w:val="Tabla de cuadrícula 4 - Énfasis 621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2">
    <w:name w:val="Tabla de cuadrícul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2">
    <w:name w:val="Tabla normal 21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2">
    <w:name w:val="Tabla de cuadrícul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2">
    <w:name w:val="Tabla de lista 3 - Énfasis 321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2">
    <w:name w:val="Tabla de lista 31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2">
    <w:name w:val="Tabla de list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2">
    <w:name w:val="Tabla de cuadrícula 6 con colores1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2">
    <w:name w:val="Tabla de list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2">
    <w:name w:val="Tabla de cuadrícula 5 oscura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2">
    <w:name w:val="Tabla de cuadrícula 4 - Énfasis 21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2">
    <w:name w:val="Tabla de cuadrícula 6 con colores - Énfasis 31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2">
    <w:name w:val="Tabla de cuadrícula 1 clara - Énfasis 31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2">
    <w:name w:val="Tabla con cuadrícula21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2">
    <w:name w:val="Cuadrícula de tabla clara1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2">
    <w:name w:val="Tabla de cuadrícula 5 oscura - Énfasis 3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2">
    <w:name w:val="Tabla con cuadrícula3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2">
    <w:name w:val="Tabla con cuadrícula4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3821D9"/>
  </w:style>
  <w:style w:type="table" w:customStyle="1" w:styleId="Tablaconcuadrcula92">
    <w:name w:val="Tabla con cuadrícula9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2">
    <w:name w:val="Tabla de cuadrícula 4 - Énfasis 6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2">
    <w:name w:val="Tabla de lista 3 - Énfasis 3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2">
    <w:name w:val="Tabla de cuadrícula 6 con colores - Énfasis 6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2">
    <w:name w:val="Tabla de cuadrícula 1 clara - Énfasis 6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2">
    <w:name w:val="Tabla de lista 3 - Énfasis 6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2">
    <w:name w:val="Tabla de cuadrícula 4 - Énfasis 62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2">
    <w:name w:val="Tabla de cuadrícul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2">
    <w:name w:val="Tabla normal 2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2">
    <w:name w:val="Tabla de cuadrícul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2">
    <w:name w:val="Tabla de lista 3 - Énfasis 32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2">
    <w:name w:val="Tabla de lista 3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2">
    <w:name w:val="Tabla de list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2">
    <w:name w:val="Tabla de cuadrícula 6 con colores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2">
    <w:name w:val="Tabla de list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2">
    <w:name w:val="Tabla de cuadrícula 5 oscura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2">
    <w:name w:val="Tabla de cuadrícula 4 - Énfasis 2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2">
    <w:name w:val="Tabla de cuadrícula 6 con colores - Énfasis 3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2">
    <w:name w:val="Tabla de cuadrícula 1 clara - Énfasis 3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2">
    <w:name w:val="Tabla con cuadrícula2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2">
    <w:name w:val="Cuadrícula de tabla clara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2">
    <w:name w:val="Tabla de cuadrícula 5 oscura - Énfasis 3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2">
    <w:name w:val="Tabla con cuadrícula3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2">
    <w:name w:val="Tabla con cuadrícula4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2">
    <w:name w:val="Sin lista132"/>
    <w:next w:val="Sinlista"/>
    <w:uiPriority w:val="99"/>
    <w:semiHidden/>
    <w:unhideWhenUsed/>
    <w:rsid w:val="003821D9"/>
  </w:style>
  <w:style w:type="table" w:customStyle="1" w:styleId="Tablaconcuadrcula532">
    <w:name w:val="Tabla con cuadrícula53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2">
    <w:name w:val="Tabla con cuadrícula1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2">
    <w:name w:val="Tabla de cuadrícula 4 - Énfasis 61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2">
    <w:name w:val="Tabla de lista 3 - Énfasis 31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2">
    <w:name w:val="Tabla de cuadrícula 6 con colores - Énfasis 61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2">
    <w:name w:val="Tabla de cuadrícula 1 clara - Énfasis 61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2">
    <w:name w:val="Tabla de lista 3 - Énfasis 61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2">
    <w:name w:val="Tabla de cuadrícula 4 - Énfasis 621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2">
    <w:name w:val="Tabla de cuadrícul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2">
    <w:name w:val="Tabla normal 21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2">
    <w:name w:val="Tabla de cuadrícul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2">
    <w:name w:val="Tabla de lista 3 - Énfasis 321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2">
    <w:name w:val="Tabla de lista 31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2">
    <w:name w:val="Tabla de list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2">
    <w:name w:val="Tabla de cuadrícula 6 con colores1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2">
    <w:name w:val="Tabla de list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2">
    <w:name w:val="Tabla de cuadrícula 5 oscura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2">
    <w:name w:val="Tabla de cuadrícula 4 - Énfasis 21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2">
    <w:name w:val="Tabla de cuadrícula 6 con colores - Énfasis 31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2">
    <w:name w:val="Tabla de cuadrícula 1 clara - Énfasis 31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2">
    <w:name w:val="Tabla con cuadrícula21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2">
    <w:name w:val="Cuadrícula de tabla clara1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2">
    <w:name w:val="Tabla de cuadrícula 5 oscura - Énfasis 3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2">
    <w:name w:val="Tabla con cuadrícula3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2">
    <w:name w:val="Tabla con cuadrícula4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2">
    <w:name w:val="Tabla normal 2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4">
    <w:name w:val="Tabla normal 24"/>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2">
    <w:name w:val="Tabla con cuadrícula10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2">
    <w:name w:val="Tabla de cuadrícula 4 - Énfasis 12"/>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2">
    <w:name w:val="Sin lista52"/>
    <w:next w:val="Sinlista"/>
    <w:uiPriority w:val="99"/>
    <w:semiHidden/>
    <w:unhideWhenUsed/>
    <w:rsid w:val="003821D9"/>
  </w:style>
  <w:style w:type="table" w:customStyle="1" w:styleId="Tablaconcuadrcula152">
    <w:name w:val="Tabla con cuadrícula15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2">
    <w:name w:val="Tabla de cuadrícula 4 - Énfasis 615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2">
    <w:name w:val="Tabla de lista 3 - Énfasis 315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2">
    <w:name w:val="Tabla de cuadrícula 6 con colores - Énfasis 615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2">
    <w:name w:val="Tabla de cuadrícula 1 clara - Énfasis 615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2">
    <w:name w:val="Tabla de lista 3 - Énfasis 615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2">
    <w:name w:val="Tabla de cuadrícula 4 - Énfasis 625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2">
    <w:name w:val="Tabla de cuadrícul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2">
    <w:name w:val="Tabla normal 215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2">
    <w:name w:val="Tabla de cuadrícul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2">
    <w:name w:val="Tabla de lista 3 - Énfasis 325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2">
    <w:name w:val="Tabla de lista 315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2">
    <w:name w:val="Tabla de list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2">
    <w:name w:val="Tabla de cuadrícula 6 con colores15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2">
    <w:name w:val="Tabla de list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2">
    <w:name w:val="Tabla de cuadrícula 5 oscura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2">
    <w:name w:val="Tabla de cuadrícula 4 - Énfasis 215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2">
    <w:name w:val="Tabla de cuadrícula 6 con colores - Énfasis 315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2">
    <w:name w:val="Tabla de cuadrícula 1 clara - Énfasis 315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2">
    <w:name w:val="Tabla con cuadrícula25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2">
    <w:name w:val="Cuadrícula de tabla clara15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2">
    <w:name w:val="Tabla de cuadrícula 5 oscura - Énfasis 3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2">
    <w:name w:val="Tabla con cuadrícula3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2">
    <w:name w:val="Tabla con cuadrícula4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uiPriority w:val="99"/>
    <w:semiHidden/>
    <w:unhideWhenUsed/>
    <w:rsid w:val="003821D9"/>
  </w:style>
  <w:style w:type="table" w:customStyle="1" w:styleId="Tablaconcuadrcula542">
    <w:name w:val="Tabla con cuadrícula54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2">
    <w:name w:val="Tabla con cuadrícula1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2">
    <w:name w:val="Tabla de cuadrícula 4 - Énfasis 61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2">
    <w:name w:val="Tabla de lista 3 - Énfasis 31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2">
    <w:name w:val="Tabla de cuadrícula 6 con colores - Énfasis 61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2">
    <w:name w:val="Tabla de cuadrícula 1 clara - Énfasis 61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2">
    <w:name w:val="Tabla de lista 3 - Énfasis 61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2">
    <w:name w:val="Tabla de cuadrícula 4 - Énfasis 621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2">
    <w:name w:val="Tabla de cuadrícul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2">
    <w:name w:val="Tabla normal 21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2">
    <w:name w:val="Tabla de cuadrícul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2">
    <w:name w:val="Tabla de lista 3 - Énfasis 321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2">
    <w:name w:val="Tabla de lista 31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2">
    <w:name w:val="Tabla de list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2">
    <w:name w:val="Tabla de cuadrícula 6 con colores1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2">
    <w:name w:val="Tabla de list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2">
    <w:name w:val="Tabla de cuadrícula 5 oscura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2">
    <w:name w:val="Tabla de cuadrícula 4 - Énfasis 21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2">
    <w:name w:val="Tabla de cuadrícula 6 con colores - Énfasis 31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2">
    <w:name w:val="Tabla de cuadrícula 1 clara - Énfasis 31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2">
    <w:name w:val="Tabla con cuadrícula21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2">
    <w:name w:val="Cuadrícula de tabla clara1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2">
    <w:name w:val="Tabla de cuadrícula 5 oscura - Énfasis 3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2">
    <w:name w:val="Tabla con cuadrícula3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2">
    <w:name w:val="Tabla con cuadrícula4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2">
    <w:name w:val="Calendario 32"/>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1">
    <w:name w:val="Tabla con cuadrícula171"/>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3821D9"/>
  </w:style>
  <w:style w:type="table" w:customStyle="1" w:styleId="Tablaconcuadrcula118">
    <w:name w:val="Tabla con cuadrícula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8">
    <w:name w:val="Tabla de cuadrícula 4 - Énfasis 6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8">
    <w:name w:val="Tabla de lista 3 - Énfasis 3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8">
    <w:name w:val="Tabla de cuadrícula 6 con colores - Énfasis 6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8">
    <w:name w:val="Tabla de cuadrícula 1 clara - Énfasis 6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8">
    <w:name w:val="Tabla de lista 3 - Énfasis 6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8">
    <w:name w:val="Tabla de cuadrícula 4 - Énfasis 6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8">
    <w:name w:val="Tabla de cuadrícul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8">
    <w:name w:val="Tabla normal 2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8">
    <w:name w:val="Tabla de cuadrícul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8">
    <w:name w:val="Tabla de lista 3 - Énfasis 3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8">
    <w:name w:val="Tabla de lista 3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8">
    <w:name w:val="Tabla de list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8">
    <w:name w:val="Tabla de cuadrícula 6 con colores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8">
    <w:name w:val="Tabla de list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8">
    <w:name w:val="Tabla de cuadrícula 5 oscura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8">
    <w:name w:val="Tabla de cuadrícula 4 - Énfasis 2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8">
    <w:name w:val="Tabla de cuadrícula 6 con colores - Énfasis 3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8">
    <w:name w:val="Tabla de cuadrícula 1 clara - Énfasis 3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8">
    <w:name w:val="Cuadrícula de tabla clara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8">
    <w:name w:val="Tabla de cuadrícula 5 oscura - Énfasis 3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7">
    <w:name w:val="Sin lista17"/>
    <w:next w:val="Sinlista"/>
    <w:uiPriority w:val="99"/>
    <w:semiHidden/>
    <w:unhideWhenUsed/>
    <w:rsid w:val="003821D9"/>
  </w:style>
  <w:style w:type="table" w:customStyle="1" w:styleId="Tablaconcuadrcula119">
    <w:name w:val="Tabla con cuadrícula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7">
    <w:name w:val="Tabla de cuadrícula 4 - Énfasis 6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7">
    <w:name w:val="Tabla de lista 3 - Énfasis 3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7">
    <w:name w:val="Tabla de cuadrícula 6 con colores - Énfasis 6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7">
    <w:name w:val="Tabla de cuadrícula 1 clara - Énfasis 6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7">
    <w:name w:val="Tabla de lista 3 - Énfasis 6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7">
    <w:name w:val="Tabla de cuadrícula 4 - Énfasis 62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7">
    <w:name w:val="Tabla de cuadrícul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7">
    <w:name w:val="Tabla normal 2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7">
    <w:name w:val="Tabla de cuadrícul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7">
    <w:name w:val="Tabla de lista 3 - Énfasis 32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7">
    <w:name w:val="Tabla de lista 3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7">
    <w:name w:val="Tabla de list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7">
    <w:name w:val="Tabla de cuadrícula 6 con colores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7">
    <w:name w:val="Tabla de list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7">
    <w:name w:val="Tabla de cuadrícula 5 oscura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7">
    <w:name w:val="Tabla de cuadrícula 4 - Énfasis 2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7">
    <w:name w:val="Tabla de cuadrícula 6 con colores - Énfasis 3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7">
    <w:name w:val="Tabla de cuadrícula 1 clara - Énfasis 3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7">
    <w:name w:val="Tabla con cuadrícula2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7">
    <w:name w:val="Cuadrícula de tabla clara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7">
    <w:name w:val="Tabla de cuadrícula 5 oscura - Énfasis 3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7">
    <w:name w:val="Tabla con cuadrícula3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7">
    <w:name w:val="Tabla con cuadrícula4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3821D9"/>
  </w:style>
  <w:style w:type="table" w:customStyle="1" w:styleId="Tablaconcuadrcula73">
    <w:name w:val="Tabla con cuadrícula7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3">
    <w:name w:val="Tabla de cuadrícula 4 - Énfasis 6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3">
    <w:name w:val="Tabla de lista 3 - Énfasis 3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3">
    <w:name w:val="Tabla de cuadrícula 6 con colores - Énfasis 6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3">
    <w:name w:val="Tabla de cuadrícula 1 clara - Énfasis 6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3">
    <w:name w:val="Tabla de lista 3 - Énfasis 6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3">
    <w:name w:val="Tabla de cuadrícula 4 - Énfasis 62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3">
    <w:name w:val="Tabla de cuadrícul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3">
    <w:name w:val="Tabla normal 2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3">
    <w:name w:val="Tabla de cuadrícul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3">
    <w:name w:val="Tabla de lista 3 - Énfasis 32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3">
    <w:name w:val="Tabla de lista 3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3">
    <w:name w:val="Tabla de list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3">
    <w:name w:val="Tabla de cuadrícula 6 con colores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3">
    <w:name w:val="Tabla de list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3">
    <w:name w:val="Tabla de cuadrícula 5 oscura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3">
    <w:name w:val="Tabla de cuadrícula 4 - Énfasis 2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3">
    <w:name w:val="Tabla de cuadrícula 6 con colores - Énfasis 3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3">
    <w:name w:val="Tabla de cuadrícula 1 clara - Énfasis 3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3">
    <w:name w:val="Tabla con cuadrícula2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3">
    <w:name w:val="Cuadrícula de tabla clara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3">
    <w:name w:val="Tabla de cuadrícula 5 oscura - Énfasis 3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3">
    <w:name w:val="Tabla con cuadrícula3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uiPriority w:val="99"/>
    <w:semiHidden/>
    <w:unhideWhenUsed/>
    <w:rsid w:val="003821D9"/>
  </w:style>
  <w:style w:type="table" w:customStyle="1" w:styleId="Tablaconcuadrcula513">
    <w:name w:val="Tabla con cuadrícula51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3">
    <w:name w:val="Tabla de cuadrícula 4 - Énfasis 6111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3">
    <w:name w:val="Tabla de lista 3 - Énfasis 3111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3">
    <w:name w:val="Tabla de cuadrícula 6 con colores - Énfasis 6111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3">
    <w:name w:val="Tabla de cuadrícula 1 clara - Énfasis 6111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3">
    <w:name w:val="Tabla de lista 3 - Énfasis 6111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3">
    <w:name w:val="Tabla de cuadrícula 4 - Énfasis 6211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3">
    <w:name w:val="Tabla de cuadrícul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3">
    <w:name w:val="Tabla normal 2111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3">
    <w:name w:val="Tabla de cuadrícul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3">
    <w:name w:val="Tabla de lista 3 - Énfasis 3211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3">
    <w:name w:val="Tabla de lista 3111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3">
    <w:name w:val="Tabla de list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3">
    <w:name w:val="Tabla de cuadrícula 6 con colores111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3">
    <w:name w:val="Tabla de list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3">
    <w:name w:val="Tabla de cuadrícula 5 oscura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3">
    <w:name w:val="Tabla de cuadrícula 4 - Énfasis 2111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3">
    <w:name w:val="Tabla de cuadrícula 6 con colores - Énfasis 3111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3">
    <w:name w:val="Tabla de cuadrícula 1 clara - Énfasis 3111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3">
    <w:name w:val="Tabla con cuadrícula211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3">
    <w:name w:val="Cuadrícula de tabla clara111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3">
    <w:name w:val="Tabla de cuadrícula 5 oscura - Énfasis 3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3">
    <w:name w:val="Tabla con cuadrícula3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3">
    <w:name w:val="Tabla con cuadrícula4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3821D9"/>
  </w:style>
  <w:style w:type="table" w:customStyle="1" w:styleId="Tablaconcuadrcula83">
    <w:name w:val="Tabla con cuadrícula8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3">
    <w:name w:val="Tabla de cuadrícula 4 - Énfasis 6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3">
    <w:name w:val="Tabla de lista 3 - Énfasis 3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3">
    <w:name w:val="Tabla de cuadrícula 6 con colores - Énfasis 6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3">
    <w:name w:val="Tabla de cuadrícula 1 clara - Énfasis 6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3">
    <w:name w:val="Tabla de lista 3 - Énfasis 6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3">
    <w:name w:val="Tabla de cuadrícula 4 - Énfasis 62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3">
    <w:name w:val="Tabla de cuadrícul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3">
    <w:name w:val="Tabla normal 2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3">
    <w:name w:val="Tabla de cuadrícul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3">
    <w:name w:val="Tabla de lista 3 - Énfasis 32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3">
    <w:name w:val="Tabla de lista 3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3">
    <w:name w:val="Tabla de list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3">
    <w:name w:val="Tabla de cuadrícula 6 con colores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3">
    <w:name w:val="Tabla de list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3">
    <w:name w:val="Tabla de cuadrícula 5 oscura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3">
    <w:name w:val="Tabla de cuadrícula 4 - Énfasis 2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3">
    <w:name w:val="Tabla de cuadrícula 6 con colores - Énfasis 3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3">
    <w:name w:val="Tabla de cuadrícula 1 clara - Énfasis 3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3">
    <w:name w:val="Tabla con cuadrícula2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3">
    <w:name w:val="Cuadrícula de tabla clara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3">
    <w:name w:val="Tabla de cuadrícula 5 oscura - Énfasis 3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3">
    <w:name w:val="Tabla con cuadrícula3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3821D9"/>
  </w:style>
  <w:style w:type="table" w:customStyle="1" w:styleId="Tablaconcuadrcula523">
    <w:name w:val="Tabla con cuadrícula52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3">
    <w:name w:val="Tabla de cuadrícula 4 - Énfasis 61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3">
    <w:name w:val="Tabla de lista 3 - Énfasis 31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3">
    <w:name w:val="Tabla de cuadrícula 6 con colores - Énfasis 61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3">
    <w:name w:val="Tabla de cuadrícula 1 clara - Énfasis 61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3">
    <w:name w:val="Tabla de lista 3 - Énfasis 61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3">
    <w:name w:val="Tabla de cuadrícula 4 - Énfasis 621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3">
    <w:name w:val="Tabla de cuadrícul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3">
    <w:name w:val="Tabla normal 21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3">
    <w:name w:val="Tabla de cuadrícul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3">
    <w:name w:val="Tabla de lista 3 - Énfasis 321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3">
    <w:name w:val="Tabla de lista 31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3">
    <w:name w:val="Tabla de list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3">
    <w:name w:val="Tabla de cuadrícula 6 con colores1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3">
    <w:name w:val="Tabla de list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3">
    <w:name w:val="Tabla de cuadrícula 5 oscura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3">
    <w:name w:val="Tabla de cuadrícula 4 - Énfasis 21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3">
    <w:name w:val="Tabla de cuadrícula 6 con colores - Énfasis 31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3">
    <w:name w:val="Tabla de cuadrícula 1 clara - Énfasis 31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3">
    <w:name w:val="Tabla con cuadrícula21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3">
    <w:name w:val="Cuadrícula de tabla clara1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3">
    <w:name w:val="Tabla de cuadrícula 5 oscura - Énfasis 3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3">
    <w:name w:val="Tabla con cuadrícula3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3">
    <w:name w:val="Tabla con cuadrícula4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3821D9"/>
  </w:style>
  <w:style w:type="table" w:customStyle="1" w:styleId="Tablaconcuadrcula93">
    <w:name w:val="Tabla con cuadrícula9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3">
    <w:name w:val="Tabla de cuadrícula 4 - Énfasis 6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3">
    <w:name w:val="Tabla de lista 3 - Énfasis 3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3">
    <w:name w:val="Tabla de cuadrícula 6 con colores - Énfasis 6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3">
    <w:name w:val="Tabla de cuadrícula 1 clara - Énfasis 6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3">
    <w:name w:val="Tabla de lista 3 - Énfasis 6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3">
    <w:name w:val="Tabla de cuadrícula 4 - Énfasis 62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3">
    <w:name w:val="Tabla de cuadrícul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3">
    <w:name w:val="Tabla normal 2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3">
    <w:name w:val="Tabla de cuadrícul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3">
    <w:name w:val="Tabla de lista 3 - Énfasis 32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3">
    <w:name w:val="Tabla de lista 3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3">
    <w:name w:val="Tabla de list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3">
    <w:name w:val="Tabla de cuadrícula 6 con colores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3">
    <w:name w:val="Tabla de list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3">
    <w:name w:val="Tabla de cuadrícula 5 oscura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3">
    <w:name w:val="Tabla de cuadrícula 4 - Énfasis 2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3">
    <w:name w:val="Tabla de cuadrícula 6 con colores - Énfasis 3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3">
    <w:name w:val="Tabla de cuadrícula 1 clara - Énfasis 3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3">
    <w:name w:val="Tabla con cuadrícula2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3">
    <w:name w:val="Cuadrícula de tabla clara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3">
    <w:name w:val="Tabla de cuadrícula 5 oscura - Énfasis 3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3">
    <w:name w:val="Tabla con cuadrícula3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3">
    <w:name w:val="Tabla con cuadrícula4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3">
    <w:name w:val="Sin lista133"/>
    <w:next w:val="Sinlista"/>
    <w:uiPriority w:val="99"/>
    <w:semiHidden/>
    <w:unhideWhenUsed/>
    <w:rsid w:val="003821D9"/>
  </w:style>
  <w:style w:type="table" w:customStyle="1" w:styleId="Tablaconcuadrcula533">
    <w:name w:val="Tabla con cuadrícula53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3">
    <w:name w:val="Tabla con cuadrícula1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3">
    <w:name w:val="Tabla de cuadrícula 4 - Énfasis 61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3">
    <w:name w:val="Tabla de lista 3 - Énfasis 31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3">
    <w:name w:val="Tabla de cuadrícula 6 con colores - Énfasis 61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3">
    <w:name w:val="Tabla de cuadrícula 1 clara - Énfasis 61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3">
    <w:name w:val="Tabla de lista 3 - Énfasis 61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3">
    <w:name w:val="Tabla de cuadrícula 4 - Énfasis 621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3">
    <w:name w:val="Tabla de cuadrícul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3">
    <w:name w:val="Tabla normal 21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3">
    <w:name w:val="Tabla de cuadrícul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3">
    <w:name w:val="Tabla de lista 3 - Énfasis 321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3">
    <w:name w:val="Tabla de lista 31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3">
    <w:name w:val="Tabla de list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3">
    <w:name w:val="Tabla de cuadrícula 6 con colores1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3">
    <w:name w:val="Tabla de list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3">
    <w:name w:val="Tabla de cuadrícula 5 oscura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3">
    <w:name w:val="Tabla de cuadrícula 4 - Énfasis 21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3">
    <w:name w:val="Tabla de cuadrícula 6 con colores - Énfasis 31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3">
    <w:name w:val="Tabla de cuadrícula 1 clara - Énfasis 31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3">
    <w:name w:val="Tabla con cuadrícula21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3">
    <w:name w:val="Cuadrícula de tabla clara1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3">
    <w:name w:val="Tabla de cuadrícula 5 oscura - Énfasis 3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3">
    <w:name w:val="Tabla con cuadrícula3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3">
    <w:name w:val="Tabla con cuadrícula4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3">
    <w:name w:val="Tabla normal 2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5">
    <w:name w:val="Tabla normal 25"/>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3">
    <w:name w:val="Tabla con cuadrícula10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
    <w:name w:val="Tabla de cuadrícula 4 - Énfasis 13"/>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3">
    <w:name w:val="Sin lista53"/>
    <w:next w:val="Sinlista"/>
    <w:uiPriority w:val="99"/>
    <w:semiHidden/>
    <w:unhideWhenUsed/>
    <w:rsid w:val="003821D9"/>
  </w:style>
  <w:style w:type="table" w:customStyle="1" w:styleId="Tablaconcuadrcula153">
    <w:name w:val="Tabla con cuadrícula15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3">
    <w:name w:val="Tabla de cuadrícula 4 - Énfasis 615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3">
    <w:name w:val="Tabla de lista 3 - Énfasis 315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3">
    <w:name w:val="Tabla de cuadrícula 6 con colores - Énfasis 615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3">
    <w:name w:val="Tabla de cuadrícula 1 clara - Énfasis 615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3">
    <w:name w:val="Tabla de lista 3 - Énfasis 615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3">
    <w:name w:val="Tabla de cuadrícula 4 - Énfasis 625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3">
    <w:name w:val="Tabla de cuadrícul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3">
    <w:name w:val="Tabla normal 215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3">
    <w:name w:val="Tabla de cuadrícul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3">
    <w:name w:val="Tabla de lista 3 - Énfasis 325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3">
    <w:name w:val="Tabla de lista 315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3">
    <w:name w:val="Tabla de list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3">
    <w:name w:val="Tabla de cuadrícula 6 con colores15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3">
    <w:name w:val="Tabla de list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3">
    <w:name w:val="Tabla de cuadrícula 5 oscura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3">
    <w:name w:val="Tabla de cuadrícula 4 - Énfasis 215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3">
    <w:name w:val="Tabla de cuadrícula 6 con colores - Énfasis 315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3">
    <w:name w:val="Tabla de cuadrícula 1 clara - Énfasis 315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3">
    <w:name w:val="Tabla con cuadrícula25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3">
    <w:name w:val="Cuadrícula de tabla clara15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3">
    <w:name w:val="Tabla de cuadrícula 5 oscura - Énfasis 3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3">
    <w:name w:val="Tabla con cuadrícula3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3">
    <w:name w:val="Tabla con cuadrícula4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3">
    <w:name w:val="Sin lista143"/>
    <w:next w:val="Sinlista"/>
    <w:uiPriority w:val="99"/>
    <w:semiHidden/>
    <w:unhideWhenUsed/>
    <w:rsid w:val="003821D9"/>
  </w:style>
  <w:style w:type="table" w:customStyle="1" w:styleId="Tablaconcuadrcula543">
    <w:name w:val="Tabla con cuadrícula54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3">
    <w:name w:val="Tabla con cuadrícula1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3">
    <w:name w:val="Tabla de cuadrícula 4 - Énfasis 61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3">
    <w:name w:val="Tabla de lista 3 - Énfasis 31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3">
    <w:name w:val="Tabla de cuadrícula 6 con colores - Énfasis 61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3">
    <w:name w:val="Tabla de cuadrícula 1 clara - Énfasis 61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3">
    <w:name w:val="Tabla de lista 3 - Énfasis 61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3">
    <w:name w:val="Tabla de cuadrícula 4 - Énfasis 621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3">
    <w:name w:val="Tabla de cuadrícul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3">
    <w:name w:val="Tabla normal 21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3">
    <w:name w:val="Tabla de cuadrícul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3">
    <w:name w:val="Tabla de lista 3 - Énfasis 321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3">
    <w:name w:val="Tabla de lista 31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3">
    <w:name w:val="Tabla de list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3">
    <w:name w:val="Tabla de cuadrícula 6 con colores1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3">
    <w:name w:val="Tabla de list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3">
    <w:name w:val="Tabla de cuadrícula 5 oscura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3">
    <w:name w:val="Tabla de cuadrícula 4 - Énfasis 21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3">
    <w:name w:val="Tabla de cuadrícula 6 con colores - Énfasis 31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3">
    <w:name w:val="Tabla de cuadrícula 1 clara - Énfasis 31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3">
    <w:name w:val="Tabla con cuadrícula21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3">
    <w:name w:val="Cuadrícula de tabla clara1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3">
    <w:name w:val="Tabla de cuadrícula 5 oscura - Énfasis 3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3">
    <w:name w:val="Tabla con cuadrícula3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3">
    <w:name w:val="Tabla con cuadrícula4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3">
    <w:name w:val="Calendario 33"/>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2">
    <w:name w:val="Tabla con cuadrícula17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3821D9"/>
  </w:style>
  <w:style w:type="table" w:customStyle="1" w:styleId="Tablaconcuadrcula120">
    <w:name w:val="Tabla con cuadrícula1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9">
    <w:name w:val="Tabla de cuadrícula 4 - Énfasis 6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9">
    <w:name w:val="Tabla de lista 3 - Énfasis 3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9">
    <w:name w:val="Tabla de cuadrícula 6 con colores - Énfasis 6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9">
    <w:name w:val="Tabla de cuadrícula 1 clara - Énfasis 6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9">
    <w:name w:val="Tabla de lista 3 - Énfasis 6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9">
    <w:name w:val="Tabla de cuadrícula 4 - Énfasis 62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9">
    <w:name w:val="Tabla de cuadrícul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9">
    <w:name w:val="Tabla normal 2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9">
    <w:name w:val="Tabla de cuadrícul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9">
    <w:name w:val="Tabla de lista 3 - Énfasis 32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9">
    <w:name w:val="Tabla de lista 3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9">
    <w:name w:val="Tabla de list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9">
    <w:name w:val="Tabla de cuadrícula 6 con colores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9">
    <w:name w:val="Tabla de list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9">
    <w:name w:val="Tabla de cuadrícula 5 oscura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9">
    <w:name w:val="Tabla de cuadrícula 4 - Énfasis 2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9">
    <w:name w:val="Tabla de cuadrícula 6 con colores - Énfasis 3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9">
    <w:name w:val="Tabla de cuadrícula 1 clara - Énfasis 3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0">
    <w:name w:val="Tabla con cuadrícula2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9">
    <w:name w:val="Cuadrícula de tabla clara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9">
    <w:name w:val="Tabla de cuadrícula 5 oscura - Énfasis 3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8">
    <w:name w:val="Sin lista18"/>
    <w:next w:val="Sinlista"/>
    <w:uiPriority w:val="99"/>
    <w:semiHidden/>
    <w:unhideWhenUsed/>
    <w:rsid w:val="003821D9"/>
  </w:style>
  <w:style w:type="table" w:customStyle="1" w:styleId="Tablaconcuadrcula58">
    <w:name w:val="Tabla con cuadrícula5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8">
    <w:name w:val="Tabla de cuadrícula 4 - Énfasis 6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8">
    <w:name w:val="Tabla de lista 3 - Énfasis 3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8">
    <w:name w:val="Tabla de cuadrícula 6 con colores - Énfasis 6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8">
    <w:name w:val="Tabla de cuadrícula 1 clara - Énfasis 6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8">
    <w:name w:val="Tabla de lista 3 - Énfasis 6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8">
    <w:name w:val="Tabla de cuadrícula 4 - Énfasis 62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8">
    <w:name w:val="Tabla de cuadrícul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8">
    <w:name w:val="Tabla normal 2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8">
    <w:name w:val="Tabla de cuadrícul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8">
    <w:name w:val="Tabla de lista 3 - Énfasis 32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8">
    <w:name w:val="Tabla de lista 3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8">
    <w:name w:val="Tabla de list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8">
    <w:name w:val="Tabla de cuadrícula 6 con colores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8">
    <w:name w:val="Tabla de list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8">
    <w:name w:val="Tabla de cuadrícula 5 oscura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8">
    <w:name w:val="Tabla de cuadrícula 4 - Énfasis 2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8">
    <w:name w:val="Tabla de cuadrícula 6 con colores - Énfasis 3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8">
    <w:name w:val="Tabla de cuadrícula 1 clara - Énfasis 3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8">
    <w:name w:val="Tabla con cuadrícula2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8">
    <w:name w:val="Cuadrícula de tabla clara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8">
    <w:name w:val="Tabla de cuadrícula 5 oscura - Énfasis 3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8">
    <w:name w:val="Tabla con cuadrícula3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8">
    <w:name w:val="Tabla con cuadrícula4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3821D9"/>
  </w:style>
  <w:style w:type="table" w:customStyle="1" w:styleId="Tablaconcuadrcula74">
    <w:name w:val="Tabla con cuadrícula7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4">
    <w:name w:val="Tabla de cuadrícula 4 - Énfasis 6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4">
    <w:name w:val="Tabla de lista 3 - Énfasis 3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4">
    <w:name w:val="Tabla de cuadrícula 6 con colores - Énfasis 6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4">
    <w:name w:val="Tabla de cuadrícula 1 clara - Énfasis 6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4">
    <w:name w:val="Tabla de lista 3 - Énfasis 6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4">
    <w:name w:val="Tabla de cuadrícula 4 - Énfasis 62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4">
    <w:name w:val="Tabla de cuadrícul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4">
    <w:name w:val="Tabla normal 2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4">
    <w:name w:val="Tabla de cuadrícul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4">
    <w:name w:val="Tabla de lista 3 - Énfasis 32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4">
    <w:name w:val="Tabla de lista 3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4">
    <w:name w:val="Tabla de list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4">
    <w:name w:val="Tabla de cuadrícula 6 con colores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4">
    <w:name w:val="Tabla de list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4">
    <w:name w:val="Tabla de cuadrícula 5 oscura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4">
    <w:name w:val="Tabla de cuadrícula 4 - Énfasis 2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4">
    <w:name w:val="Tabla de cuadrícula 6 con colores - Énfasis 3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4">
    <w:name w:val="Tabla de cuadrícula 1 clara - Énfasis 3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4">
    <w:name w:val="Tabla con cuadrícula2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4">
    <w:name w:val="Cuadrícula de tabla clara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4">
    <w:name w:val="Tabla de cuadrícula 5 oscura - Énfasis 3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4">
    <w:name w:val="Tabla con cuadrícula3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4">
    <w:name w:val="Tabla con cuadrícula4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4">
    <w:name w:val="Sin lista114"/>
    <w:next w:val="Sinlista"/>
    <w:uiPriority w:val="99"/>
    <w:semiHidden/>
    <w:unhideWhenUsed/>
    <w:rsid w:val="003821D9"/>
  </w:style>
  <w:style w:type="table" w:customStyle="1" w:styleId="Tablaconcuadrcula514">
    <w:name w:val="Tabla con cuadrícula51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4">
    <w:name w:val="Tabla de cuadrícula 4 - Énfasis 6111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4">
    <w:name w:val="Tabla de lista 3 - Énfasis 3111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4">
    <w:name w:val="Tabla de cuadrícula 6 con colores - Énfasis 6111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4">
    <w:name w:val="Tabla de cuadrícula 1 clara - Énfasis 6111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4">
    <w:name w:val="Tabla de lista 3 - Énfasis 6111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4">
    <w:name w:val="Tabla de cuadrícula 4 - Énfasis 6211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4">
    <w:name w:val="Tabla de cuadrícul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4">
    <w:name w:val="Tabla normal 2111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4">
    <w:name w:val="Tabla de cuadrícul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4">
    <w:name w:val="Tabla de lista 3 - Énfasis 3211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4">
    <w:name w:val="Tabla de lista 3111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4">
    <w:name w:val="Tabla de list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4">
    <w:name w:val="Tabla de cuadrícula 6 con colores111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4">
    <w:name w:val="Tabla de list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4">
    <w:name w:val="Tabla de cuadrícula 5 oscura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4">
    <w:name w:val="Tabla de cuadrícula 4 - Énfasis 2111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4">
    <w:name w:val="Tabla de cuadrícula 6 con colores - Énfasis 3111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4">
    <w:name w:val="Tabla de cuadrícula 1 clara - Énfasis 3111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4">
    <w:name w:val="Tabla con cuadrícula211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4">
    <w:name w:val="Cuadrícula de tabla clara111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4">
    <w:name w:val="Tabla de cuadrícula 5 oscura - Énfasis 3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4">
    <w:name w:val="Tabla con cuadrícula3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4">
    <w:name w:val="Tabla con cuadrícula4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3821D9"/>
  </w:style>
  <w:style w:type="table" w:customStyle="1" w:styleId="Tablaconcuadrcula84">
    <w:name w:val="Tabla con cuadrícula8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4">
    <w:name w:val="Tabla de cuadrícula 4 - Énfasis 6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4">
    <w:name w:val="Tabla de lista 3 - Énfasis 3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4">
    <w:name w:val="Tabla de cuadrícula 6 con colores - Énfasis 6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4">
    <w:name w:val="Tabla de cuadrícula 1 clara - Énfasis 6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4">
    <w:name w:val="Tabla de lista 3 - Énfasis 6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4">
    <w:name w:val="Tabla de cuadrícula 4 - Énfasis 62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4">
    <w:name w:val="Tabla de cuadrícul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4">
    <w:name w:val="Tabla normal 2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4">
    <w:name w:val="Tabla de cuadrícul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4">
    <w:name w:val="Tabla de lista 3 - Énfasis 32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4">
    <w:name w:val="Tabla de lista 3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4">
    <w:name w:val="Tabla de list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4">
    <w:name w:val="Tabla de cuadrícula 6 con colores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4">
    <w:name w:val="Tabla de list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4">
    <w:name w:val="Tabla de cuadrícula 5 oscura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4">
    <w:name w:val="Tabla de cuadrícula 4 - Énfasis 2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4">
    <w:name w:val="Tabla de cuadrícula 6 con colores - Énfasis 3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4">
    <w:name w:val="Tabla de cuadrícula 1 clara - Énfasis 3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4">
    <w:name w:val="Tabla con cuadrícula2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4">
    <w:name w:val="Cuadrícula de tabla clara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4">
    <w:name w:val="Tabla de cuadrícula 5 oscura - Énfasis 3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4">
    <w:name w:val="Tabla con cuadrícula3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4">
    <w:name w:val="Tabla con cuadrícula4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uiPriority w:val="99"/>
    <w:semiHidden/>
    <w:unhideWhenUsed/>
    <w:rsid w:val="003821D9"/>
  </w:style>
  <w:style w:type="table" w:customStyle="1" w:styleId="Tablaconcuadrcula524">
    <w:name w:val="Tabla con cuadrícula52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4">
    <w:name w:val="Tabla con cuadrícula1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4">
    <w:name w:val="Tabla de cuadrícula 4 - Énfasis 61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4">
    <w:name w:val="Tabla de lista 3 - Énfasis 31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4">
    <w:name w:val="Tabla de cuadrícula 6 con colores - Énfasis 61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4">
    <w:name w:val="Tabla de cuadrícula 1 clara - Énfasis 61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4">
    <w:name w:val="Tabla de lista 3 - Énfasis 61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4">
    <w:name w:val="Tabla de cuadrícula 4 - Énfasis 621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4">
    <w:name w:val="Tabla de cuadrícul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4">
    <w:name w:val="Tabla normal 21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4">
    <w:name w:val="Tabla de cuadrícul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4">
    <w:name w:val="Tabla de lista 3 - Énfasis 321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4">
    <w:name w:val="Tabla de lista 31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4">
    <w:name w:val="Tabla de list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4">
    <w:name w:val="Tabla de cuadrícula 6 con colores1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4">
    <w:name w:val="Tabla de list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4">
    <w:name w:val="Tabla de cuadrícula 5 oscura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4">
    <w:name w:val="Tabla de cuadrícula 4 - Énfasis 21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4">
    <w:name w:val="Tabla de cuadrícula 6 con colores - Énfasis 31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4">
    <w:name w:val="Tabla de cuadrícula 1 clara - Énfasis 31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4">
    <w:name w:val="Tabla con cuadrícula21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4">
    <w:name w:val="Cuadrícula de tabla clara1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4">
    <w:name w:val="Tabla de cuadrícula 5 oscura - Énfasis 3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4">
    <w:name w:val="Tabla con cuadrícula3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4">
    <w:name w:val="Tabla con cuadrícula4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uiPriority w:val="99"/>
    <w:semiHidden/>
    <w:unhideWhenUsed/>
    <w:rsid w:val="003821D9"/>
  </w:style>
  <w:style w:type="table" w:customStyle="1" w:styleId="Tablaconcuadrcula94">
    <w:name w:val="Tabla con cuadrícula9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4">
    <w:name w:val="Tabla de cuadrícula 4 - Énfasis 6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4">
    <w:name w:val="Tabla de lista 3 - Énfasis 3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4">
    <w:name w:val="Tabla de cuadrícula 6 con colores - Énfasis 6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4">
    <w:name w:val="Tabla de cuadrícula 1 clara - Énfasis 6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4">
    <w:name w:val="Tabla de lista 3 - Énfasis 6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4">
    <w:name w:val="Tabla de cuadrícula 4 - Énfasis 62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4">
    <w:name w:val="Tabla de cuadrícul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4">
    <w:name w:val="Tabla normal 2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4">
    <w:name w:val="Tabla de cuadrícul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4">
    <w:name w:val="Tabla de lista 3 - Énfasis 32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4">
    <w:name w:val="Tabla de lista 3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4">
    <w:name w:val="Tabla de list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4">
    <w:name w:val="Tabla de cuadrícula 6 con colores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4">
    <w:name w:val="Tabla de list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4">
    <w:name w:val="Tabla de cuadrícula 5 oscura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4">
    <w:name w:val="Tabla de cuadrícula 4 - Énfasis 2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4">
    <w:name w:val="Tabla de cuadrícula 6 con colores - Énfasis 3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4">
    <w:name w:val="Tabla de cuadrícula 1 clara - Énfasis 3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4">
    <w:name w:val="Tabla con cuadrícula2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4">
    <w:name w:val="Cuadrícula de tabla clara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4">
    <w:name w:val="Tabla de cuadrícula 5 oscura - Énfasis 3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4">
    <w:name w:val="Tabla con cuadrícula3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uiPriority w:val="99"/>
    <w:semiHidden/>
    <w:unhideWhenUsed/>
    <w:rsid w:val="003821D9"/>
  </w:style>
  <w:style w:type="table" w:customStyle="1" w:styleId="Tablaconcuadrcula534">
    <w:name w:val="Tabla con cuadrícula53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4">
    <w:name w:val="Tabla con cuadrícula1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4">
    <w:name w:val="Tabla de cuadrícula 4 - Énfasis 61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4">
    <w:name w:val="Tabla de lista 3 - Énfasis 31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4">
    <w:name w:val="Tabla de cuadrícula 6 con colores - Énfasis 61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4">
    <w:name w:val="Tabla de cuadrícula 1 clara - Énfasis 61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4">
    <w:name w:val="Tabla de lista 3 - Énfasis 61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4">
    <w:name w:val="Tabla de cuadrícula 4 - Énfasis 621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4">
    <w:name w:val="Tabla de cuadrícul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4">
    <w:name w:val="Tabla normal 21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4">
    <w:name w:val="Tabla de cuadrícul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4">
    <w:name w:val="Tabla de lista 3 - Énfasis 321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4">
    <w:name w:val="Tabla de lista 31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4">
    <w:name w:val="Tabla de list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4">
    <w:name w:val="Tabla de cuadrícula 6 con colores1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4">
    <w:name w:val="Tabla de list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4">
    <w:name w:val="Tabla de cuadrícula 5 oscura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4">
    <w:name w:val="Tabla de cuadrícula 4 - Énfasis 21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4">
    <w:name w:val="Tabla de cuadrícula 6 con colores - Énfasis 31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4">
    <w:name w:val="Tabla de cuadrícula 1 clara - Énfasis 31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4">
    <w:name w:val="Tabla con cuadrícula21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4">
    <w:name w:val="Cuadrícula de tabla clara1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4">
    <w:name w:val="Tabla de cuadrícula 5 oscura - Énfasis 3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4">
    <w:name w:val="Tabla con cuadrícula3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4">
    <w:name w:val="Tabla con cuadrícula4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4">
    <w:name w:val="Tabla normal 2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6">
    <w:name w:val="Tabla normal 26"/>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4">
    <w:name w:val="Tabla con cuadrícula10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4">
    <w:name w:val="Tabla de cuadrícula 4 - Énfasis 14"/>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4">
    <w:name w:val="Sin lista54"/>
    <w:next w:val="Sinlista"/>
    <w:uiPriority w:val="99"/>
    <w:semiHidden/>
    <w:unhideWhenUsed/>
    <w:rsid w:val="003821D9"/>
  </w:style>
  <w:style w:type="table" w:customStyle="1" w:styleId="Tablaconcuadrcula154">
    <w:name w:val="Tabla con cuadrícula15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4">
    <w:name w:val="Tabla de cuadrícula 4 - Énfasis 615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4">
    <w:name w:val="Tabla de lista 3 - Énfasis 315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4">
    <w:name w:val="Tabla de cuadrícula 6 con colores - Énfasis 615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4">
    <w:name w:val="Tabla de cuadrícula 1 clara - Énfasis 615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4">
    <w:name w:val="Tabla de lista 3 - Énfasis 615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4">
    <w:name w:val="Tabla de cuadrícula 4 - Énfasis 625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4">
    <w:name w:val="Tabla de cuadrícul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4">
    <w:name w:val="Tabla normal 215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4">
    <w:name w:val="Tabla de cuadrícul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4">
    <w:name w:val="Tabla de lista 3 - Énfasis 325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4">
    <w:name w:val="Tabla de lista 315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4">
    <w:name w:val="Tabla de list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4">
    <w:name w:val="Tabla de cuadrícula 6 con colores15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4">
    <w:name w:val="Tabla de list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4">
    <w:name w:val="Tabla de cuadrícula 5 oscura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4">
    <w:name w:val="Tabla de cuadrícula 4 - Énfasis 215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4">
    <w:name w:val="Tabla de cuadrícula 6 con colores - Énfasis 315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4">
    <w:name w:val="Tabla de cuadrícula 1 clara - Énfasis 315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4">
    <w:name w:val="Tabla con cuadrícula25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4">
    <w:name w:val="Cuadrícula de tabla clara15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4">
    <w:name w:val="Tabla de cuadrícula 5 oscura - Énfasis 3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4">
    <w:name w:val="Tabla con cuadrícula3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4">
    <w:name w:val="Tabla con cuadrícula4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uiPriority w:val="99"/>
    <w:semiHidden/>
    <w:unhideWhenUsed/>
    <w:rsid w:val="003821D9"/>
  </w:style>
  <w:style w:type="table" w:customStyle="1" w:styleId="Tablaconcuadrcula544">
    <w:name w:val="Tabla con cuadrícula54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4">
    <w:name w:val="Tabla con cuadrícula1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4">
    <w:name w:val="Tabla de cuadrícula 4 - Énfasis 61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4">
    <w:name w:val="Tabla de lista 3 - Énfasis 31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4">
    <w:name w:val="Tabla de cuadrícula 6 con colores - Énfasis 61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4">
    <w:name w:val="Tabla de cuadrícula 1 clara - Énfasis 61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4">
    <w:name w:val="Tabla de lista 3 - Énfasis 61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4">
    <w:name w:val="Tabla de cuadrícula 4 - Énfasis 621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4">
    <w:name w:val="Tabla de cuadrícul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4">
    <w:name w:val="Tabla normal 21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4">
    <w:name w:val="Tabla de cuadrícul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4">
    <w:name w:val="Tabla de lista 3 - Énfasis 321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4">
    <w:name w:val="Tabla de lista 31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4">
    <w:name w:val="Tabla de list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4">
    <w:name w:val="Tabla de cuadrícula 6 con colores1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4">
    <w:name w:val="Tabla de list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4">
    <w:name w:val="Tabla de cuadrícula 5 oscura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4">
    <w:name w:val="Tabla de cuadrícula 4 - Énfasis 21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4">
    <w:name w:val="Tabla de cuadrícula 6 con colores - Énfasis 31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4">
    <w:name w:val="Tabla de cuadrícula 1 clara - Énfasis 31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4">
    <w:name w:val="Tabla con cuadrícula21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4">
    <w:name w:val="Cuadrícula de tabla clara1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4">
    <w:name w:val="Tabla de cuadrícula 5 oscura - Énfasis 3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4">
    <w:name w:val="Tabla con cuadrícula3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4">
    <w:name w:val="Tabla con cuadrícula4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4">
    <w:name w:val="Calendario 34"/>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3">
    <w:name w:val="Tabla con cuadrícula17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2">
    <w:name w:val="Tabla con cuadrícula18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
    <w:name w:val="Sin lista10"/>
    <w:next w:val="Sinlista"/>
    <w:uiPriority w:val="99"/>
    <w:semiHidden/>
    <w:unhideWhenUsed/>
    <w:rsid w:val="003821D9"/>
  </w:style>
  <w:style w:type="table" w:customStyle="1" w:styleId="Tablaconcuadrcula125">
    <w:name w:val="Tabla con cuadrícula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0">
    <w:name w:val="Tabla de cuadrícula 4 - Énfasis 6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0">
    <w:name w:val="Tabla de lista 3 - Énfasis 3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0">
    <w:name w:val="Tabla de cuadrícula 6 con colores - Énfasis 6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0">
    <w:name w:val="Tabla de cuadrícula 1 clara - Énfasis 6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0">
    <w:name w:val="Tabla de lista 3 - Énfasis 6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0">
    <w:name w:val="Tabla de cuadrícula 4 - Énfasis 62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0">
    <w:name w:val="Tabla de cuadrícul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0">
    <w:name w:val="Tabla normal 2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0">
    <w:name w:val="Tabla de cuadrícul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0">
    <w:name w:val="Tabla de lista 3 - Énfasis 32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0">
    <w:name w:val="Tabla de lista 3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0">
    <w:name w:val="Tabla de list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0">
    <w:name w:val="Tabla de cuadrícula 6 con colores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0">
    <w:name w:val="Tabla de list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0">
    <w:name w:val="Tabla de cuadrícula 5 oscura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0">
    <w:name w:val="Tabla de cuadrícula 4 - Énfasis 2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0">
    <w:name w:val="Tabla de cuadrícula 6 con colores - Énfasis 3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0">
    <w:name w:val="Tabla de cuadrícula 1 clara - Énfasis 3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9">
    <w:name w:val="Tabla con cuadrícula2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0">
    <w:name w:val="Cuadrícula de tabla clara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0">
    <w:name w:val="Tabla de cuadrícula 5 oscura - Énfasis 3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0">
    <w:name w:val="Tabla con cuadrícula3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
    <w:name w:val="Tabla con cuadrícula4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3821D9"/>
  </w:style>
  <w:style w:type="table" w:customStyle="1" w:styleId="Tablaconcuadrcula59">
    <w:name w:val="Tabla con cuadrícula5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5">
    <w:name w:val="Tabla con cuadrícula1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9">
    <w:name w:val="Tabla de cuadrícula 4 - Énfasis 61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9">
    <w:name w:val="Tabla de lista 3 - Énfasis 31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9">
    <w:name w:val="Tabla de cuadrícula 6 con colores - Énfasis 61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9">
    <w:name w:val="Tabla de cuadrícula 1 clara - Énfasis 61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9">
    <w:name w:val="Tabla de lista 3 - Énfasis 61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9">
    <w:name w:val="Tabla de cuadrícula 4 - Énfasis 621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9">
    <w:name w:val="Tabla de cuadrícul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9">
    <w:name w:val="Tabla normal 21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9">
    <w:name w:val="Tabla de cuadrícul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9">
    <w:name w:val="Tabla de lista 3 - Énfasis 321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9">
    <w:name w:val="Tabla de lista 31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9">
    <w:name w:val="Tabla de list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9">
    <w:name w:val="Tabla de cuadrícula 6 con colores1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9">
    <w:name w:val="Tabla de list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9">
    <w:name w:val="Tabla de cuadrícula 5 oscura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9">
    <w:name w:val="Tabla de cuadrícula 4 - Énfasis 21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9">
    <w:name w:val="Tabla de cuadrícula 6 con colores - Énfasis 31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9">
    <w:name w:val="Tabla de cuadrícula 1 clara - Énfasis 31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0">
    <w:name w:val="Tabla con cuadrícula21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9">
    <w:name w:val="Cuadrícula de tabla clara1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9">
    <w:name w:val="Tabla de cuadrícula 5 oscura - Énfasis 3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9">
    <w:name w:val="Tabla con cuadrícula3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9">
    <w:name w:val="Tabla con cuadrícula4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unhideWhenUsed/>
    <w:rsid w:val="003821D9"/>
  </w:style>
  <w:style w:type="table" w:customStyle="1" w:styleId="Tablaconcuadrcula75">
    <w:name w:val="Tabla con cuadrícula7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5">
    <w:name w:val="Tabla de cuadrícula 4 - Énfasis 6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5">
    <w:name w:val="Tabla de lista 3 - Énfasis 3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5">
    <w:name w:val="Tabla de cuadrícula 6 con colores - Énfasis 6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5">
    <w:name w:val="Tabla de cuadrícula 1 clara - Énfasis 6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5">
    <w:name w:val="Tabla de lista 3 - Énfasis 6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5">
    <w:name w:val="Tabla de cuadrícula 4 - Énfasis 62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5">
    <w:name w:val="Tabla de cuadrícul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5">
    <w:name w:val="Tabla normal 2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5">
    <w:name w:val="Tabla de cuadrícul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5">
    <w:name w:val="Tabla de lista 3 - Énfasis 32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5">
    <w:name w:val="Tabla de lista 3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5">
    <w:name w:val="Tabla de list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5">
    <w:name w:val="Tabla de cuadrícula 6 con colores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5">
    <w:name w:val="Tabla de list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5">
    <w:name w:val="Tabla de cuadrícula 5 oscura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5">
    <w:name w:val="Tabla de cuadrícula 4 - Énfasis 2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5">
    <w:name w:val="Tabla de cuadrícula 6 con colores - Énfasis 3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5">
    <w:name w:val="Tabla de cuadrícula 1 clara - Énfasis 3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5">
    <w:name w:val="Tabla con cuadrícula2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5">
    <w:name w:val="Cuadrícula de tabla clara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5">
    <w:name w:val="Tabla de cuadrícula 5 oscura - Énfasis 3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5">
    <w:name w:val="Tabla con cuadrícula3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uiPriority w:val="99"/>
    <w:semiHidden/>
    <w:unhideWhenUsed/>
    <w:rsid w:val="003821D9"/>
  </w:style>
  <w:style w:type="table" w:customStyle="1" w:styleId="Tablaconcuadrcula515">
    <w:name w:val="Tabla con cuadrícula51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5">
    <w:name w:val="Tabla de cuadrícula 4 - Énfasis 6111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5">
    <w:name w:val="Tabla de lista 3 - Énfasis 3111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5">
    <w:name w:val="Tabla de cuadrícula 6 con colores - Énfasis 6111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5">
    <w:name w:val="Tabla de cuadrícula 1 clara - Énfasis 6111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5">
    <w:name w:val="Tabla de lista 3 - Énfasis 6111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5">
    <w:name w:val="Tabla de cuadrícula 4 - Énfasis 6211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5">
    <w:name w:val="Tabla de cuadrícul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5">
    <w:name w:val="Tabla normal 2111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5">
    <w:name w:val="Tabla de cuadrícul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5">
    <w:name w:val="Tabla de lista 3 - Énfasis 3211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5">
    <w:name w:val="Tabla de lista 3111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5">
    <w:name w:val="Tabla de list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5">
    <w:name w:val="Tabla de cuadrícula 6 con colores111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5">
    <w:name w:val="Tabla de list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5">
    <w:name w:val="Tabla de cuadrícula 5 oscura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5">
    <w:name w:val="Tabla de cuadrícula 4 - Énfasis 2111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5">
    <w:name w:val="Tabla de cuadrícula 6 con colores - Énfasis 3111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5">
    <w:name w:val="Tabla de cuadrícula 1 clara - Énfasis 3111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5">
    <w:name w:val="Tabla con cuadrícula211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5">
    <w:name w:val="Cuadrícula de tabla clara111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5">
    <w:name w:val="Tabla de cuadrícula 5 oscura - Énfasis 3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5">
    <w:name w:val="Tabla con cuadrícula3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5">
    <w:name w:val="Tabla con cuadrícula4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3821D9"/>
  </w:style>
  <w:style w:type="table" w:customStyle="1" w:styleId="Tablaconcuadrcula85">
    <w:name w:val="Tabla con cuadrícula8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5">
    <w:name w:val="Tabla de cuadrícula 4 - Énfasis 6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5">
    <w:name w:val="Tabla de lista 3 - Énfasis 3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5">
    <w:name w:val="Tabla de cuadrícula 6 con colores - Énfasis 6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5">
    <w:name w:val="Tabla de cuadrícula 1 clara - Énfasis 6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5">
    <w:name w:val="Tabla de lista 3 - Énfasis 6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5">
    <w:name w:val="Tabla de cuadrícula 4 - Énfasis 62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5">
    <w:name w:val="Tabla de cuadrícul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5">
    <w:name w:val="Tabla normal 2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5">
    <w:name w:val="Tabla de cuadrícul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5">
    <w:name w:val="Tabla de lista 3 - Énfasis 32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5">
    <w:name w:val="Tabla de lista 3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5">
    <w:name w:val="Tabla de list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5">
    <w:name w:val="Tabla de cuadrícula 6 con colores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5">
    <w:name w:val="Tabla de list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5">
    <w:name w:val="Tabla de cuadrícula 5 oscura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5">
    <w:name w:val="Tabla de cuadrícula 4 - Énfasis 2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5">
    <w:name w:val="Tabla de cuadrícula 6 con colores - Énfasis 3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5">
    <w:name w:val="Tabla de cuadrícula 1 clara - Énfasis 3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5">
    <w:name w:val="Tabla con cuadrícula2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5">
    <w:name w:val="Cuadrícula de tabla clara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5">
    <w:name w:val="Tabla de cuadrícula 5 oscura - Énfasis 3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5">
    <w:name w:val="Tabla con cuadrícula3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
    <w:name w:val="Sin lista125"/>
    <w:next w:val="Sinlista"/>
    <w:uiPriority w:val="99"/>
    <w:semiHidden/>
    <w:unhideWhenUsed/>
    <w:rsid w:val="003821D9"/>
  </w:style>
  <w:style w:type="table" w:customStyle="1" w:styleId="Tablaconcuadrcula525">
    <w:name w:val="Tabla con cuadrícula52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5">
    <w:name w:val="Tabla de cuadrícula 4 - Énfasis 61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5">
    <w:name w:val="Tabla de lista 3 - Énfasis 31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5">
    <w:name w:val="Tabla de cuadrícula 6 con colores - Énfasis 61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5">
    <w:name w:val="Tabla de cuadrícula 1 clara - Énfasis 61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5">
    <w:name w:val="Tabla de lista 3 - Énfasis 61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5">
    <w:name w:val="Tabla de cuadrícula 4 - Énfasis 621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5">
    <w:name w:val="Tabla de cuadrícul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5">
    <w:name w:val="Tabla normal 21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5">
    <w:name w:val="Tabla de cuadrícul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5">
    <w:name w:val="Tabla de lista 3 - Énfasis 321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5">
    <w:name w:val="Tabla de lista 31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5">
    <w:name w:val="Tabla de list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5">
    <w:name w:val="Tabla de cuadrícula 6 con colores1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5">
    <w:name w:val="Tabla de list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5">
    <w:name w:val="Tabla de cuadrícula 5 oscura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5">
    <w:name w:val="Tabla de cuadrícula 4 - Énfasis 21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5">
    <w:name w:val="Tabla de cuadrícula 6 con colores - Énfasis 31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5">
    <w:name w:val="Tabla de cuadrícula 1 clara - Énfasis 31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5">
    <w:name w:val="Tabla con cuadrícula21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5">
    <w:name w:val="Cuadrícula de tabla clara1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5">
    <w:name w:val="Tabla de cuadrícula 5 oscura - Énfasis 3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5">
    <w:name w:val="Tabla con cuadrícula3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5">
    <w:name w:val="Tabla con cuadrícula4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uiPriority w:val="99"/>
    <w:semiHidden/>
    <w:unhideWhenUsed/>
    <w:rsid w:val="003821D9"/>
  </w:style>
  <w:style w:type="table" w:customStyle="1" w:styleId="Tablaconcuadrcula95">
    <w:name w:val="Tabla con cuadrícula9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5">
    <w:name w:val="Tabla de cuadrícula 4 - Énfasis 6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5">
    <w:name w:val="Tabla de lista 3 - Énfasis 3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5">
    <w:name w:val="Tabla de cuadrícula 6 con colores - Énfasis 6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5">
    <w:name w:val="Tabla de cuadrícula 1 clara - Énfasis 6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5">
    <w:name w:val="Tabla de lista 3 - Énfasis 6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5">
    <w:name w:val="Tabla de cuadrícula 4 - Énfasis 62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5">
    <w:name w:val="Tabla de cuadrícul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5">
    <w:name w:val="Tabla normal 2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5">
    <w:name w:val="Tabla de cuadrícul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5">
    <w:name w:val="Tabla de lista 3 - Énfasis 32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5">
    <w:name w:val="Tabla de lista 3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5">
    <w:name w:val="Tabla de list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5">
    <w:name w:val="Tabla de cuadrícula 6 con colores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5">
    <w:name w:val="Tabla de list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5">
    <w:name w:val="Tabla de cuadrícula 5 oscura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5">
    <w:name w:val="Tabla de cuadrícula 4 - Énfasis 2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5">
    <w:name w:val="Tabla de cuadrícula 6 con colores - Énfasis 3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5">
    <w:name w:val="Tabla de cuadrícula 1 clara - Énfasis 3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5">
    <w:name w:val="Tabla con cuadrícula2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5">
    <w:name w:val="Cuadrícula de tabla clara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5">
    <w:name w:val="Tabla de cuadrícula 5 oscura - Énfasis 3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5">
    <w:name w:val="Tabla con cuadrícula3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5">
    <w:name w:val="Tabla con cuadrícula4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uiPriority w:val="99"/>
    <w:semiHidden/>
    <w:unhideWhenUsed/>
    <w:rsid w:val="003821D9"/>
  </w:style>
  <w:style w:type="table" w:customStyle="1" w:styleId="Tablaconcuadrcula535">
    <w:name w:val="Tabla con cuadrícula53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5">
    <w:name w:val="Tabla con cuadrícula1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5">
    <w:name w:val="Tabla de cuadrícula 4 - Énfasis 61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5">
    <w:name w:val="Tabla de lista 3 - Énfasis 31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5">
    <w:name w:val="Tabla de cuadrícula 6 con colores - Énfasis 61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5">
    <w:name w:val="Tabla de cuadrícula 1 clara - Énfasis 61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5">
    <w:name w:val="Tabla de lista 3 - Énfasis 61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5">
    <w:name w:val="Tabla de cuadrícula 4 - Énfasis 621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5">
    <w:name w:val="Tabla de cuadrícul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5">
    <w:name w:val="Tabla normal 21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5">
    <w:name w:val="Tabla de cuadrícul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5">
    <w:name w:val="Tabla de lista 3 - Énfasis 321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5">
    <w:name w:val="Tabla de lista 31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5">
    <w:name w:val="Tabla de list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5">
    <w:name w:val="Tabla de cuadrícula 6 con colores1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5">
    <w:name w:val="Tabla de list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5">
    <w:name w:val="Tabla de cuadrícula 5 oscura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5">
    <w:name w:val="Tabla de cuadrícula 4 - Énfasis 21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5">
    <w:name w:val="Tabla de cuadrícula 6 con colores - Énfasis 31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5">
    <w:name w:val="Tabla de cuadrícula 1 clara - Énfasis 31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5">
    <w:name w:val="Tabla con cuadrícula21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5">
    <w:name w:val="Cuadrícula de tabla clara1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5">
    <w:name w:val="Tabla de cuadrícula 5 oscura - Énfasis 3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5">
    <w:name w:val="Tabla con cuadrícula3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5">
    <w:name w:val="Tabla con cuadrícula4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5">
    <w:name w:val="Tabla normal 2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7">
    <w:name w:val="Tabla normal 27"/>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5">
    <w:name w:val="Tabla con cuadrícula10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5">
    <w:name w:val="Tabla de cuadrícula 4 - Énfasis 15"/>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5">
    <w:name w:val="Sin lista55"/>
    <w:next w:val="Sinlista"/>
    <w:uiPriority w:val="99"/>
    <w:semiHidden/>
    <w:unhideWhenUsed/>
    <w:rsid w:val="003821D9"/>
  </w:style>
  <w:style w:type="table" w:customStyle="1" w:styleId="Tablaconcuadrcula155">
    <w:name w:val="Tabla con cuadrícula15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
    <w:name w:val="Tabla con cuadrícula16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5">
    <w:name w:val="Tabla de cuadrícula 4 - Énfasis 615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5">
    <w:name w:val="Tabla de lista 3 - Énfasis 315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5">
    <w:name w:val="Tabla de cuadrícula 6 con colores - Énfasis 615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5">
    <w:name w:val="Tabla de cuadrícula 1 clara - Énfasis 615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5">
    <w:name w:val="Tabla de lista 3 - Énfasis 615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5">
    <w:name w:val="Tabla de cuadrícula 4 - Énfasis 625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5">
    <w:name w:val="Tabla de cuadrícul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5">
    <w:name w:val="Tabla normal 215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5">
    <w:name w:val="Tabla de cuadrícul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5">
    <w:name w:val="Tabla de lista 3 - Énfasis 325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5">
    <w:name w:val="Tabla de lista 315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5">
    <w:name w:val="Tabla de list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5">
    <w:name w:val="Tabla de cuadrícula 6 con colores15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5">
    <w:name w:val="Tabla de list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5">
    <w:name w:val="Tabla de cuadrícula 5 oscura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5">
    <w:name w:val="Tabla de cuadrícula 4 - Énfasis 215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5">
    <w:name w:val="Tabla de cuadrícula 6 con colores - Énfasis 315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5">
    <w:name w:val="Tabla de cuadrícula 1 clara - Énfasis 315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5">
    <w:name w:val="Tabla con cuadrícula25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5">
    <w:name w:val="Cuadrícula de tabla clara15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5">
    <w:name w:val="Tabla de cuadrícula 5 oscura - Énfasis 3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5">
    <w:name w:val="Tabla con cuadrícula3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5">
    <w:name w:val="Tabla con cuadrícula4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uiPriority w:val="99"/>
    <w:semiHidden/>
    <w:unhideWhenUsed/>
    <w:rsid w:val="003821D9"/>
  </w:style>
  <w:style w:type="table" w:customStyle="1" w:styleId="Tablaconcuadrcula545">
    <w:name w:val="Tabla con cuadrícula54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5">
    <w:name w:val="Tabla con cuadrícula1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5">
    <w:name w:val="Tabla de cuadrícula 4 - Énfasis 61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5">
    <w:name w:val="Tabla de lista 3 - Énfasis 31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5">
    <w:name w:val="Tabla de cuadrícula 6 con colores - Énfasis 61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5">
    <w:name w:val="Tabla de cuadrícula 1 clara - Énfasis 61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5">
    <w:name w:val="Tabla de lista 3 - Énfasis 61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5">
    <w:name w:val="Tabla de cuadrícula 4 - Énfasis 621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5">
    <w:name w:val="Tabla de cuadrícul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5">
    <w:name w:val="Tabla normal 21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5">
    <w:name w:val="Tabla de cuadrícul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5">
    <w:name w:val="Tabla de lista 3 - Énfasis 321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5">
    <w:name w:val="Tabla de lista 31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5">
    <w:name w:val="Tabla de list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5">
    <w:name w:val="Tabla de cuadrícula 6 con colores1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5">
    <w:name w:val="Tabla de list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5">
    <w:name w:val="Tabla de cuadrícula 5 oscura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5">
    <w:name w:val="Tabla de cuadrícula 4 - Énfasis 21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5">
    <w:name w:val="Tabla de cuadrícula 6 con colores - Énfasis 31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5">
    <w:name w:val="Tabla de cuadrícula 1 clara - Énfasis 31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5">
    <w:name w:val="Tabla con cuadrícula21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5">
    <w:name w:val="Cuadrícula de tabla clara1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5">
    <w:name w:val="Tabla de cuadrícula 5 oscura - Énfasis 3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5">
    <w:name w:val="Tabla con cuadrícula3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5">
    <w:name w:val="Tabla con cuadrícula4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5">
    <w:name w:val="Calendario 35"/>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4">
    <w:name w:val="Tabla con cuadrícula17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
    <w:name w:val="Tabla con cuadrícula18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uiPriority w:val="99"/>
    <w:semiHidden/>
    <w:unhideWhenUsed/>
    <w:rsid w:val="003821D9"/>
  </w:style>
  <w:style w:type="table" w:customStyle="1" w:styleId="Tablaconcuadrcula127">
    <w:name w:val="Tabla con cuadrícula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0">
    <w:name w:val="Tabla de cuadrícula 4 - Énfasis 612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0">
    <w:name w:val="Tabla de lista 3 - Énfasis 312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0">
    <w:name w:val="Tabla de cuadrícula 6 con colores - Énfasis 612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0">
    <w:name w:val="Tabla de cuadrícula 1 clara - Énfasis 612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0">
    <w:name w:val="Tabla de lista 3 - Énfasis 612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0">
    <w:name w:val="Tabla de cuadrícula 4 - Énfasis 622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0">
    <w:name w:val="Tabla de cuadrícul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0">
    <w:name w:val="Tabla normal 212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0">
    <w:name w:val="Tabla de cuadrícul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0">
    <w:name w:val="Tabla de lista 3 - Énfasis 322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0">
    <w:name w:val="Tabla de lista 312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0">
    <w:name w:val="Tabla de list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0">
    <w:name w:val="Tabla de cuadrícula 6 con colores12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0">
    <w:name w:val="Tabla de list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0">
    <w:name w:val="Tabla de cuadrícula 5 oscura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0">
    <w:name w:val="Tabla de cuadrícula 4 - Énfasis 212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0">
    <w:name w:val="Tabla de cuadrícula 6 con colores - Énfasis 312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0">
    <w:name w:val="Tabla de cuadrícula 1 clara - Énfasis 312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0">
    <w:name w:val="Tabla con cuadrícula22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0">
    <w:name w:val="Cuadrícula de tabla clara12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0">
    <w:name w:val="Tabla de cuadrícula 5 oscura - Énfasis 3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0">
    <w:name w:val="Tabla con cuadrícula3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0">
    <w:name w:val="Tabla con cuadrícula4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uiPriority w:val="99"/>
    <w:semiHidden/>
    <w:unhideWhenUsed/>
    <w:rsid w:val="003821D9"/>
  </w:style>
  <w:style w:type="table" w:customStyle="1" w:styleId="Tablaconcuadrcula510">
    <w:name w:val="Tabla con cuadrícula51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0">
    <w:name w:val="Tabla de cuadrícula 4 - Énfasis 61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0">
    <w:name w:val="Tabla de lista 3 - Énfasis 31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0">
    <w:name w:val="Tabla de cuadrícula 6 con colores - Énfasis 61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0">
    <w:name w:val="Tabla de cuadrícula 1 clara - Énfasis 61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0">
    <w:name w:val="Tabla de lista 3 - Énfasis 61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0">
    <w:name w:val="Tabla de cuadrícula 4 - Énfasis 621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0">
    <w:name w:val="Tabla de cuadrícul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0">
    <w:name w:val="Tabla normal 21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0">
    <w:name w:val="Tabla de cuadrícul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0">
    <w:name w:val="Tabla de lista 3 - Énfasis 321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0">
    <w:name w:val="Tabla de lista 31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0">
    <w:name w:val="Tabla de list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0">
    <w:name w:val="Tabla de cuadrícula 6 con colores1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0">
    <w:name w:val="Tabla de list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0">
    <w:name w:val="Tabla de cuadrícula 5 oscura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0">
    <w:name w:val="Tabla de cuadrícula 4 - Énfasis 21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0">
    <w:name w:val="Tabla de cuadrícula 6 con colores - Énfasis 31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0">
    <w:name w:val="Tabla de cuadrícula 1 clara - Énfasis 31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6">
    <w:name w:val="Tabla con cuadrícula21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0">
    <w:name w:val="Cuadrícula de tabla clara1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0">
    <w:name w:val="Tabla de cuadrícula 5 oscura - Énfasis 3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0">
    <w:name w:val="Tabla con cuadrícula3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0">
    <w:name w:val="Tabla con cuadrícula4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
    <w:name w:val="Tabla con cuadrícula6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3821D9"/>
  </w:style>
  <w:style w:type="table" w:customStyle="1" w:styleId="Tablaconcuadrcula76">
    <w:name w:val="Tabla con cuadrícula7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6">
    <w:name w:val="Tabla de cuadrícula 4 - Énfasis 6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6">
    <w:name w:val="Tabla de lista 3 - Énfasis 3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6">
    <w:name w:val="Tabla de cuadrícula 6 con colores - Énfasis 6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6">
    <w:name w:val="Tabla de cuadrícula 1 clara - Énfasis 6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6">
    <w:name w:val="Tabla de lista 3 - Énfasis 6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6">
    <w:name w:val="Tabla de cuadrícula 4 - Énfasis 62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6">
    <w:name w:val="Tabla de cuadrícul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6">
    <w:name w:val="Tabla normal 2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6">
    <w:name w:val="Tabla de cuadrícul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6">
    <w:name w:val="Tabla de lista 3 - Énfasis 32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6">
    <w:name w:val="Tabla de lista 3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6">
    <w:name w:val="Tabla de list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6">
    <w:name w:val="Tabla de cuadrícula 6 con colores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6">
    <w:name w:val="Tabla de list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6">
    <w:name w:val="Tabla de cuadrícula 5 oscura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6">
    <w:name w:val="Tabla de cuadrícula 4 - Énfasis 2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6">
    <w:name w:val="Tabla de cuadrícula 6 con colores - Énfasis 3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6">
    <w:name w:val="Tabla de cuadrícula 1 clara - Énfasis 3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6">
    <w:name w:val="Tabla con cuadrícula2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6">
    <w:name w:val="Cuadrícula de tabla clara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6">
    <w:name w:val="Tabla de cuadrícula 5 oscura - Énfasis 3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6">
    <w:name w:val="Tabla con cuadrícula3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6">
    <w:name w:val="Tabla con cuadrícula4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6">
    <w:name w:val="Sin lista116"/>
    <w:next w:val="Sinlista"/>
    <w:uiPriority w:val="99"/>
    <w:semiHidden/>
    <w:unhideWhenUsed/>
    <w:rsid w:val="003821D9"/>
  </w:style>
  <w:style w:type="table" w:customStyle="1" w:styleId="Tablaconcuadrcula516">
    <w:name w:val="Tabla con cuadrícula51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6">
    <w:name w:val="Tabla de cuadrícula 4 - Énfasis 61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6">
    <w:name w:val="Tabla de lista 3 - Énfasis 31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6">
    <w:name w:val="Tabla de cuadrícula 6 con colores - Énfasis 61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6">
    <w:name w:val="Tabla de cuadrícula 1 clara - Énfasis 61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6">
    <w:name w:val="Tabla de lista 3 - Énfasis 61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6">
    <w:name w:val="Tabla de cuadrícula 4 - Énfasis 621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6">
    <w:name w:val="Tabla de cuadrícul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6">
    <w:name w:val="Tabla normal 21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6">
    <w:name w:val="Tabla de cuadrícul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6">
    <w:name w:val="Tabla de lista 3 - Énfasis 321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6">
    <w:name w:val="Tabla de lista 31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6">
    <w:name w:val="Tabla de list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6">
    <w:name w:val="Tabla de cuadrícula 6 con colores1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6">
    <w:name w:val="Tabla de list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6">
    <w:name w:val="Tabla de cuadrícula 5 oscura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6">
    <w:name w:val="Tabla de cuadrícula 4 - Énfasis 21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6">
    <w:name w:val="Tabla de cuadrícula 6 con colores - Énfasis 31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6">
    <w:name w:val="Tabla de cuadrícula 1 clara - Énfasis 31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7">
    <w:name w:val="Tabla con cuadrícula21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6">
    <w:name w:val="Cuadrícula de tabla clara1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6">
    <w:name w:val="Tabla de cuadrícula 5 oscura - Énfasis 3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6">
    <w:name w:val="Tabla con cuadrícula3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6">
    <w:name w:val="Tabla con cuadrícula4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uiPriority w:val="99"/>
    <w:semiHidden/>
    <w:unhideWhenUsed/>
    <w:rsid w:val="003821D9"/>
  </w:style>
  <w:style w:type="table" w:customStyle="1" w:styleId="Tablaconcuadrcula86">
    <w:name w:val="Tabla con cuadrícula8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
    <w:name w:val="Tabla con cuadrícula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6">
    <w:name w:val="Tabla de cuadrícula 4 - Énfasis 6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6">
    <w:name w:val="Tabla de lista 3 - Énfasis 3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6">
    <w:name w:val="Tabla de cuadrícula 6 con colores - Énfasis 6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6">
    <w:name w:val="Tabla de cuadrícula 1 clara - Énfasis 6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6">
    <w:name w:val="Tabla de lista 3 - Énfasis 6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6">
    <w:name w:val="Tabla de cuadrícula 4 - Énfasis 62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6">
    <w:name w:val="Tabla de cuadrícul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6">
    <w:name w:val="Tabla normal 2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6">
    <w:name w:val="Tabla de cuadrícul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6">
    <w:name w:val="Tabla de lista 3 - Énfasis 32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6">
    <w:name w:val="Tabla de lista 3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6">
    <w:name w:val="Tabla de list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6">
    <w:name w:val="Tabla de cuadrícula 6 con colores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6">
    <w:name w:val="Tabla de list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6">
    <w:name w:val="Tabla de cuadrícula 5 oscura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6">
    <w:name w:val="Tabla de cuadrícula 4 - Énfasis 2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6">
    <w:name w:val="Tabla de cuadrícula 6 con colores - Énfasis 3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6">
    <w:name w:val="Tabla de cuadrícula 1 clara - Énfasis 3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6">
    <w:name w:val="Tabla con cuadrícula2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6">
    <w:name w:val="Cuadrícula de tabla clara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6">
    <w:name w:val="Tabla de cuadrícula 5 oscura - Énfasis 3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6">
    <w:name w:val="Tabla con cuadrícula3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6">
    <w:name w:val="Tabla con cuadrícula4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uiPriority w:val="99"/>
    <w:semiHidden/>
    <w:unhideWhenUsed/>
    <w:rsid w:val="003821D9"/>
  </w:style>
  <w:style w:type="table" w:customStyle="1" w:styleId="Tablaconcuadrcula526">
    <w:name w:val="Tabla con cuadrícula52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6">
    <w:name w:val="Tabla con cuadrícula1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6">
    <w:name w:val="Tabla de cuadrícula 4 - Énfasis 61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6">
    <w:name w:val="Tabla de lista 3 - Énfasis 31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6">
    <w:name w:val="Tabla de cuadrícula 6 con colores - Énfasis 61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6">
    <w:name w:val="Tabla de cuadrícula 1 clara - Énfasis 61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6">
    <w:name w:val="Tabla de lista 3 - Énfasis 61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6">
    <w:name w:val="Tabla de cuadrícula 4 - Énfasis 621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6">
    <w:name w:val="Tabla de cuadrícul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6">
    <w:name w:val="Tabla normal 21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6">
    <w:name w:val="Tabla de cuadrícul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6">
    <w:name w:val="Tabla de lista 3 - Énfasis 321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6">
    <w:name w:val="Tabla de lista 31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6">
    <w:name w:val="Tabla de list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6">
    <w:name w:val="Tabla de cuadrícula 6 con colores1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6">
    <w:name w:val="Tabla de list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6">
    <w:name w:val="Tabla de cuadrícula 5 oscura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6">
    <w:name w:val="Tabla de cuadrícula 4 - Énfasis 21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6">
    <w:name w:val="Tabla de cuadrícula 6 con colores - Énfasis 31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6">
    <w:name w:val="Tabla de cuadrícula 1 clara - Énfasis 31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6">
    <w:name w:val="Tabla con cuadrícula21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6">
    <w:name w:val="Cuadrícula de tabla clara1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6">
    <w:name w:val="Tabla de cuadrícula 5 oscura - Énfasis 3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6">
    <w:name w:val="Tabla con cuadrícula3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6">
    <w:name w:val="Tabla con cuadrícula4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uiPriority w:val="99"/>
    <w:semiHidden/>
    <w:unhideWhenUsed/>
    <w:rsid w:val="003821D9"/>
  </w:style>
  <w:style w:type="table" w:customStyle="1" w:styleId="Tablaconcuadrcula96">
    <w:name w:val="Tabla con cuadrícula9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
    <w:name w:val="Tabla con cuadrícula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6">
    <w:name w:val="Tabla de cuadrícula 4 - Énfasis 6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6">
    <w:name w:val="Tabla de lista 3 - Énfasis 3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6">
    <w:name w:val="Tabla de cuadrícula 6 con colores - Énfasis 6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6">
    <w:name w:val="Tabla de cuadrícula 1 clara - Énfasis 6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6">
    <w:name w:val="Tabla de lista 3 - Énfasis 6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6">
    <w:name w:val="Tabla de cuadrícula 4 - Énfasis 62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6">
    <w:name w:val="Tabla de cuadrícul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6">
    <w:name w:val="Tabla normal 2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6">
    <w:name w:val="Tabla de cuadrícul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6">
    <w:name w:val="Tabla de lista 3 - Énfasis 32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6">
    <w:name w:val="Tabla de lista 3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6">
    <w:name w:val="Tabla de list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6">
    <w:name w:val="Tabla de cuadrícula 6 con colores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6">
    <w:name w:val="Tabla de list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6">
    <w:name w:val="Tabla de cuadrícula 5 oscura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6">
    <w:name w:val="Tabla de cuadrícula 4 - Énfasis 2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6">
    <w:name w:val="Tabla de cuadrícula 6 con colores - Énfasis 3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6">
    <w:name w:val="Tabla de cuadrícula 1 clara - Énfasis 3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6">
    <w:name w:val="Tabla con cuadrícula2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6">
    <w:name w:val="Cuadrícula de tabla clara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6">
    <w:name w:val="Tabla de cuadrícula 5 oscura - Énfasis 3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6">
    <w:name w:val="Tabla con cuadrícula3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uiPriority w:val="99"/>
    <w:semiHidden/>
    <w:unhideWhenUsed/>
    <w:rsid w:val="003821D9"/>
  </w:style>
  <w:style w:type="table" w:customStyle="1" w:styleId="Tablaconcuadrcula536">
    <w:name w:val="Tabla con cuadrícula53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6">
    <w:name w:val="Tabla con cuadrícula1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6">
    <w:name w:val="Tabla de cuadrícula 4 - Énfasis 61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6">
    <w:name w:val="Tabla de lista 3 - Énfasis 31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6">
    <w:name w:val="Tabla de cuadrícula 6 con colores - Énfasis 61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6">
    <w:name w:val="Tabla de cuadrícula 1 clara - Énfasis 61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6">
    <w:name w:val="Tabla de lista 3 - Énfasis 61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6">
    <w:name w:val="Tabla de cuadrícula 4 - Énfasis 621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6">
    <w:name w:val="Tabla de cuadrícul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6">
    <w:name w:val="Tabla normal 21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6">
    <w:name w:val="Tabla de cuadrícul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6">
    <w:name w:val="Tabla de lista 3 - Énfasis 321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6">
    <w:name w:val="Tabla de lista 31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6">
    <w:name w:val="Tabla de list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6">
    <w:name w:val="Tabla de cuadrícula 6 con colores1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6">
    <w:name w:val="Tabla de list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6">
    <w:name w:val="Tabla de cuadrícula 5 oscura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6">
    <w:name w:val="Tabla de cuadrícula 4 - Énfasis 21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6">
    <w:name w:val="Tabla de cuadrícula 6 con colores - Énfasis 31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6">
    <w:name w:val="Tabla de cuadrícula 1 clara - Énfasis 31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6">
    <w:name w:val="Tabla con cuadrícula21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6">
    <w:name w:val="Cuadrícula de tabla clara1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6">
    <w:name w:val="Tabla de cuadrícula 5 oscura - Énfasis 3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6">
    <w:name w:val="Tabla con cuadrícula3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6">
    <w:name w:val="Tabla con cuadrícula4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6">
    <w:name w:val="Tabla normal 2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8">
    <w:name w:val="Tabla normal 28"/>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6">
    <w:name w:val="Tabla con cuadrícula10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6">
    <w:name w:val="Tabla de cuadrícula 4 - Énfasis 16"/>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6">
    <w:name w:val="Sin lista56"/>
    <w:next w:val="Sinlista"/>
    <w:uiPriority w:val="99"/>
    <w:semiHidden/>
    <w:unhideWhenUsed/>
    <w:rsid w:val="003821D9"/>
  </w:style>
  <w:style w:type="table" w:customStyle="1" w:styleId="Tablaconcuadrcula156">
    <w:name w:val="Tabla con cuadrícula15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6">
    <w:name w:val="Tabla de cuadrícula 4 - Énfasis 615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6">
    <w:name w:val="Tabla de lista 3 - Énfasis 315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6">
    <w:name w:val="Tabla de cuadrícula 6 con colores - Énfasis 615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6">
    <w:name w:val="Tabla de cuadrícula 1 clara - Énfasis 615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6">
    <w:name w:val="Tabla de lista 3 - Énfasis 615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6">
    <w:name w:val="Tabla de cuadrícula 4 - Énfasis 625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6">
    <w:name w:val="Tabla de cuadrícul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6">
    <w:name w:val="Tabla normal 215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6">
    <w:name w:val="Tabla de cuadrícul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6">
    <w:name w:val="Tabla de lista 3 - Énfasis 325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6">
    <w:name w:val="Tabla de lista 315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6">
    <w:name w:val="Tabla de list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6">
    <w:name w:val="Tabla de cuadrícula 6 con colores15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6">
    <w:name w:val="Tabla de list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6">
    <w:name w:val="Tabla de cuadrícula 5 oscura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6">
    <w:name w:val="Tabla de cuadrícula 4 - Énfasis 215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6">
    <w:name w:val="Tabla de cuadrícula 6 con colores - Énfasis 315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6">
    <w:name w:val="Tabla de cuadrícula 1 clara - Énfasis 315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6">
    <w:name w:val="Tabla con cuadrícula25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6">
    <w:name w:val="Cuadrícula de tabla clara15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6">
    <w:name w:val="Tabla de cuadrícula 5 oscura - Énfasis 3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6">
    <w:name w:val="Tabla con cuadrícula3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6">
    <w:name w:val="Sin lista146"/>
    <w:next w:val="Sinlista"/>
    <w:uiPriority w:val="99"/>
    <w:semiHidden/>
    <w:unhideWhenUsed/>
    <w:rsid w:val="003821D9"/>
  </w:style>
  <w:style w:type="table" w:customStyle="1" w:styleId="Tablaconcuadrcula546">
    <w:name w:val="Tabla con cuadrícula54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6">
    <w:name w:val="Tabla con cuadrícula1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6">
    <w:name w:val="Tabla de cuadrícula 4 - Énfasis 61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6">
    <w:name w:val="Tabla de lista 3 - Énfasis 31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6">
    <w:name w:val="Tabla de cuadrícula 6 con colores - Énfasis 61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6">
    <w:name w:val="Tabla de cuadrícula 1 clara - Énfasis 61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6">
    <w:name w:val="Tabla de lista 3 - Énfasis 61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6">
    <w:name w:val="Tabla de cuadrícula 4 - Énfasis 621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6">
    <w:name w:val="Tabla de cuadrícul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6">
    <w:name w:val="Tabla normal 21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6">
    <w:name w:val="Tabla de cuadrícul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6">
    <w:name w:val="Tabla de lista 3 - Énfasis 321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6">
    <w:name w:val="Tabla de lista 31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6">
    <w:name w:val="Tabla de list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6">
    <w:name w:val="Tabla de cuadrícula 6 con colores1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6">
    <w:name w:val="Tabla de list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6">
    <w:name w:val="Tabla de cuadrícula 5 oscura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6">
    <w:name w:val="Tabla de cuadrícula 4 - Énfasis 21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6">
    <w:name w:val="Tabla de cuadrícula 6 con colores - Énfasis 31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6">
    <w:name w:val="Tabla de cuadrícula 1 clara - Énfasis 31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6">
    <w:name w:val="Tabla con cuadrícula21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6">
    <w:name w:val="Cuadrícula de tabla clara1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6">
    <w:name w:val="Tabla de cuadrícula 5 oscura - Énfasis 3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6">
    <w:name w:val="Tabla con cuadrícula3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6">
    <w:name w:val="Tabla con cuadrícula4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6">
    <w:name w:val="Calendario 36"/>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5">
    <w:name w:val="Tabla con cuadrícula17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
    <w:name w:val="Tabla con cuadrícula18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uiPriority w:val="39"/>
    <w:rsid w:val="003821D9"/>
    <w:pPr>
      <w:jc w:val="both"/>
    </w:pPr>
    <w:rPr>
      <w:rFonts w:ascii="Soberana Sans" w:eastAsia="Calibri" w:hAnsi="Soberana Sans"/>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uiPriority w:val="99"/>
    <w:semiHidden/>
    <w:unhideWhenUsed/>
    <w:rsid w:val="003821D9"/>
  </w:style>
  <w:style w:type="table" w:customStyle="1" w:styleId="Tablaconcuadrcula60">
    <w:name w:val="Tabla con cuadrícula6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
    <w:name w:val="Tabla con cuadrícula12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7">
    <w:name w:val="Tabla de cuadrícula 4 - Énfasis 6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7">
    <w:name w:val="Tabla de lista 3 - Énfasis 3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7">
    <w:name w:val="Tabla de cuadrícula 6 con colores - Énfasis 6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7">
    <w:name w:val="Tabla de cuadrícula 1 clara - Énfasis 6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7">
    <w:name w:val="Tabla de lista 3 - Énfasis 6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7">
    <w:name w:val="Tabla de cuadrícula 4 - Énfasis 62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7">
    <w:name w:val="Tabla de cuadrícul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7">
    <w:name w:val="Tabla normal 2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7">
    <w:name w:val="Tabla de cuadrícul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7">
    <w:name w:val="Tabla de lista 3 - Énfasis 32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7">
    <w:name w:val="Tabla de lista 3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7">
    <w:name w:val="Tabla de list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7">
    <w:name w:val="Tabla de cuadrícula 6 con colores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7">
    <w:name w:val="Tabla de list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7">
    <w:name w:val="Tabla de cuadrícula 5 oscura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7">
    <w:name w:val="Tabla de cuadrícula 4 - Énfasis 2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7">
    <w:name w:val="Tabla de cuadrícula 6 con colores - Énfasis 3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7">
    <w:name w:val="Tabla de cuadrícula 1 clara - Énfasis 3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7">
    <w:name w:val="Tabla con cuadrícula2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7">
    <w:name w:val="Cuadrícula de tabla clara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7">
    <w:name w:val="Tabla de cuadrícula 5 oscura - Énfasis 3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7">
    <w:name w:val="Tabla con cuadrícula3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7">
    <w:name w:val="Tabla con cuadrícula4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uiPriority w:val="99"/>
    <w:semiHidden/>
    <w:unhideWhenUsed/>
    <w:rsid w:val="003821D9"/>
  </w:style>
  <w:style w:type="table" w:customStyle="1" w:styleId="Tablaconcuadrcula517">
    <w:name w:val="Tabla con cuadrícula51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7">
    <w:name w:val="Tabla de cuadrícula 4 - Énfasis 61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7">
    <w:name w:val="Tabla de lista 3 - Énfasis 31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7">
    <w:name w:val="Tabla de cuadrícula 6 con colores - Énfasis 61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7">
    <w:name w:val="Tabla de cuadrícula 1 clara - Énfasis 61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7">
    <w:name w:val="Tabla de lista 3 - Énfasis 61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7">
    <w:name w:val="Tabla de cuadrícula 4 - Énfasis 621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7">
    <w:name w:val="Tabla de cuadrícul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7">
    <w:name w:val="Tabla normal 21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7">
    <w:name w:val="Tabla de cuadrícul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7">
    <w:name w:val="Tabla de lista 3 - Énfasis 321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7">
    <w:name w:val="Tabla de lista 31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7">
    <w:name w:val="Tabla de list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7">
    <w:name w:val="Tabla de cuadrícula 6 con colores1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7">
    <w:name w:val="Tabla de list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7">
    <w:name w:val="Tabla de cuadrícula 5 oscura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7">
    <w:name w:val="Tabla de cuadrícula 4 - Énfasis 21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7">
    <w:name w:val="Tabla de cuadrícula 6 con colores - Énfasis 31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7">
    <w:name w:val="Tabla de cuadrícula 1 clara - Énfasis 31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8">
    <w:name w:val="Tabla con cuadrícula21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7">
    <w:name w:val="Cuadrícula de tabla clara1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7">
    <w:name w:val="Tabla de cuadrícula 5 oscura - Énfasis 3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7">
    <w:name w:val="Tabla con cuadrícula3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7">
    <w:name w:val="Tabla con cuadrícula4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
    <w:name w:val="Tabla con cuadrícula6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3821D9"/>
  </w:style>
  <w:style w:type="table" w:customStyle="1" w:styleId="Tablaconcuadrcula77">
    <w:name w:val="Tabla con cuadrícula7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
    <w:name w:val="Tabla con cuadrícula12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8">
    <w:name w:val="Tabla de cuadrícula 4 - Énfasis 612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8">
    <w:name w:val="Tabla de lista 3 - Énfasis 312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8">
    <w:name w:val="Tabla de cuadrícula 6 con colores - Énfasis 612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8">
    <w:name w:val="Tabla de cuadrícula 1 clara - Énfasis 612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8">
    <w:name w:val="Tabla de lista 3 - Énfasis 612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8">
    <w:name w:val="Tabla de cuadrícula 4 - Énfasis 62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8">
    <w:name w:val="Tabla de cuadrícul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8">
    <w:name w:val="Tabla normal 212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8">
    <w:name w:val="Tabla de cuadrícul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8">
    <w:name w:val="Tabla de lista 3 - Énfasis 32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8">
    <w:name w:val="Tabla de lista 312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8">
    <w:name w:val="Tabla de list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8">
    <w:name w:val="Tabla de cuadrícula 6 con colores12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8">
    <w:name w:val="Tabla de list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8">
    <w:name w:val="Tabla de cuadrícula 5 oscura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8">
    <w:name w:val="Tabla de cuadrícula 4 - Énfasis 212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8">
    <w:name w:val="Tabla de cuadrícula 6 con colores - Énfasis 312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8">
    <w:name w:val="Tabla de cuadrícula 1 clara - Énfasis 312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8">
    <w:name w:val="Tabla con cuadrícula22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8">
    <w:name w:val="Cuadrícula de tabla clara12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8">
    <w:name w:val="Tabla de cuadrícula 5 oscura - Énfasis 3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8">
    <w:name w:val="Tabla con cuadrícula3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8">
    <w:name w:val="Tabla con cuadrícula4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uiPriority w:val="99"/>
    <w:semiHidden/>
    <w:unhideWhenUsed/>
    <w:rsid w:val="003821D9"/>
  </w:style>
  <w:style w:type="table" w:customStyle="1" w:styleId="Tablaconcuadrcula518">
    <w:name w:val="Tabla con cuadrícula51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
    <w:name w:val="Tabla con cuadrícula1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8">
    <w:name w:val="Tabla de cuadrícula 4 - Énfasis 61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8">
    <w:name w:val="Tabla de lista 3 - Énfasis 31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8">
    <w:name w:val="Tabla de cuadrícula 6 con colores - Énfasis 61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8">
    <w:name w:val="Tabla de cuadrícula 1 clara - Énfasis 61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8">
    <w:name w:val="Tabla de lista 3 - Énfasis 61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8">
    <w:name w:val="Tabla de cuadrícula 4 - Énfasis 621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8">
    <w:name w:val="Tabla de cuadrícul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8">
    <w:name w:val="Tabla normal 21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8">
    <w:name w:val="Tabla de cuadrícul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8">
    <w:name w:val="Tabla de lista 3 - Énfasis 321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8">
    <w:name w:val="Tabla de lista 31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8">
    <w:name w:val="Tabla de list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8">
    <w:name w:val="Tabla de cuadrícula 6 con colores1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8">
    <w:name w:val="Tabla de list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8">
    <w:name w:val="Tabla de cuadrícula 5 oscura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8">
    <w:name w:val="Tabla de cuadrícula 4 - Énfasis 21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8">
    <w:name w:val="Tabla de cuadrícula 6 con colores - Énfasis 31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8">
    <w:name w:val="Tabla de cuadrícula 1 clara - Énfasis 31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9">
    <w:name w:val="Tabla con cuadrícula21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8">
    <w:name w:val="Cuadrícula de tabla clara1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8">
    <w:name w:val="Tabla de cuadrícula 5 oscura - Énfasis 3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8">
    <w:name w:val="Tabla con cuadrícula3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8">
    <w:name w:val="Tabla con cuadrícula4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uiPriority w:val="99"/>
    <w:semiHidden/>
    <w:unhideWhenUsed/>
    <w:rsid w:val="003821D9"/>
  </w:style>
  <w:style w:type="table" w:customStyle="1" w:styleId="Tablaconcuadrcula87">
    <w:name w:val="Tabla con cuadrícula8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7">
    <w:name w:val="Tabla de cuadrícula 4 - Énfasis 6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7">
    <w:name w:val="Tabla de lista 3 - Énfasis 3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7">
    <w:name w:val="Tabla de cuadrícula 6 con colores - Énfasis 6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7">
    <w:name w:val="Tabla de cuadrícula 1 clara - Énfasis 6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7">
    <w:name w:val="Tabla de lista 3 - Énfasis 6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7">
    <w:name w:val="Tabla de cuadrícula 4 - Énfasis 62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7">
    <w:name w:val="Tabla de cuadrícul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7">
    <w:name w:val="Tabla normal 2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7">
    <w:name w:val="Tabla de cuadrícul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7">
    <w:name w:val="Tabla de lista 3 - Énfasis 32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7">
    <w:name w:val="Tabla de lista 3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7">
    <w:name w:val="Tabla de list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7">
    <w:name w:val="Tabla de cuadrícula 6 con colores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7">
    <w:name w:val="Tabla de list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7">
    <w:name w:val="Tabla de cuadrícula 5 oscura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7">
    <w:name w:val="Tabla de cuadrícula 4 - Énfasis 2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7">
    <w:name w:val="Tabla de cuadrícula 6 con colores - Énfasis 3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7">
    <w:name w:val="Tabla de cuadrícula 1 clara - Énfasis 3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7">
    <w:name w:val="Tabla con cuadrícula2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7">
    <w:name w:val="Cuadrícula de tabla clara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7">
    <w:name w:val="Tabla de cuadrícula 5 oscura - Énfasis 3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7">
    <w:name w:val="Tabla con cuadrícula3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uiPriority w:val="99"/>
    <w:semiHidden/>
    <w:unhideWhenUsed/>
    <w:rsid w:val="003821D9"/>
  </w:style>
  <w:style w:type="table" w:customStyle="1" w:styleId="Tablaconcuadrcula527">
    <w:name w:val="Tabla con cuadrícula52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7">
    <w:name w:val="Tabla con cuadrícula1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7">
    <w:name w:val="Tabla de cuadrícula 4 - Énfasis 61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7">
    <w:name w:val="Tabla de lista 3 - Énfasis 31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7">
    <w:name w:val="Tabla de cuadrícula 6 con colores - Énfasis 61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7">
    <w:name w:val="Tabla de cuadrícula 1 clara - Énfasis 61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7">
    <w:name w:val="Tabla de lista 3 - Énfasis 61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7">
    <w:name w:val="Tabla de cuadrícula 4 - Énfasis 621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7">
    <w:name w:val="Tabla de cuadrícul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7">
    <w:name w:val="Tabla normal 21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7">
    <w:name w:val="Tabla de cuadrícul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7">
    <w:name w:val="Tabla de lista 3 - Énfasis 321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7">
    <w:name w:val="Tabla de lista 31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7">
    <w:name w:val="Tabla de list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7">
    <w:name w:val="Tabla de cuadrícula 6 con colores1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7">
    <w:name w:val="Tabla de list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7">
    <w:name w:val="Tabla de cuadrícula 5 oscura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7">
    <w:name w:val="Tabla de cuadrícula 4 - Énfasis 21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7">
    <w:name w:val="Tabla de cuadrícula 6 con colores - Énfasis 31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7">
    <w:name w:val="Tabla de cuadrícula 1 clara - Énfasis 31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7">
    <w:name w:val="Tabla con cuadrícula21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7">
    <w:name w:val="Cuadrícula de tabla clara1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7">
    <w:name w:val="Tabla de cuadrícula 5 oscura - Énfasis 3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7">
    <w:name w:val="Tabla con cuadrícula3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7">
    <w:name w:val="Tabla con cuadrícula4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uiPriority w:val="99"/>
    <w:semiHidden/>
    <w:unhideWhenUsed/>
    <w:rsid w:val="003821D9"/>
  </w:style>
  <w:style w:type="table" w:customStyle="1" w:styleId="Tablaconcuadrcula97">
    <w:name w:val="Tabla con cuadrícula9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7">
    <w:name w:val="Tabla con cuadrícula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7">
    <w:name w:val="Tabla de cuadrícula 4 - Énfasis 6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7">
    <w:name w:val="Tabla de lista 3 - Énfasis 3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7">
    <w:name w:val="Tabla de cuadrícula 6 con colores - Énfasis 6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7">
    <w:name w:val="Tabla de cuadrícula 1 clara - Énfasis 6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7">
    <w:name w:val="Tabla de lista 3 - Énfasis 6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7">
    <w:name w:val="Tabla de cuadrícula 4 - Énfasis 62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7">
    <w:name w:val="Tabla de cuadrícul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7">
    <w:name w:val="Tabla normal 2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7">
    <w:name w:val="Tabla de cuadrícul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7">
    <w:name w:val="Tabla de lista 3 - Énfasis 32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7">
    <w:name w:val="Tabla de lista 3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7">
    <w:name w:val="Tabla de list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7">
    <w:name w:val="Tabla de cuadrícula 6 con colores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7">
    <w:name w:val="Tabla de list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7">
    <w:name w:val="Tabla de cuadrícula 5 oscura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7">
    <w:name w:val="Tabla de cuadrícula 4 - Énfasis 2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7">
    <w:name w:val="Tabla de cuadrícula 6 con colores - Énfasis 3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7">
    <w:name w:val="Tabla de cuadrícula 1 clara - Énfasis 3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7">
    <w:name w:val="Tabla con cuadrícula2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7">
    <w:name w:val="Cuadrícula de tabla clara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7">
    <w:name w:val="Tabla de cuadrícula 5 oscura - Énfasis 3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7">
    <w:name w:val="Tabla con cuadrícula3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uiPriority w:val="99"/>
    <w:semiHidden/>
    <w:unhideWhenUsed/>
    <w:rsid w:val="003821D9"/>
  </w:style>
  <w:style w:type="table" w:customStyle="1" w:styleId="Tablaconcuadrcula537">
    <w:name w:val="Tabla con cuadrícula53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7">
    <w:name w:val="Tabla con cuadrícula1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7">
    <w:name w:val="Tabla de cuadrícula 4 - Énfasis 61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7">
    <w:name w:val="Tabla de lista 3 - Énfasis 31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7">
    <w:name w:val="Tabla de cuadrícula 6 con colores - Énfasis 61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7">
    <w:name w:val="Tabla de cuadrícula 1 clara - Énfasis 61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7">
    <w:name w:val="Tabla de lista 3 - Énfasis 61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7">
    <w:name w:val="Tabla de cuadrícula 4 - Énfasis 621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7">
    <w:name w:val="Tabla de cuadrícul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7">
    <w:name w:val="Tabla normal 21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7">
    <w:name w:val="Tabla de cuadrícul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7">
    <w:name w:val="Tabla de lista 3 - Énfasis 321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7">
    <w:name w:val="Tabla de lista 31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7">
    <w:name w:val="Tabla de list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7">
    <w:name w:val="Tabla de cuadrícula 6 con colores1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7">
    <w:name w:val="Tabla de list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7">
    <w:name w:val="Tabla de cuadrícula 5 oscura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7">
    <w:name w:val="Tabla de cuadrícula 4 - Énfasis 21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7">
    <w:name w:val="Tabla de cuadrícula 6 con colores - Énfasis 31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7">
    <w:name w:val="Tabla de cuadrícula 1 clara - Énfasis 31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7">
    <w:name w:val="Tabla con cuadrícula21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7">
    <w:name w:val="Cuadrícula de tabla clara1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7">
    <w:name w:val="Tabla de cuadrícula 5 oscura - Énfasis 3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7">
    <w:name w:val="Tabla con cuadrícula3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7">
    <w:name w:val="Tabla con cuadrícula4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7">
    <w:name w:val="Tabla normal 2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9">
    <w:name w:val="Tabla normal 29"/>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7">
    <w:name w:val="Tabla con cuadrícula10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7">
    <w:name w:val="Tabla de cuadrícula 4 - Énfasis 17"/>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7">
    <w:name w:val="Sin lista57"/>
    <w:next w:val="Sinlista"/>
    <w:uiPriority w:val="99"/>
    <w:semiHidden/>
    <w:unhideWhenUsed/>
    <w:rsid w:val="003821D9"/>
  </w:style>
  <w:style w:type="table" w:customStyle="1" w:styleId="Tablaconcuadrcula157">
    <w:name w:val="Tabla con cuadrícula15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
    <w:name w:val="Tabla con cuadrícula16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7">
    <w:name w:val="Tabla de cuadrícula 4 - Énfasis 615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7">
    <w:name w:val="Tabla de lista 3 - Énfasis 315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7">
    <w:name w:val="Tabla de cuadrícula 6 con colores - Énfasis 615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7">
    <w:name w:val="Tabla de cuadrícula 1 clara - Énfasis 615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7">
    <w:name w:val="Tabla de lista 3 - Énfasis 615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7">
    <w:name w:val="Tabla de cuadrícula 4 - Énfasis 625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7">
    <w:name w:val="Tabla de cuadrícul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7">
    <w:name w:val="Tabla normal 215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7">
    <w:name w:val="Tabla de cuadrícul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7">
    <w:name w:val="Tabla de lista 3 - Énfasis 325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7">
    <w:name w:val="Tabla de lista 315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7">
    <w:name w:val="Tabla de list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7">
    <w:name w:val="Tabla de cuadrícula 6 con colores15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7">
    <w:name w:val="Tabla de list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7">
    <w:name w:val="Tabla de cuadrícula 5 oscura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7">
    <w:name w:val="Tabla de cuadrícula 4 - Énfasis 215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7">
    <w:name w:val="Tabla de cuadrícula 6 con colores - Énfasis 315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7">
    <w:name w:val="Tabla de cuadrícula 1 clara - Énfasis 315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7">
    <w:name w:val="Tabla con cuadrícula25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7">
    <w:name w:val="Cuadrícula de tabla clara15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7">
    <w:name w:val="Tabla de cuadrícula 5 oscura - Énfasis 3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7">
    <w:name w:val="Tabla con cuadrícula3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7">
    <w:name w:val="Sin lista147"/>
    <w:next w:val="Sinlista"/>
    <w:uiPriority w:val="99"/>
    <w:semiHidden/>
    <w:unhideWhenUsed/>
    <w:rsid w:val="003821D9"/>
  </w:style>
  <w:style w:type="table" w:customStyle="1" w:styleId="Tablaconcuadrcula547">
    <w:name w:val="Tabla con cuadrícula54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7">
    <w:name w:val="Tabla con cuadrícula1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7">
    <w:name w:val="Tabla de cuadrícula 4 - Énfasis 61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7">
    <w:name w:val="Tabla de lista 3 - Énfasis 31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7">
    <w:name w:val="Tabla de cuadrícula 6 con colores - Énfasis 61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7">
    <w:name w:val="Tabla de cuadrícula 1 clara - Énfasis 61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7">
    <w:name w:val="Tabla de lista 3 - Énfasis 61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7">
    <w:name w:val="Tabla de cuadrícula 4 - Énfasis 621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7">
    <w:name w:val="Tabla de cuadrícul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7">
    <w:name w:val="Tabla normal 21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7">
    <w:name w:val="Tabla de cuadrícul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7">
    <w:name w:val="Tabla de lista 3 - Énfasis 321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7">
    <w:name w:val="Tabla de lista 31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7">
    <w:name w:val="Tabla de list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7">
    <w:name w:val="Tabla de cuadrícula 6 con colores1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7">
    <w:name w:val="Tabla de list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7">
    <w:name w:val="Tabla de cuadrícula 5 oscura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7">
    <w:name w:val="Tabla de cuadrícula 4 - Énfasis 21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7">
    <w:name w:val="Tabla de cuadrícula 6 con colores - Énfasis 31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7">
    <w:name w:val="Tabla de cuadrícula 1 clara - Énfasis 31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7">
    <w:name w:val="Tabla con cuadrícula21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7">
    <w:name w:val="Cuadrícula de tabla clara1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7">
    <w:name w:val="Tabla de cuadrícula 5 oscura - Énfasis 3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7">
    <w:name w:val="Tabla con cuadrícula3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7">
    <w:name w:val="Tabla con cuadrícula4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7">
    <w:name w:val="Calendario 37"/>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6">
    <w:name w:val="Tabla con cuadrícula17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5">
    <w:name w:val="Tabla con cuadrícula18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31">
    <w:name w:val="Texto independiente 31"/>
    <w:basedOn w:val="Normal"/>
    <w:rsid w:val="003821D9"/>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character" w:styleId="Nmerodepgina">
    <w:name w:val="page number"/>
    <w:basedOn w:val="Fuentedeprrafopredeter"/>
    <w:rsid w:val="003821D9"/>
  </w:style>
  <w:style w:type="paragraph" w:styleId="Textoindependiente3">
    <w:name w:val="Body Text 3"/>
    <w:basedOn w:val="Normal"/>
    <w:link w:val="Textoindependiente3Car"/>
    <w:rsid w:val="003821D9"/>
    <w:pPr>
      <w:spacing w:after="120" w:line="240" w:lineRule="auto"/>
    </w:pPr>
    <w:rPr>
      <w:rFonts w:eastAsia="Times New Roman"/>
      <w:bCs/>
      <w:snapToGrid w:val="0"/>
      <w:color w:val="000000"/>
      <w:sz w:val="16"/>
      <w:szCs w:val="16"/>
      <w:lang w:val="es-MX" w:eastAsia="es-ES"/>
    </w:rPr>
  </w:style>
  <w:style w:type="character" w:customStyle="1" w:styleId="Textoindependiente3Car">
    <w:name w:val="Texto independiente 3 Car"/>
    <w:basedOn w:val="Fuentedeprrafopredeter"/>
    <w:link w:val="Textoindependiente3"/>
    <w:rsid w:val="003821D9"/>
    <w:rPr>
      <w:rFonts w:ascii="Arial" w:eastAsia="Times New Roman" w:hAnsi="Arial"/>
      <w:bCs/>
      <w:snapToGrid w:val="0"/>
      <w:color w:val="000000"/>
      <w:sz w:val="16"/>
      <w:szCs w:val="16"/>
      <w:lang w:eastAsia="es-ES"/>
    </w:rPr>
  </w:style>
  <w:style w:type="paragraph" w:customStyle="1" w:styleId="Textoindependiente21">
    <w:name w:val="Texto independiente 21"/>
    <w:basedOn w:val="Normal"/>
    <w:rsid w:val="003821D9"/>
    <w:pPr>
      <w:spacing w:line="240" w:lineRule="auto"/>
    </w:pPr>
    <w:rPr>
      <w:rFonts w:ascii="Times New Roman" w:eastAsia="Times New Roman" w:hAnsi="Times New Roman"/>
      <w:bCs/>
      <w:snapToGrid w:val="0"/>
      <w:color w:val="000000"/>
      <w:sz w:val="20"/>
      <w:szCs w:val="20"/>
      <w:lang w:val="es-MX" w:eastAsia="es-ES"/>
    </w:rPr>
  </w:style>
  <w:style w:type="paragraph" w:customStyle="1" w:styleId="Textosinformato1">
    <w:name w:val="Texto sin formato1"/>
    <w:basedOn w:val="Normal"/>
    <w:rsid w:val="003821D9"/>
    <w:pPr>
      <w:widowControl w:val="0"/>
      <w:spacing w:line="240" w:lineRule="auto"/>
    </w:pPr>
    <w:rPr>
      <w:rFonts w:ascii="Courier New" w:eastAsia="Times New Roman" w:hAnsi="Courier New"/>
      <w:sz w:val="20"/>
      <w:szCs w:val="20"/>
      <w:lang w:val="es-MX" w:eastAsia="es-ES"/>
    </w:rPr>
  </w:style>
  <w:style w:type="paragraph" w:customStyle="1" w:styleId="BodyText22">
    <w:name w:val="Body Text 22"/>
    <w:basedOn w:val="Normal"/>
    <w:rsid w:val="003821D9"/>
    <w:pPr>
      <w:widowControl w:val="0"/>
      <w:spacing w:before="120" w:after="120" w:line="240" w:lineRule="auto"/>
      <w:ind w:left="1416" w:hanging="1416"/>
    </w:pPr>
    <w:rPr>
      <w:rFonts w:ascii="Arial Narrow" w:eastAsia="Times New Roman" w:hAnsi="Arial Narrow"/>
      <w:szCs w:val="20"/>
      <w:lang w:eastAsia="es-ES"/>
    </w:rPr>
  </w:style>
  <w:style w:type="paragraph" w:styleId="Sangradetextonormal">
    <w:name w:val="Body Text Indent"/>
    <w:basedOn w:val="Normal"/>
    <w:link w:val="SangradetextonormalCar"/>
    <w:rsid w:val="003821D9"/>
    <w:pPr>
      <w:spacing w:after="120" w:line="240" w:lineRule="auto"/>
      <w:ind w:left="283"/>
    </w:pPr>
    <w:rPr>
      <w:rFonts w:eastAsia="Times New Roman"/>
      <w:bCs/>
      <w:snapToGrid w:val="0"/>
      <w:color w:val="000000"/>
      <w:szCs w:val="20"/>
      <w:lang w:val="es-MX" w:eastAsia="es-ES"/>
    </w:rPr>
  </w:style>
  <w:style w:type="character" w:customStyle="1" w:styleId="SangradetextonormalCar">
    <w:name w:val="Sangría de texto normal Car"/>
    <w:basedOn w:val="Fuentedeprrafopredeter"/>
    <w:link w:val="Sangradetextonormal"/>
    <w:rsid w:val="003821D9"/>
    <w:rPr>
      <w:rFonts w:ascii="Arial" w:eastAsia="Times New Roman" w:hAnsi="Arial"/>
      <w:bCs/>
      <w:snapToGrid w:val="0"/>
      <w:color w:val="000000"/>
      <w:sz w:val="24"/>
      <w:lang w:eastAsia="es-ES"/>
    </w:rPr>
  </w:style>
  <w:style w:type="paragraph" w:styleId="Sangra2detindependiente">
    <w:name w:val="Body Text Indent 2"/>
    <w:basedOn w:val="Normal"/>
    <w:link w:val="Sangra2detindependienteCar"/>
    <w:uiPriority w:val="99"/>
    <w:semiHidden/>
    <w:unhideWhenUsed/>
    <w:rsid w:val="003821D9"/>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3821D9"/>
    <w:rPr>
      <w:rFonts w:ascii="Arial" w:eastAsia="Times New Roman" w:hAnsi="Arial"/>
      <w:bCs/>
      <w:snapToGrid w:val="0"/>
      <w:color w:val="000000"/>
      <w:sz w:val="24"/>
      <w:lang w:val="x-none" w:eastAsia="es-ES"/>
    </w:rPr>
  </w:style>
  <w:style w:type="paragraph" w:customStyle="1" w:styleId="Documento">
    <w:name w:val="Documento"/>
    <w:basedOn w:val="Normal"/>
    <w:rsid w:val="003821D9"/>
    <w:pPr>
      <w:widowControl w:val="0"/>
      <w:spacing w:line="240" w:lineRule="auto"/>
      <w:jc w:val="center"/>
    </w:pPr>
    <w:rPr>
      <w:rFonts w:ascii="Courier" w:eastAsia="Times New Roman" w:hAnsi="Courier"/>
      <w:snapToGrid w:val="0"/>
      <w:szCs w:val="20"/>
      <w:lang w:val="es-CL" w:eastAsia="es-ES"/>
    </w:rPr>
  </w:style>
  <w:style w:type="character" w:customStyle="1" w:styleId="titulocontenidorojo">
    <w:name w:val="titulocontenidorojo"/>
    <w:basedOn w:val="Fuentedeprrafopredeter"/>
    <w:rsid w:val="003821D9"/>
  </w:style>
  <w:style w:type="paragraph" w:styleId="Listaconvietas">
    <w:name w:val="List Bullet"/>
    <w:basedOn w:val="Normal"/>
    <w:autoRedefine/>
    <w:semiHidden/>
    <w:rsid w:val="003821D9"/>
    <w:pPr>
      <w:widowControl w:val="0"/>
      <w:numPr>
        <w:numId w:val="12"/>
      </w:numPr>
      <w:spacing w:after="0" w:line="240" w:lineRule="auto"/>
    </w:pPr>
    <w:rPr>
      <w:rFonts w:ascii="Times New Roman" w:eastAsia="Times New Roman" w:hAnsi="Times New Roman"/>
      <w:szCs w:val="20"/>
      <w:lang w:val="es-MX" w:eastAsia="es-ES"/>
    </w:rPr>
  </w:style>
  <w:style w:type="paragraph" w:customStyle="1" w:styleId="Textoindependiente01">
    <w:name w:val="Texto independiente 01"/>
    <w:basedOn w:val="Normal"/>
    <w:rsid w:val="003821D9"/>
    <w:pPr>
      <w:spacing w:after="0" w:line="240" w:lineRule="auto"/>
    </w:pPr>
    <w:rPr>
      <w:rFonts w:eastAsia="Times New Roman"/>
      <w:szCs w:val="22"/>
      <w:lang w:val="es-MX" w:eastAsia="es-ES"/>
    </w:rPr>
  </w:style>
  <w:style w:type="table" w:customStyle="1" w:styleId="Tablaconcuadrcula68">
    <w:name w:val="Tabla con cuadrícula68"/>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21">
    <w:name w:val="Tabla de cuadrícula 421"/>
    <w:basedOn w:val="Tablanormal"/>
    <w:uiPriority w:val="49"/>
    <w:rsid w:val="003821D9"/>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Epgrafe11">
    <w:name w:val="Epígrafe11"/>
    <w:basedOn w:val="Normal"/>
    <w:next w:val="Normal"/>
    <w:uiPriority w:val="35"/>
    <w:unhideWhenUsed/>
    <w:qFormat/>
    <w:rsid w:val="003821D9"/>
    <w:pPr>
      <w:spacing w:after="0" w:line="240" w:lineRule="auto"/>
      <w:jc w:val="center"/>
    </w:pPr>
    <w:rPr>
      <w:rFonts w:eastAsia="Times New Roman"/>
      <w:b/>
      <w:bCs/>
      <w:szCs w:val="20"/>
      <w:lang w:val="es-MX" w:eastAsia="es-ES"/>
    </w:rPr>
  </w:style>
  <w:style w:type="table" w:customStyle="1" w:styleId="Tablaconcuadrculaclara2">
    <w:name w:val="Tabla con cuadrícula clara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41"/>
    <w:rsid w:val="003821D9"/>
    <w:rPr>
      <w:rFonts w:ascii="Calibri" w:eastAsia="Calibri" w:hAnsi="Calibri" w:cs="Calibri"/>
      <w:color w:val="000000"/>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69">
    <w:name w:val="Tabla con cuadrícula6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uiPriority w:val="99"/>
    <w:semiHidden/>
    <w:unhideWhenUsed/>
    <w:rsid w:val="001F0E11"/>
  </w:style>
  <w:style w:type="table" w:customStyle="1" w:styleId="Tablaconcuadrcula70">
    <w:name w:val="Tabla con cuadrícula70"/>
    <w:basedOn w:val="Tablanormal"/>
    <w:next w:val="Tablaconcuadrcula"/>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
    <w:name w:val="Tabla con cuadrícula1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9">
    <w:name w:val="Tabla de cuadrícula 4 - Énfasis 6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9">
    <w:name w:val="Tabla de lista 3 - Énfasis 3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9">
    <w:name w:val="Tabla de cuadrícula 6 con colores - Énfasis 6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9">
    <w:name w:val="Tabla de cuadrícula 1 clara - Énfasis 6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9">
    <w:name w:val="Tabla de lista 3 - Énfasis 6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9">
    <w:name w:val="Tabla de cuadrícula 4 - Énfasis 62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9">
    <w:name w:val="Tabla de cuadrícul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9">
    <w:name w:val="Tabla normal 2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9">
    <w:name w:val="Tabla de cuadrícul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9">
    <w:name w:val="Tabla de lista 3 - Énfasis 32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9">
    <w:name w:val="Tabla de lista 3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9">
    <w:name w:val="Tabla de list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9">
    <w:name w:val="Tabla de cuadrícula 6 con colores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9">
    <w:name w:val="Tabla de list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9">
    <w:name w:val="Tabla de cuadrícula 5 oscura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9">
    <w:name w:val="Tabla de cuadrícula 4 - Énfasis 2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9">
    <w:name w:val="Tabla de cuadrícula 6 con colores - Énfasis 3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9">
    <w:name w:val="Tabla de cuadrícula 1 clara - Énfasis 3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9">
    <w:name w:val="Tabla con cuadrícula2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9">
    <w:name w:val="Cuadrícula de tabla clara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9">
    <w:name w:val="Tabla de cuadrícula 5 oscura - Énfasis 3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9">
    <w:name w:val="Tabla con cuadrícula3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9">
    <w:name w:val="Tabla con cuadrícula4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uiPriority w:val="99"/>
    <w:semiHidden/>
    <w:unhideWhenUsed/>
    <w:rsid w:val="001F0E11"/>
  </w:style>
  <w:style w:type="table" w:customStyle="1" w:styleId="Tablaconcuadrcula519">
    <w:name w:val="Tabla con cuadrícula51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9">
    <w:name w:val="Tabla de cuadrícula 4 - Énfasis 6111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9">
    <w:name w:val="Tabla de lista 3 - Énfasis 3111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9">
    <w:name w:val="Tabla de cuadrícula 6 con colores - Énfasis 6111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9">
    <w:name w:val="Tabla de cuadrícula 1 clara - Énfasis 6111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9">
    <w:name w:val="Tabla de lista 3 - Énfasis 6111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9">
    <w:name w:val="Tabla de cuadrícula 4 - Énfasis 6211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9">
    <w:name w:val="Tabla de cuadrícul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9">
    <w:name w:val="Tabla normal 2111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9">
    <w:name w:val="Tabla de cuadrícul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9">
    <w:name w:val="Tabla de lista 3 - Énfasis 3211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9">
    <w:name w:val="Tabla de lista 3111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9">
    <w:name w:val="Tabla de list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9">
    <w:name w:val="Tabla de cuadrícula 6 con colores111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9">
    <w:name w:val="Tabla de list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9">
    <w:name w:val="Tabla de cuadrícula 5 oscura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9">
    <w:name w:val="Tabla de cuadrícula 4 - Énfasis 2111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9">
    <w:name w:val="Tabla de cuadrícula 6 con colores - Énfasis 3111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9">
    <w:name w:val="Tabla de cuadrícula 1 clara - Énfasis 3111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0">
    <w:name w:val="Tabla con cuadrícula212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9">
    <w:name w:val="Cuadrícula de tabla clara111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9">
    <w:name w:val="Tabla de cuadrícula 5 oscura - Énfasis 3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9">
    <w:name w:val="Tabla con cuadrícula3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9">
    <w:name w:val="Tabla con cuadrícula4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0">
    <w:name w:val="Sin lista210"/>
    <w:next w:val="Sinlista"/>
    <w:uiPriority w:val="99"/>
    <w:semiHidden/>
    <w:unhideWhenUsed/>
    <w:rsid w:val="001F0E11"/>
  </w:style>
  <w:style w:type="table" w:customStyle="1" w:styleId="Tablaconcuadrcula78">
    <w:name w:val="Tabla con cuadrícula7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0">
    <w:name w:val="Tabla de cuadrícula 4 - Énfasis 612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0">
    <w:name w:val="Tabla de lista 3 - Énfasis 312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0">
    <w:name w:val="Tabla de cuadrícula 6 con colores - Énfasis 612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0">
    <w:name w:val="Tabla de cuadrícula 1 clara - Énfasis 612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0">
    <w:name w:val="Tabla de lista 3 - Énfasis 612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0">
    <w:name w:val="Tabla de cuadrícula 4 - Énfasis 622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0">
    <w:name w:val="Tabla de cuadrícul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0">
    <w:name w:val="Tabla normal 212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0">
    <w:name w:val="Tabla de cuadrícul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0">
    <w:name w:val="Tabla de lista 3 - Énfasis 322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0">
    <w:name w:val="Tabla de lista 312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0">
    <w:name w:val="Tabla de list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0">
    <w:name w:val="Tabla de cuadrícula 6 con colores12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0">
    <w:name w:val="Tabla de list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0">
    <w:name w:val="Tabla de cuadrícula 5 oscura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0">
    <w:name w:val="Tabla de cuadrícula 4 - Énfasis 212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0">
    <w:name w:val="Tabla de cuadrícula 6 con colores - Énfasis 312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0">
    <w:name w:val="Tabla de cuadrícula 1 clara - Énfasis 312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0">
    <w:name w:val="Tabla con cuadrícula2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0">
    <w:name w:val="Cuadrícula de tabla clara12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0">
    <w:name w:val="Tabla de cuadrícula 5 oscura - Énfasis 3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0">
    <w:name w:val="Tabla con cuadrícula3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0">
    <w:name w:val="Sin lista1110"/>
    <w:next w:val="Sinlista"/>
    <w:uiPriority w:val="99"/>
    <w:semiHidden/>
    <w:unhideWhenUsed/>
    <w:rsid w:val="001F0E11"/>
  </w:style>
  <w:style w:type="table" w:customStyle="1" w:styleId="Tablaconcuadrcula5110">
    <w:name w:val="Tabla con cuadrícula51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0">
    <w:name w:val="Tabla de cuadrícula 4 - Énfasis 6111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0">
    <w:name w:val="Tabla de lista 3 - Énfasis 3111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0">
    <w:name w:val="Tabla de cuadrícula 6 con colores - Énfasis 6111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0">
    <w:name w:val="Tabla de cuadrícula 1 clara - Énfasis 6111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0">
    <w:name w:val="Tabla de lista 3 - Énfasis 6111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0">
    <w:name w:val="Tabla de cuadrícula 4 - Énfasis 6211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0">
    <w:name w:val="Tabla de cuadrícul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0">
    <w:name w:val="Tabla normal 2111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0">
    <w:name w:val="Tabla de cuadrícul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0">
    <w:name w:val="Tabla de lista 3 - Énfasis 3211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0">
    <w:name w:val="Tabla de lista 3111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0">
    <w:name w:val="Tabla de list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0">
    <w:name w:val="Tabla de cuadrícula 6 con colores111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0">
    <w:name w:val="Tabla de list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0">
    <w:name w:val="Tabla de cuadrícula 5 oscura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0">
    <w:name w:val="Tabla de cuadrícula 4 - Énfasis 2111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0">
    <w:name w:val="Tabla de cuadrícula 6 con colores - Énfasis 3111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0">
    <w:name w:val="Tabla de cuadrícula 1 clara - Énfasis 3111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0">
    <w:name w:val="Tabla con cuadrícula211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0">
    <w:name w:val="Cuadrícula de tabla clara111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0">
    <w:name w:val="Tabla de cuadrícula 5 oscura - Énfasis 3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0">
    <w:name w:val="Tabla con cuadrícula3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0">
    <w:name w:val="Tabla con cuadrícula4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uiPriority w:val="99"/>
    <w:semiHidden/>
    <w:unhideWhenUsed/>
    <w:rsid w:val="001F0E11"/>
  </w:style>
  <w:style w:type="table" w:customStyle="1" w:styleId="Tablaconcuadrcula88">
    <w:name w:val="Tabla con cuadrícula8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8">
    <w:name w:val="Tabla de cuadrícula 4 - Énfasis 6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8">
    <w:name w:val="Tabla de lista 3 - Énfasis 3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8">
    <w:name w:val="Tabla de cuadrícula 6 con colores - Énfasis 6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8">
    <w:name w:val="Tabla de cuadrícula 1 clara - Énfasis 6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8">
    <w:name w:val="Tabla de lista 3 - Énfasis 6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8">
    <w:name w:val="Tabla de cuadrícula 4 - Énfasis 62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8">
    <w:name w:val="Tabla de cuadrícul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8">
    <w:name w:val="Tabla normal 2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8">
    <w:name w:val="Tabla de cuadrícul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8">
    <w:name w:val="Tabla de lista 3 - Énfasis 32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8">
    <w:name w:val="Tabla de lista 3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8">
    <w:name w:val="Tabla de list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8">
    <w:name w:val="Tabla de cuadrícula 6 con colores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8">
    <w:name w:val="Tabla de list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8">
    <w:name w:val="Tabla de cuadrícula 5 oscura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8">
    <w:name w:val="Tabla de cuadrícula 4 - Énfasis 2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8">
    <w:name w:val="Tabla de cuadrícula 6 con colores - Énfasis 3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8">
    <w:name w:val="Tabla de cuadrícula 1 clara - Énfasis 3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8">
    <w:name w:val="Tabla con cuadrícula2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8">
    <w:name w:val="Cuadrícula de tabla clara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8">
    <w:name w:val="Tabla de cuadrícula 5 oscura - Énfasis 3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8">
    <w:name w:val="Tabla con cuadrícula3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uiPriority w:val="99"/>
    <w:semiHidden/>
    <w:unhideWhenUsed/>
    <w:rsid w:val="001F0E11"/>
  </w:style>
  <w:style w:type="table" w:customStyle="1" w:styleId="Tablaconcuadrcula528">
    <w:name w:val="Tabla con cuadrícula52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8">
    <w:name w:val="Tabla con cuadrícula1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8">
    <w:name w:val="Tabla de cuadrícula 4 - Énfasis 6112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8">
    <w:name w:val="Tabla de lista 3 - Énfasis 3112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8">
    <w:name w:val="Tabla de cuadrícula 6 con colores - Énfasis 6112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8">
    <w:name w:val="Tabla de cuadrícula 1 clara - Énfasis 6112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8">
    <w:name w:val="Tabla de lista 3 - Énfasis 6112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8">
    <w:name w:val="Tabla de cuadrícula 4 - Énfasis 6212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8">
    <w:name w:val="Tabla de cuadrícul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8">
    <w:name w:val="Tabla normal 211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8">
    <w:name w:val="Tabla de cuadrícul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8">
    <w:name w:val="Tabla de lista 3 - Énfasis 3212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8">
    <w:name w:val="Tabla de lista 3112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8">
    <w:name w:val="Tabla de list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8">
    <w:name w:val="Tabla de cuadrícula 6 con colores112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8">
    <w:name w:val="Tabla de list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8">
    <w:name w:val="Tabla de cuadrícula 5 oscura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8">
    <w:name w:val="Tabla de cuadrícula 4 - Énfasis 2112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8">
    <w:name w:val="Tabla de cuadrícula 6 con colores - Énfasis 3112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8">
    <w:name w:val="Tabla de cuadrícula 1 clara - Énfasis 3112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8">
    <w:name w:val="Tabla con cuadrícula212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8">
    <w:name w:val="Cuadrícula de tabla clara112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8">
    <w:name w:val="Tabla de cuadrícula 5 oscura - Énfasis 3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8">
    <w:name w:val="Tabla con cuadrícula3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8">
    <w:name w:val="Tabla con cuadrícula4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uiPriority w:val="99"/>
    <w:semiHidden/>
    <w:unhideWhenUsed/>
    <w:rsid w:val="001F0E11"/>
  </w:style>
  <w:style w:type="table" w:customStyle="1" w:styleId="Tablaconcuadrcula98">
    <w:name w:val="Tabla con cuadrícula9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
    <w:name w:val="Tabla con cuadrícula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8">
    <w:name w:val="Tabla de cuadrícula 4 - Énfasis 6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8">
    <w:name w:val="Tabla de lista 3 - Énfasis 3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8">
    <w:name w:val="Tabla de cuadrícula 6 con colores - Énfasis 6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8">
    <w:name w:val="Tabla de cuadrícula 1 clara - Énfasis 6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8">
    <w:name w:val="Tabla de lista 3 - Énfasis 6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8">
    <w:name w:val="Tabla de cuadrícula 4 - Énfasis 62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8">
    <w:name w:val="Tabla de cuadrícul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8">
    <w:name w:val="Tabla normal 2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8">
    <w:name w:val="Tabla de cuadrícul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8">
    <w:name w:val="Tabla de lista 3 - Énfasis 32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8">
    <w:name w:val="Tabla de lista 3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8">
    <w:name w:val="Tabla de list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8">
    <w:name w:val="Tabla de cuadrícula 6 con colores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8">
    <w:name w:val="Tabla de list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8">
    <w:name w:val="Tabla de cuadrícula 5 oscura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8">
    <w:name w:val="Tabla de cuadrícula 4 - Énfasis 2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8">
    <w:name w:val="Tabla de cuadrícula 6 con colores - Énfasis 3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8">
    <w:name w:val="Tabla de cuadrícula 1 clara - Énfasis 3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8">
    <w:name w:val="Tabla con cuadrícula2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8">
    <w:name w:val="Cuadrícula de tabla clara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8">
    <w:name w:val="Tabla de cuadrícula 5 oscura - Énfasis 3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8">
    <w:name w:val="Tabla con cuadrícula3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uiPriority w:val="99"/>
    <w:semiHidden/>
    <w:unhideWhenUsed/>
    <w:rsid w:val="001F0E11"/>
  </w:style>
  <w:style w:type="table" w:customStyle="1" w:styleId="Tablaconcuadrcula538">
    <w:name w:val="Tabla con cuadrícula53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8">
    <w:name w:val="Tabla con cuadrícula1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8">
    <w:name w:val="Tabla de cuadrícula 4 - Énfasis 61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8">
    <w:name w:val="Tabla de lista 3 - Énfasis 31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8">
    <w:name w:val="Tabla de cuadrícula 6 con colores - Énfasis 61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8">
    <w:name w:val="Tabla de cuadrícula 1 clara - Énfasis 61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8">
    <w:name w:val="Tabla de lista 3 - Énfasis 61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8">
    <w:name w:val="Tabla de cuadrícula 4 - Énfasis 621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8">
    <w:name w:val="Tabla de cuadrícul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8">
    <w:name w:val="Tabla normal 21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8">
    <w:name w:val="Tabla de cuadrícul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8">
    <w:name w:val="Tabla de lista 3 - Énfasis 321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8">
    <w:name w:val="Tabla de lista 31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8">
    <w:name w:val="Tabla de list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8">
    <w:name w:val="Tabla de cuadrícula 6 con colores1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8">
    <w:name w:val="Tabla de list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8">
    <w:name w:val="Tabla de cuadrícula 5 oscura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8">
    <w:name w:val="Tabla de cuadrícula 4 - Énfasis 21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8">
    <w:name w:val="Tabla de cuadrícula 6 con colores - Énfasis 31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8">
    <w:name w:val="Tabla de cuadrícula 1 clara - Énfasis 31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8">
    <w:name w:val="Tabla con cuadrícula21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8">
    <w:name w:val="Cuadrícula de tabla clara1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8">
    <w:name w:val="Tabla de cuadrícula 5 oscura - Énfasis 3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8">
    <w:name w:val="Tabla con cuadrícula3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8">
    <w:name w:val="Tabla con cuadrícula4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8">
    <w:name w:val="Tabla normal 2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0">
    <w:name w:val="Tabla normal 21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8">
    <w:name w:val="Tabla con cuadrícula10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uiPriority w:val="99"/>
    <w:semiHidden/>
    <w:unhideWhenUsed/>
    <w:rsid w:val="001F0E11"/>
  </w:style>
  <w:style w:type="table" w:customStyle="1" w:styleId="Tablaconcuadrcula158">
    <w:name w:val="Tabla con cuadrícula15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
    <w:name w:val="Tabla con cuadrícula16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8">
    <w:name w:val="Tabla de cuadrícula 4 - Énfasis 615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8">
    <w:name w:val="Tabla de lista 3 - Énfasis 315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8">
    <w:name w:val="Tabla de cuadrícula 6 con colores - Énfasis 615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8">
    <w:name w:val="Tabla de cuadrícula 1 clara - Énfasis 615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8">
    <w:name w:val="Tabla de lista 3 - Énfasis 615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8">
    <w:name w:val="Tabla de cuadrícula 4 - Énfasis 625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8">
    <w:name w:val="Tabla de cuadrícul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8">
    <w:name w:val="Tabla normal 215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8">
    <w:name w:val="Tabla de cuadrícul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8">
    <w:name w:val="Tabla de lista 3 - Énfasis 325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8">
    <w:name w:val="Tabla de lista 315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8">
    <w:name w:val="Tabla de list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8">
    <w:name w:val="Tabla de cuadrícula 6 con colores15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8">
    <w:name w:val="Tabla de list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8">
    <w:name w:val="Tabla de cuadrícula 5 oscura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8">
    <w:name w:val="Tabla de cuadrícula 4 - Énfasis 215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8">
    <w:name w:val="Tabla de cuadrícula 6 con colores - Énfasis 315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8">
    <w:name w:val="Tabla de cuadrícula 1 clara - Énfasis 315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8">
    <w:name w:val="Tabla con cuadrícula25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8">
    <w:name w:val="Cuadrícula de tabla clara15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8">
    <w:name w:val="Tabla de cuadrícula 5 oscura - Énfasis 3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8">
    <w:name w:val="Tabla con cuadrícula3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8">
    <w:name w:val="Tabla con cuadrícula4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uiPriority w:val="99"/>
    <w:semiHidden/>
    <w:unhideWhenUsed/>
    <w:rsid w:val="001F0E11"/>
  </w:style>
  <w:style w:type="table" w:customStyle="1" w:styleId="Tablaconcuadrcula548">
    <w:name w:val="Tabla con cuadrícula54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8">
    <w:name w:val="Tabla con cuadrícula1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8">
    <w:name w:val="Tabla de cuadrícula 4 - Énfasis 61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8">
    <w:name w:val="Tabla de lista 3 - Énfasis 31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8">
    <w:name w:val="Tabla de cuadrícula 6 con colores - Énfasis 61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8">
    <w:name w:val="Tabla de cuadrícula 1 clara - Énfasis 61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8">
    <w:name w:val="Tabla de lista 3 - Énfasis 61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8">
    <w:name w:val="Tabla de cuadrícula 4 - Énfasis 621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8">
    <w:name w:val="Tabla de cuadrícul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8">
    <w:name w:val="Tabla normal 21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8">
    <w:name w:val="Tabla de cuadrícul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8">
    <w:name w:val="Tabla de lista 3 - Énfasis 321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8">
    <w:name w:val="Tabla de lista 31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8">
    <w:name w:val="Tabla de list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8">
    <w:name w:val="Tabla de cuadrícula 6 con colores1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8">
    <w:name w:val="Tabla de list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8">
    <w:name w:val="Tabla de cuadrícula 5 oscura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8">
    <w:name w:val="Tabla de cuadrícula 4 - Énfasis 21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8">
    <w:name w:val="Tabla de cuadrícula 6 con colores - Énfasis 31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8">
    <w:name w:val="Tabla de cuadrícula 1 clara - Énfasis 31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8">
    <w:name w:val="Tabla con cuadrícula21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8">
    <w:name w:val="Cuadrícula de tabla clara1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8">
    <w:name w:val="Tabla de cuadrícula 5 oscura - Énfasis 3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8">
    <w:name w:val="Tabla con cuadrícula3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8">
    <w:name w:val="Tabla con cuadrícula4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8">
    <w:name w:val="Calendario 38"/>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7">
    <w:name w:val="Tabla con cuadrícula17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
    <w:name w:val="Tabla con cuadrícula186"/>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uiPriority w:val="99"/>
    <w:semiHidden/>
    <w:unhideWhenUsed/>
    <w:rsid w:val="001F0E11"/>
  </w:style>
  <w:style w:type="table" w:customStyle="1" w:styleId="Tablaconcuadrcula191">
    <w:name w:val="Tabla con cuadrícula19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1">
    <w:name w:val="Tabla de cuadrícula 4 - Énfasis 616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1">
    <w:name w:val="Tabla de lista 3 - Énfasis 316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1">
    <w:name w:val="Tabla de cuadrícula 6 con colores - Énfasis 616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1">
    <w:name w:val="Tabla de cuadrícula 1 clara - Énfasis 616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1">
    <w:name w:val="Tabla de lista 3 - Énfasis 616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1">
    <w:name w:val="Tabla de cuadrícula 4 - Énfasis 626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1">
    <w:name w:val="Tabla de cuadrícul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1">
    <w:name w:val="Tabla normal 216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1">
    <w:name w:val="Tabla de cuadrícul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1">
    <w:name w:val="Tabla de lista 3 - Énfasis 326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1">
    <w:name w:val="Tabla de lista 316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1">
    <w:name w:val="Tabla de list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1">
    <w:name w:val="Tabla de cuadrícula 6 con colores16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1">
    <w:name w:val="Tabla de list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1">
    <w:name w:val="Tabla de cuadrícula 5 oscura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1">
    <w:name w:val="Tabla de cuadrícula 4 - Énfasis 216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1">
    <w:name w:val="Tabla de cuadrícula 6 con colores - Énfasis 316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1">
    <w:name w:val="Tabla de cuadrícula 1 clara - Énfasis 316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1">
    <w:name w:val="Tabla con cuadrícula26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1">
    <w:name w:val="Cuadrícula de tabla clara16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1">
    <w:name w:val="Tabla de cuadrícula 5 oscura - Énfasis 3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1">
    <w:name w:val="Tabla con cuadrícula3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
    <w:name w:val="Tabla con cuadrícula4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uiPriority w:val="99"/>
    <w:semiHidden/>
    <w:unhideWhenUsed/>
    <w:rsid w:val="001F0E11"/>
  </w:style>
  <w:style w:type="table" w:customStyle="1" w:styleId="Tablaconcuadrcula551">
    <w:name w:val="Tabla con cuadrícula55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1">
    <w:name w:val="Tabla de cuadrícula 4 - Énfasis 6115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1">
    <w:name w:val="Tabla de lista 3 - Énfasis 3115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1">
    <w:name w:val="Tabla de cuadrícula 6 con colores - Énfasis 6115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1">
    <w:name w:val="Tabla de cuadrícula 1 clara - Énfasis 6115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1">
    <w:name w:val="Tabla de lista 3 - Énfasis 6115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1">
    <w:name w:val="Tabla de cuadrícula 4 - Énfasis 6215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1">
    <w:name w:val="Tabla de cuadrícul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1">
    <w:name w:val="Tabla normal 2115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1">
    <w:name w:val="Tabla de cuadrícul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1">
    <w:name w:val="Tabla de lista 3 - Énfasis 3215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1">
    <w:name w:val="Tabla de lista 3115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1">
    <w:name w:val="Tabla de list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1">
    <w:name w:val="Tabla de cuadrícula 6 con colores115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1">
    <w:name w:val="Tabla de list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1">
    <w:name w:val="Tabla de cuadrícula 5 oscura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1">
    <w:name w:val="Tabla de cuadrícula 4 - Énfasis 2115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1">
    <w:name w:val="Tabla de cuadrícula 6 con colores - Énfasis 3115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1">
    <w:name w:val="Tabla de cuadrícula 1 clara - Énfasis 3115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1">
    <w:name w:val="Tabla con cuadrícula215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1">
    <w:name w:val="Cuadrícula de tabla clara115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1">
    <w:name w:val="Tabla de cuadrícula 5 oscura - Énfasis 3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1">
    <w:name w:val="Tabla con cuadrícula3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1">
    <w:name w:val="Tabla con cuadrícula4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1">
    <w:name w:val="Sin lista211"/>
    <w:next w:val="Sinlista"/>
    <w:uiPriority w:val="99"/>
    <w:semiHidden/>
    <w:unhideWhenUsed/>
    <w:rsid w:val="001F0E11"/>
  </w:style>
  <w:style w:type="table" w:customStyle="1" w:styleId="Tablaconcuadrcula711">
    <w:name w:val="Tabla con cuadrícula7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2">
    <w:name w:val="Tabla con cuadrícula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1">
    <w:name w:val="Tabla de cuadrícula 4 - Énfasis 6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1">
    <w:name w:val="Tabla de lista 3 - Énfasis 3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1">
    <w:name w:val="Tabla de cuadrícula 6 con colores - Énfasis 6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1">
    <w:name w:val="Tabla de cuadrícula 1 clara - Énfasis 6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1">
    <w:name w:val="Tabla de lista 3 - Énfasis 6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1">
    <w:name w:val="Tabla de cuadrícula 4 - Énfasis 62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1">
    <w:name w:val="Tabla de cuadrícul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1">
    <w:name w:val="Tabla normal 2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1">
    <w:name w:val="Tabla de cuadrícul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1">
    <w:name w:val="Tabla de lista 3 - Énfasis 32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1">
    <w:name w:val="Tabla de lista 3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1">
    <w:name w:val="Tabla de list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1">
    <w:name w:val="Tabla de cuadrícula 6 con colores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1">
    <w:name w:val="Tabla de list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1">
    <w:name w:val="Tabla de cuadrícula 5 oscura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1">
    <w:name w:val="Tabla de cuadrícula 4 - Énfasis 2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1">
    <w:name w:val="Tabla de cuadrícula 6 con colores - Énfasis 3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1">
    <w:name w:val="Tabla de cuadrícula 1 clara - Énfasis 3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1">
    <w:name w:val="Tabla con cuadrícula2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1">
    <w:name w:val="Cuadrícula de tabla clara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1">
    <w:name w:val="Tabla de cuadrícula 5 oscura - Énfasis 3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1">
    <w:name w:val="Tabla con cuadrícula3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1">
    <w:name w:val="Tabla con cuadrícula4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
    <w:name w:val="Sin lista1111"/>
    <w:next w:val="Sinlista"/>
    <w:uiPriority w:val="99"/>
    <w:semiHidden/>
    <w:unhideWhenUsed/>
    <w:rsid w:val="001F0E11"/>
  </w:style>
  <w:style w:type="table" w:customStyle="1" w:styleId="Tablaconcuadrcula5111">
    <w:name w:val="Tabla con cuadrícula51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1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1">
    <w:name w:val="Tabla de cuadrícula 4 - Énfasis 6111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1">
    <w:name w:val="Tabla de lista 3 - Énfasis 3111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1">
    <w:name w:val="Tabla de cuadrícula 6 con colores - Énfasis 6111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1">
    <w:name w:val="Tabla de cuadrícula 1 clara - Énfasis 6111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1">
    <w:name w:val="Tabla de lista 3 - Énfasis 6111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1">
    <w:name w:val="Tabla de cuadrícula 4 - Énfasis 6211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1">
    <w:name w:val="Tabla de cuadrícul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1">
    <w:name w:val="Tabla normal 2111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1">
    <w:name w:val="Tabla de cuadrícul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1">
    <w:name w:val="Tabla de lista 3 - Énfasis 3211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1">
    <w:name w:val="Tabla de lista 3111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1">
    <w:name w:val="Tabla de list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1">
    <w:name w:val="Tabla de cuadrícula 6 con colores111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1">
    <w:name w:val="Tabla de list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1">
    <w:name w:val="Tabla de cuadrícula 5 oscura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1">
    <w:name w:val="Tabla de cuadrícula 4 - Énfasis 2111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1">
    <w:name w:val="Tabla de cuadrícula 6 con colores - Énfasis 3111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1">
    <w:name w:val="Tabla de cuadrícula 1 clara - Énfasis 3111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1">
    <w:name w:val="Tabla con cuadrícula211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1">
    <w:name w:val="Cuadrícula de tabla clara111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1">
    <w:name w:val="Tabla de cuadrícula 5 oscura - Énfasis 3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1">
    <w:name w:val="Tabla con cuadrícula3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1">
    <w:name w:val="Tabla con cuadrícula4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1F0E11"/>
  </w:style>
  <w:style w:type="table" w:customStyle="1" w:styleId="Tablaconcuadrcula811">
    <w:name w:val="Tabla con cuadrícula8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1">
    <w:name w:val="Tabla de cuadrícula 4 - Énfasis 6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1">
    <w:name w:val="Tabla de lista 3 - Énfasis 3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1">
    <w:name w:val="Tabla de cuadrícula 6 con colores - Énfasis 6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1">
    <w:name w:val="Tabla de cuadrícula 1 clara - Énfasis 6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1">
    <w:name w:val="Tabla de lista 3 - Énfasis 6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1">
    <w:name w:val="Tabla de cuadrícula 4 - Énfasis 62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1">
    <w:name w:val="Tabla de cuadrícul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1">
    <w:name w:val="Tabla normal 2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1">
    <w:name w:val="Tabla de cuadrícul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1">
    <w:name w:val="Tabla de lista 3 - Énfasis 32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1">
    <w:name w:val="Tabla de lista 3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1">
    <w:name w:val="Tabla de list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1">
    <w:name w:val="Tabla de cuadrícula 6 con colores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1">
    <w:name w:val="Tabla de list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1">
    <w:name w:val="Tabla de cuadrícula 5 oscura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1">
    <w:name w:val="Tabla de cuadrícula 4 - Énfasis 2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1">
    <w:name w:val="Tabla de cuadrícula 6 con colores - Énfasis 3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1">
    <w:name w:val="Tabla de cuadrícula 1 clara - Énfasis 3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1">
    <w:name w:val="Tabla con cuadrícula2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1">
    <w:name w:val="Cuadrícula de tabla clara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1">
    <w:name w:val="Tabla de cuadrícula 5 oscura - Énfasis 3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1">
    <w:name w:val="Tabla con cuadrícula3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1">
    <w:name w:val="Tabla con cuadrícula4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1">
    <w:name w:val="Sin lista1211"/>
    <w:next w:val="Sinlista"/>
    <w:uiPriority w:val="99"/>
    <w:semiHidden/>
    <w:unhideWhenUsed/>
    <w:rsid w:val="001F0E11"/>
  </w:style>
  <w:style w:type="table" w:customStyle="1" w:styleId="Tablaconcuadrcula5211">
    <w:name w:val="Tabla con cuadrícula52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1">
    <w:name w:val="Tabla con cuadrícula1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1">
    <w:name w:val="Tabla de cuadrícula 4 - Énfasis 61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1">
    <w:name w:val="Tabla de lista 3 - Énfasis 31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1">
    <w:name w:val="Tabla de cuadrícula 6 con colores - Énfasis 61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1">
    <w:name w:val="Tabla de cuadrícula 1 clara - Énfasis 61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1">
    <w:name w:val="Tabla de lista 3 - Énfasis 61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1">
    <w:name w:val="Tabla de cuadrícula 4 - Énfasis 621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1">
    <w:name w:val="Tabla de cuadrícul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1">
    <w:name w:val="Tabla normal 21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1">
    <w:name w:val="Tabla de cuadrícul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1">
    <w:name w:val="Tabla de lista 3 - Énfasis 321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1">
    <w:name w:val="Tabla de lista 31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1">
    <w:name w:val="Tabla de list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1">
    <w:name w:val="Tabla de cuadrícula 6 con colores1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1">
    <w:name w:val="Tabla de list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1">
    <w:name w:val="Tabla de cuadrícula 5 oscura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1">
    <w:name w:val="Tabla de cuadrícula 4 - Énfasis 21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1">
    <w:name w:val="Tabla de cuadrícula 6 con colores - Énfasis 31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1">
    <w:name w:val="Tabla de cuadrícula 1 clara - Énfasis 31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1">
    <w:name w:val="Tabla con cuadrícula21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1">
    <w:name w:val="Cuadrícula de tabla clara1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1">
    <w:name w:val="Tabla de cuadrícula 5 oscura - Énfasis 3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1">
    <w:name w:val="Tabla con cuadrícula3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1">
    <w:name w:val="Tabla con cuadrícula4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uiPriority w:val="99"/>
    <w:semiHidden/>
    <w:unhideWhenUsed/>
    <w:rsid w:val="001F0E11"/>
  </w:style>
  <w:style w:type="table" w:customStyle="1" w:styleId="Tablaconcuadrcula912">
    <w:name w:val="Tabla con cuadrícula9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1">
    <w:name w:val="Tabla de cuadrícula 4 - Énfasis 6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1">
    <w:name w:val="Tabla de lista 3 - Énfasis 3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1">
    <w:name w:val="Tabla de cuadrícula 6 con colores - Énfasis 6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1">
    <w:name w:val="Tabla de cuadrícula 1 clara - Énfasis 6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1">
    <w:name w:val="Tabla de lista 3 - Énfasis 6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1">
    <w:name w:val="Tabla de cuadrícula 4 - Énfasis 62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1">
    <w:name w:val="Tabla de cuadrícul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1">
    <w:name w:val="Tabla normal 2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1">
    <w:name w:val="Tabla de cuadrícul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1">
    <w:name w:val="Tabla de lista 3 - Énfasis 32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1">
    <w:name w:val="Tabla de lista 3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1">
    <w:name w:val="Tabla de list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1">
    <w:name w:val="Tabla de cuadrícula 6 con colores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1">
    <w:name w:val="Tabla de list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1">
    <w:name w:val="Tabla de cuadrícula 5 oscura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1">
    <w:name w:val="Tabla de cuadrícula 4 - Énfasis 2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1">
    <w:name w:val="Tabla de cuadrícula 6 con colores - Énfasis 3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1">
    <w:name w:val="Tabla de cuadrícula 1 clara - Énfasis 3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1">
    <w:name w:val="Tabla con cuadrícula2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1">
    <w:name w:val="Cuadrícula de tabla clara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1">
    <w:name w:val="Tabla de cuadrícula 5 oscura - Énfasis 3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1">
    <w:name w:val="Tabla con cuadrícula3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1">
    <w:name w:val="Tabla con cuadrícula4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1">
    <w:name w:val="Sin lista1311"/>
    <w:next w:val="Sinlista"/>
    <w:uiPriority w:val="99"/>
    <w:semiHidden/>
    <w:unhideWhenUsed/>
    <w:rsid w:val="001F0E11"/>
  </w:style>
  <w:style w:type="table" w:customStyle="1" w:styleId="Tablaconcuadrcula5311">
    <w:name w:val="Tabla con cuadrícula53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1">
    <w:name w:val="Tabla con cuadrícula1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1">
    <w:name w:val="Tabla de cuadrícula 4 - Énfasis 61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1">
    <w:name w:val="Tabla de lista 3 - Énfasis 31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1">
    <w:name w:val="Tabla de cuadrícula 6 con colores - Énfasis 61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1">
    <w:name w:val="Tabla de cuadrícula 1 clara - Énfasis 61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1">
    <w:name w:val="Tabla de lista 3 - Énfasis 61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1">
    <w:name w:val="Tabla de cuadrícula 4 - Énfasis 621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1">
    <w:name w:val="Tabla de cuadrícul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1">
    <w:name w:val="Tabla normal 21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1">
    <w:name w:val="Tabla de cuadrícul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1">
    <w:name w:val="Tabla de lista 3 - Énfasis 321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1">
    <w:name w:val="Tabla de lista 31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1">
    <w:name w:val="Tabla de list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1">
    <w:name w:val="Tabla de cuadrícula 6 con colores1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1">
    <w:name w:val="Tabla de list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1">
    <w:name w:val="Tabla de cuadrícula 5 oscura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1">
    <w:name w:val="Tabla de cuadrícula 4 - Énfasis 21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1">
    <w:name w:val="Tabla de cuadrícula 6 con colores - Énfasis 31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1">
    <w:name w:val="Tabla de cuadrícula 1 clara - Énfasis 31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1">
    <w:name w:val="Tabla con cuadrícula21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1">
    <w:name w:val="Cuadrícula de tabla clara1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1">
    <w:name w:val="Tabla de cuadrícula 5 oscura - Énfasis 3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1">
    <w:name w:val="Tabla con cuadrícula3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1">
    <w:name w:val="Tabla con cuadrícula4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1">
    <w:name w:val="Tabla normal 2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1">
    <w:name w:val="Tabla normal 231"/>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1">
    <w:name w:val="Tabla con cuadrícula10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1">
    <w:name w:val="Tabla con cuadrícula 4 - Énfasis 111"/>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1">
    <w:name w:val="Sin lista511"/>
    <w:next w:val="Sinlista"/>
    <w:uiPriority w:val="99"/>
    <w:semiHidden/>
    <w:unhideWhenUsed/>
    <w:rsid w:val="001F0E11"/>
  </w:style>
  <w:style w:type="table" w:customStyle="1" w:styleId="Tablaconcuadrcula1511">
    <w:name w:val="Tabla con cuadrícula15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1">
    <w:name w:val="Tabla con cuadrícula16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1">
    <w:name w:val="Tabla de cuadrícula 4 - Énfasis 615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1">
    <w:name w:val="Tabla de lista 3 - Énfasis 315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1">
    <w:name w:val="Tabla de cuadrícula 6 con colores - Énfasis 615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1">
    <w:name w:val="Tabla de cuadrícula 1 clara - Énfasis 615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1">
    <w:name w:val="Tabla de lista 3 - Énfasis 615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1">
    <w:name w:val="Tabla de cuadrícula 4 - Énfasis 625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1">
    <w:name w:val="Tabla de cuadrícul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1">
    <w:name w:val="Tabla normal 215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1">
    <w:name w:val="Tabla de cuadrícul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1">
    <w:name w:val="Tabla de lista 3 - Énfasis 325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1">
    <w:name w:val="Tabla de lista 315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1">
    <w:name w:val="Tabla de list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1">
    <w:name w:val="Tabla de cuadrícula 6 con colores15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1">
    <w:name w:val="Tabla de list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1">
    <w:name w:val="Tabla de cuadrícula 5 oscura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1">
    <w:name w:val="Tabla de cuadrícula 4 - Énfasis 215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1">
    <w:name w:val="Tabla de cuadrícula 6 con colores - Énfasis 315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1">
    <w:name w:val="Tabla de cuadrícula 1 clara - Énfasis 315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1">
    <w:name w:val="Tabla con cuadrícula25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1">
    <w:name w:val="Cuadrícula de tabla clara15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1">
    <w:name w:val="Tabla de cuadrícula 5 oscura - Énfasis 3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1">
    <w:name w:val="Tabla con cuadrícula3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1">
    <w:name w:val="Tabla con cuadrícula4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1">
    <w:name w:val="Sin lista1411"/>
    <w:next w:val="Sinlista"/>
    <w:uiPriority w:val="99"/>
    <w:semiHidden/>
    <w:unhideWhenUsed/>
    <w:rsid w:val="001F0E11"/>
  </w:style>
  <w:style w:type="table" w:customStyle="1" w:styleId="Tablaconcuadrcula5411">
    <w:name w:val="Tabla con cuadrícula54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1">
    <w:name w:val="Tabla con cuadrícula1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1">
    <w:name w:val="Tabla de cuadrícula 4 - Énfasis 61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1">
    <w:name w:val="Tabla de lista 3 - Énfasis 31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1">
    <w:name w:val="Tabla de cuadrícula 6 con colores - Énfasis 61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1">
    <w:name w:val="Tabla de cuadrícula 1 clara - Énfasis 61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1">
    <w:name w:val="Tabla de lista 3 - Énfasis 61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1">
    <w:name w:val="Tabla de cuadrícula 4 - Énfasis 621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1">
    <w:name w:val="Tabla de cuadrícul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1">
    <w:name w:val="Tabla normal 21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1">
    <w:name w:val="Tabla de cuadrícul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1">
    <w:name w:val="Tabla de lista 3 - Énfasis 321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1">
    <w:name w:val="Tabla de lista 31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1">
    <w:name w:val="Tabla de list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1">
    <w:name w:val="Tabla de cuadrícula 6 con colores1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1">
    <w:name w:val="Tabla de list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1">
    <w:name w:val="Tabla de cuadrícula 5 oscura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1">
    <w:name w:val="Tabla de cuadrícula 4 - Énfasis 21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1">
    <w:name w:val="Tabla de cuadrícula 6 con colores - Énfasis 31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1">
    <w:name w:val="Tabla de cuadrícula 1 clara - Énfasis 31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1">
    <w:name w:val="Tabla con cuadrícula21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1">
    <w:name w:val="Cuadrícula de tabla clara1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1">
    <w:name w:val="Tabla de cuadrícula 5 oscura - Énfasis 3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1">
    <w:name w:val="Tabla con cuadrícula3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1">
    <w:name w:val="Tabla con cuadrícula4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1">
    <w:name w:val="Calendario 311"/>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1">
    <w:name w:val="Tabla normal 511"/>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1">
    <w:name w:val="Tabla normal 311"/>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1">
    <w:name w:val="Tabla con cuadrícula clara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1">
    <w:name w:val="Tabla de cuadrícula 4 - Énfasis 111"/>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1">
    <w:name w:val="Cuadrícula de tabla clara2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3">
    <w:name w:val="Tabla de cuadrícula 43"/>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30">
    <w:name w:val="Sin lista30"/>
    <w:next w:val="Sinlista"/>
    <w:uiPriority w:val="99"/>
    <w:semiHidden/>
    <w:unhideWhenUsed/>
    <w:rsid w:val="001F0E11"/>
  </w:style>
  <w:style w:type="table" w:customStyle="1" w:styleId="Tablaconcuadrcula79">
    <w:name w:val="Tabla con cuadrícula79"/>
    <w:basedOn w:val="Tablanormal"/>
    <w:next w:val="Tablaconcuadrcula"/>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0">
    <w:name w:val="Tabla de cuadrícula 4 - Énfasis 613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0">
    <w:name w:val="Tabla de lista 3 - Énfasis 313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0">
    <w:name w:val="Tabla de cuadrícula 6 con colores - Énfasis 613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0">
    <w:name w:val="Tabla de cuadrícula 1 clara - Énfasis 613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0">
    <w:name w:val="Tabla de lista 3 - Énfasis 613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0">
    <w:name w:val="Tabla de cuadrícula 4 - Énfasis 623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0">
    <w:name w:val="Tabla de cuadrícul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0">
    <w:name w:val="Tabla normal 213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0">
    <w:name w:val="Tabla de cuadrícul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0">
    <w:name w:val="Tabla de lista 3 - Énfasis 323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0">
    <w:name w:val="Tabla de lista 313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0">
    <w:name w:val="Tabla de list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0">
    <w:name w:val="Tabla de cuadrícula 6 con colores13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0">
    <w:name w:val="Tabla de list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0">
    <w:name w:val="Tabla de cuadrícula 5 oscura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0">
    <w:name w:val="Tabla de cuadrícula 4 - Énfasis 213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0">
    <w:name w:val="Tabla de cuadrícula 6 con colores - Énfasis 313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0">
    <w:name w:val="Tabla de cuadrícula 1 clara - Énfasis 313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0">
    <w:name w:val="Tabla con cuadrícula23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0">
    <w:name w:val="Cuadrícula de tabla clara13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0">
    <w:name w:val="Tabla de cuadrícula 5 oscura - Énfasis 3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0">
    <w:name w:val="Tabla con cuadrícula3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uiPriority w:val="99"/>
    <w:semiHidden/>
    <w:unhideWhenUsed/>
    <w:rsid w:val="001F0E11"/>
  </w:style>
  <w:style w:type="table" w:customStyle="1" w:styleId="Tablaconcuadrcula520">
    <w:name w:val="Tabla con cuadrícula52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9">
    <w:name w:val="Tabla con cuadrícula1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0">
    <w:name w:val="Tabla de cuadrícula 4 - Énfasis 6112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0">
    <w:name w:val="Tabla de lista 3 - Énfasis 3112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0">
    <w:name w:val="Tabla de cuadrícula 6 con colores - Énfasis 6112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0">
    <w:name w:val="Tabla de cuadrícula 1 clara - Énfasis 6112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0">
    <w:name w:val="Tabla de lista 3 - Énfasis 6112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0">
    <w:name w:val="Tabla de cuadrícula 4 - Énfasis 6212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0">
    <w:name w:val="Tabla de cuadrícul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0">
    <w:name w:val="Tabla normal 2112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0">
    <w:name w:val="Tabla de cuadrícul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0">
    <w:name w:val="Tabla de lista 3 - Énfasis 3212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0">
    <w:name w:val="Tabla de lista 3112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0">
    <w:name w:val="Tabla de list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0">
    <w:name w:val="Tabla de cuadrícula 6 con colores112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0">
    <w:name w:val="Tabla de list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0">
    <w:name w:val="Tabla de cuadrícula 5 oscura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0">
    <w:name w:val="Tabla de cuadrícula 4 - Énfasis 2112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0">
    <w:name w:val="Tabla de cuadrícula 6 con colores - Énfasis 3112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0">
    <w:name w:val="Tabla de cuadrícula 1 clara - Énfasis 3112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9">
    <w:name w:val="Tabla con cuadrícula21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0">
    <w:name w:val="Cuadrícula de tabla clara112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0">
    <w:name w:val="Tabla de cuadrícula 5 oscura - Énfasis 3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0">
    <w:name w:val="Tabla con cuadrícula3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0">
    <w:name w:val="Tabla con cuadrícula4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2">
    <w:name w:val="Sin lista212"/>
    <w:next w:val="Sinlista"/>
    <w:uiPriority w:val="99"/>
    <w:semiHidden/>
    <w:unhideWhenUsed/>
    <w:rsid w:val="001F0E11"/>
  </w:style>
  <w:style w:type="table" w:customStyle="1" w:styleId="Tablaconcuadrcula710">
    <w:name w:val="Tabla con cuadrícula7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3">
    <w:name w:val="Tabla con cuadrícula1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2">
    <w:name w:val="Tabla de cuadrícula 4 - Énfasis 6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2">
    <w:name w:val="Tabla de lista 3 - Énfasis 3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2">
    <w:name w:val="Tabla de cuadrícula 6 con colores - Énfasis 6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2">
    <w:name w:val="Tabla de cuadrícula 1 clara - Énfasis 6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2">
    <w:name w:val="Tabla de lista 3 - Énfasis 6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2">
    <w:name w:val="Tabla de cuadrícula 4 - Énfasis 62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2">
    <w:name w:val="Tabla de cuadrícul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2">
    <w:name w:val="Tabla normal 2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2">
    <w:name w:val="Tabla de cuadrícul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2">
    <w:name w:val="Tabla de lista 3 - Énfasis 32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2">
    <w:name w:val="Tabla de lista 3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2">
    <w:name w:val="Tabla de list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2">
    <w:name w:val="Tabla de cuadrícula 6 con colores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2">
    <w:name w:val="Tabla de list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2">
    <w:name w:val="Tabla de cuadrícula 5 oscura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2">
    <w:name w:val="Tabla de cuadrícula 4 - Énfasis 2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2">
    <w:name w:val="Tabla de cuadrícula 6 con colores - Énfasis 3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2">
    <w:name w:val="Tabla de cuadrícula 1 clara - Énfasis 3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2">
    <w:name w:val="Tabla con cuadrícula2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2">
    <w:name w:val="Cuadrícula de tabla clara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2">
    <w:name w:val="Tabla de cuadrícula 5 oscura - Énfasis 3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2">
    <w:name w:val="Tabla con cuadrícula3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2">
    <w:name w:val="Tabla con cuadrícula4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uiPriority w:val="99"/>
    <w:semiHidden/>
    <w:unhideWhenUsed/>
    <w:rsid w:val="001F0E11"/>
  </w:style>
  <w:style w:type="table" w:customStyle="1" w:styleId="Tablaconcuadrcula5112">
    <w:name w:val="Tabla con cuadrícula51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3">
    <w:name w:val="Tabla con cuadrícula1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2">
    <w:name w:val="Tabla de cuadrícula 4 - Énfasis 6111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2">
    <w:name w:val="Tabla de lista 3 - Énfasis 3111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2">
    <w:name w:val="Tabla de cuadrícula 6 con colores - Énfasis 6111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2">
    <w:name w:val="Tabla de cuadrícula 1 clara - Énfasis 6111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2">
    <w:name w:val="Tabla de lista 3 - Énfasis 6111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2">
    <w:name w:val="Tabla de cuadrícula 4 - Énfasis 6211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2">
    <w:name w:val="Tabla de cuadrícul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2">
    <w:name w:val="Tabla normal 2111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2">
    <w:name w:val="Tabla de cuadrícul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2">
    <w:name w:val="Tabla de lista 3 - Énfasis 3211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2">
    <w:name w:val="Tabla de lista 3111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2">
    <w:name w:val="Tabla de list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2">
    <w:name w:val="Tabla de cuadrícula 6 con colores111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2">
    <w:name w:val="Tabla de list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2">
    <w:name w:val="Tabla de cuadrícula 5 oscura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2">
    <w:name w:val="Tabla de cuadrícula 4 - Énfasis 2111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2">
    <w:name w:val="Tabla de cuadrícula 6 con colores - Énfasis 3111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2">
    <w:name w:val="Tabla de cuadrícula 1 clara - Énfasis 3111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2">
    <w:name w:val="Tabla con cuadrícula211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2">
    <w:name w:val="Cuadrícula de tabla clara111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2">
    <w:name w:val="Tabla de cuadrícula 5 oscura - Énfasis 3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2">
    <w:name w:val="Tabla con cuadrícula3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2">
    <w:name w:val="Tabla con cuadrícula4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uiPriority w:val="99"/>
    <w:semiHidden/>
    <w:unhideWhenUsed/>
    <w:rsid w:val="001F0E11"/>
  </w:style>
  <w:style w:type="table" w:customStyle="1" w:styleId="Tablaconcuadrcula89">
    <w:name w:val="Tabla con cuadrícula8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
    <w:name w:val="Tabla con cuadrícula13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9">
    <w:name w:val="Tabla de cuadrícula 4 - Énfasis 6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9">
    <w:name w:val="Tabla de lista 3 - Énfasis 3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9">
    <w:name w:val="Tabla de cuadrícula 6 con colores - Énfasis 6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9">
    <w:name w:val="Tabla de cuadrícula 1 clara - Énfasis 6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9">
    <w:name w:val="Tabla de lista 3 - Énfasis 6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9">
    <w:name w:val="Tabla de cuadrícula 4 - Énfasis 62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9">
    <w:name w:val="Tabla de cuadrícul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9">
    <w:name w:val="Tabla normal 2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9">
    <w:name w:val="Tabla de cuadrícul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9">
    <w:name w:val="Tabla de lista 3 - Énfasis 32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9">
    <w:name w:val="Tabla de lista 3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9">
    <w:name w:val="Tabla de list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9">
    <w:name w:val="Tabla de cuadrícula 6 con colores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9">
    <w:name w:val="Tabla de list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9">
    <w:name w:val="Tabla de cuadrícula 5 oscura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9">
    <w:name w:val="Tabla de cuadrícula 4 - Énfasis 2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9">
    <w:name w:val="Tabla de cuadrícula 6 con colores - Énfasis 3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9">
    <w:name w:val="Tabla de cuadrícula 1 clara - Énfasis 3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9">
    <w:name w:val="Tabla con cuadrícula2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9">
    <w:name w:val="Cuadrícula de tabla clara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9">
    <w:name w:val="Tabla de cuadrícula 5 oscura - Énfasis 3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9">
    <w:name w:val="Tabla con cuadrícula3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9">
    <w:name w:val="Tabla con cuadrícula4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uiPriority w:val="99"/>
    <w:semiHidden/>
    <w:unhideWhenUsed/>
    <w:rsid w:val="001F0E11"/>
  </w:style>
  <w:style w:type="table" w:customStyle="1" w:styleId="Tablaconcuadrcula529">
    <w:name w:val="Tabla con cuadrícula52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0">
    <w:name w:val="Tabla con cuadrícula11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9">
    <w:name w:val="Tabla de cuadrícula 4 - Énfasis 61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9">
    <w:name w:val="Tabla de lista 3 - Énfasis 31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9">
    <w:name w:val="Tabla de cuadrícula 6 con colores - Énfasis 61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9">
    <w:name w:val="Tabla de cuadrícula 1 clara - Énfasis 61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9">
    <w:name w:val="Tabla de lista 3 - Énfasis 61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9">
    <w:name w:val="Tabla de cuadrícula 4 - Énfasis 621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9">
    <w:name w:val="Tabla de cuadrícul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9">
    <w:name w:val="Tabla normal 21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9">
    <w:name w:val="Tabla de cuadrícul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9">
    <w:name w:val="Tabla de lista 3 - Énfasis 321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9">
    <w:name w:val="Tabla de lista 31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9">
    <w:name w:val="Tabla de list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9">
    <w:name w:val="Tabla de cuadrícula 6 con colores1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9">
    <w:name w:val="Tabla de list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9">
    <w:name w:val="Tabla de cuadrícula 5 oscura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9">
    <w:name w:val="Tabla de cuadrícula 4 - Énfasis 21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9">
    <w:name w:val="Tabla de cuadrícula 6 con colores - Énfasis 31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9">
    <w:name w:val="Tabla de cuadrícula 1 clara - Énfasis 31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0">
    <w:name w:val="Tabla con cuadrícula21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9">
    <w:name w:val="Cuadrícula de tabla clara1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9">
    <w:name w:val="Tabla de cuadrícula 5 oscura - Énfasis 3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9">
    <w:name w:val="Tabla con cuadrícula3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9">
    <w:name w:val="Tabla con cuadrícula4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uiPriority w:val="99"/>
    <w:semiHidden/>
    <w:unhideWhenUsed/>
    <w:rsid w:val="001F0E11"/>
  </w:style>
  <w:style w:type="table" w:customStyle="1" w:styleId="Tablaconcuadrcula99">
    <w:name w:val="Tabla con cuadrícula9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9">
    <w:name w:val="Tabla de cuadrícula 4 - Énfasis 6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9">
    <w:name w:val="Tabla de lista 3 - Énfasis 3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9">
    <w:name w:val="Tabla de cuadrícula 6 con colores - Énfasis 6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9">
    <w:name w:val="Tabla de cuadrícula 1 clara - Énfasis 6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9">
    <w:name w:val="Tabla de lista 3 - Énfasis 6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9">
    <w:name w:val="Tabla de cuadrícula 4 - Énfasis 62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9">
    <w:name w:val="Tabla de cuadrícul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9">
    <w:name w:val="Tabla normal 2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9">
    <w:name w:val="Tabla de cuadrícul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9">
    <w:name w:val="Tabla de lista 3 - Énfasis 32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9">
    <w:name w:val="Tabla de lista 3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9">
    <w:name w:val="Tabla de list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9">
    <w:name w:val="Tabla de cuadrícula 6 con colores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9">
    <w:name w:val="Tabla de list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9">
    <w:name w:val="Tabla de cuadrícula 5 oscura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9">
    <w:name w:val="Tabla de cuadrícula 4 - Énfasis 2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9">
    <w:name w:val="Tabla de cuadrícula 6 con colores - Énfasis 3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9">
    <w:name w:val="Tabla de cuadrícula 1 clara - Énfasis 3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9">
    <w:name w:val="Tabla con cuadrícula2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9">
    <w:name w:val="Cuadrícula de tabla clara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9">
    <w:name w:val="Tabla de cuadrícula 5 oscura - Énfasis 3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9">
    <w:name w:val="Tabla con cuadrícula3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9">
    <w:name w:val="Tabla con cuadrícula4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uiPriority w:val="99"/>
    <w:semiHidden/>
    <w:unhideWhenUsed/>
    <w:rsid w:val="001F0E11"/>
  </w:style>
  <w:style w:type="table" w:customStyle="1" w:styleId="Tablaconcuadrcula539">
    <w:name w:val="Tabla con cuadrícula53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9">
    <w:name w:val="Tabla con cuadrícula1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9">
    <w:name w:val="Tabla de cuadrícula 4 - Énfasis 61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9">
    <w:name w:val="Tabla de lista 3 - Énfasis 31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9">
    <w:name w:val="Tabla de cuadrícula 6 con colores - Énfasis 61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9">
    <w:name w:val="Tabla de cuadrícula 1 clara - Énfasis 61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9">
    <w:name w:val="Tabla de lista 3 - Énfasis 61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9">
    <w:name w:val="Tabla de cuadrícula 4 - Énfasis 621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9">
    <w:name w:val="Tabla de cuadrícul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9">
    <w:name w:val="Tabla normal 21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9">
    <w:name w:val="Tabla de cuadrícul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9">
    <w:name w:val="Tabla de lista 3 - Énfasis 321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9">
    <w:name w:val="Tabla de lista 31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9">
    <w:name w:val="Tabla de list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9">
    <w:name w:val="Tabla de cuadrícula 6 con colores1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9">
    <w:name w:val="Tabla de list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9">
    <w:name w:val="Tabla de cuadrícula 5 oscura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9">
    <w:name w:val="Tabla de cuadrícula 4 - Énfasis 21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9">
    <w:name w:val="Tabla de cuadrícula 6 con colores - Énfasis 31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9">
    <w:name w:val="Tabla de cuadrícula 1 clara - Énfasis 31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9">
    <w:name w:val="Tabla con cuadrícula21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9">
    <w:name w:val="Cuadrícula de tabla clara1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9">
    <w:name w:val="Tabla de cuadrícula 5 oscura - Énfasis 3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9">
    <w:name w:val="Tabla con cuadrícula3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9">
    <w:name w:val="Tabla con cuadrícula4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9">
    <w:name w:val="Tabla normal 2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20">
    <w:name w:val="Tabla normal 22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9">
    <w:name w:val="Tabla con cuadrícula10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2">
    <w:name w:val="Tabla con cuadrícula 4 - Énfasis 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9">
    <w:name w:val="Sin lista59"/>
    <w:next w:val="Sinlista"/>
    <w:uiPriority w:val="99"/>
    <w:semiHidden/>
    <w:unhideWhenUsed/>
    <w:rsid w:val="001F0E11"/>
  </w:style>
  <w:style w:type="table" w:customStyle="1" w:styleId="Tablaconcuadrcula159">
    <w:name w:val="Tabla con cuadrícula159"/>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9">
    <w:name w:val="Tabla de cuadrícula 4 - Énfasis 615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9">
    <w:name w:val="Tabla de lista 3 - Énfasis 315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9">
    <w:name w:val="Tabla de cuadrícula 6 con colores - Énfasis 615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9">
    <w:name w:val="Tabla de cuadrícula 1 clara - Énfasis 615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9">
    <w:name w:val="Tabla de lista 3 - Énfasis 615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9">
    <w:name w:val="Tabla de cuadrícula 4 - Énfasis 625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9">
    <w:name w:val="Tabla de cuadrícul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9">
    <w:name w:val="Tabla normal 215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9">
    <w:name w:val="Tabla de cuadrícul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9">
    <w:name w:val="Tabla de lista 3 - Énfasis 325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9">
    <w:name w:val="Tabla de lista 315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9">
    <w:name w:val="Tabla de list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9">
    <w:name w:val="Tabla de cuadrícula 6 con colores15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9">
    <w:name w:val="Tabla de list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9">
    <w:name w:val="Tabla de cuadrícula 5 oscura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9">
    <w:name w:val="Tabla de cuadrícula 4 - Énfasis 215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9">
    <w:name w:val="Tabla de cuadrícula 6 con colores - Énfasis 315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9">
    <w:name w:val="Tabla de cuadrícula 1 clara - Énfasis 315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9">
    <w:name w:val="Tabla con cuadrícula25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9">
    <w:name w:val="Cuadrícula de tabla clara15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9">
    <w:name w:val="Tabla de cuadrícula 5 oscura - Énfasis 3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9">
    <w:name w:val="Tabla con cuadrícula3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9">
    <w:name w:val="Sin lista149"/>
    <w:next w:val="Sinlista"/>
    <w:uiPriority w:val="99"/>
    <w:semiHidden/>
    <w:unhideWhenUsed/>
    <w:rsid w:val="001F0E11"/>
  </w:style>
  <w:style w:type="table" w:customStyle="1" w:styleId="Tablaconcuadrcula549">
    <w:name w:val="Tabla con cuadrícula54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9">
    <w:name w:val="Tabla con cuadrícula1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9">
    <w:name w:val="Tabla de cuadrícula 4 - Énfasis 61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9">
    <w:name w:val="Tabla de lista 3 - Énfasis 31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9">
    <w:name w:val="Tabla de cuadrícula 6 con colores - Énfasis 61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9">
    <w:name w:val="Tabla de cuadrícula 1 clara - Énfasis 61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9">
    <w:name w:val="Tabla de lista 3 - Énfasis 61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9">
    <w:name w:val="Tabla de cuadrícula 4 - Énfasis 621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9">
    <w:name w:val="Tabla de cuadrícul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9">
    <w:name w:val="Tabla normal 21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9">
    <w:name w:val="Tabla de cuadrícul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9">
    <w:name w:val="Tabla de lista 3 - Énfasis 321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9">
    <w:name w:val="Tabla de lista 31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9">
    <w:name w:val="Tabla de list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9">
    <w:name w:val="Tabla de cuadrícula 6 con colores1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9">
    <w:name w:val="Tabla de list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9">
    <w:name w:val="Tabla de cuadrícula 5 oscura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9">
    <w:name w:val="Tabla de cuadrícula 4 - Énfasis 21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9">
    <w:name w:val="Tabla de cuadrícula 6 con colores - Énfasis 31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9">
    <w:name w:val="Tabla de cuadrícula 1 clara - Énfasis 31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9">
    <w:name w:val="Tabla con cuadrícula21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9">
    <w:name w:val="Cuadrícula de tabla clara1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9">
    <w:name w:val="Tabla de cuadrícula 5 oscura - Énfasis 3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9">
    <w:name w:val="Tabla con cuadrícula3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9">
    <w:name w:val="Tabla con cuadrícula4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9">
    <w:name w:val="Calendario 39"/>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8">
    <w:name w:val="Tabla con cuadrícula17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7">
    <w:name w:val="Tabla con cuadrícula18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
    <w:name w:val="Sin lista62"/>
    <w:next w:val="Sinlista"/>
    <w:uiPriority w:val="99"/>
    <w:semiHidden/>
    <w:unhideWhenUsed/>
    <w:rsid w:val="001F0E11"/>
  </w:style>
  <w:style w:type="table" w:customStyle="1" w:styleId="Tablaconcuadrcula192">
    <w:name w:val="Tabla con cuadrícula19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2">
    <w:name w:val="Tabla con cuadrícula110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2">
    <w:name w:val="Tabla de cuadrícula 4 - Énfasis 616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2">
    <w:name w:val="Tabla de lista 3 - Énfasis 316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2">
    <w:name w:val="Tabla de cuadrícula 6 con colores - Énfasis 616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2">
    <w:name w:val="Tabla de cuadrícula 1 clara - Énfasis 616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2">
    <w:name w:val="Tabla de lista 3 - Énfasis 616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2">
    <w:name w:val="Tabla de cuadrícula 4 - Énfasis 626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2">
    <w:name w:val="Tabla de cuadrícul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2">
    <w:name w:val="Tabla normal 216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2">
    <w:name w:val="Tabla de cuadrícul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2">
    <w:name w:val="Tabla de lista 3 - Énfasis 326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2">
    <w:name w:val="Tabla de lista 316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2">
    <w:name w:val="Tabla de list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2">
    <w:name w:val="Tabla de cuadrícula 6 con colores16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2">
    <w:name w:val="Tabla de list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2">
    <w:name w:val="Tabla de cuadrícula 5 oscura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2">
    <w:name w:val="Tabla de cuadrícula 4 - Énfasis 216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2">
    <w:name w:val="Tabla de cuadrícula 6 con colores - Énfasis 316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2">
    <w:name w:val="Tabla de cuadrícula 1 clara - Énfasis 316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2">
    <w:name w:val="Tabla con cuadrícula26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2">
    <w:name w:val="Cuadrícula de tabla clara16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2">
    <w:name w:val="Tabla de cuadrícula 5 oscura - Énfasis 3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2">
    <w:name w:val="Tabla con cuadrícula3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2">
    <w:name w:val="Sin lista152"/>
    <w:next w:val="Sinlista"/>
    <w:uiPriority w:val="99"/>
    <w:semiHidden/>
    <w:unhideWhenUsed/>
    <w:rsid w:val="001F0E11"/>
  </w:style>
  <w:style w:type="table" w:customStyle="1" w:styleId="Tablaconcuadrcula552">
    <w:name w:val="Tabla con cuadrícula55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2">
    <w:name w:val="Tabla con cuadrícula1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2">
    <w:name w:val="Tabla de cuadrícula 4 - Énfasis 6115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2">
    <w:name w:val="Tabla de lista 3 - Énfasis 3115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2">
    <w:name w:val="Tabla de cuadrícula 6 con colores - Énfasis 6115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2">
    <w:name w:val="Tabla de cuadrícula 1 clara - Énfasis 6115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2">
    <w:name w:val="Tabla de lista 3 - Énfasis 6115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2">
    <w:name w:val="Tabla de cuadrícula 4 - Énfasis 6215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2">
    <w:name w:val="Tabla de cuadrícul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2">
    <w:name w:val="Tabla normal 2115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2">
    <w:name w:val="Tabla de cuadrícul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2">
    <w:name w:val="Tabla de lista 3 - Énfasis 3215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2">
    <w:name w:val="Tabla de lista 3115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2">
    <w:name w:val="Tabla de list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2">
    <w:name w:val="Tabla de cuadrícula 6 con colores115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2">
    <w:name w:val="Tabla de list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2">
    <w:name w:val="Tabla de cuadrícula 5 oscura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2">
    <w:name w:val="Tabla de cuadrícula 4 - Énfasis 2115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2">
    <w:name w:val="Tabla de cuadrícula 6 con colores - Énfasis 3115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2">
    <w:name w:val="Tabla de cuadrícula 1 clara - Énfasis 3115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2">
    <w:name w:val="Tabla con cuadrícula215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2">
    <w:name w:val="Cuadrícula de tabla clara115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2">
    <w:name w:val="Tabla de cuadrícula 5 oscura - Énfasis 3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2">
    <w:name w:val="Tabla con cuadrícula3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2">
    <w:name w:val="Tabla con cuadrícula4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3">
    <w:name w:val="Sin lista213"/>
    <w:next w:val="Sinlista"/>
    <w:uiPriority w:val="99"/>
    <w:semiHidden/>
    <w:unhideWhenUsed/>
    <w:rsid w:val="001F0E11"/>
  </w:style>
  <w:style w:type="table" w:customStyle="1" w:styleId="Tablaconcuadrcula712">
    <w:name w:val="Tabla con cuadrícula7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4">
    <w:name w:val="Tabla con cuadrícula12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3">
    <w:name w:val="Tabla de cuadrícula 4 - Énfasis 612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3">
    <w:name w:val="Tabla de lista 3 - Énfasis 312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3">
    <w:name w:val="Tabla de cuadrícula 6 con colores - Énfasis 612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3">
    <w:name w:val="Tabla de cuadrícula 1 clara - Énfasis 612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3">
    <w:name w:val="Tabla de lista 3 - Énfasis 612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3">
    <w:name w:val="Tabla de cuadrícula 4 - Énfasis 622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3">
    <w:name w:val="Tabla de cuadrícul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3">
    <w:name w:val="Tabla normal 212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3">
    <w:name w:val="Tabla de cuadrícul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3">
    <w:name w:val="Tabla de lista 3 - Énfasis 322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3">
    <w:name w:val="Tabla de lista 312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3">
    <w:name w:val="Tabla de list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3">
    <w:name w:val="Tabla de cuadrícula 6 con colores12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3">
    <w:name w:val="Tabla de list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3">
    <w:name w:val="Tabla de cuadrícula 5 oscura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3">
    <w:name w:val="Tabla de cuadrícula 4 - Énfasis 212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3">
    <w:name w:val="Tabla de cuadrícula 6 con colores - Énfasis 312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3">
    <w:name w:val="Tabla de cuadrícula 1 clara - Énfasis 312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3">
    <w:name w:val="Tabla con cuadrícula22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3">
    <w:name w:val="Cuadrícula de tabla clara12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3">
    <w:name w:val="Tabla de cuadrícula 5 oscura - Énfasis 3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3">
    <w:name w:val="Tabla con cuadrícula3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3">
    <w:name w:val="Tabla con cuadrícula4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3">
    <w:name w:val="Sin lista1113"/>
    <w:next w:val="Sinlista"/>
    <w:uiPriority w:val="99"/>
    <w:semiHidden/>
    <w:unhideWhenUsed/>
    <w:rsid w:val="001F0E11"/>
  </w:style>
  <w:style w:type="table" w:customStyle="1" w:styleId="Tablaconcuadrcula5113">
    <w:name w:val="Tabla con cuadrícula51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4">
    <w:name w:val="Tabla con cuadrícula111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3">
    <w:name w:val="Tabla de cuadrícula 4 - Énfasis 6111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3">
    <w:name w:val="Tabla de lista 3 - Énfasis 3111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3">
    <w:name w:val="Tabla de cuadrícula 6 con colores - Énfasis 6111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3">
    <w:name w:val="Tabla de cuadrícula 1 clara - Énfasis 6111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3">
    <w:name w:val="Tabla de lista 3 - Énfasis 6111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3">
    <w:name w:val="Tabla de cuadrícula 4 - Énfasis 6211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3">
    <w:name w:val="Tabla de cuadrícul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3">
    <w:name w:val="Tabla normal 2111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3">
    <w:name w:val="Tabla de cuadrícul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3">
    <w:name w:val="Tabla de lista 3 - Énfasis 3211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3">
    <w:name w:val="Tabla de lista 3111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3">
    <w:name w:val="Tabla de list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3">
    <w:name w:val="Tabla de cuadrícula 6 con colores111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3">
    <w:name w:val="Tabla de list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3">
    <w:name w:val="Tabla de cuadrícula 5 oscura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3">
    <w:name w:val="Tabla de cuadrícula 4 - Énfasis 2111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3">
    <w:name w:val="Tabla de cuadrícula 6 con colores - Énfasis 3111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3">
    <w:name w:val="Tabla de cuadrícula 1 clara - Énfasis 3111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3">
    <w:name w:val="Tabla con cuadrícula211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3">
    <w:name w:val="Cuadrícula de tabla clara111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3">
    <w:name w:val="Tabla de cuadrícula 5 oscura - Énfasis 3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3">
    <w:name w:val="Tabla con cuadrícula3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3">
    <w:name w:val="Tabla con cuadrícula4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2">
    <w:name w:val="Sin lista312"/>
    <w:next w:val="Sinlista"/>
    <w:uiPriority w:val="99"/>
    <w:semiHidden/>
    <w:unhideWhenUsed/>
    <w:rsid w:val="001F0E11"/>
  </w:style>
  <w:style w:type="table" w:customStyle="1" w:styleId="Tablaconcuadrcula812">
    <w:name w:val="Tabla con cuadrícula8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2">
    <w:name w:val="Tabla con cuadrícula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2">
    <w:name w:val="Tabla de cuadrícula 4 - Énfasis 6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2">
    <w:name w:val="Tabla de lista 3 - Énfasis 3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2">
    <w:name w:val="Tabla de cuadrícula 6 con colores - Énfasis 6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2">
    <w:name w:val="Tabla de cuadrícula 1 clara - Énfasis 6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2">
    <w:name w:val="Tabla de lista 3 - Énfasis 6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2">
    <w:name w:val="Tabla de cuadrícula 4 - Énfasis 62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2">
    <w:name w:val="Tabla de cuadrícul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2">
    <w:name w:val="Tabla normal 2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2">
    <w:name w:val="Tabla de cuadrícul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2">
    <w:name w:val="Tabla de lista 3 - Énfasis 32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2">
    <w:name w:val="Tabla de lista 3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2">
    <w:name w:val="Tabla de list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2">
    <w:name w:val="Tabla de cuadrícula 6 con colores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2">
    <w:name w:val="Tabla de list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2">
    <w:name w:val="Tabla de cuadrícula 5 oscura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2">
    <w:name w:val="Tabla de cuadrícula 4 - Énfasis 2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2">
    <w:name w:val="Tabla de cuadrícula 6 con colores - Énfasis 3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2">
    <w:name w:val="Tabla de cuadrícula 1 clara - Énfasis 3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2">
    <w:name w:val="Tabla con cuadrícula2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2">
    <w:name w:val="Cuadrícula de tabla clara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2">
    <w:name w:val="Tabla de cuadrícula 5 oscura - Énfasis 3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2">
    <w:name w:val="Tabla con cuadrícula3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2">
    <w:name w:val="Tabla con cuadrícula4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2">
    <w:name w:val="Sin lista1212"/>
    <w:next w:val="Sinlista"/>
    <w:uiPriority w:val="99"/>
    <w:semiHidden/>
    <w:unhideWhenUsed/>
    <w:rsid w:val="001F0E11"/>
  </w:style>
  <w:style w:type="table" w:customStyle="1" w:styleId="Tablaconcuadrcula5212">
    <w:name w:val="Tabla con cuadrícula52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2">
    <w:name w:val="Tabla con cuadrícula1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2">
    <w:name w:val="Tabla de cuadrícula 4 - Énfasis 61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2">
    <w:name w:val="Tabla de lista 3 - Énfasis 31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2">
    <w:name w:val="Tabla de cuadrícula 6 con colores - Énfasis 61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2">
    <w:name w:val="Tabla de cuadrícula 1 clara - Énfasis 61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2">
    <w:name w:val="Tabla de lista 3 - Énfasis 61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2">
    <w:name w:val="Tabla de cuadrícula 4 - Énfasis 621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2">
    <w:name w:val="Tabla de cuadrícul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2">
    <w:name w:val="Tabla normal 21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2">
    <w:name w:val="Tabla de cuadrícul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2">
    <w:name w:val="Tabla de lista 3 - Énfasis 321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2">
    <w:name w:val="Tabla de lista 31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2">
    <w:name w:val="Tabla de list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2">
    <w:name w:val="Tabla de cuadrícula 6 con colores1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2">
    <w:name w:val="Tabla de list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2">
    <w:name w:val="Tabla de cuadrícula 5 oscura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2">
    <w:name w:val="Tabla de cuadrícula 4 - Énfasis 21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2">
    <w:name w:val="Tabla de cuadrícula 6 con colores - Énfasis 31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2">
    <w:name w:val="Tabla de cuadrícula 1 clara - Énfasis 31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2">
    <w:name w:val="Tabla con cuadrícula21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2">
    <w:name w:val="Cuadrícula de tabla clara1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2">
    <w:name w:val="Tabla de cuadrícula 5 oscura - Énfasis 3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2">
    <w:name w:val="Tabla con cuadrícula3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2">
    <w:name w:val="Tabla con cuadrícula4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uiPriority w:val="99"/>
    <w:semiHidden/>
    <w:unhideWhenUsed/>
    <w:rsid w:val="001F0E11"/>
  </w:style>
  <w:style w:type="table" w:customStyle="1" w:styleId="Tablaconcuadrcula913">
    <w:name w:val="Tabla con cuadrícula9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2">
    <w:name w:val="Tabla con cuadrícula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2">
    <w:name w:val="Tabla de cuadrícula 4 - Énfasis 6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2">
    <w:name w:val="Tabla de lista 3 - Énfasis 3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2">
    <w:name w:val="Tabla de cuadrícula 6 con colores - Énfasis 6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2">
    <w:name w:val="Tabla de cuadrícula 1 clara - Énfasis 6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2">
    <w:name w:val="Tabla de lista 3 - Énfasis 6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2">
    <w:name w:val="Tabla de cuadrícula 4 - Énfasis 62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2">
    <w:name w:val="Tabla de cuadrícul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2">
    <w:name w:val="Tabla normal 2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2">
    <w:name w:val="Tabla de cuadrícul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2">
    <w:name w:val="Tabla de lista 3 - Énfasis 32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2">
    <w:name w:val="Tabla de lista 3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2">
    <w:name w:val="Tabla de list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2">
    <w:name w:val="Tabla de cuadrícula 6 con colores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2">
    <w:name w:val="Tabla de list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2">
    <w:name w:val="Tabla de cuadrícula 5 oscura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2">
    <w:name w:val="Tabla de cuadrícula 4 - Énfasis 2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2">
    <w:name w:val="Tabla de cuadrícula 6 con colores - Énfasis 3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2">
    <w:name w:val="Tabla de cuadrícula 1 clara - Énfasis 3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2">
    <w:name w:val="Tabla con cuadrícula2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2">
    <w:name w:val="Cuadrícula de tabla clara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2">
    <w:name w:val="Tabla de cuadrícula 5 oscura - Énfasis 3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2">
    <w:name w:val="Tabla con cuadrícula3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2">
    <w:name w:val="Tabla con cuadrícula4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2">
    <w:name w:val="Sin lista1312"/>
    <w:next w:val="Sinlista"/>
    <w:uiPriority w:val="99"/>
    <w:semiHidden/>
    <w:unhideWhenUsed/>
    <w:rsid w:val="001F0E11"/>
  </w:style>
  <w:style w:type="table" w:customStyle="1" w:styleId="Tablaconcuadrcula5312">
    <w:name w:val="Tabla con cuadrícula53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2">
    <w:name w:val="Tabla con cuadrícula1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2">
    <w:name w:val="Tabla de cuadrícula 4 - Énfasis 61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2">
    <w:name w:val="Tabla de lista 3 - Énfasis 31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2">
    <w:name w:val="Tabla de cuadrícula 6 con colores - Énfasis 61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2">
    <w:name w:val="Tabla de cuadrícula 1 clara - Énfasis 61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2">
    <w:name w:val="Tabla de lista 3 - Énfasis 61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2">
    <w:name w:val="Tabla de cuadrícula 4 - Énfasis 621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2">
    <w:name w:val="Tabla de cuadrícul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2">
    <w:name w:val="Tabla normal 21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2">
    <w:name w:val="Tabla de cuadrícul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2">
    <w:name w:val="Tabla de lista 3 - Énfasis 321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2">
    <w:name w:val="Tabla de lista 31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2">
    <w:name w:val="Tabla de list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2">
    <w:name w:val="Tabla de cuadrícula 6 con colores1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2">
    <w:name w:val="Tabla de list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2">
    <w:name w:val="Tabla de cuadrícula 5 oscura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2">
    <w:name w:val="Tabla de cuadrícula 4 - Énfasis 21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2">
    <w:name w:val="Tabla de cuadrícula 6 con colores - Énfasis 31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2">
    <w:name w:val="Tabla de cuadrícula 1 clara - Énfasis 31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2">
    <w:name w:val="Tabla con cuadrícula21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2">
    <w:name w:val="Cuadrícula de tabla clara1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2">
    <w:name w:val="Tabla de cuadrícula 5 oscura - Énfasis 3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2">
    <w:name w:val="Tabla con cuadrícula3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2">
    <w:name w:val="Tabla con cuadrícula4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2">
    <w:name w:val="Tabla normal 2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2">
    <w:name w:val="Tabla normal 232"/>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2">
    <w:name w:val="Tabla con cuadrícula10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2">
    <w:name w:val="Tabla con cuadrícula 4 - Énfasis 1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2">
    <w:name w:val="Sin lista512"/>
    <w:next w:val="Sinlista"/>
    <w:uiPriority w:val="99"/>
    <w:semiHidden/>
    <w:unhideWhenUsed/>
    <w:rsid w:val="001F0E11"/>
  </w:style>
  <w:style w:type="table" w:customStyle="1" w:styleId="Tablaconcuadrcula1512">
    <w:name w:val="Tabla con cuadrícula15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2">
    <w:name w:val="Tabla con cuadrícula16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2">
    <w:name w:val="Tabla de cuadrícula 4 - Énfasis 615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2">
    <w:name w:val="Tabla de lista 3 - Énfasis 315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2">
    <w:name w:val="Tabla de cuadrícula 6 con colores - Énfasis 615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2">
    <w:name w:val="Tabla de cuadrícula 1 clara - Énfasis 615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2">
    <w:name w:val="Tabla de lista 3 - Énfasis 615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2">
    <w:name w:val="Tabla de cuadrícula 4 - Énfasis 625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2">
    <w:name w:val="Tabla de cuadrícul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2">
    <w:name w:val="Tabla normal 215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2">
    <w:name w:val="Tabla de cuadrícul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2">
    <w:name w:val="Tabla de lista 3 - Énfasis 325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2">
    <w:name w:val="Tabla de lista 315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2">
    <w:name w:val="Tabla de list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2">
    <w:name w:val="Tabla de cuadrícula 6 con colores15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2">
    <w:name w:val="Tabla de list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2">
    <w:name w:val="Tabla de cuadrícula 5 oscura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2">
    <w:name w:val="Tabla de cuadrícula 4 - Énfasis 215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2">
    <w:name w:val="Tabla de cuadrícula 6 con colores - Énfasis 315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2">
    <w:name w:val="Tabla de cuadrícula 1 clara - Énfasis 315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2">
    <w:name w:val="Tabla con cuadrícula25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2">
    <w:name w:val="Cuadrícula de tabla clara15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2">
    <w:name w:val="Tabla de cuadrícula 5 oscura - Énfasis 3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2">
    <w:name w:val="Tabla con cuadrícula3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2">
    <w:name w:val="Tabla con cuadrícula4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2">
    <w:name w:val="Sin lista1412"/>
    <w:next w:val="Sinlista"/>
    <w:uiPriority w:val="99"/>
    <w:semiHidden/>
    <w:unhideWhenUsed/>
    <w:rsid w:val="001F0E11"/>
  </w:style>
  <w:style w:type="table" w:customStyle="1" w:styleId="Tablaconcuadrcula5412">
    <w:name w:val="Tabla con cuadrícula54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2">
    <w:name w:val="Tabla con cuadrícula1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2">
    <w:name w:val="Tabla de cuadrícula 4 - Énfasis 61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2">
    <w:name w:val="Tabla de lista 3 - Énfasis 31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2">
    <w:name w:val="Tabla de cuadrícula 6 con colores - Énfasis 61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2">
    <w:name w:val="Tabla de cuadrícula 1 clara - Énfasis 61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2">
    <w:name w:val="Tabla de lista 3 - Énfasis 61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2">
    <w:name w:val="Tabla de cuadrícula 4 - Énfasis 621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2">
    <w:name w:val="Tabla de cuadrícul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2">
    <w:name w:val="Tabla normal 21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2">
    <w:name w:val="Tabla de cuadrícul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2">
    <w:name w:val="Tabla de lista 3 - Énfasis 321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2">
    <w:name w:val="Tabla de lista 31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2">
    <w:name w:val="Tabla de list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2">
    <w:name w:val="Tabla de cuadrícula 6 con colores1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2">
    <w:name w:val="Tabla de list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2">
    <w:name w:val="Tabla de cuadrícula 5 oscura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2">
    <w:name w:val="Tabla de cuadrícula 4 - Énfasis 21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2">
    <w:name w:val="Tabla de cuadrícula 6 con colores - Énfasis 31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2">
    <w:name w:val="Tabla de cuadrícula 1 clara - Énfasis 31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2">
    <w:name w:val="Tabla con cuadrícula21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2">
    <w:name w:val="Cuadrícula de tabla clara1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2">
    <w:name w:val="Tabla de cuadrícula 5 oscura - Énfasis 3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2">
    <w:name w:val="Tabla con cuadrícula3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2">
    <w:name w:val="Tabla con cuadrícula4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2">
    <w:name w:val="Calendario 312"/>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2">
    <w:name w:val="Tabla normal 512"/>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2">
    <w:name w:val="Tabla normal 312"/>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2">
    <w:name w:val="Tabla con cuadrícula clara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2">
    <w:name w:val="Tabla de cuadrícula 4 - Énfasis 112"/>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2">
    <w:name w:val="Cuadrícula de tabla clara2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4">
    <w:name w:val="Tabla de cuadrícula 44"/>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inespaciadoCar">
    <w:name w:val="Sin espaciado Car"/>
    <w:basedOn w:val="Fuentedeprrafopredeter"/>
    <w:link w:val="Sinespaciado"/>
    <w:uiPriority w:val="1"/>
    <w:rsid w:val="00763E2B"/>
    <w:rPr>
      <w:rFonts w:ascii="Soberana Sans" w:eastAsiaTheme="minorHAnsi" w:hAnsi="Soberana Sans" w:cstheme="minorBidi"/>
      <w:sz w:val="24"/>
      <w:szCs w:val="22"/>
      <w:lang w:eastAsia="en-US"/>
    </w:rPr>
  </w:style>
  <w:style w:type="character" w:styleId="Nmerodelnea">
    <w:name w:val="line number"/>
    <w:basedOn w:val="Fuentedeprrafopredeter"/>
    <w:uiPriority w:val="99"/>
    <w:semiHidden/>
    <w:unhideWhenUsed/>
    <w:rsid w:val="00763E2B"/>
  </w:style>
  <w:style w:type="table" w:customStyle="1" w:styleId="Tablaconcuadrcula80">
    <w:name w:val="Tabla con cuadrícula80"/>
    <w:basedOn w:val="Tablanormal"/>
    <w:next w:val="Tablaconcuadrcula"/>
    <w:uiPriority w:val="59"/>
    <w:rsid w:val="00504D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10910667">
      <w:bodyDiv w:val="1"/>
      <w:marLeft w:val="0"/>
      <w:marRight w:val="0"/>
      <w:marTop w:val="0"/>
      <w:marBottom w:val="0"/>
      <w:divBdr>
        <w:top w:val="none" w:sz="0" w:space="0" w:color="auto"/>
        <w:left w:val="none" w:sz="0" w:space="0" w:color="auto"/>
        <w:bottom w:val="none" w:sz="0" w:space="0" w:color="auto"/>
        <w:right w:val="none" w:sz="0" w:space="0" w:color="auto"/>
      </w:divBdr>
    </w:div>
    <w:div w:id="11421097">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1444350">
      <w:bodyDiv w:val="1"/>
      <w:marLeft w:val="0"/>
      <w:marRight w:val="0"/>
      <w:marTop w:val="0"/>
      <w:marBottom w:val="0"/>
      <w:divBdr>
        <w:top w:val="none" w:sz="0" w:space="0" w:color="auto"/>
        <w:left w:val="none" w:sz="0" w:space="0" w:color="auto"/>
        <w:bottom w:val="none" w:sz="0" w:space="0" w:color="auto"/>
        <w:right w:val="none" w:sz="0" w:space="0" w:color="auto"/>
      </w:divBdr>
    </w:div>
    <w:div w:id="24529048">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5937142">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5053691">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60838544">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81612305">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3847078">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066607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92170667">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6510729">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650212">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4199578">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1623965">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63592705">
      <w:bodyDiv w:val="1"/>
      <w:marLeft w:val="0"/>
      <w:marRight w:val="0"/>
      <w:marTop w:val="0"/>
      <w:marBottom w:val="0"/>
      <w:divBdr>
        <w:top w:val="none" w:sz="0" w:space="0" w:color="auto"/>
        <w:left w:val="none" w:sz="0" w:space="0" w:color="auto"/>
        <w:bottom w:val="none" w:sz="0" w:space="0" w:color="auto"/>
        <w:right w:val="none" w:sz="0" w:space="0" w:color="auto"/>
      </w:divBdr>
    </w:div>
    <w:div w:id="167452501">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199321174">
      <w:bodyDiv w:val="1"/>
      <w:marLeft w:val="0"/>
      <w:marRight w:val="0"/>
      <w:marTop w:val="0"/>
      <w:marBottom w:val="0"/>
      <w:divBdr>
        <w:top w:val="none" w:sz="0" w:space="0" w:color="auto"/>
        <w:left w:val="none" w:sz="0" w:space="0" w:color="auto"/>
        <w:bottom w:val="none" w:sz="0" w:space="0" w:color="auto"/>
        <w:right w:val="none" w:sz="0" w:space="0" w:color="auto"/>
      </w:divBdr>
    </w:div>
    <w:div w:id="199557279">
      <w:bodyDiv w:val="1"/>
      <w:marLeft w:val="0"/>
      <w:marRight w:val="0"/>
      <w:marTop w:val="0"/>
      <w:marBottom w:val="0"/>
      <w:divBdr>
        <w:top w:val="none" w:sz="0" w:space="0" w:color="auto"/>
        <w:left w:val="none" w:sz="0" w:space="0" w:color="auto"/>
        <w:bottom w:val="none" w:sz="0" w:space="0" w:color="auto"/>
        <w:right w:val="none" w:sz="0" w:space="0" w:color="auto"/>
      </w:divBdr>
    </w:div>
    <w:div w:id="204417284">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26114640">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33518447">
      <w:bodyDiv w:val="1"/>
      <w:marLeft w:val="0"/>
      <w:marRight w:val="0"/>
      <w:marTop w:val="0"/>
      <w:marBottom w:val="0"/>
      <w:divBdr>
        <w:top w:val="none" w:sz="0" w:space="0" w:color="auto"/>
        <w:left w:val="none" w:sz="0" w:space="0" w:color="auto"/>
        <w:bottom w:val="none" w:sz="0" w:space="0" w:color="auto"/>
        <w:right w:val="none" w:sz="0" w:space="0" w:color="auto"/>
      </w:divBdr>
      <w:divsChild>
        <w:div w:id="1391883648">
          <w:marLeft w:val="0"/>
          <w:marRight w:val="0"/>
          <w:marTop w:val="0"/>
          <w:marBottom w:val="0"/>
          <w:divBdr>
            <w:top w:val="none" w:sz="0" w:space="0" w:color="auto"/>
            <w:left w:val="none" w:sz="0" w:space="0" w:color="auto"/>
            <w:bottom w:val="none" w:sz="0" w:space="0" w:color="auto"/>
            <w:right w:val="none" w:sz="0" w:space="0" w:color="auto"/>
          </w:divBdr>
        </w:div>
        <w:div w:id="1601064226">
          <w:marLeft w:val="0"/>
          <w:marRight w:val="0"/>
          <w:marTop w:val="0"/>
          <w:marBottom w:val="0"/>
          <w:divBdr>
            <w:top w:val="none" w:sz="0" w:space="0" w:color="auto"/>
            <w:left w:val="none" w:sz="0" w:space="0" w:color="auto"/>
            <w:bottom w:val="none" w:sz="0" w:space="0" w:color="auto"/>
            <w:right w:val="none" w:sz="0" w:space="0" w:color="auto"/>
          </w:divBdr>
        </w:div>
        <w:div w:id="740754252">
          <w:marLeft w:val="0"/>
          <w:marRight w:val="0"/>
          <w:marTop w:val="0"/>
          <w:marBottom w:val="0"/>
          <w:divBdr>
            <w:top w:val="none" w:sz="0" w:space="0" w:color="auto"/>
            <w:left w:val="none" w:sz="0" w:space="0" w:color="auto"/>
            <w:bottom w:val="none" w:sz="0" w:space="0" w:color="auto"/>
            <w:right w:val="none" w:sz="0" w:space="0" w:color="auto"/>
          </w:divBdr>
        </w:div>
      </w:divsChild>
    </w:div>
    <w:div w:id="238053116">
      <w:bodyDiv w:val="1"/>
      <w:marLeft w:val="0"/>
      <w:marRight w:val="0"/>
      <w:marTop w:val="0"/>
      <w:marBottom w:val="0"/>
      <w:divBdr>
        <w:top w:val="none" w:sz="0" w:space="0" w:color="auto"/>
        <w:left w:val="none" w:sz="0" w:space="0" w:color="auto"/>
        <w:bottom w:val="none" w:sz="0" w:space="0" w:color="auto"/>
        <w:right w:val="none" w:sz="0" w:space="0" w:color="auto"/>
      </w:divBdr>
    </w:div>
    <w:div w:id="250310878">
      <w:bodyDiv w:val="1"/>
      <w:marLeft w:val="0"/>
      <w:marRight w:val="0"/>
      <w:marTop w:val="0"/>
      <w:marBottom w:val="0"/>
      <w:divBdr>
        <w:top w:val="none" w:sz="0" w:space="0" w:color="auto"/>
        <w:left w:val="none" w:sz="0" w:space="0" w:color="auto"/>
        <w:bottom w:val="none" w:sz="0" w:space="0" w:color="auto"/>
        <w:right w:val="none" w:sz="0" w:space="0" w:color="auto"/>
      </w:divBdr>
    </w:div>
    <w:div w:id="253443419">
      <w:bodyDiv w:val="1"/>
      <w:marLeft w:val="0"/>
      <w:marRight w:val="0"/>
      <w:marTop w:val="0"/>
      <w:marBottom w:val="0"/>
      <w:divBdr>
        <w:top w:val="none" w:sz="0" w:space="0" w:color="auto"/>
        <w:left w:val="none" w:sz="0" w:space="0" w:color="auto"/>
        <w:bottom w:val="none" w:sz="0" w:space="0" w:color="auto"/>
        <w:right w:val="none" w:sz="0" w:space="0" w:color="auto"/>
      </w:divBdr>
    </w:div>
    <w:div w:id="258761519">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2498083">
      <w:bodyDiv w:val="1"/>
      <w:marLeft w:val="0"/>
      <w:marRight w:val="0"/>
      <w:marTop w:val="0"/>
      <w:marBottom w:val="0"/>
      <w:divBdr>
        <w:top w:val="none" w:sz="0" w:space="0" w:color="auto"/>
        <w:left w:val="none" w:sz="0" w:space="0" w:color="auto"/>
        <w:bottom w:val="none" w:sz="0" w:space="0" w:color="auto"/>
        <w:right w:val="none" w:sz="0" w:space="0" w:color="auto"/>
      </w:divBdr>
    </w:div>
    <w:div w:id="262538560">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1937113">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689964">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81959919">
      <w:bodyDiv w:val="1"/>
      <w:marLeft w:val="0"/>
      <w:marRight w:val="0"/>
      <w:marTop w:val="0"/>
      <w:marBottom w:val="0"/>
      <w:divBdr>
        <w:top w:val="none" w:sz="0" w:space="0" w:color="auto"/>
        <w:left w:val="none" w:sz="0" w:space="0" w:color="auto"/>
        <w:bottom w:val="none" w:sz="0" w:space="0" w:color="auto"/>
        <w:right w:val="none" w:sz="0" w:space="0" w:color="auto"/>
      </w:divBdr>
    </w:div>
    <w:div w:id="282003486">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83853301">
      <w:bodyDiv w:val="1"/>
      <w:marLeft w:val="0"/>
      <w:marRight w:val="0"/>
      <w:marTop w:val="0"/>
      <w:marBottom w:val="0"/>
      <w:divBdr>
        <w:top w:val="none" w:sz="0" w:space="0" w:color="auto"/>
        <w:left w:val="none" w:sz="0" w:space="0" w:color="auto"/>
        <w:bottom w:val="none" w:sz="0" w:space="0" w:color="auto"/>
        <w:right w:val="none" w:sz="0" w:space="0" w:color="auto"/>
      </w:divBdr>
    </w:div>
    <w:div w:id="286090133">
      <w:bodyDiv w:val="1"/>
      <w:marLeft w:val="0"/>
      <w:marRight w:val="0"/>
      <w:marTop w:val="0"/>
      <w:marBottom w:val="0"/>
      <w:divBdr>
        <w:top w:val="none" w:sz="0" w:space="0" w:color="auto"/>
        <w:left w:val="none" w:sz="0" w:space="0" w:color="auto"/>
        <w:bottom w:val="none" w:sz="0" w:space="0" w:color="auto"/>
        <w:right w:val="none" w:sz="0" w:space="0" w:color="auto"/>
      </w:divBdr>
    </w:div>
    <w:div w:id="289093106">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6646519">
      <w:bodyDiv w:val="1"/>
      <w:marLeft w:val="0"/>
      <w:marRight w:val="0"/>
      <w:marTop w:val="0"/>
      <w:marBottom w:val="0"/>
      <w:divBdr>
        <w:top w:val="none" w:sz="0" w:space="0" w:color="auto"/>
        <w:left w:val="none" w:sz="0" w:space="0" w:color="auto"/>
        <w:bottom w:val="none" w:sz="0" w:space="0" w:color="auto"/>
        <w:right w:val="none" w:sz="0" w:space="0" w:color="auto"/>
      </w:divBdr>
    </w:div>
    <w:div w:id="297222908">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299068643">
      <w:bodyDiv w:val="1"/>
      <w:marLeft w:val="0"/>
      <w:marRight w:val="0"/>
      <w:marTop w:val="0"/>
      <w:marBottom w:val="0"/>
      <w:divBdr>
        <w:top w:val="none" w:sz="0" w:space="0" w:color="auto"/>
        <w:left w:val="none" w:sz="0" w:space="0" w:color="auto"/>
        <w:bottom w:val="none" w:sz="0" w:space="0" w:color="auto"/>
        <w:right w:val="none" w:sz="0" w:space="0" w:color="auto"/>
      </w:divBdr>
    </w:div>
    <w:div w:id="300114026">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01349119">
      <w:bodyDiv w:val="1"/>
      <w:marLeft w:val="0"/>
      <w:marRight w:val="0"/>
      <w:marTop w:val="0"/>
      <w:marBottom w:val="0"/>
      <w:divBdr>
        <w:top w:val="none" w:sz="0" w:space="0" w:color="auto"/>
        <w:left w:val="none" w:sz="0" w:space="0" w:color="auto"/>
        <w:bottom w:val="none" w:sz="0" w:space="0" w:color="auto"/>
        <w:right w:val="none" w:sz="0" w:space="0" w:color="auto"/>
      </w:divBdr>
    </w:div>
    <w:div w:id="302849456">
      <w:bodyDiv w:val="1"/>
      <w:marLeft w:val="0"/>
      <w:marRight w:val="0"/>
      <w:marTop w:val="0"/>
      <w:marBottom w:val="0"/>
      <w:divBdr>
        <w:top w:val="none" w:sz="0" w:space="0" w:color="auto"/>
        <w:left w:val="none" w:sz="0" w:space="0" w:color="auto"/>
        <w:bottom w:val="none" w:sz="0" w:space="0" w:color="auto"/>
        <w:right w:val="none" w:sz="0" w:space="0" w:color="auto"/>
      </w:divBdr>
    </w:div>
    <w:div w:id="304239850">
      <w:bodyDiv w:val="1"/>
      <w:marLeft w:val="0"/>
      <w:marRight w:val="0"/>
      <w:marTop w:val="0"/>
      <w:marBottom w:val="0"/>
      <w:divBdr>
        <w:top w:val="none" w:sz="0" w:space="0" w:color="auto"/>
        <w:left w:val="none" w:sz="0" w:space="0" w:color="auto"/>
        <w:bottom w:val="none" w:sz="0" w:space="0" w:color="auto"/>
        <w:right w:val="none" w:sz="0" w:space="0" w:color="auto"/>
      </w:divBdr>
    </w:div>
    <w:div w:id="305210686">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13803697">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29140039">
      <w:bodyDiv w:val="1"/>
      <w:marLeft w:val="0"/>
      <w:marRight w:val="0"/>
      <w:marTop w:val="0"/>
      <w:marBottom w:val="0"/>
      <w:divBdr>
        <w:top w:val="none" w:sz="0" w:space="0" w:color="auto"/>
        <w:left w:val="none" w:sz="0" w:space="0" w:color="auto"/>
        <w:bottom w:val="none" w:sz="0" w:space="0" w:color="auto"/>
        <w:right w:val="none" w:sz="0" w:space="0" w:color="auto"/>
      </w:divBdr>
    </w:div>
    <w:div w:id="332146257">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739062590">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 w:id="19667727">
          <w:marLeft w:val="446"/>
          <w:marRight w:val="0"/>
          <w:marTop w:val="0"/>
          <w:marBottom w:val="0"/>
          <w:divBdr>
            <w:top w:val="none" w:sz="0" w:space="0" w:color="auto"/>
            <w:left w:val="none" w:sz="0" w:space="0" w:color="auto"/>
            <w:bottom w:val="none" w:sz="0" w:space="0" w:color="auto"/>
            <w:right w:val="none" w:sz="0" w:space="0" w:color="auto"/>
          </w:divBdr>
        </w:div>
      </w:divsChild>
    </w:div>
    <w:div w:id="344065412">
      <w:bodyDiv w:val="1"/>
      <w:marLeft w:val="0"/>
      <w:marRight w:val="0"/>
      <w:marTop w:val="0"/>
      <w:marBottom w:val="0"/>
      <w:divBdr>
        <w:top w:val="none" w:sz="0" w:space="0" w:color="auto"/>
        <w:left w:val="none" w:sz="0" w:space="0" w:color="auto"/>
        <w:bottom w:val="none" w:sz="0" w:space="0" w:color="auto"/>
        <w:right w:val="none" w:sz="0" w:space="0" w:color="auto"/>
      </w:divBdr>
    </w:div>
    <w:div w:id="344479020">
      <w:bodyDiv w:val="1"/>
      <w:marLeft w:val="0"/>
      <w:marRight w:val="0"/>
      <w:marTop w:val="0"/>
      <w:marBottom w:val="0"/>
      <w:divBdr>
        <w:top w:val="none" w:sz="0" w:space="0" w:color="auto"/>
        <w:left w:val="none" w:sz="0" w:space="0" w:color="auto"/>
        <w:bottom w:val="none" w:sz="0" w:space="0" w:color="auto"/>
        <w:right w:val="none" w:sz="0" w:space="0" w:color="auto"/>
      </w:divBdr>
    </w:div>
    <w:div w:id="345786407">
      <w:bodyDiv w:val="1"/>
      <w:marLeft w:val="0"/>
      <w:marRight w:val="0"/>
      <w:marTop w:val="0"/>
      <w:marBottom w:val="0"/>
      <w:divBdr>
        <w:top w:val="none" w:sz="0" w:space="0" w:color="auto"/>
        <w:left w:val="none" w:sz="0" w:space="0" w:color="auto"/>
        <w:bottom w:val="none" w:sz="0" w:space="0" w:color="auto"/>
        <w:right w:val="none" w:sz="0" w:space="0" w:color="auto"/>
      </w:divBdr>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70351215">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88497443">
      <w:bodyDiv w:val="1"/>
      <w:marLeft w:val="0"/>
      <w:marRight w:val="0"/>
      <w:marTop w:val="0"/>
      <w:marBottom w:val="0"/>
      <w:divBdr>
        <w:top w:val="none" w:sz="0" w:space="0" w:color="auto"/>
        <w:left w:val="none" w:sz="0" w:space="0" w:color="auto"/>
        <w:bottom w:val="none" w:sz="0" w:space="0" w:color="auto"/>
        <w:right w:val="none" w:sz="0" w:space="0" w:color="auto"/>
      </w:divBdr>
    </w:div>
    <w:div w:id="392697036">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11243610">
      <w:bodyDiv w:val="1"/>
      <w:marLeft w:val="0"/>
      <w:marRight w:val="0"/>
      <w:marTop w:val="0"/>
      <w:marBottom w:val="0"/>
      <w:divBdr>
        <w:top w:val="none" w:sz="0" w:space="0" w:color="auto"/>
        <w:left w:val="none" w:sz="0" w:space="0" w:color="auto"/>
        <w:bottom w:val="none" w:sz="0" w:space="0" w:color="auto"/>
        <w:right w:val="none" w:sz="0" w:space="0" w:color="auto"/>
      </w:divBdr>
    </w:div>
    <w:div w:id="419258279">
      <w:bodyDiv w:val="1"/>
      <w:marLeft w:val="0"/>
      <w:marRight w:val="0"/>
      <w:marTop w:val="0"/>
      <w:marBottom w:val="0"/>
      <w:divBdr>
        <w:top w:val="none" w:sz="0" w:space="0" w:color="auto"/>
        <w:left w:val="none" w:sz="0" w:space="0" w:color="auto"/>
        <w:bottom w:val="none" w:sz="0" w:space="0" w:color="auto"/>
        <w:right w:val="none" w:sz="0" w:space="0" w:color="auto"/>
      </w:divBdr>
    </w:div>
    <w:div w:id="421872454">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5467919">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38992277">
      <w:bodyDiv w:val="1"/>
      <w:marLeft w:val="0"/>
      <w:marRight w:val="0"/>
      <w:marTop w:val="0"/>
      <w:marBottom w:val="0"/>
      <w:divBdr>
        <w:top w:val="none" w:sz="0" w:space="0" w:color="auto"/>
        <w:left w:val="none" w:sz="0" w:space="0" w:color="auto"/>
        <w:bottom w:val="none" w:sz="0" w:space="0" w:color="auto"/>
        <w:right w:val="none" w:sz="0" w:space="0" w:color="auto"/>
      </w:divBdr>
    </w:div>
    <w:div w:id="442922002">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7114617">
      <w:bodyDiv w:val="1"/>
      <w:marLeft w:val="0"/>
      <w:marRight w:val="0"/>
      <w:marTop w:val="0"/>
      <w:marBottom w:val="0"/>
      <w:divBdr>
        <w:top w:val="none" w:sz="0" w:space="0" w:color="auto"/>
        <w:left w:val="none" w:sz="0" w:space="0" w:color="auto"/>
        <w:bottom w:val="none" w:sz="0" w:space="0" w:color="auto"/>
        <w:right w:val="none" w:sz="0" w:space="0" w:color="auto"/>
      </w:divBdr>
    </w:div>
    <w:div w:id="459226628">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76411204">
      <w:bodyDiv w:val="1"/>
      <w:marLeft w:val="0"/>
      <w:marRight w:val="0"/>
      <w:marTop w:val="0"/>
      <w:marBottom w:val="0"/>
      <w:divBdr>
        <w:top w:val="none" w:sz="0" w:space="0" w:color="auto"/>
        <w:left w:val="none" w:sz="0" w:space="0" w:color="auto"/>
        <w:bottom w:val="none" w:sz="0" w:space="0" w:color="auto"/>
        <w:right w:val="none" w:sz="0" w:space="0" w:color="auto"/>
      </w:divBdr>
    </w:div>
    <w:div w:id="481123256">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4862571">
      <w:bodyDiv w:val="1"/>
      <w:marLeft w:val="0"/>
      <w:marRight w:val="0"/>
      <w:marTop w:val="0"/>
      <w:marBottom w:val="0"/>
      <w:divBdr>
        <w:top w:val="none" w:sz="0" w:space="0" w:color="auto"/>
        <w:left w:val="none" w:sz="0" w:space="0" w:color="auto"/>
        <w:bottom w:val="none" w:sz="0" w:space="0" w:color="auto"/>
        <w:right w:val="none" w:sz="0" w:space="0" w:color="auto"/>
      </w:divBdr>
    </w:div>
    <w:div w:id="486216231">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87867786">
      <w:bodyDiv w:val="1"/>
      <w:marLeft w:val="0"/>
      <w:marRight w:val="0"/>
      <w:marTop w:val="0"/>
      <w:marBottom w:val="0"/>
      <w:divBdr>
        <w:top w:val="none" w:sz="0" w:space="0" w:color="auto"/>
        <w:left w:val="none" w:sz="0" w:space="0" w:color="auto"/>
        <w:bottom w:val="none" w:sz="0" w:space="0" w:color="auto"/>
        <w:right w:val="none" w:sz="0" w:space="0" w:color="auto"/>
      </w:divBdr>
    </w:div>
    <w:div w:id="489635343">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498732365">
      <w:bodyDiv w:val="1"/>
      <w:marLeft w:val="0"/>
      <w:marRight w:val="0"/>
      <w:marTop w:val="0"/>
      <w:marBottom w:val="0"/>
      <w:divBdr>
        <w:top w:val="none" w:sz="0" w:space="0" w:color="auto"/>
        <w:left w:val="none" w:sz="0" w:space="0" w:color="auto"/>
        <w:bottom w:val="none" w:sz="0" w:space="0" w:color="auto"/>
        <w:right w:val="none" w:sz="0" w:space="0" w:color="auto"/>
      </w:divBdr>
    </w:div>
    <w:div w:id="501435987">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6209330">
      <w:bodyDiv w:val="1"/>
      <w:marLeft w:val="0"/>
      <w:marRight w:val="0"/>
      <w:marTop w:val="0"/>
      <w:marBottom w:val="0"/>
      <w:divBdr>
        <w:top w:val="none" w:sz="0" w:space="0" w:color="auto"/>
        <w:left w:val="none" w:sz="0" w:space="0" w:color="auto"/>
        <w:bottom w:val="none" w:sz="0" w:space="0" w:color="auto"/>
        <w:right w:val="none" w:sz="0" w:space="0" w:color="auto"/>
      </w:divBdr>
    </w:div>
    <w:div w:id="508132160">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371781">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16388695">
      <w:bodyDiv w:val="1"/>
      <w:marLeft w:val="0"/>
      <w:marRight w:val="0"/>
      <w:marTop w:val="0"/>
      <w:marBottom w:val="0"/>
      <w:divBdr>
        <w:top w:val="none" w:sz="0" w:space="0" w:color="auto"/>
        <w:left w:val="none" w:sz="0" w:space="0" w:color="auto"/>
        <w:bottom w:val="none" w:sz="0" w:space="0" w:color="auto"/>
        <w:right w:val="none" w:sz="0" w:space="0" w:color="auto"/>
      </w:divBdr>
    </w:div>
    <w:div w:id="516427595">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29295055">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65186470">
      <w:bodyDiv w:val="1"/>
      <w:marLeft w:val="0"/>
      <w:marRight w:val="0"/>
      <w:marTop w:val="0"/>
      <w:marBottom w:val="0"/>
      <w:divBdr>
        <w:top w:val="none" w:sz="0" w:space="0" w:color="auto"/>
        <w:left w:val="none" w:sz="0" w:space="0" w:color="auto"/>
        <w:bottom w:val="none" w:sz="0" w:space="0" w:color="auto"/>
        <w:right w:val="none" w:sz="0" w:space="0" w:color="auto"/>
      </w:divBdr>
    </w:div>
    <w:div w:id="571474994">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580606636">
      <w:bodyDiv w:val="1"/>
      <w:marLeft w:val="0"/>
      <w:marRight w:val="0"/>
      <w:marTop w:val="0"/>
      <w:marBottom w:val="0"/>
      <w:divBdr>
        <w:top w:val="none" w:sz="0" w:space="0" w:color="auto"/>
        <w:left w:val="none" w:sz="0" w:space="0" w:color="auto"/>
        <w:bottom w:val="none" w:sz="0" w:space="0" w:color="auto"/>
        <w:right w:val="none" w:sz="0" w:space="0" w:color="auto"/>
      </w:divBdr>
    </w:div>
    <w:div w:id="581371653">
      <w:bodyDiv w:val="1"/>
      <w:marLeft w:val="0"/>
      <w:marRight w:val="0"/>
      <w:marTop w:val="0"/>
      <w:marBottom w:val="0"/>
      <w:divBdr>
        <w:top w:val="none" w:sz="0" w:space="0" w:color="auto"/>
        <w:left w:val="none" w:sz="0" w:space="0" w:color="auto"/>
        <w:bottom w:val="none" w:sz="0" w:space="0" w:color="auto"/>
        <w:right w:val="none" w:sz="0" w:space="0" w:color="auto"/>
      </w:divBdr>
    </w:div>
    <w:div w:id="586236462">
      <w:bodyDiv w:val="1"/>
      <w:marLeft w:val="0"/>
      <w:marRight w:val="0"/>
      <w:marTop w:val="0"/>
      <w:marBottom w:val="0"/>
      <w:divBdr>
        <w:top w:val="none" w:sz="0" w:space="0" w:color="auto"/>
        <w:left w:val="none" w:sz="0" w:space="0" w:color="auto"/>
        <w:bottom w:val="none" w:sz="0" w:space="0" w:color="auto"/>
        <w:right w:val="none" w:sz="0" w:space="0" w:color="auto"/>
      </w:divBdr>
    </w:div>
    <w:div w:id="591007559">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16566706">
      <w:bodyDiv w:val="1"/>
      <w:marLeft w:val="0"/>
      <w:marRight w:val="0"/>
      <w:marTop w:val="0"/>
      <w:marBottom w:val="0"/>
      <w:divBdr>
        <w:top w:val="none" w:sz="0" w:space="0" w:color="auto"/>
        <w:left w:val="none" w:sz="0" w:space="0" w:color="auto"/>
        <w:bottom w:val="none" w:sz="0" w:space="0" w:color="auto"/>
        <w:right w:val="none" w:sz="0" w:space="0" w:color="auto"/>
      </w:divBdr>
    </w:div>
    <w:div w:id="616638044">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652527">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8362555">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39270538">
      <w:bodyDiv w:val="1"/>
      <w:marLeft w:val="0"/>
      <w:marRight w:val="0"/>
      <w:marTop w:val="0"/>
      <w:marBottom w:val="0"/>
      <w:divBdr>
        <w:top w:val="none" w:sz="0" w:space="0" w:color="auto"/>
        <w:left w:val="none" w:sz="0" w:space="0" w:color="auto"/>
        <w:bottom w:val="none" w:sz="0" w:space="0" w:color="auto"/>
        <w:right w:val="none" w:sz="0" w:space="0" w:color="auto"/>
      </w:divBdr>
    </w:div>
    <w:div w:id="640384880">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49134362">
      <w:bodyDiv w:val="1"/>
      <w:marLeft w:val="0"/>
      <w:marRight w:val="0"/>
      <w:marTop w:val="0"/>
      <w:marBottom w:val="0"/>
      <w:divBdr>
        <w:top w:val="none" w:sz="0" w:space="0" w:color="auto"/>
        <w:left w:val="none" w:sz="0" w:space="0" w:color="auto"/>
        <w:bottom w:val="none" w:sz="0" w:space="0" w:color="auto"/>
        <w:right w:val="none" w:sz="0" w:space="0" w:color="auto"/>
      </w:divBdr>
    </w:div>
    <w:div w:id="651367852">
      <w:bodyDiv w:val="1"/>
      <w:marLeft w:val="0"/>
      <w:marRight w:val="0"/>
      <w:marTop w:val="0"/>
      <w:marBottom w:val="0"/>
      <w:divBdr>
        <w:top w:val="none" w:sz="0" w:space="0" w:color="auto"/>
        <w:left w:val="none" w:sz="0" w:space="0" w:color="auto"/>
        <w:bottom w:val="none" w:sz="0" w:space="0" w:color="auto"/>
        <w:right w:val="none" w:sz="0" w:space="0" w:color="auto"/>
      </w:divBdr>
    </w:div>
    <w:div w:id="656106977">
      <w:bodyDiv w:val="1"/>
      <w:marLeft w:val="0"/>
      <w:marRight w:val="0"/>
      <w:marTop w:val="0"/>
      <w:marBottom w:val="0"/>
      <w:divBdr>
        <w:top w:val="none" w:sz="0" w:space="0" w:color="auto"/>
        <w:left w:val="none" w:sz="0" w:space="0" w:color="auto"/>
        <w:bottom w:val="none" w:sz="0" w:space="0" w:color="auto"/>
        <w:right w:val="none" w:sz="0" w:space="0" w:color="auto"/>
      </w:divBdr>
    </w:div>
    <w:div w:id="657226488">
      <w:bodyDiv w:val="1"/>
      <w:marLeft w:val="0"/>
      <w:marRight w:val="0"/>
      <w:marTop w:val="0"/>
      <w:marBottom w:val="0"/>
      <w:divBdr>
        <w:top w:val="none" w:sz="0" w:space="0" w:color="auto"/>
        <w:left w:val="none" w:sz="0" w:space="0" w:color="auto"/>
        <w:bottom w:val="none" w:sz="0" w:space="0" w:color="auto"/>
        <w:right w:val="none" w:sz="0" w:space="0" w:color="auto"/>
      </w:divBdr>
    </w:div>
    <w:div w:id="659771305">
      <w:bodyDiv w:val="1"/>
      <w:marLeft w:val="0"/>
      <w:marRight w:val="0"/>
      <w:marTop w:val="0"/>
      <w:marBottom w:val="0"/>
      <w:divBdr>
        <w:top w:val="none" w:sz="0" w:space="0" w:color="auto"/>
        <w:left w:val="none" w:sz="0" w:space="0" w:color="auto"/>
        <w:bottom w:val="none" w:sz="0" w:space="0" w:color="auto"/>
        <w:right w:val="none" w:sz="0" w:space="0" w:color="auto"/>
      </w:divBdr>
    </w:div>
    <w:div w:id="667905554">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3071496">
      <w:bodyDiv w:val="1"/>
      <w:marLeft w:val="0"/>
      <w:marRight w:val="0"/>
      <w:marTop w:val="0"/>
      <w:marBottom w:val="0"/>
      <w:divBdr>
        <w:top w:val="none" w:sz="0" w:space="0" w:color="auto"/>
        <w:left w:val="none" w:sz="0" w:space="0" w:color="auto"/>
        <w:bottom w:val="none" w:sz="0" w:space="0" w:color="auto"/>
        <w:right w:val="none" w:sz="0" w:space="0" w:color="auto"/>
      </w:divBdr>
    </w:div>
    <w:div w:id="677120593">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85789025">
      <w:bodyDiv w:val="1"/>
      <w:marLeft w:val="0"/>
      <w:marRight w:val="0"/>
      <w:marTop w:val="0"/>
      <w:marBottom w:val="0"/>
      <w:divBdr>
        <w:top w:val="none" w:sz="0" w:space="0" w:color="auto"/>
        <w:left w:val="none" w:sz="0" w:space="0" w:color="auto"/>
        <w:bottom w:val="none" w:sz="0" w:space="0" w:color="auto"/>
        <w:right w:val="none" w:sz="0" w:space="0" w:color="auto"/>
      </w:divBdr>
    </w:div>
    <w:div w:id="689457720">
      <w:bodyDiv w:val="1"/>
      <w:marLeft w:val="0"/>
      <w:marRight w:val="0"/>
      <w:marTop w:val="0"/>
      <w:marBottom w:val="0"/>
      <w:divBdr>
        <w:top w:val="none" w:sz="0" w:space="0" w:color="auto"/>
        <w:left w:val="none" w:sz="0" w:space="0" w:color="auto"/>
        <w:bottom w:val="none" w:sz="0" w:space="0" w:color="auto"/>
        <w:right w:val="none" w:sz="0" w:space="0" w:color="auto"/>
      </w:divBdr>
    </w:div>
    <w:div w:id="689641726">
      <w:bodyDiv w:val="1"/>
      <w:marLeft w:val="0"/>
      <w:marRight w:val="0"/>
      <w:marTop w:val="0"/>
      <w:marBottom w:val="0"/>
      <w:divBdr>
        <w:top w:val="none" w:sz="0" w:space="0" w:color="auto"/>
        <w:left w:val="none" w:sz="0" w:space="0" w:color="auto"/>
        <w:bottom w:val="none" w:sz="0" w:space="0" w:color="auto"/>
        <w:right w:val="none" w:sz="0" w:space="0" w:color="auto"/>
      </w:divBdr>
    </w:div>
    <w:div w:id="693308511">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12312224">
      <w:bodyDiv w:val="1"/>
      <w:marLeft w:val="0"/>
      <w:marRight w:val="0"/>
      <w:marTop w:val="0"/>
      <w:marBottom w:val="0"/>
      <w:divBdr>
        <w:top w:val="none" w:sz="0" w:space="0" w:color="auto"/>
        <w:left w:val="none" w:sz="0" w:space="0" w:color="auto"/>
        <w:bottom w:val="none" w:sz="0" w:space="0" w:color="auto"/>
        <w:right w:val="none" w:sz="0" w:space="0" w:color="auto"/>
      </w:divBdr>
    </w:div>
    <w:div w:id="712970734">
      <w:bodyDiv w:val="1"/>
      <w:marLeft w:val="0"/>
      <w:marRight w:val="0"/>
      <w:marTop w:val="0"/>
      <w:marBottom w:val="0"/>
      <w:divBdr>
        <w:top w:val="none" w:sz="0" w:space="0" w:color="auto"/>
        <w:left w:val="none" w:sz="0" w:space="0" w:color="auto"/>
        <w:bottom w:val="none" w:sz="0" w:space="0" w:color="auto"/>
        <w:right w:val="none" w:sz="0" w:space="0" w:color="auto"/>
      </w:divBdr>
    </w:div>
    <w:div w:id="714810904">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53821690">
      <w:bodyDiv w:val="1"/>
      <w:marLeft w:val="0"/>
      <w:marRight w:val="0"/>
      <w:marTop w:val="0"/>
      <w:marBottom w:val="0"/>
      <w:divBdr>
        <w:top w:val="none" w:sz="0" w:space="0" w:color="auto"/>
        <w:left w:val="none" w:sz="0" w:space="0" w:color="auto"/>
        <w:bottom w:val="none" w:sz="0" w:space="0" w:color="auto"/>
        <w:right w:val="none" w:sz="0" w:space="0" w:color="auto"/>
      </w:divBdr>
    </w:div>
    <w:div w:id="765924965">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1319668">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3786955">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1996818">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91633153">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806778647">
      <w:bodyDiv w:val="1"/>
      <w:marLeft w:val="0"/>
      <w:marRight w:val="0"/>
      <w:marTop w:val="0"/>
      <w:marBottom w:val="0"/>
      <w:divBdr>
        <w:top w:val="none" w:sz="0" w:space="0" w:color="auto"/>
        <w:left w:val="none" w:sz="0" w:space="0" w:color="auto"/>
        <w:bottom w:val="none" w:sz="0" w:space="0" w:color="auto"/>
        <w:right w:val="none" w:sz="0" w:space="0" w:color="auto"/>
      </w:divBdr>
    </w:div>
    <w:div w:id="807478637">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18812858">
      <w:bodyDiv w:val="1"/>
      <w:marLeft w:val="0"/>
      <w:marRight w:val="0"/>
      <w:marTop w:val="0"/>
      <w:marBottom w:val="0"/>
      <w:divBdr>
        <w:top w:val="none" w:sz="0" w:space="0" w:color="auto"/>
        <w:left w:val="none" w:sz="0" w:space="0" w:color="auto"/>
        <w:bottom w:val="none" w:sz="0" w:space="0" w:color="auto"/>
        <w:right w:val="none" w:sz="0" w:space="0" w:color="auto"/>
      </w:divBdr>
    </w:div>
    <w:div w:id="819229723">
      <w:bodyDiv w:val="1"/>
      <w:marLeft w:val="0"/>
      <w:marRight w:val="0"/>
      <w:marTop w:val="0"/>
      <w:marBottom w:val="0"/>
      <w:divBdr>
        <w:top w:val="none" w:sz="0" w:space="0" w:color="auto"/>
        <w:left w:val="none" w:sz="0" w:space="0" w:color="auto"/>
        <w:bottom w:val="none" w:sz="0" w:space="0" w:color="auto"/>
        <w:right w:val="none" w:sz="0" w:space="0" w:color="auto"/>
      </w:divBdr>
    </w:div>
    <w:div w:id="819922915">
      <w:bodyDiv w:val="1"/>
      <w:marLeft w:val="0"/>
      <w:marRight w:val="0"/>
      <w:marTop w:val="0"/>
      <w:marBottom w:val="0"/>
      <w:divBdr>
        <w:top w:val="none" w:sz="0" w:space="0" w:color="auto"/>
        <w:left w:val="none" w:sz="0" w:space="0" w:color="auto"/>
        <w:bottom w:val="none" w:sz="0" w:space="0" w:color="auto"/>
        <w:right w:val="none" w:sz="0" w:space="0" w:color="auto"/>
      </w:divBdr>
    </w:div>
    <w:div w:id="827214163">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35724380">
      <w:bodyDiv w:val="1"/>
      <w:marLeft w:val="0"/>
      <w:marRight w:val="0"/>
      <w:marTop w:val="0"/>
      <w:marBottom w:val="0"/>
      <w:divBdr>
        <w:top w:val="none" w:sz="0" w:space="0" w:color="auto"/>
        <w:left w:val="none" w:sz="0" w:space="0" w:color="auto"/>
        <w:bottom w:val="none" w:sz="0" w:space="0" w:color="auto"/>
        <w:right w:val="none" w:sz="0" w:space="0" w:color="auto"/>
      </w:divBdr>
    </w:div>
    <w:div w:id="836651974">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49492668">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5774152">
      <w:bodyDiv w:val="1"/>
      <w:marLeft w:val="0"/>
      <w:marRight w:val="0"/>
      <w:marTop w:val="0"/>
      <w:marBottom w:val="0"/>
      <w:divBdr>
        <w:top w:val="none" w:sz="0" w:space="0" w:color="auto"/>
        <w:left w:val="none" w:sz="0" w:space="0" w:color="auto"/>
        <w:bottom w:val="none" w:sz="0" w:space="0" w:color="auto"/>
        <w:right w:val="none" w:sz="0" w:space="0" w:color="auto"/>
      </w:divBdr>
    </w:div>
    <w:div w:id="860163957">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71116153">
      <w:bodyDiv w:val="1"/>
      <w:marLeft w:val="0"/>
      <w:marRight w:val="0"/>
      <w:marTop w:val="0"/>
      <w:marBottom w:val="0"/>
      <w:divBdr>
        <w:top w:val="none" w:sz="0" w:space="0" w:color="auto"/>
        <w:left w:val="none" w:sz="0" w:space="0" w:color="auto"/>
        <w:bottom w:val="none" w:sz="0" w:space="0" w:color="auto"/>
        <w:right w:val="none" w:sz="0" w:space="0" w:color="auto"/>
      </w:divBdr>
    </w:div>
    <w:div w:id="876895459">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86574708">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6891353">
      <w:bodyDiv w:val="1"/>
      <w:marLeft w:val="0"/>
      <w:marRight w:val="0"/>
      <w:marTop w:val="0"/>
      <w:marBottom w:val="0"/>
      <w:divBdr>
        <w:top w:val="none" w:sz="0" w:space="0" w:color="auto"/>
        <w:left w:val="none" w:sz="0" w:space="0" w:color="auto"/>
        <w:bottom w:val="none" w:sz="0" w:space="0" w:color="auto"/>
        <w:right w:val="none" w:sz="0" w:space="0" w:color="auto"/>
      </w:divBdr>
    </w:div>
    <w:div w:id="897402085">
      <w:bodyDiv w:val="1"/>
      <w:marLeft w:val="0"/>
      <w:marRight w:val="0"/>
      <w:marTop w:val="0"/>
      <w:marBottom w:val="0"/>
      <w:divBdr>
        <w:top w:val="none" w:sz="0" w:space="0" w:color="auto"/>
        <w:left w:val="none" w:sz="0" w:space="0" w:color="auto"/>
        <w:bottom w:val="none" w:sz="0" w:space="0" w:color="auto"/>
        <w:right w:val="none" w:sz="0" w:space="0" w:color="auto"/>
      </w:divBdr>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8879602">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26771946">
      <w:bodyDiv w:val="1"/>
      <w:marLeft w:val="0"/>
      <w:marRight w:val="0"/>
      <w:marTop w:val="0"/>
      <w:marBottom w:val="0"/>
      <w:divBdr>
        <w:top w:val="none" w:sz="0" w:space="0" w:color="auto"/>
        <w:left w:val="none" w:sz="0" w:space="0" w:color="auto"/>
        <w:bottom w:val="none" w:sz="0" w:space="0" w:color="auto"/>
        <w:right w:val="none" w:sz="0" w:space="0" w:color="auto"/>
      </w:divBdr>
    </w:div>
    <w:div w:id="929776357">
      <w:bodyDiv w:val="1"/>
      <w:marLeft w:val="0"/>
      <w:marRight w:val="0"/>
      <w:marTop w:val="0"/>
      <w:marBottom w:val="0"/>
      <w:divBdr>
        <w:top w:val="none" w:sz="0" w:space="0" w:color="auto"/>
        <w:left w:val="none" w:sz="0" w:space="0" w:color="auto"/>
        <w:bottom w:val="none" w:sz="0" w:space="0" w:color="auto"/>
        <w:right w:val="none" w:sz="0" w:space="0" w:color="auto"/>
      </w:divBdr>
    </w:div>
    <w:div w:id="935361119">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40452027">
      <w:bodyDiv w:val="1"/>
      <w:marLeft w:val="0"/>
      <w:marRight w:val="0"/>
      <w:marTop w:val="0"/>
      <w:marBottom w:val="0"/>
      <w:divBdr>
        <w:top w:val="none" w:sz="0" w:space="0" w:color="auto"/>
        <w:left w:val="none" w:sz="0" w:space="0" w:color="auto"/>
        <w:bottom w:val="none" w:sz="0" w:space="0" w:color="auto"/>
        <w:right w:val="none" w:sz="0" w:space="0" w:color="auto"/>
      </w:divBdr>
    </w:div>
    <w:div w:id="948242808">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55600647">
      <w:bodyDiv w:val="1"/>
      <w:marLeft w:val="0"/>
      <w:marRight w:val="0"/>
      <w:marTop w:val="0"/>
      <w:marBottom w:val="0"/>
      <w:divBdr>
        <w:top w:val="none" w:sz="0" w:space="0" w:color="auto"/>
        <w:left w:val="none" w:sz="0" w:space="0" w:color="auto"/>
        <w:bottom w:val="none" w:sz="0" w:space="0" w:color="auto"/>
        <w:right w:val="none" w:sz="0" w:space="0" w:color="auto"/>
      </w:divBdr>
    </w:div>
    <w:div w:id="960768094">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0670567">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984507288">
      <w:bodyDiv w:val="1"/>
      <w:marLeft w:val="0"/>
      <w:marRight w:val="0"/>
      <w:marTop w:val="0"/>
      <w:marBottom w:val="0"/>
      <w:divBdr>
        <w:top w:val="none" w:sz="0" w:space="0" w:color="auto"/>
        <w:left w:val="none" w:sz="0" w:space="0" w:color="auto"/>
        <w:bottom w:val="none" w:sz="0" w:space="0" w:color="auto"/>
        <w:right w:val="none" w:sz="0" w:space="0" w:color="auto"/>
      </w:divBdr>
    </w:div>
    <w:div w:id="984970713">
      <w:bodyDiv w:val="1"/>
      <w:marLeft w:val="0"/>
      <w:marRight w:val="0"/>
      <w:marTop w:val="0"/>
      <w:marBottom w:val="0"/>
      <w:divBdr>
        <w:top w:val="none" w:sz="0" w:space="0" w:color="auto"/>
        <w:left w:val="none" w:sz="0" w:space="0" w:color="auto"/>
        <w:bottom w:val="none" w:sz="0" w:space="0" w:color="auto"/>
        <w:right w:val="none" w:sz="0" w:space="0" w:color="auto"/>
      </w:divBdr>
    </w:div>
    <w:div w:id="990405473">
      <w:bodyDiv w:val="1"/>
      <w:marLeft w:val="0"/>
      <w:marRight w:val="0"/>
      <w:marTop w:val="0"/>
      <w:marBottom w:val="0"/>
      <w:divBdr>
        <w:top w:val="none" w:sz="0" w:space="0" w:color="auto"/>
        <w:left w:val="none" w:sz="0" w:space="0" w:color="auto"/>
        <w:bottom w:val="none" w:sz="0" w:space="0" w:color="auto"/>
        <w:right w:val="none" w:sz="0" w:space="0" w:color="auto"/>
      </w:divBdr>
      <w:divsChild>
        <w:div w:id="948316888">
          <w:marLeft w:val="0"/>
          <w:marRight w:val="0"/>
          <w:marTop w:val="0"/>
          <w:marBottom w:val="0"/>
          <w:divBdr>
            <w:top w:val="none" w:sz="0" w:space="0" w:color="auto"/>
            <w:left w:val="none" w:sz="0" w:space="0" w:color="auto"/>
            <w:bottom w:val="none" w:sz="0" w:space="0" w:color="auto"/>
            <w:right w:val="none" w:sz="0" w:space="0" w:color="auto"/>
          </w:divBdr>
        </w:div>
        <w:div w:id="1202396409">
          <w:marLeft w:val="0"/>
          <w:marRight w:val="0"/>
          <w:marTop w:val="0"/>
          <w:marBottom w:val="0"/>
          <w:divBdr>
            <w:top w:val="none" w:sz="0" w:space="0" w:color="auto"/>
            <w:left w:val="none" w:sz="0" w:space="0" w:color="auto"/>
            <w:bottom w:val="none" w:sz="0" w:space="0" w:color="auto"/>
            <w:right w:val="none" w:sz="0" w:space="0" w:color="auto"/>
          </w:divBdr>
        </w:div>
        <w:div w:id="308556535">
          <w:marLeft w:val="0"/>
          <w:marRight w:val="0"/>
          <w:marTop w:val="0"/>
          <w:marBottom w:val="0"/>
          <w:divBdr>
            <w:top w:val="none" w:sz="0" w:space="0" w:color="auto"/>
            <w:left w:val="none" w:sz="0" w:space="0" w:color="auto"/>
            <w:bottom w:val="none" w:sz="0" w:space="0" w:color="auto"/>
            <w:right w:val="none" w:sz="0" w:space="0" w:color="auto"/>
          </w:divBdr>
        </w:div>
        <w:div w:id="1060515114">
          <w:marLeft w:val="0"/>
          <w:marRight w:val="0"/>
          <w:marTop w:val="0"/>
          <w:marBottom w:val="0"/>
          <w:divBdr>
            <w:top w:val="none" w:sz="0" w:space="0" w:color="auto"/>
            <w:left w:val="none" w:sz="0" w:space="0" w:color="auto"/>
            <w:bottom w:val="none" w:sz="0" w:space="0" w:color="auto"/>
            <w:right w:val="none" w:sz="0" w:space="0" w:color="auto"/>
          </w:divBdr>
        </w:div>
        <w:div w:id="2013488397">
          <w:marLeft w:val="0"/>
          <w:marRight w:val="0"/>
          <w:marTop w:val="0"/>
          <w:marBottom w:val="0"/>
          <w:divBdr>
            <w:top w:val="none" w:sz="0" w:space="0" w:color="auto"/>
            <w:left w:val="none" w:sz="0" w:space="0" w:color="auto"/>
            <w:bottom w:val="none" w:sz="0" w:space="0" w:color="auto"/>
            <w:right w:val="none" w:sz="0" w:space="0" w:color="auto"/>
          </w:divBdr>
          <w:divsChild>
            <w:div w:id="597173914">
              <w:marLeft w:val="0"/>
              <w:marRight w:val="0"/>
              <w:marTop w:val="0"/>
              <w:marBottom w:val="0"/>
              <w:divBdr>
                <w:top w:val="none" w:sz="0" w:space="0" w:color="auto"/>
                <w:left w:val="none" w:sz="0" w:space="0" w:color="auto"/>
                <w:bottom w:val="none" w:sz="0" w:space="0" w:color="auto"/>
                <w:right w:val="none" w:sz="0" w:space="0" w:color="auto"/>
              </w:divBdr>
              <w:divsChild>
                <w:div w:id="1495339874">
                  <w:marLeft w:val="0"/>
                  <w:marRight w:val="0"/>
                  <w:marTop w:val="0"/>
                  <w:marBottom w:val="0"/>
                  <w:divBdr>
                    <w:top w:val="none" w:sz="0" w:space="0" w:color="auto"/>
                    <w:left w:val="none" w:sz="0" w:space="0" w:color="auto"/>
                    <w:bottom w:val="none" w:sz="0" w:space="0" w:color="auto"/>
                    <w:right w:val="none" w:sz="0" w:space="0" w:color="auto"/>
                  </w:divBdr>
                  <w:divsChild>
                    <w:div w:id="977995308">
                      <w:marLeft w:val="0"/>
                      <w:marRight w:val="0"/>
                      <w:marTop w:val="0"/>
                      <w:marBottom w:val="0"/>
                      <w:divBdr>
                        <w:top w:val="none" w:sz="0" w:space="0" w:color="auto"/>
                        <w:left w:val="none" w:sz="0" w:space="0" w:color="auto"/>
                        <w:bottom w:val="none" w:sz="0" w:space="0" w:color="auto"/>
                        <w:right w:val="none" w:sz="0" w:space="0" w:color="auto"/>
                      </w:divBdr>
                    </w:div>
                    <w:div w:id="1571117552">
                      <w:marLeft w:val="0"/>
                      <w:marRight w:val="0"/>
                      <w:marTop w:val="0"/>
                      <w:marBottom w:val="0"/>
                      <w:divBdr>
                        <w:top w:val="none" w:sz="0" w:space="0" w:color="auto"/>
                        <w:left w:val="none" w:sz="0" w:space="0" w:color="auto"/>
                        <w:bottom w:val="none" w:sz="0" w:space="0" w:color="auto"/>
                        <w:right w:val="none" w:sz="0" w:space="0" w:color="auto"/>
                      </w:divBdr>
                    </w:div>
                    <w:div w:id="1863783821">
                      <w:marLeft w:val="0"/>
                      <w:marRight w:val="0"/>
                      <w:marTop w:val="0"/>
                      <w:marBottom w:val="0"/>
                      <w:divBdr>
                        <w:top w:val="none" w:sz="0" w:space="0" w:color="auto"/>
                        <w:left w:val="none" w:sz="0" w:space="0" w:color="auto"/>
                        <w:bottom w:val="none" w:sz="0" w:space="0" w:color="auto"/>
                        <w:right w:val="none" w:sz="0" w:space="0" w:color="auto"/>
                      </w:divBdr>
                    </w:div>
                    <w:div w:id="1465922623">
                      <w:marLeft w:val="0"/>
                      <w:marRight w:val="0"/>
                      <w:marTop w:val="0"/>
                      <w:marBottom w:val="0"/>
                      <w:divBdr>
                        <w:top w:val="none" w:sz="0" w:space="0" w:color="auto"/>
                        <w:left w:val="none" w:sz="0" w:space="0" w:color="auto"/>
                        <w:bottom w:val="none" w:sz="0" w:space="0" w:color="auto"/>
                        <w:right w:val="none" w:sz="0" w:space="0" w:color="auto"/>
                      </w:divBdr>
                    </w:div>
                    <w:div w:id="1965849746">
                      <w:marLeft w:val="0"/>
                      <w:marRight w:val="0"/>
                      <w:marTop w:val="0"/>
                      <w:marBottom w:val="0"/>
                      <w:divBdr>
                        <w:top w:val="none" w:sz="0" w:space="0" w:color="auto"/>
                        <w:left w:val="none" w:sz="0" w:space="0" w:color="auto"/>
                        <w:bottom w:val="none" w:sz="0" w:space="0" w:color="auto"/>
                        <w:right w:val="none" w:sz="0" w:space="0" w:color="auto"/>
                      </w:divBdr>
                    </w:div>
                    <w:div w:id="628441353">
                      <w:marLeft w:val="0"/>
                      <w:marRight w:val="0"/>
                      <w:marTop w:val="0"/>
                      <w:marBottom w:val="0"/>
                      <w:divBdr>
                        <w:top w:val="none" w:sz="0" w:space="0" w:color="auto"/>
                        <w:left w:val="none" w:sz="0" w:space="0" w:color="auto"/>
                        <w:bottom w:val="none" w:sz="0" w:space="0" w:color="auto"/>
                        <w:right w:val="none" w:sz="0" w:space="0" w:color="auto"/>
                      </w:divBdr>
                    </w:div>
                    <w:div w:id="197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445347">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8120891">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0279697">
      <w:bodyDiv w:val="1"/>
      <w:marLeft w:val="0"/>
      <w:marRight w:val="0"/>
      <w:marTop w:val="0"/>
      <w:marBottom w:val="0"/>
      <w:divBdr>
        <w:top w:val="none" w:sz="0" w:space="0" w:color="auto"/>
        <w:left w:val="none" w:sz="0" w:space="0" w:color="auto"/>
        <w:bottom w:val="none" w:sz="0" w:space="0" w:color="auto"/>
        <w:right w:val="none" w:sz="0" w:space="0" w:color="auto"/>
      </w:divBdr>
    </w:div>
    <w:div w:id="1021854398">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37118998">
      <w:bodyDiv w:val="1"/>
      <w:marLeft w:val="0"/>
      <w:marRight w:val="0"/>
      <w:marTop w:val="0"/>
      <w:marBottom w:val="0"/>
      <w:divBdr>
        <w:top w:val="none" w:sz="0" w:space="0" w:color="auto"/>
        <w:left w:val="none" w:sz="0" w:space="0" w:color="auto"/>
        <w:bottom w:val="none" w:sz="0" w:space="0" w:color="auto"/>
        <w:right w:val="none" w:sz="0" w:space="0" w:color="auto"/>
      </w:divBdr>
    </w:div>
    <w:div w:id="1046681880">
      <w:bodyDiv w:val="1"/>
      <w:marLeft w:val="0"/>
      <w:marRight w:val="0"/>
      <w:marTop w:val="0"/>
      <w:marBottom w:val="0"/>
      <w:divBdr>
        <w:top w:val="none" w:sz="0" w:space="0" w:color="auto"/>
        <w:left w:val="none" w:sz="0" w:space="0" w:color="auto"/>
        <w:bottom w:val="none" w:sz="0" w:space="0" w:color="auto"/>
        <w:right w:val="none" w:sz="0" w:space="0" w:color="auto"/>
      </w:divBdr>
    </w:div>
    <w:div w:id="1054041642">
      <w:bodyDiv w:val="1"/>
      <w:marLeft w:val="0"/>
      <w:marRight w:val="0"/>
      <w:marTop w:val="0"/>
      <w:marBottom w:val="0"/>
      <w:divBdr>
        <w:top w:val="none" w:sz="0" w:space="0" w:color="auto"/>
        <w:left w:val="none" w:sz="0" w:space="0" w:color="auto"/>
        <w:bottom w:val="none" w:sz="0" w:space="0" w:color="auto"/>
        <w:right w:val="none" w:sz="0" w:space="0" w:color="auto"/>
      </w:divBdr>
    </w:div>
    <w:div w:id="1054163554">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7558322">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77702463">
      <w:bodyDiv w:val="1"/>
      <w:marLeft w:val="0"/>
      <w:marRight w:val="0"/>
      <w:marTop w:val="0"/>
      <w:marBottom w:val="0"/>
      <w:divBdr>
        <w:top w:val="none" w:sz="0" w:space="0" w:color="auto"/>
        <w:left w:val="none" w:sz="0" w:space="0" w:color="auto"/>
        <w:bottom w:val="none" w:sz="0" w:space="0" w:color="auto"/>
        <w:right w:val="none" w:sz="0" w:space="0" w:color="auto"/>
      </w:divBdr>
    </w:div>
    <w:div w:id="1080102310">
      <w:bodyDiv w:val="1"/>
      <w:marLeft w:val="0"/>
      <w:marRight w:val="0"/>
      <w:marTop w:val="0"/>
      <w:marBottom w:val="0"/>
      <w:divBdr>
        <w:top w:val="none" w:sz="0" w:space="0" w:color="auto"/>
        <w:left w:val="none" w:sz="0" w:space="0" w:color="auto"/>
        <w:bottom w:val="none" w:sz="0" w:space="0" w:color="auto"/>
        <w:right w:val="none" w:sz="0" w:space="0" w:color="auto"/>
      </w:divBdr>
    </w:div>
    <w:div w:id="1085031735">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90470041">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098139288">
      <w:bodyDiv w:val="1"/>
      <w:marLeft w:val="0"/>
      <w:marRight w:val="0"/>
      <w:marTop w:val="0"/>
      <w:marBottom w:val="0"/>
      <w:divBdr>
        <w:top w:val="none" w:sz="0" w:space="0" w:color="auto"/>
        <w:left w:val="none" w:sz="0" w:space="0" w:color="auto"/>
        <w:bottom w:val="none" w:sz="0" w:space="0" w:color="auto"/>
        <w:right w:val="none" w:sz="0" w:space="0" w:color="auto"/>
      </w:divBdr>
    </w:div>
    <w:div w:id="1105154822">
      <w:bodyDiv w:val="1"/>
      <w:marLeft w:val="0"/>
      <w:marRight w:val="0"/>
      <w:marTop w:val="0"/>
      <w:marBottom w:val="0"/>
      <w:divBdr>
        <w:top w:val="none" w:sz="0" w:space="0" w:color="auto"/>
        <w:left w:val="none" w:sz="0" w:space="0" w:color="auto"/>
        <w:bottom w:val="none" w:sz="0" w:space="0" w:color="auto"/>
        <w:right w:val="none" w:sz="0" w:space="0" w:color="auto"/>
      </w:divBdr>
    </w:div>
    <w:div w:id="1106120998">
      <w:bodyDiv w:val="1"/>
      <w:marLeft w:val="0"/>
      <w:marRight w:val="0"/>
      <w:marTop w:val="0"/>
      <w:marBottom w:val="0"/>
      <w:divBdr>
        <w:top w:val="none" w:sz="0" w:space="0" w:color="auto"/>
        <w:left w:val="none" w:sz="0" w:space="0" w:color="auto"/>
        <w:bottom w:val="none" w:sz="0" w:space="0" w:color="auto"/>
        <w:right w:val="none" w:sz="0" w:space="0" w:color="auto"/>
      </w:divBdr>
    </w:div>
    <w:div w:id="1106194665">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14981663">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19497120">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27744097">
      <w:bodyDiv w:val="1"/>
      <w:marLeft w:val="0"/>
      <w:marRight w:val="0"/>
      <w:marTop w:val="0"/>
      <w:marBottom w:val="0"/>
      <w:divBdr>
        <w:top w:val="none" w:sz="0" w:space="0" w:color="auto"/>
        <w:left w:val="none" w:sz="0" w:space="0" w:color="auto"/>
        <w:bottom w:val="none" w:sz="0" w:space="0" w:color="auto"/>
        <w:right w:val="none" w:sz="0" w:space="0" w:color="auto"/>
      </w:divBdr>
    </w:div>
    <w:div w:id="1129133499">
      <w:bodyDiv w:val="1"/>
      <w:marLeft w:val="0"/>
      <w:marRight w:val="0"/>
      <w:marTop w:val="0"/>
      <w:marBottom w:val="0"/>
      <w:divBdr>
        <w:top w:val="none" w:sz="0" w:space="0" w:color="auto"/>
        <w:left w:val="none" w:sz="0" w:space="0" w:color="auto"/>
        <w:bottom w:val="none" w:sz="0" w:space="0" w:color="auto"/>
        <w:right w:val="none" w:sz="0" w:space="0" w:color="auto"/>
      </w:divBdr>
    </w:div>
    <w:div w:id="1132554805">
      <w:bodyDiv w:val="1"/>
      <w:marLeft w:val="0"/>
      <w:marRight w:val="0"/>
      <w:marTop w:val="0"/>
      <w:marBottom w:val="0"/>
      <w:divBdr>
        <w:top w:val="none" w:sz="0" w:space="0" w:color="auto"/>
        <w:left w:val="none" w:sz="0" w:space="0" w:color="auto"/>
        <w:bottom w:val="none" w:sz="0" w:space="0" w:color="auto"/>
        <w:right w:val="none" w:sz="0" w:space="0" w:color="auto"/>
      </w:divBdr>
    </w:div>
    <w:div w:id="1140346458">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49516073">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4933296">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0848043">
      <w:bodyDiv w:val="1"/>
      <w:marLeft w:val="0"/>
      <w:marRight w:val="0"/>
      <w:marTop w:val="0"/>
      <w:marBottom w:val="0"/>
      <w:divBdr>
        <w:top w:val="none" w:sz="0" w:space="0" w:color="auto"/>
        <w:left w:val="none" w:sz="0" w:space="0" w:color="auto"/>
        <w:bottom w:val="none" w:sz="0" w:space="0" w:color="auto"/>
        <w:right w:val="none" w:sz="0" w:space="0" w:color="auto"/>
      </w:divBdr>
    </w:div>
    <w:div w:id="1183976708">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91182495">
      <w:bodyDiv w:val="1"/>
      <w:marLeft w:val="0"/>
      <w:marRight w:val="0"/>
      <w:marTop w:val="0"/>
      <w:marBottom w:val="0"/>
      <w:divBdr>
        <w:top w:val="none" w:sz="0" w:space="0" w:color="auto"/>
        <w:left w:val="none" w:sz="0" w:space="0" w:color="auto"/>
        <w:bottom w:val="none" w:sz="0" w:space="0" w:color="auto"/>
        <w:right w:val="none" w:sz="0" w:space="0" w:color="auto"/>
      </w:divBdr>
    </w:div>
    <w:div w:id="1196118342">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199658604">
      <w:bodyDiv w:val="1"/>
      <w:marLeft w:val="0"/>
      <w:marRight w:val="0"/>
      <w:marTop w:val="0"/>
      <w:marBottom w:val="0"/>
      <w:divBdr>
        <w:top w:val="none" w:sz="0" w:space="0" w:color="auto"/>
        <w:left w:val="none" w:sz="0" w:space="0" w:color="auto"/>
        <w:bottom w:val="none" w:sz="0" w:space="0" w:color="auto"/>
        <w:right w:val="none" w:sz="0" w:space="0" w:color="auto"/>
      </w:divBdr>
    </w:div>
    <w:div w:id="1199900752">
      <w:bodyDiv w:val="1"/>
      <w:marLeft w:val="0"/>
      <w:marRight w:val="0"/>
      <w:marTop w:val="0"/>
      <w:marBottom w:val="0"/>
      <w:divBdr>
        <w:top w:val="none" w:sz="0" w:space="0" w:color="auto"/>
        <w:left w:val="none" w:sz="0" w:space="0" w:color="auto"/>
        <w:bottom w:val="none" w:sz="0" w:space="0" w:color="auto"/>
        <w:right w:val="none" w:sz="0" w:space="0" w:color="auto"/>
      </w:divBdr>
    </w:div>
    <w:div w:id="1199968719">
      <w:bodyDiv w:val="1"/>
      <w:marLeft w:val="0"/>
      <w:marRight w:val="0"/>
      <w:marTop w:val="0"/>
      <w:marBottom w:val="0"/>
      <w:divBdr>
        <w:top w:val="none" w:sz="0" w:space="0" w:color="auto"/>
        <w:left w:val="none" w:sz="0" w:space="0" w:color="auto"/>
        <w:bottom w:val="none" w:sz="0" w:space="0" w:color="auto"/>
        <w:right w:val="none" w:sz="0" w:space="0" w:color="auto"/>
      </w:divBdr>
    </w:div>
    <w:div w:id="1202979246">
      <w:bodyDiv w:val="1"/>
      <w:marLeft w:val="0"/>
      <w:marRight w:val="0"/>
      <w:marTop w:val="0"/>
      <w:marBottom w:val="0"/>
      <w:divBdr>
        <w:top w:val="none" w:sz="0" w:space="0" w:color="auto"/>
        <w:left w:val="none" w:sz="0" w:space="0" w:color="auto"/>
        <w:bottom w:val="none" w:sz="0" w:space="0" w:color="auto"/>
        <w:right w:val="none" w:sz="0" w:space="0" w:color="auto"/>
      </w:divBdr>
    </w:div>
    <w:div w:id="1208647029">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6311982">
      <w:bodyDiv w:val="1"/>
      <w:marLeft w:val="0"/>
      <w:marRight w:val="0"/>
      <w:marTop w:val="0"/>
      <w:marBottom w:val="0"/>
      <w:divBdr>
        <w:top w:val="none" w:sz="0" w:space="0" w:color="auto"/>
        <w:left w:val="none" w:sz="0" w:space="0" w:color="auto"/>
        <w:bottom w:val="none" w:sz="0" w:space="0" w:color="auto"/>
        <w:right w:val="none" w:sz="0" w:space="0" w:color="auto"/>
      </w:divBdr>
    </w:div>
    <w:div w:id="1216502165">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22016488">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38126037">
      <w:bodyDiv w:val="1"/>
      <w:marLeft w:val="0"/>
      <w:marRight w:val="0"/>
      <w:marTop w:val="0"/>
      <w:marBottom w:val="0"/>
      <w:divBdr>
        <w:top w:val="none" w:sz="0" w:space="0" w:color="auto"/>
        <w:left w:val="none" w:sz="0" w:space="0" w:color="auto"/>
        <w:bottom w:val="none" w:sz="0" w:space="0" w:color="auto"/>
        <w:right w:val="none" w:sz="0" w:space="0" w:color="auto"/>
      </w:divBdr>
    </w:div>
    <w:div w:id="1241207886">
      <w:bodyDiv w:val="1"/>
      <w:marLeft w:val="0"/>
      <w:marRight w:val="0"/>
      <w:marTop w:val="0"/>
      <w:marBottom w:val="0"/>
      <w:divBdr>
        <w:top w:val="none" w:sz="0" w:space="0" w:color="auto"/>
        <w:left w:val="none" w:sz="0" w:space="0" w:color="auto"/>
        <w:bottom w:val="none" w:sz="0" w:space="0" w:color="auto"/>
        <w:right w:val="none" w:sz="0" w:space="0" w:color="auto"/>
      </w:divBdr>
    </w:div>
    <w:div w:id="1242329800">
      <w:bodyDiv w:val="1"/>
      <w:marLeft w:val="0"/>
      <w:marRight w:val="0"/>
      <w:marTop w:val="0"/>
      <w:marBottom w:val="0"/>
      <w:divBdr>
        <w:top w:val="none" w:sz="0" w:space="0" w:color="auto"/>
        <w:left w:val="none" w:sz="0" w:space="0" w:color="auto"/>
        <w:bottom w:val="none" w:sz="0" w:space="0" w:color="auto"/>
        <w:right w:val="none" w:sz="0" w:space="0" w:color="auto"/>
      </w:divBdr>
    </w:div>
    <w:div w:id="1245189429">
      <w:bodyDiv w:val="1"/>
      <w:marLeft w:val="0"/>
      <w:marRight w:val="0"/>
      <w:marTop w:val="0"/>
      <w:marBottom w:val="0"/>
      <w:divBdr>
        <w:top w:val="none" w:sz="0" w:space="0" w:color="auto"/>
        <w:left w:val="none" w:sz="0" w:space="0" w:color="auto"/>
        <w:bottom w:val="none" w:sz="0" w:space="0" w:color="auto"/>
        <w:right w:val="none" w:sz="0" w:space="0" w:color="auto"/>
      </w:divBdr>
    </w:div>
    <w:div w:id="1245216240">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3124289">
      <w:bodyDiv w:val="1"/>
      <w:marLeft w:val="0"/>
      <w:marRight w:val="0"/>
      <w:marTop w:val="0"/>
      <w:marBottom w:val="0"/>
      <w:divBdr>
        <w:top w:val="none" w:sz="0" w:space="0" w:color="auto"/>
        <w:left w:val="none" w:sz="0" w:space="0" w:color="auto"/>
        <w:bottom w:val="none" w:sz="0" w:space="0" w:color="auto"/>
        <w:right w:val="none" w:sz="0" w:space="0" w:color="auto"/>
      </w:divBdr>
    </w:div>
    <w:div w:id="1254128492">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4146937">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9461770">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69895886">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2664228">
      <w:bodyDiv w:val="1"/>
      <w:marLeft w:val="0"/>
      <w:marRight w:val="0"/>
      <w:marTop w:val="0"/>
      <w:marBottom w:val="0"/>
      <w:divBdr>
        <w:top w:val="none" w:sz="0" w:space="0" w:color="auto"/>
        <w:left w:val="none" w:sz="0" w:space="0" w:color="auto"/>
        <w:bottom w:val="none" w:sz="0" w:space="0" w:color="auto"/>
        <w:right w:val="none" w:sz="0" w:space="0" w:color="auto"/>
      </w:divBdr>
    </w:div>
    <w:div w:id="1276600945">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0745036">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25205903">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28750398">
      <w:bodyDiv w:val="1"/>
      <w:marLeft w:val="0"/>
      <w:marRight w:val="0"/>
      <w:marTop w:val="0"/>
      <w:marBottom w:val="0"/>
      <w:divBdr>
        <w:top w:val="none" w:sz="0" w:space="0" w:color="auto"/>
        <w:left w:val="none" w:sz="0" w:space="0" w:color="auto"/>
        <w:bottom w:val="none" w:sz="0" w:space="0" w:color="auto"/>
        <w:right w:val="none" w:sz="0" w:space="0" w:color="auto"/>
      </w:divBdr>
    </w:div>
    <w:div w:id="1329481831">
      <w:bodyDiv w:val="1"/>
      <w:marLeft w:val="0"/>
      <w:marRight w:val="0"/>
      <w:marTop w:val="0"/>
      <w:marBottom w:val="0"/>
      <w:divBdr>
        <w:top w:val="none" w:sz="0" w:space="0" w:color="auto"/>
        <w:left w:val="none" w:sz="0" w:space="0" w:color="auto"/>
        <w:bottom w:val="none" w:sz="0" w:space="0" w:color="auto"/>
        <w:right w:val="none" w:sz="0" w:space="0" w:color="auto"/>
      </w:divBdr>
    </w:div>
    <w:div w:id="1332756926">
      <w:bodyDiv w:val="1"/>
      <w:marLeft w:val="0"/>
      <w:marRight w:val="0"/>
      <w:marTop w:val="0"/>
      <w:marBottom w:val="0"/>
      <w:divBdr>
        <w:top w:val="none" w:sz="0" w:space="0" w:color="auto"/>
        <w:left w:val="none" w:sz="0" w:space="0" w:color="auto"/>
        <w:bottom w:val="none" w:sz="0" w:space="0" w:color="auto"/>
        <w:right w:val="none" w:sz="0" w:space="0" w:color="auto"/>
      </w:divBdr>
    </w:div>
    <w:div w:id="1338072993">
      <w:bodyDiv w:val="1"/>
      <w:marLeft w:val="0"/>
      <w:marRight w:val="0"/>
      <w:marTop w:val="0"/>
      <w:marBottom w:val="0"/>
      <w:divBdr>
        <w:top w:val="none" w:sz="0" w:space="0" w:color="auto"/>
        <w:left w:val="none" w:sz="0" w:space="0" w:color="auto"/>
        <w:bottom w:val="none" w:sz="0" w:space="0" w:color="auto"/>
        <w:right w:val="none" w:sz="0" w:space="0" w:color="auto"/>
      </w:divBdr>
    </w:div>
    <w:div w:id="1339890463">
      <w:bodyDiv w:val="1"/>
      <w:marLeft w:val="0"/>
      <w:marRight w:val="0"/>
      <w:marTop w:val="0"/>
      <w:marBottom w:val="0"/>
      <w:divBdr>
        <w:top w:val="none" w:sz="0" w:space="0" w:color="auto"/>
        <w:left w:val="none" w:sz="0" w:space="0" w:color="auto"/>
        <w:bottom w:val="none" w:sz="0" w:space="0" w:color="auto"/>
        <w:right w:val="none" w:sz="0" w:space="0" w:color="auto"/>
      </w:divBdr>
    </w:div>
    <w:div w:id="1343781443">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5942014">
      <w:bodyDiv w:val="1"/>
      <w:marLeft w:val="0"/>
      <w:marRight w:val="0"/>
      <w:marTop w:val="0"/>
      <w:marBottom w:val="0"/>
      <w:divBdr>
        <w:top w:val="none" w:sz="0" w:space="0" w:color="auto"/>
        <w:left w:val="none" w:sz="0" w:space="0" w:color="auto"/>
        <w:bottom w:val="none" w:sz="0" w:space="0" w:color="auto"/>
        <w:right w:val="none" w:sz="0" w:space="0" w:color="auto"/>
      </w:divBdr>
    </w:div>
    <w:div w:id="1346327864">
      <w:bodyDiv w:val="1"/>
      <w:marLeft w:val="0"/>
      <w:marRight w:val="0"/>
      <w:marTop w:val="0"/>
      <w:marBottom w:val="0"/>
      <w:divBdr>
        <w:top w:val="none" w:sz="0" w:space="0" w:color="auto"/>
        <w:left w:val="none" w:sz="0" w:space="0" w:color="auto"/>
        <w:bottom w:val="none" w:sz="0" w:space="0" w:color="auto"/>
        <w:right w:val="none" w:sz="0" w:space="0" w:color="auto"/>
      </w:divBdr>
    </w:div>
    <w:div w:id="1347514735">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4676636">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6981572">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4383610">
      <w:bodyDiv w:val="1"/>
      <w:marLeft w:val="0"/>
      <w:marRight w:val="0"/>
      <w:marTop w:val="0"/>
      <w:marBottom w:val="0"/>
      <w:divBdr>
        <w:top w:val="none" w:sz="0" w:space="0" w:color="auto"/>
        <w:left w:val="none" w:sz="0" w:space="0" w:color="auto"/>
        <w:bottom w:val="none" w:sz="0" w:space="0" w:color="auto"/>
        <w:right w:val="none" w:sz="0" w:space="0" w:color="auto"/>
      </w:divBdr>
    </w:div>
    <w:div w:id="1374962428">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380131923">
      <w:bodyDiv w:val="1"/>
      <w:marLeft w:val="0"/>
      <w:marRight w:val="0"/>
      <w:marTop w:val="0"/>
      <w:marBottom w:val="0"/>
      <w:divBdr>
        <w:top w:val="none" w:sz="0" w:space="0" w:color="auto"/>
        <w:left w:val="none" w:sz="0" w:space="0" w:color="auto"/>
        <w:bottom w:val="none" w:sz="0" w:space="0" w:color="auto"/>
        <w:right w:val="none" w:sz="0" w:space="0" w:color="auto"/>
      </w:divBdr>
    </w:div>
    <w:div w:id="1381128647">
      <w:bodyDiv w:val="1"/>
      <w:marLeft w:val="0"/>
      <w:marRight w:val="0"/>
      <w:marTop w:val="0"/>
      <w:marBottom w:val="0"/>
      <w:divBdr>
        <w:top w:val="none" w:sz="0" w:space="0" w:color="auto"/>
        <w:left w:val="none" w:sz="0" w:space="0" w:color="auto"/>
        <w:bottom w:val="none" w:sz="0" w:space="0" w:color="auto"/>
        <w:right w:val="none" w:sz="0" w:space="0" w:color="auto"/>
      </w:divBdr>
    </w:div>
    <w:div w:id="1389065797">
      <w:bodyDiv w:val="1"/>
      <w:marLeft w:val="0"/>
      <w:marRight w:val="0"/>
      <w:marTop w:val="0"/>
      <w:marBottom w:val="0"/>
      <w:divBdr>
        <w:top w:val="none" w:sz="0" w:space="0" w:color="auto"/>
        <w:left w:val="none" w:sz="0" w:space="0" w:color="auto"/>
        <w:bottom w:val="none" w:sz="0" w:space="0" w:color="auto"/>
        <w:right w:val="none" w:sz="0" w:space="0" w:color="auto"/>
      </w:divBdr>
    </w:div>
    <w:div w:id="1390693016">
      <w:bodyDiv w:val="1"/>
      <w:marLeft w:val="0"/>
      <w:marRight w:val="0"/>
      <w:marTop w:val="0"/>
      <w:marBottom w:val="0"/>
      <w:divBdr>
        <w:top w:val="none" w:sz="0" w:space="0" w:color="auto"/>
        <w:left w:val="none" w:sz="0" w:space="0" w:color="auto"/>
        <w:bottom w:val="none" w:sz="0" w:space="0" w:color="auto"/>
        <w:right w:val="none" w:sz="0" w:space="0" w:color="auto"/>
      </w:divBdr>
    </w:div>
    <w:div w:id="1397167757">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08650991">
      <w:bodyDiv w:val="1"/>
      <w:marLeft w:val="0"/>
      <w:marRight w:val="0"/>
      <w:marTop w:val="0"/>
      <w:marBottom w:val="0"/>
      <w:divBdr>
        <w:top w:val="none" w:sz="0" w:space="0" w:color="auto"/>
        <w:left w:val="none" w:sz="0" w:space="0" w:color="auto"/>
        <w:bottom w:val="none" w:sz="0" w:space="0" w:color="auto"/>
        <w:right w:val="none" w:sz="0" w:space="0" w:color="auto"/>
      </w:divBdr>
    </w:div>
    <w:div w:id="1409231464">
      <w:bodyDiv w:val="1"/>
      <w:marLeft w:val="0"/>
      <w:marRight w:val="0"/>
      <w:marTop w:val="0"/>
      <w:marBottom w:val="0"/>
      <w:divBdr>
        <w:top w:val="none" w:sz="0" w:space="0" w:color="auto"/>
        <w:left w:val="none" w:sz="0" w:space="0" w:color="auto"/>
        <w:bottom w:val="none" w:sz="0" w:space="0" w:color="auto"/>
        <w:right w:val="none" w:sz="0" w:space="0" w:color="auto"/>
      </w:divBdr>
    </w:div>
    <w:div w:id="1412002782">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2531419">
      <w:bodyDiv w:val="1"/>
      <w:marLeft w:val="0"/>
      <w:marRight w:val="0"/>
      <w:marTop w:val="0"/>
      <w:marBottom w:val="0"/>
      <w:divBdr>
        <w:top w:val="none" w:sz="0" w:space="0" w:color="auto"/>
        <w:left w:val="none" w:sz="0" w:space="0" w:color="auto"/>
        <w:bottom w:val="none" w:sz="0" w:space="0" w:color="auto"/>
        <w:right w:val="none" w:sz="0" w:space="0" w:color="auto"/>
      </w:divBdr>
    </w:div>
    <w:div w:id="1432622661">
      <w:bodyDiv w:val="1"/>
      <w:marLeft w:val="0"/>
      <w:marRight w:val="0"/>
      <w:marTop w:val="0"/>
      <w:marBottom w:val="0"/>
      <w:divBdr>
        <w:top w:val="none" w:sz="0" w:space="0" w:color="auto"/>
        <w:left w:val="none" w:sz="0" w:space="0" w:color="auto"/>
        <w:bottom w:val="none" w:sz="0" w:space="0" w:color="auto"/>
        <w:right w:val="none" w:sz="0" w:space="0" w:color="auto"/>
      </w:divBdr>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3894544">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55828003">
      <w:bodyDiv w:val="1"/>
      <w:marLeft w:val="0"/>
      <w:marRight w:val="0"/>
      <w:marTop w:val="0"/>
      <w:marBottom w:val="0"/>
      <w:divBdr>
        <w:top w:val="none" w:sz="0" w:space="0" w:color="auto"/>
        <w:left w:val="none" w:sz="0" w:space="0" w:color="auto"/>
        <w:bottom w:val="none" w:sz="0" w:space="0" w:color="auto"/>
        <w:right w:val="none" w:sz="0" w:space="0" w:color="auto"/>
      </w:divBdr>
    </w:div>
    <w:div w:id="1460878157">
      <w:bodyDiv w:val="1"/>
      <w:marLeft w:val="0"/>
      <w:marRight w:val="0"/>
      <w:marTop w:val="0"/>
      <w:marBottom w:val="0"/>
      <w:divBdr>
        <w:top w:val="none" w:sz="0" w:space="0" w:color="auto"/>
        <w:left w:val="none" w:sz="0" w:space="0" w:color="auto"/>
        <w:bottom w:val="none" w:sz="0" w:space="0" w:color="auto"/>
        <w:right w:val="none" w:sz="0" w:space="0" w:color="auto"/>
      </w:divBdr>
    </w:div>
    <w:div w:id="1461146646">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71631153">
      <w:bodyDiv w:val="1"/>
      <w:marLeft w:val="0"/>
      <w:marRight w:val="0"/>
      <w:marTop w:val="0"/>
      <w:marBottom w:val="0"/>
      <w:divBdr>
        <w:top w:val="none" w:sz="0" w:space="0" w:color="auto"/>
        <w:left w:val="none" w:sz="0" w:space="0" w:color="auto"/>
        <w:bottom w:val="none" w:sz="0" w:space="0" w:color="auto"/>
        <w:right w:val="none" w:sz="0" w:space="0" w:color="auto"/>
      </w:divBdr>
    </w:div>
    <w:div w:id="1480610027">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492138100">
      <w:bodyDiv w:val="1"/>
      <w:marLeft w:val="0"/>
      <w:marRight w:val="0"/>
      <w:marTop w:val="0"/>
      <w:marBottom w:val="0"/>
      <w:divBdr>
        <w:top w:val="none" w:sz="0" w:space="0" w:color="auto"/>
        <w:left w:val="none" w:sz="0" w:space="0" w:color="auto"/>
        <w:bottom w:val="none" w:sz="0" w:space="0" w:color="auto"/>
        <w:right w:val="none" w:sz="0" w:space="0" w:color="auto"/>
      </w:divBdr>
    </w:div>
    <w:div w:id="1493447042">
      <w:bodyDiv w:val="1"/>
      <w:marLeft w:val="0"/>
      <w:marRight w:val="0"/>
      <w:marTop w:val="0"/>
      <w:marBottom w:val="0"/>
      <w:divBdr>
        <w:top w:val="none" w:sz="0" w:space="0" w:color="auto"/>
        <w:left w:val="none" w:sz="0" w:space="0" w:color="auto"/>
        <w:bottom w:val="none" w:sz="0" w:space="0" w:color="auto"/>
        <w:right w:val="none" w:sz="0" w:space="0" w:color="auto"/>
      </w:divBdr>
    </w:div>
    <w:div w:id="1496654022">
      <w:bodyDiv w:val="1"/>
      <w:marLeft w:val="0"/>
      <w:marRight w:val="0"/>
      <w:marTop w:val="0"/>
      <w:marBottom w:val="0"/>
      <w:divBdr>
        <w:top w:val="none" w:sz="0" w:space="0" w:color="auto"/>
        <w:left w:val="none" w:sz="0" w:space="0" w:color="auto"/>
        <w:bottom w:val="none" w:sz="0" w:space="0" w:color="auto"/>
        <w:right w:val="none" w:sz="0" w:space="0" w:color="auto"/>
      </w:divBdr>
    </w:div>
    <w:div w:id="1505709062">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16842268">
      <w:bodyDiv w:val="1"/>
      <w:marLeft w:val="0"/>
      <w:marRight w:val="0"/>
      <w:marTop w:val="0"/>
      <w:marBottom w:val="0"/>
      <w:divBdr>
        <w:top w:val="none" w:sz="0" w:space="0" w:color="auto"/>
        <w:left w:val="none" w:sz="0" w:space="0" w:color="auto"/>
        <w:bottom w:val="none" w:sz="0" w:space="0" w:color="auto"/>
        <w:right w:val="none" w:sz="0" w:space="0" w:color="auto"/>
      </w:divBdr>
    </w:div>
    <w:div w:id="1521119648">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3997016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55849993">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68227295">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1816969">
      <w:bodyDiv w:val="1"/>
      <w:marLeft w:val="0"/>
      <w:marRight w:val="0"/>
      <w:marTop w:val="0"/>
      <w:marBottom w:val="0"/>
      <w:divBdr>
        <w:top w:val="none" w:sz="0" w:space="0" w:color="auto"/>
        <w:left w:val="none" w:sz="0" w:space="0" w:color="auto"/>
        <w:bottom w:val="none" w:sz="0" w:space="0" w:color="auto"/>
        <w:right w:val="none" w:sz="0" w:space="0" w:color="auto"/>
      </w:divBdr>
    </w:div>
    <w:div w:id="1573006861">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602450839">
      <w:bodyDiv w:val="1"/>
      <w:marLeft w:val="0"/>
      <w:marRight w:val="0"/>
      <w:marTop w:val="0"/>
      <w:marBottom w:val="0"/>
      <w:divBdr>
        <w:top w:val="none" w:sz="0" w:space="0" w:color="auto"/>
        <w:left w:val="none" w:sz="0" w:space="0" w:color="auto"/>
        <w:bottom w:val="none" w:sz="0" w:space="0" w:color="auto"/>
        <w:right w:val="none" w:sz="0" w:space="0" w:color="auto"/>
      </w:divBdr>
    </w:div>
    <w:div w:id="1607273305">
      <w:bodyDiv w:val="1"/>
      <w:marLeft w:val="0"/>
      <w:marRight w:val="0"/>
      <w:marTop w:val="0"/>
      <w:marBottom w:val="0"/>
      <w:divBdr>
        <w:top w:val="none" w:sz="0" w:space="0" w:color="auto"/>
        <w:left w:val="none" w:sz="0" w:space="0" w:color="auto"/>
        <w:bottom w:val="none" w:sz="0" w:space="0" w:color="auto"/>
        <w:right w:val="none" w:sz="0" w:space="0" w:color="auto"/>
      </w:divBdr>
    </w:div>
    <w:div w:id="1609195674">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40375892">
      <w:bodyDiv w:val="1"/>
      <w:marLeft w:val="0"/>
      <w:marRight w:val="0"/>
      <w:marTop w:val="0"/>
      <w:marBottom w:val="0"/>
      <w:divBdr>
        <w:top w:val="none" w:sz="0" w:space="0" w:color="auto"/>
        <w:left w:val="none" w:sz="0" w:space="0" w:color="auto"/>
        <w:bottom w:val="none" w:sz="0" w:space="0" w:color="auto"/>
        <w:right w:val="none" w:sz="0" w:space="0" w:color="auto"/>
      </w:divBdr>
    </w:div>
    <w:div w:id="1641228152">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51516690">
      <w:bodyDiv w:val="1"/>
      <w:marLeft w:val="0"/>
      <w:marRight w:val="0"/>
      <w:marTop w:val="0"/>
      <w:marBottom w:val="0"/>
      <w:divBdr>
        <w:top w:val="none" w:sz="0" w:space="0" w:color="auto"/>
        <w:left w:val="none" w:sz="0" w:space="0" w:color="auto"/>
        <w:bottom w:val="none" w:sz="0" w:space="0" w:color="auto"/>
        <w:right w:val="none" w:sz="0" w:space="0" w:color="auto"/>
      </w:divBdr>
    </w:div>
    <w:div w:id="1652176850">
      <w:bodyDiv w:val="1"/>
      <w:marLeft w:val="0"/>
      <w:marRight w:val="0"/>
      <w:marTop w:val="0"/>
      <w:marBottom w:val="0"/>
      <w:divBdr>
        <w:top w:val="none" w:sz="0" w:space="0" w:color="auto"/>
        <w:left w:val="none" w:sz="0" w:space="0" w:color="auto"/>
        <w:bottom w:val="none" w:sz="0" w:space="0" w:color="auto"/>
        <w:right w:val="none" w:sz="0" w:space="0" w:color="auto"/>
      </w:divBdr>
    </w:div>
    <w:div w:id="1665477932">
      <w:bodyDiv w:val="1"/>
      <w:marLeft w:val="0"/>
      <w:marRight w:val="0"/>
      <w:marTop w:val="0"/>
      <w:marBottom w:val="0"/>
      <w:divBdr>
        <w:top w:val="none" w:sz="0" w:space="0" w:color="auto"/>
        <w:left w:val="none" w:sz="0" w:space="0" w:color="auto"/>
        <w:bottom w:val="none" w:sz="0" w:space="0" w:color="auto"/>
        <w:right w:val="none" w:sz="0" w:space="0" w:color="auto"/>
      </w:divBdr>
    </w:div>
    <w:div w:id="1674454739">
      <w:bodyDiv w:val="1"/>
      <w:marLeft w:val="0"/>
      <w:marRight w:val="0"/>
      <w:marTop w:val="0"/>
      <w:marBottom w:val="0"/>
      <w:divBdr>
        <w:top w:val="none" w:sz="0" w:space="0" w:color="auto"/>
        <w:left w:val="none" w:sz="0" w:space="0" w:color="auto"/>
        <w:bottom w:val="none" w:sz="0" w:space="0" w:color="auto"/>
        <w:right w:val="none" w:sz="0" w:space="0" w:color="auto"/>
      </w:divBdr>
    </w:div>
    <w:div w:id="1675499999">
      <w:bodyDiv w:val="1"/>
      <w:marLeft w:val="0"/>
      <w:marRight w:val="0"/>
      <w:marTop w:val="0"/>
      <w:marBottom w:val="0"/>
      <w:divBdr>
        <w:top w:val="none" w:sz="0" w:space="0" w:color="auto"/>
        <w:left w:val="none" w:sz="0" w:space="0" w:color="auto"/>
        <w:bottom w:val="none" w:sz="0" w:space="0" w:color="auto"/>
        <w:right w:val="none" w:sz="0" w:space="0" w:color="auto"/>
      </w:divBdr>
    </w:div>
    <w:div w:id="1680423388">
      <w:bodyDiv w:val="1"/>
      <w:marLeft w:val="0"/>
      <w:marRight w:val="0"/>
      <w:marTop w:val="0"/>
      <w:marBottom w:val="0"/>
      <w:divBdr>
        <w:top w:val="none" w:sz="0" w:space="0" w:color="auto"/>
        <w:left w:val="none" w:sz="0" w:space="0" w:color="auto"/>
        <w:bottom w:val="none" w:sz="0" w:space="0" w:color="auto"/>
        <w:right w:val="none" w:sz="0" w:space="0" w:color="auto"/>
      </w:divBdr>
    </w:div>
    <w:div w:id="1688633299">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701390239">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27802161">
      <w:bodyDiv w:val="1"/>
      <w:marLeft w:val="0"/>
      <w:marRight w:val="0"/>
      <w:marTop w:val="0"/>
      <w:marBottom w:val="0"/>
      <w:divBdr>
        <w:top w:val="none" w:sz="0" w:space="0" w:color="auto"/>
        <w:left w:val="none" w:sz="0" w:space="0" w:color="auto"/>
        <w:bottom w:val="none" w:sz="0" w:space="0" w:color="auto"/>
        <w:right w:val="none" w:sz="0" w:space="0" w:color="auto"/>
      </w:divBdr>
    </w:div>
    <w:div w:id="1728647092">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49419226">
      <w:bodyDiv w:val="1"/>
      <w:marLeft w:val="0"/>
      <w:marRight w:val="0"/>
      <w:marTop w:val="0"/>
      <w:marBottom w:val="0"/>
      <w:divBdr>
        <w:top w:val="none" w:sz="0" w:space="0" w:color="auto"/>
        <w:left w:val="none" w:sz="0" w:space="0" w:color="auto"/>
        <w:bottom w:val="none" w:sz="0" w:space="0" w:color="auto"/>
        <w:right w:val="none" w:sz="0" w:space="0" w:color="auto"/>
      </w:divBdr>
    </w:div>
    <w:div w:id="1760755863">
      <w:bodyDiv w:val="1"/>
      <w:marLeft w:val="0"/>
      <w:marRight w:val="0"/>
      <w:marTop w:val="0"/>
      <w:marBottom w:val="0"/>
      <w:divBdr>
        <w:top w:val="none" w:sz="0" w:space="0" w:color="auto"/>
        <w:left w:val="none" w:sz="0" w:space="0" w:color="auto"/>
        <w:bottom w:val="none" w:sz="0" w:space="0" w:color="auto"/>
        <w:right w:val="none" w:sz="0" w:space="0" w:color="auto"/>
      </w:divBdr>
    </w:div>
    <w:div w:id="1761175666">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69229955">
      <w:bodyDiv w:val="1"/>
      <w:marLeft w:val="0"/>
      <w:marRight w:val="0"/>
      <w:marTop w:val="0"/>
      <w:marBottom w:val="0"/>
      <w:divBdr>
        <w:top w:val="none" w:sz="0" w:space="0" w:color="auto"/>
        <w:left w:val="none" w:sz="0" w:space="0" w:color="auto"/>
        <w:bottom w:val="none" w:sz="0" w:space="0" w:color="auto"/>
        <w:right w:val="none" w:sz="0" w:space="0" w:color="auto"/>
      </w:divBdr>
    </w:div>
    <w:div w:id="1770389672">
      <w:bodyDiv w:val="1"/>
      <w:marLeft w:val="0"/>
      <w:marRight w:val="0"/>
      <w:marTop w:val="0"/>
      <w:marBottom w:val="0"/>
      <w:divBdr>
        <w:top w:val="none" w:sz="0" w:space="0" w:color="auto"/>
        <w:left w:val="none" w:sz="0" w:space="0" w:color="auto"/>
        <w:bottom w:val="none" w:sz="0" w:space="0" w:color="auto"/>
        <w:right w:val="none" w:sz="0" w:space="0" w:color="auto"/>
      </w:divBdr>
    </w:div>
    <w:div w:id="1772772377">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0947454">
      <w:bodyDiv w:val="1"/>
      <w:marLeft w:val="0"/>
      <w:marRight w:val="0"/>
      <w:marTop w:val="0"/>
      <w:marBottom w:val="0"/>
      <w:divBdr>
        <w:top w:val="none" w:sz="0" w:space="0" w:color="auto"/>
        <w:left w:val="none" w:sz="0" w:space="0" w:color="auto"/>
        <w:bottom w:val="none" w:sz="0" w:space="0" w:color="auto"/>
        <w:right w:val="none" w:sz="0" w:space="0" w:color="auto"/>
      </w:divBdr>
    </w:div>
    <w:div w:id="1783185664">
      <w:bodyDiv w:val="1"/>
      <w:marLeft w:val="0"/>
      <w:marRight w:val="0"/>
      <w:marTop w:val="0"/>
      <w:marBottom w:val="0"/>
      <w:divBdr>
        <w:top w:val="none" w:sz="0" w:space="0" w:color="auto"/>
        <w:left w:val="none" w:sz="0" w:space="0" w:color="auto"/>
        <w:bottom w:val="none" w:sz="0" w:space="0" w:color="auto"/>
        <w:right w:val="none" w:sz="0" w:space="0" w:color="auto"/>
      </w:divBdr>
    </w:div>
    <w:div w:id="1783380170">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86775941">
      <w:bodyDiv w:val="1"/>
      <w:marLeft w:val="0"/>
      <w:marRight w:val="0"/>
      <w:marTop w:val="0"/>
      <w:marBottom w:val="0"/>
      <w:divBdr>
        <w:top w:val="none" w:sz="0" w:space="0" w:color="auto"/>
        <w:left w:val="none" w:sz="0" w:space="0" w:color="auto"/>
        <w:bottom w:val="none" w:sz="0" w:space="0" w:color="auto"/>
        <w:right w:val="none" w:sz="0" w:space="0" w:color="auto"/>
      </w:divBdr>
    </w:div>
    <w:div w:id="1789162125">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796941412">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11821164">
      <w:bodyDiv w:val="1"/>
      <w:marLeft w:val="0"/>
      <w:marRight w:val="0"/>
      <w:marTop w:val="0"/>
      <w:marBottom w:val="0"/>
      <w:divBdr>
        <w:top w:val="none" w:sz="0" w:space="0" w:color="auto"/>
        <w:left w:val="none" w:sz="0" w:space="0" w:color="auto"/>
        <w:bottom w:val="none" w:sz="0" w:space="0" w:color="auto"/>
        <w:right w:val="none" w:sz="0" w:space="0" w:color="auto"/>
      </w:divBdr>
    </w:div>
    <w:div w:id="1813057483">
      <w:bodyDiv w:val="1"/>
      <w:marLeft w:val="0"/>
      <w:marRight w:val="0"/>
      <w:marTop w:val="0"/>
      <w:marBottom w:val="0"/>
      <w:divBdr>
        <w:top w:val="none" w:sz="0" w:space="0" w:color="auto"/>
        <w:left w:val="none" w:sz="0" w:space="0" w:color="auto"/>
        <w:bottom w:val="none" w:sz="0" w:space="0" w:color="auto"/>
        <w:right w:val="none" w:sz="0" w:space="0" w:color="auto"/>
      </w:divBdr>
    </w:div>
    <w:div w:id="1817605130">
      <w:bodyDiv w:val="1"/>
      <w:marLeft w:val="0"/>
      <w:marRight w:val="0"/>
      <w:marTop w:val="0"/>
      <w:marBottom w:val="0"/>
      <w:divBdr>
        <w:top w:val="none" w:sz="0" w:space="0" w:color="auto"/>
        <w:left w:val="none" w:sz="0" w:space="0" w:color="auto"/>
        <w:bottom w:val="none" w:sz="0" w:space="0" w:color="auto"/>
        <w:right w:val="none" w:sz="0" w:space="0" w:color="auto"/>
      </w:divBdr>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5439272">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57573803">
      <w:bodyDiv w:val="1"/>
      <w:marLeft w:val="0"/>
      <w:marRight w:val="0"/>
      <w:marTop w:val="0"/>
      <w:marBottom w:val="0"/>
      <w:divBdr>
        <w:top w:val="none" w:sz="0" w:space="0" w:color="auto"/>
        <w:left w:val="none" w:sz="0" w:space="0" w:color="auto"/>
        <w:bottom w:val="none" w:sz="0" w:space="0" w:color="auto"/>
        <w:right w:val="none" w:sz="0" w:space="0" w:color="auto"/>
      </w:divBdr>
    </w:div>
    <w:div w:id="1863788013">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4224465">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890845862">
      <w:bodyDiv w:val="1"/>
      <w:marLeft w:val="0"/>
      <w:marRight w:val="0"/>
      <w:marTop w:val="0"/>
      <w:marBottom w:val="0"/>
      <w:divBdr>
        <w:top w:val="none" w:sz="0" w:space="0" w:color="auto"/>
        <w:left w:val="none" w:sz="0" w:space="0" w:color="auto"/>
        <w:bottom w:val="none" w:sz="0" w:space="0" w:color="auto"/>
        <w:right w:val="none" w:sz="0" w:space="0" w:color="auto"/>
      </w:divBdr>
    </w:div>
    <w:div w:id="1897738220">
      <w:bodyDiv w:val="1"/>
      <w:marLeft w:val="0"/>
      <w:marRight w:val="0"/>
      <w:marTop w:val="0"/>
      <w:marBottom w:val="0"/>
      <w:divBdr>
        <w:top w:val="none" w:sz="0" w:space="0" w:color="auto"/>
        <w:left w:val="none" w:sz="0" w:space="0" w:color="auto"/>
        <w:bottom w:val="none" w:sz="0" w:space="0" w:color="auto"/>
        <w:right w:val="none" w:sz="0" w:space="0" w:color="auto"/>
      </w:divBdr>
    </w:div>
    <w:div w:id="1899903157">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08227821">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14504784">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6260277">
      <w:bodyDiv w:val="1"/>
      <w:marLeft w:val="0"/>
      <w:marRight w:val="0"/>
      <w:marTop w:val="0"/>
      <w:marBottom w:val="0"/>
      <w:divBdr>
        <w:top w:val="none" w:sz="0" w:space="0" w:color="auto"/>
        <w:left w:val="none" w:sz="0" w:space="0" w:color="auto"/>
        <w:bottom w:val="none" w:sz="0" w:space="0" w:color="auto"/>
        <w:right w:val="none" w:sz="0" w:space="0" w:color="auto"/>
      </w:divBdr>
    </w:div>
    <w:div w:id="1926913898">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50237733">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62494163">
      <w:bodyDiv w:val="1"/>
      <w:marLeft w:val="0"/>
      <w:marRight w:val="0"/>
      <w:marTop w:val="0"/>
      <w:marBottom w:val="0"/>
      <w:divBdr>
        <w:top w:val="none" w:sz="0" w:space="0" w:color="auto"/>
        <w:left w:val="none" w:sz="0" w:space="0" w:color="auto"/>
        <w:bottom w:val="none" w:sz="0" w:space="0" w:color="auto"/>
        <w:right w:val="none" w:sz="0" w:space="0" w:color="auto"/>
      </w:divBdr>
    </w:div>
    <w:div w:id="1962953994">
      <w:bodyDiv w:val="1"/>
      <w:marLeft w:val="0"/>
      <w:marRight w:val="0"/>
      <w:marTop w:val="0"/>
      <w:marBottom w:val="0"/>
      <w:divBdr>
        <w:top w:val="none" w:sz="0" w:space="0" w:color="auto"/>
        <w:left w:val="none" w:sz="0" w:space="0" w:color="auto"/>
        <w:bottom w:val="none" w:sz="0" w:space="0" w:color="auto"/>
        <w:right w:val="none" w:sz="0" w:space="0" w:color="auto"/>
      </w:divBdr>
    </w:div>
    <w:div w:id="1965229285">
      <w:bodyDiv w:val="1"/>
      <w:marLeft w:val="0"/>
      <w:marRight w:val="0"/>
      <w:marTop w:val="0"/>
      <w:marBottom w:val="0"/>
      <w:divBdr>
        <w:top w:val="none" w:sz="0" w:space="0" w:color="auto"/>
        <w:left w:val="none" w:sz="0" w:space="0" w:color="auto"/>
        <w:bottom w:val="none" w:sz="0" w:space="0" w:color="auto"/>
        <w:right w:val="none" w:sz="0" w:space="0" w:color="auto"/>
      </w:divBdr>
    </w:div>
    <w:div w:id="1966159012">
      <w:bodyDiv w:val="1"/>
      <w:marLeft w:val="0"/>
      <w:marRight w:val="0"/>
      <w:marTop w:val="0"/>
      <w:marBottom w:val="0"/>
      <w:divBdr>
        <w:top w:val="none" w:sz="0" w:space="0" w:color="auto"/>
        <w:left w:val="none" w:sz="0" w:space="0" w:color="auto"/>
        <w:bottom w:val="none" w:sz="0" w:space="0" w:color="auto"/>
        <w:right w:val="none" w:sz="0" w:space="0" w:color="auto"/>
      </w:divBdr>
    </w:div>
    <w:div w:id="1967931508">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70432542">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77055253">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88509799">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1994068231">
      <w:bodyDiv w:val="1"/>
      <w:marLeft w:val="0"/>
      <w:marRight w:val="0"/>
      <w:marTop w:val="0"/>
      <w:marBottom w:val="0"/>
      <w:divBdr>
        <w:top w:val="none" w:sz="0" w:space="0" w:color="auto"/>
        <w:left w:val="none" w:sz="0" w:space="0" w:color="auto"/>
        <w:bottom w:val="none" w:sz="0" w:space="0" w:color="auto"/>
        <w:right w:val="none" w:sz="0" w:space="0" w:color="auto"/>
      </w:divBdr>
    </w:div>
    <w:div w:id="1995986630">
      <w:bodyDiv w:val="1"/>
      <w:marLeft w:val="0"/>
      <w:marRight w:val="0"/>
      <w:marTop w:val="0"/>
      <w:marBottom w:val="0"/>
      <w:divBdr>
        <w:top w:val="none" w:sz="0" w:space="0" w:color="auto"/>
        <w:left w:val="none" w:sz="0" w:space="0" w:color="auto"/>
        <w:bottom w:val="none" w:sz="0" w:space="0" w:color="auto"/>
        <w:right w:val="none" w:sz="0" w:space="0" w:color="auto"/>
      </w:divBdr>
    </w:div>
    <w:div w:id="2008827860">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28630013">
      <w:bodyDiv w:val="1"/>
      <w:marLeft w:val="0"/>
      <w:marRight w:val="0"/>
      <w:marTop w:val="0"/>
      <w:marBottom w:val="0"/>
      <w:divBdr>
        <w:top w:val="none" w:sz="0" w:space="0" w:color="auto"/>
        <w:left w:val="none" w:sz="0" w:space="0" w:color="auto"/>
        <w:bottom w:val="none" w:sz="0" w:space="0" w:color="auto"/>
        <w:right w:val="none" w:sz="0" w:space="0" w:color="auto"/>
      </w:divBdr>
    </w:div>
    <w:div w:id="2030985760">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40158904">
      <w:bodyDiv w:val="1"/>
      <w:marLeft w:val="0"/>
      <w:marRight w:val="0"/>
      <w:marTop w:val="0"/>
      <w:marBottom w:val="0"/>
      <w:divBdr>
        <w:top w:val="none" w:sz="0" w:space="0" w:color="auto"/>
        <w:left w:val="none" w:sz="0" w:space="0" w:color="auto"/>
        <w:bottom w:val="none" w:sz="0" w:space="0" w:color="auto"/>
        <w:right w:val="none" w:sz="0" w:space="0" w:color="auto"/>
      </w:divBdr>
    </w:div>
    <w:div w:id="2041081007">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069954701">
      <w:bodyDiv w:val="1"/>
      <w:marLeft w:val="0"/>
      <w:marRight w:val="0"/>
      <w:marTop w:val="0"/>
      <w:marBottom w:val="0"/>
      <w:divBdr>
        <w:top w:val="none" w:sz="0" w:space="0" w:color="auto"/>
        <w:left w:val="none" w:sz="0" w:space="0" w:color="auto"/>
        <w:bottom w:val="none" w:sz="0" w:space="0" w:color="auto"/>
        <w:right w:val="none" w:sz="0" w:space="0" w:color="auto"/>
      </w:divBdr>
    </w:div>
    <w:div w:id="2074233145">
      <w:bodyDiv w:val="1"/>
      <w:marLeft w:val="0"/>
      <w:marRight w:val="0"/>
      <w:marTop w:val="0"/>
      <w:marBottom w:val="0"/>
      <w:divBdr>
        <w:top w:val="none" w:sz="0" w:space="0" w:color="auto"/>
        <w:left w:val="none" w:sz="0" w:space="0" w:color="auto"/>
        <w:bottom w:val="none" w:sz="0" w:space="0" w:color="auto"/>
        <w:right w:val="none" w:sz="0" w:space="0" w:color="auto"/>
      </w:divBdr>
    </w:div>
    <w:div w:id="2084793619">
      <w:bodyDiv w:val="1"/>
      <w:marLeft w:val="0"/>
      <w:marRight w:val="0"/>
      <w:marTop w:val="0"/>
      <w:marBottom w:val="0"/>
      <w:divBdr>
        <w:top w:val="none" w:sz="0" w:space="0" w:color="auto"/>
        <w:left w:val="none" w:sz="0" w:space="0" w:color="auto"/>
        <w:bottom w:val="none" w:sz="0" w:space="0" w:color="auto"/>
        <w:right w:val="none" w:sz="0" w:space="0" w:color="auto"/>
      </w:divBdr>
    </w:div>
    <w:div w:id="2094888087">
      <w:bodyDiv w:val="1"/>
      <w:marLeft w:val="0"/>
      <w:marRight w:val="0"/>
      <w:marTop w:val="0"/>
      <w:marBottom w:val="0"/>
      <w:divBdr>
        <w:top w:val="none" w:sz="0" w:space="0" w:color="auto"/>
        <w:left w:val="none" w:sz="0" w:space="0" w:color="auto"/>
        <w:bottom w:val="none" w:sz="0" w:space="0" w:color="auto"/>
        <w:right w:val="none" w:sz="0" w:space="0" w:color="auto"/>
      </w:divBdr>
    </w:div>
    <w:div w:id="2095083990">
      <w:bodyDiv w:val="1"/>
      <w:marLeft w:val="0"/>
      <w:marRight w:val="0"/>
      <w:marTop w:val="0"/>
      <w:marBottom w:val="0"/>
      <w:divBdr>
        <w:top w:val="none" w:sz="0" w:space="0" w:color="auto"/>
        <w:left w:val="none" w:sz="0" w:space="0" w:color="auto"/>
        <w:bottom w:val="none" w:sz="0" w:space="0" w:color="auto"/>
        <w:right w:val="none" w:sz="0" w:space="0" w:color="auto"/>
      </w:divBdr>
    </w:div>
    <w:div w:id="2099520526">
      <w:bodyDiv w:val="1"/>
      <w:marLeft w:val="0"/>
      <w:marRight w:val="0"/>
      <w:marTop w:val="0"/>
      <w:marBottom w:val="0"/>
      <w:divBdr>
        <w:top w:val="none" w:sz="0" w:space="0" w:color="auto"/>
        <w:left w:val="none" w:sz="0" w:space="0" w:color="auto"/>
        <w:bottom w:val="none" w:sz="0" w:space="0" w:color="auto"/>
        <w:right w:val="none" w:sz="0" w:space="0" w:color="auto"/>
      </w:divBdr>
    </w:div>
    <w:div w:id="2104297998">
      <w:bodyDiv w:val="1"/>
      <w:marLeft w:val="0"/>
      <w:marRight w:val="0"/>
      <w:marTop w:val="0"/>
      <w:marBottom w:val="0"/>
      <w:divBdr>
        <w:top w:val="none" w:sz="0" w:space="0" w:color="auto"/>
        <w:left w:val="none" w:sz="0" w:space="0" w:color="auto"/>
        <w:bottom w:val="none" w:sz="0" w:space="0" w:color="auto"/>
        <w:right w:val="none" w:sz="0" w:space="0" w:color="auto"/>
      </w:divBdr>
    </w:div>
    <w:div w:id="2109352554">
      <w:bodyDiv w:val="1"/>
      <w:marLeft w:val="0"/>
      <w:marRight w:val="0"/>
      <w:marTop w:val="0"/>
      <w:marBottom w:val="0"/>
      <w:divBdr>
        <w:top w:val="none" w:sz="0" w:space="0" w:color="auto"/>
        <w:left w:val="none" w:sz="0" w:space="0" w:color="auto"/>
        <w:bottom w:val="none" w:sz="0" w:space="0" w:color="auto"/>
        <w:right w:val="none" w:sz="0" w:space="0" w:color="auto"/>
      </w:divBdr>
    </w:div>
    <w:div w:id="2112697700">
      <w:bodyDiv w:val="1"/>
      <w:marLeft w:val="0"/>
      <w:marRight w:val="0"/>
      <w:marTop w:val="0"/>
      <w:marBottom w:val="0"/>
      <w:divBdr>
        <w:top w:val="none" w:sz="0" w:space="0" w:color="auto"/>
        <w:left w:val="none" w:sz="0" w:space="0" w:color="auto"/>
        <w:bottom w:val="none" w:sz="0" w:space="0" w:color="auto"/>
        <w:right w:val="none" w:sz="0" w:space="0" w:color="auto"/>
      </w:divBdr>
    </w:div>
    <w:div w:id="2112772079">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 w:id="2132823754">
      <w:bodyDiv w:val="1"/>
      <w:marLeft w:val="0"/>
      <w:marRight w:val="0"/>
      <w:marTop w:val="0"/>
      <w:marBottom w:val="0"/>
      <w:divBdr>
        <w:top w:val="none" w:sz="0" w:space="0" w:color="auto"/>
        <w:left w:val="none" w:sz="0" w:space="0" w:color="auto"/>
        <w:bottom w:val="none" w:sz="0" w:space="0" w:color="auto"/>
        <w:right w:val="none" w:sz="0" w:space="0" w:color="auto"/>
      </w:divBdr>
    </w:div>
    <w:div w:id="2133598457">
      <w:bodyDiv w:val="1"/>
      <w:marLeft w:val="0"/>
      <w:marRight w:val="0"/>
      <w:marTop w:val="0"/>
      <w:marBottom w:val="0"/>
      <w:divBdr>
        <w:top w:val="none" w:sz="0" w:space="0" w:color="auto"/>
        <w:left w:val="none" w:sz="0" w:space="0" w:color="auto"/>
        <w:bottom w:val="none" w:sz="0" w:space="0" w:color="auto"/>
        <w:right w:val="none" w:sz="0" w:space="0" w:color="auto"/>
      </w:divBdr>
    </w:div>
    <w:div w:id="2138177970">
      <w:bodyDiv w:val="1"/>
      <w:marLeft w:val="0"/>
      <w:marRight w:val="0"/>
      <w:marTop w:val="0"/>
      <w:marBottom w:val="0"/>
      <w:divBdr>
        <w:top w:val="none" w:sz="0" w:space="0" w:color="auto"/>
        <w:left w:val="none" w:sz="0" w:space="0" w:color="auto"/>
        <w:bottom w:val="none" w:sz="0" w:space="0" w:color="auto"/>
        <w:right w:val="none" w:sz="0" w:space="0" w:color="auto"/>
      </w:divBdr>
    </w:div>
    <w:div w:id="2140957474">
      <w:bodyDiv w:val="1"/>
      <w:marLeft w:val="0"/>
      <w:marRight w:val="0"/>
      <w:marTop w:val="0"/>
      <w:marBottom w:val="0"/>
      <w:divBdr>
        <w:top w:val="none" w:sz="0" w:space="0" w:color="auto"/>
        <w:left w:val="none" w:sz="0" w:space="0" w:color="auto"/>
        <w:bottom w:val="none" w:sz="0" w:space="0" w:color="auto"/>
        <w:right w:val="none" w:sz="0" w:space="0" w:color="auto"/>
      </w:divBdr>
    </w:div>
    <w:div w:id="2144032087">
      <w:bodyDiv w:val="1"/>
      <w:marLeft w:val="0"/>
      <w:marRight w:val="0"/>
      <w:marTop w:val="0"/>
      <w:marBottom w:val="0"/>
      <w:divBdr>
        <w:top w:val="none" w:sz="0" w:space="0" w:color="auto"/>
        <w:left w:val="none" w:sz="0" w:space="0" w:color="auto"/>
        <w:bottom w:val="none" w:sz="0" w:space="0" w:color="auto"/>
        <w:right w:val="none" w:sz="0" w:space="0" w:color="auto"/>
      </w:divBdr>
    </w:div>
    <w:div w:id="2144693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jpeg"/><Relationship Id="rId299" Type="http://schemas.openxmlformats.org/officeDocument/2006/relationships/image" Target="media/image250.jpeg"/><Relationship Id="rId21" Type="http://schemas.openxmlformats.org/officeDocument/2006/relationships/image" Target="media/image14.jpeg"/><Relationship Id="rId63" Type="http://schemas.openxmlformats.org/officeDocument/2006/relationships/header" Target="header14.xml"/><Relationship Id="rId159" Type="http://schemas.openxmlformats.org/officeDocument/2006/relationships/image" Target="media/image115.jpeg"/><Relationship Id="rId324" Type="http://schemas.openxmlformats.org/officeDocument/2006/relationships/image" Target="media/image275.jpeg"/><Relationship Id="rId366" Type="http://schemas.openxmlformats.org/officeDocument/2006/relationships/image" Target="media/image317.png"/><Relationship Id="rId170" Type="http://schemas.openxmlformats.org/officeDocument/2006/relationships/image" Target="media/image126.jpeg"/><Relationship Id="rId226" Type="http://schemas.openxmlformats.org/officeDocument/2006/relationships/image" Target="media/image177.jpeg"/><Relationship Id="rId433" Type="http://schemas.openxmlformats.org/officeDocument/2006/relationships/image" Target="media/image384.jpeg"/><Relationship Id="rId268" Type="http://schemas.openxmlformats.org/officeDocument/2006/relationships/image" Target="media/image219.png"/><Relationship Id="rId475" Type="http://schemas.openxmlformats.org/officeDocument/2006/relationships/image" Target="media/image426.jpeg"/><Relationship Id="rId32" Type="http://schemas.openxmlformats.org/officeDocument/2006/relationships/image" Target="media/image25.jpeg"/><Relationship Id="rId74" Type="http://schemas.openxmlformats.org/officeDocument/2006/relationships/hyperlink" Target="mailto:ing.sanchezm.leonardo@gmail.com" TargetMode="External"/><Relationship Id="rId128" Type="http://schemas.openxmlformats.org/officeDocument/2006/relationships/header" Target="header15.xml"/><Relationship Id="rId335" Type="http://schemas.openxmlformats.org/officeDocument/2006/relationships/image" Target="media/image286.jpeg"/><Relationship Id="rId377" Type="http://schemas.openxmlformats.org/officeDocument/2006/relationships/image" Target="media/image328.jpeg"/><Relationship Id="rId5" Type="http://schemas.openxmlformats.org/officeDocument/2006/relationships/webSettings" Target="webSettings.xml"/><Relationship Id="rId181" Type="http://schemas.openxmlformats.org/officeDocument/2006/relationships/image" Target="media/image136.jpeg"/><Relationship Id="rId237" Type="http://schemas.openxmlformats.org/officeDocument/2006/relationships/image" Target="media/image188.emf"/><Relationship Id="rId402" Type="http://schemas.openxmlformats.org/officeDocument/2006/relationships/image" Target="media/image353.jpeg"/><Relationship Id="rId279" Type="http://schemas.openxmlformats.org/officeDocument/2006/relationships/image" Target="media/image230.emf"/><Relationship Id="rId444" Type="http://schemas.openxmlformats.org/officeDocument/2006/relationships/image" Target="media/image395.jpeg"/><Relationship Id="rId486" Type="http://schemas.openxmlformats.org/officeDocument/2006/relationships/image" Target="media/image437.png"/><Relationship Id="rId43" Type="http://schemas.openxmlformats.org/officeDocument/2006/relationships/header" Target="header1.xml"/><Relationship Id="rId139" Type="http://schemas.openxmlformats.org/officeDocument/2006/relationships/image" Target="media/image98.jpeg"/><Relationship Id="rId290" Type="http://schemas.openxmlformats.org/officeDocument/2006/relationships/image" Target="media/image241.jpeg"/><Relationship Id="rId304" Type="http://schemas.openxmlformats.org/officeDocument/2006/relationships/image" Target="media/image255.jpeg"/><Relationship Id="rId346" Type="http://schemas.openxmlformats.org/officeDocument/2006/relationships/image" Target="media/image297.jpeg"/><Relationship Id="rId388" Type="http://schemas.openxmlformats.org/officeDocument/2006/relationships/image" Target="media/image339.jpeg"/><Relationship Id="rId85" Type="http://schemas.openxmlformats.org/officeDocument/2006/relationships/image" Target="media/image46.emf"/><Relationship Id="rId150" Type="http://schemas.openxmlformats.org/officeDocument/2006/relationships/image" Target="media/image107.jpeg"/><Relationship Id="rId192" Type="http://schemas.openxmlformats.org/officeDocument/2006/relationships/image" Target="media/image147.jpeg"/><Relationship Id="rId206" Type="http://schemas.openxmlformats.org/officeDocument/2006/relationships/image" Target="media/image161.png"/><Relationship Id="rId413" Type="http://schemas.openxmlformats.org/officeDocument/2006/relationships/image" Target="media/image364.png"/><Relationship Id="rId248" Type="http://schemas.openxmlformats.org/officeDocument/2006/relationships/image" Target="media/image199.emf"/><Relationship Id="rId455" Type="http://schemas.openxmlformats.org/officeDocument/2006/relationships/image" Target="media/image406.jpeg"/><Relationship Id="rId12" Type="http://schemas.openxmlformats.org/officeDocument/2006/relationships/image" Target="media/image5.png"/><Relationship Id="rId108" Type="http://schemas.openxmlformats.org/officeDocument/2006/relationships/image" Target="media/image69.jpeg"/><Relationship Id="rId315" Type="http://schemas.openxmlformats.org/officeDocument/2006/relationships/image" Target="media/image266.png"/><Relationship Id="rId357" Type="http://schemas.openxmlformats.org/officeDocument/2006/relationships/image" Target="media/image308.jpeg"/><Relationship Id="rId54" Type="http://schemas.openxmlformats.org/officeDocument/2006/relationships/header" Target="header9.xml"/><Relationship Id="rId96" Type="http://schemas.openxmlformats.org/officeDocument/2006/relationships/image" Target="media/image57.jpeg"/><Relationship Id="rId161" Type="http://schemas.openxmlformats.org/officeDocument/2006/relationships/image" Target="media/image117.jpeg"/><Relationship Id="rId217" Type="http://schemas.openxmlformats.org/officeDocument/2006/relationships/footer" Target="footer12.xml"/><Relationship Id="rId399" Type="http://schemas.openxmlformats.org/officeDocument/2006/relationships/image" Target="media/image350.png"/><Relationship Id="rId259" Type="http://schemas.openxmlformats.org/officeDocument/2006/relationships/image" Target="media/image210.jpeg"/><Relationship Id="rId424" Type="http://schemas.openxmlformats.org/officeDocument/2006/relationships/image" Target="media/image375.jpeg"/><Relationship Id="rId466" Type="http://schemas.openxmlformats.org/officeDocument/2006/relationships/image" Target="media/image417.jpeg"/><Relationship Id="rId23" Type="http://schemas.openxmlformats.org/officeDocument/2006/relationships/image" Target="media/image16.jpg"/><Relationship Id="rId119" Type="http://schemas.openxmlformats.org/officeDocument/2006/relationships/image" Target="media/image80.jpeg"/><Relationship Id="rId270" Type="http://schemas.openxmlformats.org/officeDocument/2006/relationships/image" Target="media/image221.png"/><Relationship Id="rId326" Type="http://schemas.openxmlformats.org/officeDocument/2006/relationships/image" Target="media/image277.jpeg"/><Relationship Id="rId65" Type="http://schemas.openxmlformats.org/officeDocument/2006/relationships/image" Target="media/image37.png"/><Relationship Id="rId130" Type="http://schemas.openxmlformats.org/officeDocument/2006/relationships/image" Target="media/image89.jpeg"/><Relationship Id="rId368" Type="http://schemas.openxmlformats.org/officeDocument/2006/relationships/image" Target="media/image319.png"/><Relationship Id="rId172" Type="http://schemas.openxmlformats.org/officeDocument/2006/relationships/image" Target="media/image128.jpeg"/><Relationship Id="rId228" Type="http://schemas.openxmlformats.org/officeDocument/2006/relationships/image" Target="media/image179.png"/><Relationship Id="rId435" Type="http://schemas.openxmlformats.org/officeDocument/2006/relationships/image" Target="media/image386.jpeg"/><Relationship Id="rId477" Type="http://schemas.openxmlformats.org/officeDocument/2006/relationships/image" Target="media/image428.png"/><Relationship Id="rId281" Type="http://schemas.openxmlformats.org/officeDocument/2006/relationships/image" Target="media/image232.jpeg"/><Relationship Id="rId337" Type="http://schemas.openxmlformats.org/officeDocument/2006/relationships/image" Target="media/image288.jpeg"/><Relationship Id="rId34" Type="http://schemas.openxmlformats.org/officeDocument/2006/relationships/image" Target="media/image27.jpeg"/><Relationship Id="rId76" Type="http://schemas.openxmlformats.org/officeDocument/2006/relationships/hyperlink" Target="mailto:wingswest25@hotmail.com" TargetMode="External"/><Relationship Id="rId141" Type="http://schemas.openxmlformats.org/officeDocument/2006/relationships/header" Target="header16.xml"/><Relationship Id="rId379" Type="http://schemas.openxmlformats.org/officeDocument/2006/relationships/image" Target="media/image330.jpeg"/><Relationship Id="rId7" Type="http://schemas.openxmlformats.org/officeDocument/2006/relationships/endnotes" Target="endnotes.xml"/><Relationship Id="rId162" Type="http://schemas.openxmlformats.org/officeDocument/2006/relationships/image" Target="media/image118.jpeg"/><Relationship Id="rId183" Type="http://schemas.openxmlformats.org/officeDocument/2006/relationships/image" Target="media/image138.jpeg"/><Relationship Id="rId218" Type="http://schemas.openxmlformats.org/officeDocument/2006/relationships/image" Target="media/image171.jpeg"/><Relationship Id="rId239" Type="http://schemas.openxmlformats.org/officeDocument/2006/relationships/image" Target="media/image190.emf"/><Relationship Id="rId390" Type="http://schemas.openxmlformats.org/officeDocument/2006/relationships/image" Target="media/image341.jpeg"/><Relationship Id="rId404" Type="http://schemas.openxmlformats.org/officeDocument/2006/relationships/image" Target="media/image355.png"/><Relationship Id="rId425" Type="http://schemas.openxmlformats.org/officeDocument/2006/relationships/image" Target="media/image376.jpeg"/><Relationship Id="rId446" Type="http://schemas.openxmlformats.org/officeDocument/2006/relationships/image" Target="media/image397.jpeg"/><Relationship Id="rId467" Type="http://schemas.openxmlformats.org/officeDocument/2006/relationships/image" Target="media/image418.jpeg"/><Relationship Id="rId250" Type="http://schemas.openxmlformats.org/officeDocument/2006/relationships/image" Target="media/image201.jpeg"/><Relationship Id="rId271" Type="http://schemas.openxmlformats.org/officeDocument/2006/relationships/image" Target="media/image222.png"/><Relationship Id="rId292" Type="http://schemas.openxmlformats.org/officeDocument/2006/relationships/image" Target="media/image243.jpeg"/><Relationship Id="rId306" Type="http://schemas.openxmlformats.org/officeDocument/2006/relationships/image" Target="media/image257.jpeg"/><Relationship Id="rId488" Type="http://schemas.openxmlformats.org/officeDocument/2006/relationships/fontTable" Target="fontTable.xml"/><Relationship Id="rId24" Type="http://schemas.openxmlformats.org/officeDocument/2006/relationships/image" Target="media/image17.jpeg"/><Relationship Id="rId45" Type="http://schemas.openxmlformats.org/officeDocument/2006/relationships/header" Target="header2.xml"/><Relationship Id="rId66" Type="http://schemas.openxmlformats.org/officeDocument/2006/relationships/footer" Target="footer9.xml"/><Relationship Id="rId87" Type="http://schemas.openxmlformats.org/officeDocument/2006/relationships/image" Target="media/image48.emf"/><Relationship Id="rId110" Type="http://schemas.openxmlformats.org/officeDocument/2006/relationships/image" Target="media/image71.jpeg"/><Relationship Id="rId131" Type="http://schemas.openxmlformats.org/officeDocument/2006/relationships/image" Target="media/image90.jpeg"/><Relationship Id="rId327" Type="http://schemas.openxmlformats.org/officeDocument/2006/relationships/image" Target="media/image278.jpeg"/><Relationship Id="rId348" Type="http://schemas.openxmlformats.org/officeDocument/2006/relationships/image" Target="media/image299.jpeg"/><Relationship Id="rId369" Type="http://schemas.openxmlformats.org/officeDocument/2006/relationships/image" Target="media/image320.jpeg"/><Relationship Id="rId152" Type="http://schemas.openxmlformats.org/officeDocument/2006/relationships/chart" Target="charts/chart1.xml"/><Relationship Id="rId173" Type="http://schemas.openxmlformats.org/officeDocument/2006/relationships/image" Target="media/image129.jpeg"/><Relationship Id="rId194" Type="http://schemas.openxmlformats.org/officeDocument/2006/relationships/image" Target="media/image149.jpeg"/><Relationship Id="rId208" Type="http://schemas.openxmlformats.org/officeDocument/2006/relationships/image" Target="media/image163.jpeg"/><Relationship Id="rId229" Type="http://schemas.openxmlformats.org/officeDocument/2006/relationships/image" Target="media/image180.png"/><Relationship Id="rId380" Type="http://schemas.openxmlformats.org/officeDocument/2006/relationships/image" Target="media/image331.jpeg"/><Relationship Id="rId415" Type="http://schemas.openxmlformats.org/officeDocument/2006/relationships/image" Target="media/image366.png"/><Relationship Id="rId436" Type="http://schemas.openxmlformats.org/officeDocument/2006/relationships/image" Target="media/image387.jpeg"/><Relationship Id="rId457" Type="http://schemas.openxmlformats.org/officeDocument/2006/relationships/image" Target="media/image408.jpeg"/><Relationship Id="rId240" Type="http://schemas.openxmlformats.org/officeDocument/2006/relationships/image" Target="media/image191.emf"/><Relationship Id="rId261" Type="http://schemas.openxmlformats.org/officeDocument/2006/relationships/image" Target="media/image212.jpeg"/><Relationship Id="rId478" Type="http://schemas.openxmlformats.org/officeDocument/2006/relationships/image" Target="media/image429.png"/><Relationship Id="rId14" Type="http://schemas.openxmlformats.org/officeDocument/2006/relationships/image" Target="media/image7.jpg"/><Relationship Id="rId35" Type="http://schemas.openxmlformats.org/officeDocument/2006/relationships/image" Target="media/image28.jpg"/><Relationship Id="rId56" Type="http://schemas.openxmlformats.org/officeDocument/2006/relationships/footer" Target="footer4.xml"/><Relationship Id="rId77" Type="http://schemas.openxmlformats.org/officeDocument/2006/relationships/image" Target="media/image38.emf"/><Relationship Id="rId100" Type="http://schemas.openxmlformats.org/officeDocument/2006/relationships/image" Target="media/image61.jpeg"/><Relationship Id="rId282" Type="http://schemas.openxmlformats.org/officeDocument/2006/relationships/image" Target="media/image233.jpeg"/><Relationship Id="rId317" Type="http://schemas.openxmlformats.org/officeDocument/2006/relationships/image" Target="media/image268.png"/><Relationship Id="rId338" Type="http://schemas.openxmlformats.org/officeDocument/2006/relationships/image" Target="media/image289.jpeg"/><Relationship Id="rId359" Type="http://schemas.openxmlformats.org/officeDocument/2006/relationships/image" Target="media/image310.jpeg"/><Relationship Id="rId8" Type="http://schemas.openxmlformats.org/officeDocument/2006/relationships/image" Target="media/image1.png"/><Relationship Id="rId98" Type="http://schemas.openxmlformats.org/officeDocument/2006/relationships/image" Target="media/image59.jpeg"/><Relationship Id="rId121" Type="http://schemas.openxmlformats.org/officeDocument/2006/relationships/image" Target="media/image82.jpeg"/><Relationship Id="rId142" Type="http://schemas.openxmlformats.org/officeDocument/2006/relationships/footer" Target="footer11.xml"/><Relationship Id="rId163" Type="http://schemas.openxmlformats.org/officeDocument/2006/relationships/image" Target="media/image119.jpeg"/><Relationship Id="rId184" Type="http://schemas.openxmlformats.org/officeDocument/2006/relationships/image" Target="media/image139.jpeg"/><Relationship Id="rId219" Type="http://schemas.openxmlformats.org/officeDocument/2006/relationships/image" Target="media/image172.jpeg"/><Relationship Id="rId370" Type="http://schemas.openxmlformats.org/officeDocument/2006/relationships/image" Target="media/image321.jpeg"/><Relationship Id="rId391" Type="http://schemas.openxmlformats.org/officeDocument/2006/relationships/image" Target="media/image342.jpeg"/><Relationship Id="rId405" Type="http://schemas.openxmlformats.org/officeDocument/2006/relationships/image" Target="media/image356.png"/><Relationship Id="rId426" Type="http://schemas.openxmlformats.org/officeDocument/2006/relationships/image" Target="media/image377.jpeg"/><Relationship Id="rId447" Type="http://schemas.openxmlformats.org/officeDocument/2006/relationships/image" Target="media/image398.jpeg"/><Relationship Id="rId230" Type="http://schemas.openxmlformats.org/officeDocument/2006/relationships/image" Target="media/image181.png"/><Relationship Id="rId251" Type="http://schemas.openxmlformats.org/officeDocument/2006/relationships/image" Target="media/image202.jpeg"/><Relationship Id="rId468" Type="http://schemas.openxmlformats.org/officeDocument/2006/relationships/image" Target="media/image419.jpeg"/><Relationship Id="rId489" Type="http://schemas.openxmlformats.org/officeDocument/2006/relationships/theme" Target="theme/theme1.xml"/><Relationship Id="rId25" Type="http://schemas.openxmlformats.org/officeDocument/2006/relationships/image" Target="media/image18.jpeg"/><Relationship Id="rId46" Type="http://schemas.openxmlformats.org/officeDocument/2006/relationships/footer" Target="footer2.xml"/><Relationship Id="rId67" Type="http://schemas.openxmlformats.org/officeDocument/2006/relationships/hyperlink" Target="mailto:wingswest25@hotmail.com" TargetMode="External"/><Relationship Id="rId272" Type="http://schemas.openxmlformats.org/officeDocument/2006/relationships/image" Target="media/image223.png"/><Relationship Id="rId293" Type="http://schemas.openxmlformats.org/officeDocument/2006/relationships/image" Target="media/image244.jpeg"/><Relationship Id="rId307" Type="http://schemas.openxmlformats.org/officeDocument/2006/relationships/image" Target="media/image258.jpeg"/><Relationship Id="rId328" Type="http://schemas.openxmlformats.org/officeDocument/2006/relationships/image" Target="media/image279.jpeg"/><Relationship Id="rId349" Type="http://schemas.openxmlformats.org/officeDocument/2006/relationships/image" Target="media/image300.jpeg"/><Relationship Id="rId88" Type="http://schemas.openxmlformats.org/officeDocument/2006/relationships/image" Target="media/image49.emf"/><Relationship Id="rId111" Type="http://schemas.openxmlformats.org/officeDocument/2006/relationships/image" Target="media/image72.jpeg"/><Relationship Id="rId132" Type="http://schemas.openxmlformats.org/officeDocument/2006/relationships/image" Target="media/image91.jpeg"/><Relationship Id="rId153" Type="http://schemas.openxmlformats.org/officeDocument/2006/relationships/image" Target="media/image109.png"/><Relationship Id="rId174" Type="http://schemas.openxmlformats.org/officeDocument/2006/relationships/image" Target="media/image130.jpeg"/><Relationship Id="rId195" Type="http://schemas.openxmlformats.org/officeDocument/2006/relationships/image" Target="media/image150.jpeg"/><Relationship Id="rId209" Type="http://schemas.openxmlformats.org/officeDocument/2006/relationships/image" Target="media/image164.jpeg"/><Relationship Id="rId360" Type="http://schemas.openxmlformats.org/officeDocument/2006/relationships/image" Target="media/image311.png"/><Relationship Id="rId381" Type="http://schemas.openxmlformats.org/officeDocument/2006/relationships/image" Target="media/image332.jpeg"/><Relationship Id="rId416" Type="http://schemas.openxmlformats.org/officeDocument/2006/relationships/image" Target="media/image367.png"/><Relationship Id="rId220" Type="http://schemas.openxmlformats.org/officeDocument/2006/relationships/image" Target="media/image173.jpeg"/><Relationship Id="rId241" Type="http://schemas.openxmlformats.org/officeDocument/2006/relationships/image" Target="media/image192.emf"/><Relationship Id="rId437" Type="http://schemas.openxmlformats.org/officeDocument/2006/relationships/image" Target="media/image388.jpeg"/><Relationship Id="rId458" Type="http://schemas.openxmlformats.org/officeDocument/2006/relationships/image" Target="media/image409.jpeg"/><Relationship Id="rId479" Type="http://schemas.openxmlformats.org/officeDocument/2006/relationships/image" Target="media/image430.emf"/><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header" Target="header11.xml"/><Relationship Id="rId262" Type="http://schemas.openxmlformats.org/officeDocument/2006/relationships/image" Target="media/image213.jpeg"/><Relationship Id="rId283" Type="http://schemas.openxmlformats.org/officeDocument/2006/relationships/image" Target="media/image234.jpeg"/><Relationship Id="rId318" Type="http://schemas.openxmlformats.org/officeDocument/2006/relationships/image" Target="media/image269.png"/><Relationship Id="rId339" Type="http://schemas.openxmlformats.org/officeDocument/2006/relationships/image" Target="media/image290.jpeg"/><Relationship Id="rId78" Type="http://schemas.openxmlformats.org/officeDocument/2006/relationships/image" Target="media/image39.png"/><Relationship Id="rId99" Type="http://schemas.openxmlformats.org/officeDocument/2006/relationships/image" Target="media/image60.jpeg"/><Relationship Id="rId101" Type="http://schemas.openxmlformats.org/officeDocument/2006/relationships/image" Target="media/image62.jpeg"/><Relationship Id="rId122" Type="http://schemas.openxmlformats.org/officeDocument/2006/relationships/image" Target="media/image83.jpeg"/><Relationship Id="rId143" Type="http://schemas.openxmlformats.org/officeDocument/2006/relationships/image" Target="media/image100.jpeg"/><Relationship Id="rId164" Type="http://schemas.openxmlformats.org/officeDocument/2006/relationships/image" Target="media/image120.jpeg"/><Relationship Id="rId185" Type="http://schemas.openxmlformats.org/officeDocument/2006/relationships/image" Target="media/image140.jpeg"/><Relationship Id="rId350" Type="http://schemas.openxmlformats.org/officeDocument/2006/relationships/image" Target="media/image301.jpeg"/><Relationship Id="rId371" Type="http://schemas.openxmlformats.org/officeDocument/2006/relationships/image" Target="media/image322.jpeg"/><Relationship Id="rId406" Type="http://schemas.openxmlformats.org/officeDocument/2006/relationships/image" Target="media/image357.png"/><Relationship Id="rId9" Type="http://schemas.openxmlformats.org/officeDocument/2006/relationships/image" Target="media/image2.png"/><Relationship Id="rId210" Type="http://schemas.openxmlformats.org/officeDocument/2006/relationships/image" Target="media/image165.jpeg"/><Relationship Id="rId392" Type="http://schemas.openxmlformats.org/officeDocument/2006/relationships/image" Target="media/image343.jpeg"/><Relationship Id="rId427" Type="http://schemas.openxmlformats.org/officeDocument/2006/relationships/image" Target="media/image378.jpeg"/><Relationship Id="rId448" Type="http://schemas.openxmlformats.org/officeDocument/2006/relationships/image" Target="media/image399.jpeg"/><Relationship Id="rId469" Type="http://schemas.openxmlformats.org/officeDocument/2006/relationships/image" Target="media/image420.jpeg"/><Relationship Id="rId26" Type="http://schemas.openxmlformats.org/officeDocument/2006/relationships/image" Target="media/image19.jpg"/><Relationship Id="rId231" Type="http://schemas.openxmlformats.org/officeDocument/2006/relationships/image" Target="media/image182.png"/><Relationship Id="rId252" Type="http://schemas.openxmlformats.org/officeDocument/2006/relationships/image" Target="media/image203.jpeg"/><Relationship Id="rId273" Type="http://schemas.openxmlformats.org/officeDocument/2006/relationships/image" Target="media/image224.emf"/><Relationship Id="rId294" Type="http://schemas.openxmlformats.org/officeDocument/2006/relationships/image" Target="media/image245.jpeg"/><Relationship Id="rId308" Type="http://schemas.openxmlformats.org/officeDocument/2006/relationships/image" Target="media/image259.emf"/><Relationship Id="rId329" Type="http://schemas.openxmlformats.org/officeDocument/2006/relationships/image" Target="media/image280.jpeg"/><Relationship Id="rId480" Type="http://schemas.openxmlformats.org/officeDocument/2006/relationships/image" Target="media/image431.emf"/><Relationship Id="rId47" Type="http://schemas.openxmlformats.org/officeDocument/2006/relationships/header" Target="header3.xml"/><Relationship Id="rId68" Type="http://schemas.openxmlformats.org/officeDocument/2006/relationships/hyperlink" Target="mailto:cortespeyrefitte@yahoo.com.mx" TargetMode="External"/><Relationship Id="rId89" Type="http://schemas.openxmlformats.org/officeDocument/2006/relationships/image" Target="media/image50.emf"/><Relationship Id="rId112" Type="http://schemas.openxmlformats.org/officeDocument/2006/relationships/image" Target="media/image73.jpeg"/><Relationship Id="rId133" Type="http://schemas.openxmlformats.org/officeDocument/2006/relationships/image" Target="media/image92.jpeg"/><Relationship Id="rId154" Type="http://schemas.openxmlformats.org/officeDocument/2006/relationships/image" Target="media/image110.emf"/><Relationship Id="rId175" Type="http://schemas.openxmlformats.org/officeDocument/2006/relationships/image" Target="media/image131.jpeg"/><Relationship Id="rId340" Type="http://schemas.openxmlformats.org/officeDocument/2006/relationships/image" Target="media/image291.jpeg"/><Relationship Id="rId361" Type="http://schemas.openxmlformats.org/officeDocument/2006/relationships/image" Target="media/image312.png"/><Relationship Id="rId196" Type="http://schemas.openxmlformats.org/officeDocument/2006/relationships/image" Target="media/image151.png"/><Relationship Id="rId200" Type="http://schemas.openxmlformats.org/officeDocument/2006/relationships/image" Target="media/image155.png"/><Relationship Id="rId382" Type="http://schemas.openxmlformats.org/officeDocument/2006/relationships/image" Target="media/image333.jpeg"/><Relationship Id="rId417" Type="http://schemas.openxmlformats.org/officeDocument/2006/relationships/image" Target="media/image368.png"/><Relationship Id="rId438" Type="http://schemas.openxmlformats.org/officeDocument/2006/relationships/image" Target="media/image389.jpeg"/><Relationship Id="rId459" Type="http://schemas.openxmlformats.org/officeDocument/2006/relationships/image" Target="media/image410.jpeg"/><Relationship Id="rId16" Type="http://schemas.openxmlformats.org/officeDocument/2006/relationships/image" Target="media/image9.jpeg"/><Relationship Id="rId221" Type="http://schemas.openxmlformats.org/officeDocument/2006/relationships/image" Target="media/image174.jpeg"/><Relationship Id="rId242" Type="http://schemas.openxmlformats.org/officeDocument/2006/relationships/image" Target="media/image193.emf"/><Relationship Id="rId263" Type="http://schemas.openxmlformats.org/officeDocument/2006/relationships/image" Target="media/image214.jpeg"/><Relationship Id="rId284" Type="http://schemas.openxmlformats.org/officeDocument/2006/relationships/image" Target="media/image235.jpeg"/><Relationship Id="rId319" Type="http://schemas.openxmlformats.org/officeDocument/2006/relationships/image" Target="media/image270.png"/><Relationship Id="rId470" Type="http://schemas.openxmlformats.org/officeDocument/2006/relationships/image" Target="media/image421.jpeg"/><Relationship Id="rId37" Type="http://schemas.openxmlformats.org/officeDocument/2006/relationships/image" Target="media/image30.jpeg"/><Relationship Id="rId58" Type="http://schemas.openxmlformats.org/officeDocument/2006/relationships/footer" Target="footer5.xml"/><Relationship Id="rId79" Type="http://schemas.openxmlformats.org/officeDocument/2006/relationships/image" Target="media/image40.png"/><Relationship Id="rId102" Type="http://schemas.openxmlformats.org/officeDocument/2006/relationships/image" Target="media/image63.jpeg"/><Relationship Id="rId123" Type="http://schemas.openxmlformats.org/officeDocument/2006/relationships/image" Target="media/image84.jpeg"/><Relationship Id="rId144" Type="http://schemas.openxmlformats.org/officeDocument/2006/relationships/image" Target="media/image101.jpeg"/><Relationship Id="rId330" Type="http://schemas.openxmlformats.org/officeDocument/2006/relationships/image" Target="media/image281.jpeg"/><Relationship Id="rId90" Type="http://schemas.openxmlformats.org/officeDocument/2006/relationships/image" Target="media/image51.emf"/><Relationship Id="rId165" Type="http://schemas.openxmlformats.org/officeDocument/2006/relationships/image" Target="media/image121.jpeg"/><Relationship Id="rId186" Type="http://schemas.openxmlformats.org/officeDocument/2006/relationships/image" Target="media/image141.jpeg"/><Relationship Id="rId351" Type="http://schemas.openxmlformats.org/officeDocument/2006/relationships/image" Target="media/image302.jpeg"/><Relationship Id="rId372" Type="http://schemas.openxmlformats.org/officeDocument/2006/relationships/image" Target="media/image323.jpeg"/><Relationship Id="rId393" Type="http://schemas.openxmlformats.org/officeDocument/2006/relationships/image" Target="media/image344.jpeg"/><Relationship Id="rId407" Type="http://schemas.openxmlformats.org/officeDocument/2006/relationships/image" Target="media/image358.png"/><Relationship Id="rId428" Type="http://schemas.openxmlformats.org/officeDocument/2006/relationships/image" Target="media/image379.jpeg"/><Relationship Id="rId449" Type="http://schemas.openxmlformats.org/officeDocument/2006/relationships/image" Target="media/image400.jpeg"/><Relationship Id="rId211" Type="http://schemas.openxmlformats.org/officeDocument/2006/relationships/image" Target="media/image166.jpeg"/><Relationship Id="rId232" Type="http://schemas.openxmlformats.org/officeDocument/2006/relationships/image" Target="media/image183.png"/><Relationship Id="rId253" Type="http://schemas.openxmlformats.org/officeDocument/2006/relationships/image" Target="media/image204.jpeg"/><Relationship Id="rId274" Type="http://schemas.openxmlformats.org/officeDocument/2006/relationships/image" Target="media/image225.emf"/><Relationship Id="rId295" Type="http://schemas.openxmlformats.org/officeDocument/2006/relationships/image" Target="media/image246.jpeg"/><Relationship Id="rId309" Type="http://schemas.openxmlformats.org/officeDocument/2006/relationships/image" Target="media/image260.jpeg"/><Relationship Id="rId460" Type="http://schemas.openxmlformats.org/officeDocument/2006/relationships/image" Target="media/image411.jpeg"/><Relationship Id="rId481" Type="http://schemas.openxmlformats.org/officeDocument/2006/relationships/image" Target="media/image432.png"/><Relationship Id="rId27" Type="http://schemas.openxmlformats.org/officeDocument/2006/relationships/image" Target="media/image20.jpeg"/><Relationship Id="rId48" Type="http://schemas.openxmlformats.org/officeDocument/2006/relationships/footer" Target="footer3.xml"/><Relationship Id="rId69" Type="http://schemas.openxmlformats.org/officeDocument/2006/relationships/hyperlink" Target="mailto:cortespeyrefitte@yahoo.com.mx" TargetMode="External"/><Relationship Id="rId113" Type="http://schemas.openxmlformats.org/officeDocument/2006/relationships/image" Target="media/image74.jpeg"/><Relationship Id="rId134" Type="http://schemas.openxmlformats.org/officeDocument/2006/relationships/image" Target="media/image93.jpeg"/><Relationship Id="rId320" Type="http://schemas.openxmlformats.org/officeDocument/2006/relationships/image" Target="media/image271.png"/><Relationship Id="rId80" Type="http://schemas.openxmlformats.org/officeDocument/2006/relationships/image" Target="media/image41.emf"/><Relationship Id="rId155" Type="http://schemas.openxmlformats.org/officeDocument/2006/relationships/image" Target="media/image111.emf"/><Relationship Id="rId176" Type="http://schemas.openxmlformats.org/officeDocument/2006/relationships/image" Target="media/image132.png"/><Relationship Id="rId197" Type="http://schemas.openxmlformats.org/officeDocument/2006/relationships/image" Target="media/image152.emf"/><Relationship Id="rId341" Type="http://schemas.openxmlformats.org/officeDocument/2006/relationships/image" Target="media/image292.jpeg"/><Relationship Id="rId362" Type="http://schemas.openxmlformats.org/officeDocument/2006/relationships/image" Target="media/image313.png"/><Relationship Id="rId383" Type="http://schemas.openxmlformats.org/officeDocument/2006/relationships/image" Target="media/image334.jpeg"/><Relationship Id="rId418" Type="http://schemas.openxmlformats.org/officeDocument/2006/relationships/image" Target="media/image369.png"/><Relationship Id="rId439" Type="http://schemas.openxmlformats.org/officeDocument/2006/relationships/image" Target="media/image390.jpeg"/><Relationship Id="rId201" Type="http://schemas.openxmlformats.org/officeDocument/2006/relationships/image" Target="media/image156.png"/><Relationship Id="rId222" Type="http://schemas.openxmlformats.org/officeDocument/2006/relationships/chart" Target="charts/chart3.xml"/><Relationship Id="rId243" Type="http://schemas.openxmlformats.org/officeDocument/2006/relationships/image" Target="media/image194.emf"/><Relationship Id="rId264" Type="http://schemas.openxmlformats.org/officeDocument/2006/relationships/image" Target="media/image215.jpeg"/><Relationship Id="rId285" Type="http://schemas.openxmlformats.org/officeDocument/2006/relationships/image" Target="media/image236.jpeg"/><Relationship Id="rId450" Type="http://schemas.openxmlformats.org/officeDocument/2006/relationships/image" Target="media/image401.jpeg"/><Relationship Id="rId471" Type="http://schemas.openxmlformats.org/officeDocument/2006/relationships/image" Target="media/image422.jpeg"/><Relationship Id="rId17" Type="http://schemas.openxmlformats.org/officeDocument/2006/relationships/image" Target="media/image10.jpg"/><Relationship Id="rId38" Type="http://schemas.openxmlformats.org/officeDocument/2006/relationships/image" Target="media/image31.jpeg"/><Relationship Id="rId59" Type="http://schemas.openxmlformats.org/officeDocument/2006/relationships/header" Target="header12.xml"/><Relationship Id="rId103" Type="http://schemas.openxmlformats.org/officeDocument/2006/relationships/image" Target="media/image64.jpeg"/><Relationship Id="rId124" Type="http://schemas.openxmlformats.org/officeDocument/2006/relationships/image" Target="media/image85.jpeg"/><Relationship Id="rId310" Type="http://schemas.openxmlformats.org/officeDocument/2006/relationships/image" Target="media/image261.jpeg"/><Relationship Id="rId70" Type="http://schemas.openxmlformats.org/officeDocument/2006/relationships/hyperlink" Target="mailto:javier.iturbe@cipro.mx" TargetMode="External"/><Relationship Id="rId91" Type="http://schemas.openxmlformats.org/officeDocument/2006/relationships/image" Target="media/image52.emf"/><Relationship Id="rId145" Type="http://schemas.openxmlformats.org/officeDocument/2006/relationships/image" Target="media/image102.jpeg"/><Relationship Id="rId166" Type="http://schemas.openxmlformats.org/officeDocument/2006/relationships/image" Target="media/image122.jpeg"/><Relationship Id="rId187" Type="http://schemas.openxmlformats.org/officeDocument/2006/relationships/image" Target="media/image142.jpeg"/><Relationship Id="rId331" Type="http://schemas.openxmlformats.org/officeDocument/2006/relationships/image" Target="media/image282.jpeg"/><Relationship Id="rId352" Type="http://schemas.openxmlformats.org/officeDocument/2006/relationships/image" Target="media/image303.jpeg"/><Relationship Id="rId373" Type="http://schemas.openxmlformats.org/officeDocument/2006/relationships/image" Target="media/image324.jpeg"/><Relationship Id="rId394" Type="http://schemas.openxmlformats.org/officeDocument/2006/relationships/image" Target="media/image345.jpeg"/><Relationship Id="rId408" Type="http://schemas.openxmlformats.org/officeDocument/2006/relationships/image" Target="media/image359.png"/><Relationship Id="rId429" Type="http://schemas.openxmlformats.org/officeDocument/2006/relationships/image" Target="media/image380.jpeg"/><Relationship Id="rId1" Type="http://schemas.openxmlformats.org/officeDocument/2006/relationships/customXml" Target="../customXml/item1.xml"/><Relationship Id="rId212" Type="http://schemas.openxmlformats.org/officeDocument/2006/relationships/image" Target="media/image167.jpeg"/><Relationship Id="rId233" Type="http://schemas.openxmlformats.org/officeDocument/2006/relationships/image" Target="media/image184.png"/><Relationship Id="rId254" Type="http://schemas.openxmlformats.org/officeDocument/2006/relationships/image" Target="media/image205.jpeg"/><Relationship Id="rId440" Type="http://schemas.openxmlformats.org/officeDocument/2006/relationships/image" Target="media/image391.jpeg"/><Relationship Id="rId28" Type="http://schemas.openxmlformats.org/officeDocument/2006/relationships/image" Target="media/image21.jpeg"/><Relationship Id="rId49" Type="http://schemas.openxmlformats.org/officeDocument/2006/relationships/header" Target="header4.xml"/><Relationship Id="rId114" Type="http://schemas.openxmlformats.org/officeDocument/2006/relationships/image" Target="media/image75.jpeg"/><Relationship Id="rId275" Type="http://schemas.openxmlformats.org/officeDocument/2006/relationships/image" Target="media/image226.emf"/><Relationship Id="rId296" Type="http://schemas.openxmlformats.org/officeDocument/2006/relationships/image" Target="media/image247.jpeg"/><Relationship Id="rId300" Type="http://schemas.openxmlformats.org/officeDocument/2006/relationships/image" Target="media/image251.jpeg"/><Relationship Id="rId461" Type="http://schemas.openxmlformats.org/officeDocument/2006/relationships/image" Target="media/image412.jpeg"/><Relationship Id="rId482" Type="http://schemas.openxmlformats.org/officeDocument/2006/relationships/image" Target="media/image433.png"/><Relationship Id="rId60" Type="http://schemas.openxmlformats.org/officeDocument/2006/relationships/footer" Target="footer6.xml"/><Relationship Id="rId81" Type="http://schemas.openxmlformats.org/officeDocument/2006/relationships/image" Target="media/image42.jpeg"/><Relationship Id="rId135" Type="http://schemas.openxmlformats.org/officeDocument/2006/relationships/image" Target="media/image94.jpeg"/><Relationship Id="rId156" Type="http://schemas.openxmlformats.org/officeDocument/2006/relationships/image" Target="media/image112.png"/><Relationship Id="rId177" Type="http://schemas.openxmlformats.org/officeDocument/2006/relationships/chart" Target="charts/chart2.xml"/><Relationship Id="rId198" Type="http://schemas.openxmlformats.org/officeDocument/2006/relationships/image" Target="media/image153.png"/><Relationship Id="rId321" Type="http://schemas.openxmlformats.org/officeDocument/2006/relationships/image" Target="media/image272.png"/><Relationship Id="rId342" Type="http://schemas.openxmlformats.org/officeDocument/2006/relationships/image" Target="media/image293.jpeg"/><Relationship Id="rId363" Type="http://schemas.openxmlformats.org/officeDocument/2006/relationships/image" Target="media/image314.png"/><Relationship Id="rId384" Type="http://schemas.openxmlformats.org/officeDocument/2006/relationships/image" Target="media/image335.jpeg"/><Relationship Id="rId419" Type="http://schemas.openxmlformats.org/officeDocument/2006/relationships/image" Target="media/image370.png"/><Relationship Id="rId202" Type="http://schemas.openxmlformats.org/officeDocument/2006/relationships/image" Target="media/image157.jpeg"/><Relationship Id="rId223" Type="http://schemas.openxmlformats.org/officeDocument/2006/relationships/chart" Target="charts/chart4.xml"/><Relationship Id="rId244" Type="http://schemas.openxmlformats.org/officeDocument/2006/relationships/image" Target="media/image195.emf"/><Relationship Id="rId430" Type="http://schemas.openxmlformats.org/officeDocument/2006/relationships/image" Target="media/image381.jpeg"/><Relationship Id="rId18" Type="http://schemas.openxmlformats.org/officeDocument/2006/relationships/image" Target="media/image11.jpeg"/><Relationship Id="rId39" Type="http://schemas.openxmlformats.org/officeDocument/2006/relationships/image" Target="media/image32.jpeg"/><Relationship Id="rId265" Type="http://schemas.openxmlformats.org/officeDocument/2006/relationships/image" Target="media/image216.jpeg"/><Relationship Id="rId286" Type="http://schemas.openxmlformats.org/officeDocument/2006/relationships/image" Target="media/image237.jpeg"/><Relationship Id="rId451" Type="http://schemas.openxmlformats.org/officeDocument/2006/relationships/image" Target="media/image402.jpeg"/><Relationship Id="rId472" Type="http://schemas.openxmlformats.org/officeDocument/2006/relationships/image" Target="media/image423.png"/><Relationship Id="rId50" Type="http://schemas.openxmlformats.org/officeDocument/2006/relationships/header" Target="header5.xml"/><Relationship Id="rId104" Type="http://schemas.openxmlformats.org/officeDocument/2006/relationships/image" Target="media/image65.jpeg"/><Relationship Id="rId125" Type="http://schemas.openxmlformats.org/officeDocument/2006/relationships/image" Target="media/image86.jpeg"/><Relationship Id="rId146" Type="http://schemas.openxmlformats.org/officeDocument/2006/relationships/image" Target="media/image103.jpeg"/><Relationship Id="rId167" Type="http://schemas.openxmlformats.org/officeDocument/2006/relationships/image" Target="media/image123.jpeg"/><Relationship Id="rId188" Type="http://schemas.openxmlformats.org/officeDocument/2006/relationships/image" Target="media/image143.jpeg"/><Relationship Id="rId311" Type="http://schemas.openxmlformats.org/officeDocument/2006/relationships/image" Target="media/image262.jpeg"/><Relationship Id="rId332" Type="http://schemas.openxmlformats.org/officeDocument/2006/relationships/image" Target="media/image283.jpeg"/><Relationship Id="rId353" Type="http://schemas.openxmlformats.org/officeDocument/2006/relationships/image" Target="media/image304.jpeg"/><Relationship Id="rId374" Type="http://schemas.openxmlformats.org/officeDocument/2006/relationships/image" Target="media/image325.jpeg"/><Relationship Id="rId395" Type="http://schemas.openxmlformats.org/officeDocument/2006/relationships/image" Target="media/image346.jpeg"/><Relationship Id="rId409" Type="http://schemas.openxmlformats.org/officeDocument/2006/relationships/image" Target="media/image360.png"/><Relationship Id="rId71" Type="http://schemas.openxmlformats.org/officeDocument/2006/relationships/hyperlink" Target="mailto:arq.alonso3@outlook.com" TargetMode="External"/><Relationship Id="rId92" Type="http://schemas.openxmlformats.org/officeDocument/2006/relationships/image" Target="media/image53.png"/><Relationship Id="rId213" Type="http://schemas.openxmlformats.org/officeDocument/2006/relationships/image" Target="media/image168.jpeg"/><Relationship Id="rId234" Type="http://schemas.openxmlformats.org/officeDocument/2006/relationships/image" Target="media/image185.png"/><Relationship Id="rId420" Type="http://schemas.openxmlformats.org/officeDocument/2006/relationships/image" Target="media/image371.jpe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06.jpeg"/><Relationship Id="rId276" Type="http://schemas.openxmlformats.org/officeDocument/2006/relationships/image" Target="media/image227.emf"/><Relationship Id="rId297" Type="http://schemas.openxmlformats.org/officeDocument/2006/relationships/image" Target="media/image248.jpeg"/><Relationship Id="rId441" Type="http://schemas.openxmlformats.org/officeDocument/2006/relationships/image" Target="media/image392.jpeg"/><Relationship Id="rId462" Type="http://schemas.openxmlformats.org/officeDocument/2006/relationships/image" Target="media/image413.jpeg"/><Relationship Id="rId483" Type="http://schemas.openxmlformats.org/officeDocument/2006/relationships/image" Target="media/image434.png"/><Relationship Id="rId40" Type="http://schemas.openxmlformats.org/officeDocument/2006/relationships/image" Target="media/image33.jpeg"/><Relationship Id="rId115" Type="http://schemas.openxmlformats.org/officeDocument/2006/relationships/image" Target="media/image76.jpeg"/><Relationship Id="rId136" Type="http://schemas.openxmlformats.org/officeDocument/2006/relationships/image" Target="media/image95.jpeg"/><Relationship Id="rId157" Type="http://schemas.openxmlformats.org/officeDocument/2006/relationships/image" Target="media/image113.png"/><Relationship Id="rId178" Type="http://schemas.openxmlformats.org/officeDocument/2006/relationships/image" Target="media/image133.jpeg"/><Relationship Id="rId301" Type="http://schemas.openxmlformats.org/officeDocument/2006/relationships/image" Target="media/image252.jpeg"/><Relationship Id="rId322" Type="http://schemas.openxmlformats.org/officeDocument/2006/relationships/image" Target="media/image273.png"/><Relationship Id="rId343" Type="http://schemas.openxmlformats.org/officeDocument/2006/relationships/image" Target="media/image294.jpeg"/><Relationship Id="rId364" Type="http://schemas.openxmlformats.org/officeDocument/2006/relationships/image" Target="media/image315.png"/><Relationship Id="rId61" Type="http://schemas.openxmlformats.org/officeDocument/2006/relationships/header" Target="header13.xml"/><Relationship Id="rId82" Type="http://schemas.openxmlformats.org/officeDocument/2006/relationships/image" Target="media/image43.emf"/><Relationship Id="rId199" Type="http://schemas.openxmlformats.org/officeDocument/2006/relationships/image" Target="media/image154.png"/><Relationship Id="rId203" Type="http://schemas.openxmlformats.org/officeDocument/2006/relationships/image" Target="media/image158.jpeg"/><Relationship Id="rId385" Type="http://schemas.openxmlformats.org/officeDocument/2006/relationships/image" Target="media/image336.jpeg"/><Relationship Id="rId19" Type="http://schemas.openxmlformats.org/officeDocument/2006/relationships/image" Target="media/image12.jpeg"/><Relationship Id="rId224" Type="http://schemas.openxmlformats.org/officeDocument/2006/relationships/image" Target="media/image175.jpeg"/><Relationship Id="rId245" Type="http://schemas.openxmlformats.org/officeDocument/2006/relationships/image" Target="media/image196.emf"/><Relationship Id="rId266" Type="http://schemas.openxmlformats.org/officeDocument/2006/relationships/image" Target="media/image217.jpeg"/><Relationship Id="rId287" Type="http://schemas.openxmlformats.org/officeDocument/2006/relationships/image" Target="media/image238.jpeg"/><Relationship Id="rId410" Type="http://schemas.openxmlformats.org/officeDocument/2006/relationships/image" Target="media/image361.png"/><Relationship Id="rId431" Type="http://schemas.openxmlformats.org/officeDocument/2006/relationships/image" Target="media/image382.jpeg"/><Relationship Id="rId452" Type="http://schemas.openxmlformats.org/officeDocument/2006/relationships/image" Target="media/image403.jpeg"/><Relationship Id="rId473" Type="http://schemas.openxmlformats.org/officeDocument/2006/relationships/image" Target="media/image424.png"/><Relationship Id="rId30" Type="http://schemas.openxmlformats.org/officeDocument/2006/relationships/image" Target="media/image23.jpeg"/><Relationship Id="rId105" Type="http://schemas.openxmlformats.org/officeDocument/2006/relationships/image" Target="media/image66.jpeg"/><Relationship Id="rId126" Type="http://schemas.openxmlformats.org/officeDocument/2006/relationships/image" Target="media/image87.jpeg"/><Relationship Id="rId147" Type="http://schemas.openxmlformats.org/officeDocument/2006/relationships/image" Target="media/image104.jpeg"/><Relationship Id="rId168" Type="http://schemas.openxmlformats.org/officeDocument/2006/relationships/image" Target="media/image124.jpeg"/><Relationship Id="rId312" Type="http://schemas.openxmlformats.org/officeDocument/2006/relationships/image" Target="media/image263.png"/><Relationship Id="rId333" Type="http://schemas.openxmlformats.org/officeDocument/2006/relationships/image" Target="media/image284.jpeg"/><Relationship Id="rId354" Type="http://schemas.openxmlformats.org/officeDocument/2006/relationships/image" Target="media/image305.jpeg"/><Relationship Id="rId51" Type="http://schemas.openxmlformats.org/officeDocument/2006/relationships/header" Target="header6.xml"/><Relationship Id="rId72" Type="http://schemas.openxmlformats.org/officeDocument/2006/relationships/hyperlink" Target="mailto:ing_pacogarcia@yahoo.com.mx" TargetMode="External"/><Relationship Id="rId93" Type="http://schemas.openxmlformats.org/officeDocument/2006/relationships/image" Target="media/image54.png"/><Relationship Id="rId189" Type="http://schemas.openxmlformats.org/officeDocument/2006/relationships/image" Target="media/image144.png"/><Relationship Id="rId375" Type="http://schemas.openxmlformats.org/officeDocument/2006/relationships/image" Target="media/image326.jpeg"/><Relationship Id="rId396" Type="http://schemas.openxmlformats.org/officeDocument/2006/relationships/image" Target="media/image347.jpeg"/><Relationship Id="rId3" Type="http://schemas.openxmlformats.org/officeDocument/2006/relationships/styles" Target="styles.xml"/><Relationship Id="rId214" Type="http://schemas.openxmlformats.org/officeDocument/2006/relationships/image" Target="media/image169.jpeg"/><Relationship Id="rId235" Type="http://schemas.openxmlformats.org/officeDocument/2006/relationships/image" Target="media/image186.png"/><Relationship Id="rId256" Type="http://schemas.openxmlformats.org/officeDocument/2006/relationships/image" Target="media/image207.jpeg"/><Relationship Id="rId277" Type="http://schemas.openxmlformats.org/officeDocument/2006/relationships/image" Target="media/image228.png"/><Relationship Id="rId298" Type="http://schemas.openxmlformats.org/officeDocument/2006/relationships/image" Target="media/image249.jpeg"/><Relationship Id="rId400" Type="http://schemas.openxmlformats.org/officeDocument/2006/relationships/image" Target="media/image351.png"/><Relationship Id="rId421" Type="http://schemas.openxmlformats.org/officeDocument/2006/relationships/image" Target="media/image372.jpeg"/><Relationship Id="rId442" Type="http://schemas.openxmlformats.org/officeDocument/2006/relationships/image" Target="media/image393.jpeg"/><Relationship Id="rId463" Type="http://schemas.openxmlformats.org/officeDocument/2006/relationships/image" Target="media/image414.jpeg"/><Relationship Id="rId484" Type="http://schemas.openxmlformats.org/officeDocument/2006/relationships/image" Target="media/image435.png"/><Relationship Id="rId116" Type="http://schemas.openxmlformats.org/officeDocument/2006/relationships/image" Target="media/image77.jpeg"/><Relationship Id="rId137" Type="http://schemas.openxmlformats.org/officeDocument/2006/relationships/image" Target="media/image96.jpeg"/><Relationship Id="rId158" Type="http://schemas.openxmlformats.org/officeDocument/2006/relationships/image" Target="media/image114.jpeg"/><Relationship Id="rId302" Type="http://schemas.openxmlformats.org/officeDocument/2006/relationships/image" Target="media/image253.jpeg"/><Relationship Id="rId323" Type="http://schemas.openxmlformats.org/officeDocument/2006/relationships/image" Target="media/image274.png"/><Relationship Id="rId344" Type="http://schemas.openxmlformats.org/officeDocument/2006/relationships/image" Target="media/image295.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footer" Target="footer7.xml"/><Relationship Id="rId83" Type="http://schemas.openxmlformats.org/officeDocument/2006/relationships/image" Target="media/image44.jpeg"/><Relationship Id="rId179" Type="http://schemas.openxmlformats.org/officeDocument/2006/relationships/image" Target="media/image134.jpeg"/><Relationship Id="rId365" Type="http://schemas.openxmlformats.org/officeDocument/2006/relationships/image" Target="media/image316.png"/><Relationship Id="rId386" Type="http://schemas.openxmlformats.org/officeDocument/2006/relationships/image" Target="media/image337.jpeg"/><Relationship Id="rId190" Type="http://schemas.openxmlformats.org/officeDocument/2006/relationships/image" Target="media/image145.jpeg"/><Relationship Id="rId204" Type="http://schemas.openxmlformats.org/officeDocument/2006/relationships/image" Target="media/image159.jpeg"/><Relationship Id="rId225" Type="http://schemas.openxmlformats.org/officeDocument/2006/relationships/image" Target="media/image176.jpeg"/><Relationship Id="rId246" Type="http://schemas.openxmlformats.org/officeDocument/2006/relationships/image" Target="media/image197.emf"/><Relationship Id="rId267" Type="http://schemas.openxmlformats.org/officeDocument/2006/relationships/image" Target="media/image218.jpeg"/><Relationship Id="rId288" Type="http://schemas.openxmlformats.org/officeDocument/2006/relationships/image" Target="media/image239.jpeg"/><Relationship Id="rId411" Type="http://schemas.openxmlformats.org/officeDocument/2006/relationships/image" Target="media/image362.png"/><Relationship Id="rId432" Type="http://schemas.openxmlformats.org/officeDocument/2006/relationships/image" Target="media/image383.jpeg"/><Relationship Id="rId453" Type="http://schemas.openxmlformats.org/officeDocument/2006/relationships/image" Target="media/image404.jpeg"/><Relationship Id="rId474" Type="http://schemas.openxmlformats.org/officeDocument/2006/relationships/image" Target="media/image425.png"/><Relationship Id="rId106" Type="http://schemas.openxmlformats.org/officeDocument/2006/relationships/image" Target="media/image67.jpeg"/><Relationship Id="rId127" Type="http://schemas.openxmlformats.org/officeDocument/2006/relationships/image" Target="media/image88.JPG"/><Relationship Id="rId313" Type="http://schemas.openxmlformats.org/officeDocument/2006/relationships/image" Target="media/image264.png"/><Relationship Id="rId10" Type="http://schemas.openxmlformats.org/officeDocument/2006/relationships/image" Target="media/image3.png"/><Relationship Id="rId31" Type="http://schemas.openxmlformats.org/officeDocument/2006/relationships/image" Target="media/image24.jpg"/><Relationship Id="rId52" Type="http://schemas.openxmlformats.org/officeDocument/2006/relationships/header" Target="header7.xml"/><Relationship Id="rId73" Type="http://schemas.openxmlformats.org/officeDocument/2006/relationships/hyperlink" Target="mailto:antsb@hotmail.com" TargetMode="External"/><Relationship Id="rId94" Type="http://schemas.openxmlformats.org/officeDocument/2006/relationships/image" Target="media/image55.jpeg"/><Relationship Id="rId148" Type="http://schemas.openxmlformats.org/officeDocument/2006/relationships/image" Target="media/image105.jpeg"/><Relationship Id="rId169" Type="http://schemas.openxmlformats.org/officeDocument/2006/relationships/image" Target="media/image125.jpeg"/><Relationship Id="rId334" Type="http://schemas.openxmlformats.org/officeDocument/2006/relationships/image" Target="media/image285.jpeg"/><Relationship Id="rId355" Type="http://schemas.openxmlformats.org/officeDocument/2006/relationships/image" Target="media/image306.jpeg"/><Relationship Id="rId376" Type="http://schemas.openxmlformats.org/officeDocument/2006/relationships/image" Target="media/image327.jpeg"/><Relationship Id="rId397" Type="http://schemas.openxmlformats.org/officeDocument/2006/relationships/image" Target="media/image348.jpeg"/><Relationship Id="rId4" Type="http://schemas.openxmlformats.org/officeDocument/2006/relationships/settings" Target="settings.xml"/><Relationship Id="rId180" Type="http://schemas.openxmlformats.org/officeDocument/2006/relationships/image" Target="media/image135.jpeg"/><Relationship Id="rId215" Type="http://schemas.openxmlformats.org/officeDocument/2006/relationships/image" Target="media/image170.jpeg"/><Relationship Id="rId236" Type="http://schemas.openxmlformats.org/officeDocument/2006/relationships/image" Target="media/image187.png"/><Relationship Id="rId257" Type="http://schemas.openxmlformats.org/officeDocument/2006/relationships/image" Target="media/image208.jpeg"/><Relationship Id="rId278" Type="http://schemas.openxmlformats.org/officeDocument/2006/relationships/image" Target="media/image229.emf"/><Relationship Id="rId401" Type="http://schemas.openxmlformats.org/officeDocument/2006/relationships/image" Target="media/image352.jpeg"/><Relationship Id="rId422" Type="http://schemas.openxmlformats.org/officeDocument/2006/relationships/image" Target="media/image373.jpeg"/><Relationship Id="rId443" Type="http://schemas.openxmlformats.org/officeDocument/2006/relationships/image" Target="media/image394.jpeg"/><Relationship Id="rId464" Type="http://schemas.openxmlformats.org/officeDocument/2006/relationships/image" Target="media/image415.jpeg"/><Relationship Id="rId303" Type="http://schemas.openxmlformats.org/officeDocument/2006/relationships/image" Target="media/image254.jpeg"/><Relationship Id="rId485" Type="http://schemas.openxmlformats.org/officeDocument/2006/relationships/image" Target="media/image436.png"/><Relationship Id="rId42" Type="http://schemas.openxmlformats.org/officeDocument/2006/relationships/image" Target="media/image35.jpeg"/><Relationship Id="rId84" Type="http://schemas.openxmlformats.org/officeDocument/2006/relationships/image" Target="media/image45.emf"/><Relationship Id="rId138" Type="http://schemas.openxmlformats.org/officeDocument/2006/relationships/image" Target="media/image97.jpeg"/><Relationship Id="rId345" Type="http://schemas.openxmlformats.org/officeDocument/2006/relationships/image" Target="media/image296.jpeg"/><Relationship Id="rId387" Type="http://schemas.openxmlformats.org/officeDocument/2006/relationships/image" Target="media/image338.jpeg"/><Relationship Id="rId191" Type="http://schemas.openxmlformats.org/officeDocument/2006/relationships/image" Target="media/image146.jpeg"/><Relationship Id="rId205" Type="http://schemas.openxmlformats.org/officeDocument/2006/relationships/image" Target="media/image160.jpeg"/><Relationship Id="rId247" Type="http://schemas.openxmlformats.org/officeDocument/2006/relationships/image" Target="media/image198.emf"/><Relationship Id="rId412" Type="http://schemas.openxmlformats.org/officeDocument/2006/relationships/image" Target="media/image363.png"/><Relationship Id="rId107" Type="http://schemas.openxmlformats.org/officeDocument/2006/relationships/image" Target="media/image68.jpeg"/><Relationship Id="rId289" Type="http://schemas.openxmlformats.org/officeDocument/2006/relationships/image" Target="media/image240.jpeg"/><Relationship Id="rId454" Type="http://schemas.openxmlformats.org/officeDocument/2006/relationships/image" Target="media/image405.jpeg"/><Relationship Id="rId11" Type="http://schemas.openxmlformats.org/officeDocument/2006/relationships/image" Target="media/image4.png"/><Relationship Id="rId53" Type="http://schemas.openxmlformats.org/officeDocument/2006/relationships/header" Target="header8.xml"/><Relationship Id="rId149" Type="http://schemas.openxmlformats.org/officeDocument/2006/relationships/image" Target="media/image106.jpeg"/><Relationship Id="rId314" Type="http://schemas.openxmlformats.org/officeDocument/2006/relationships/image" Target="media/image265.png"/><Relationship Id="rId356" Type="http://schemas.openxmlformats.org/officeDocument/2006/relationships/image" Target="media/image307.jpeg"/><Relationship Id="rId398" Type="http://schemas.openxmlformats.org/officeDocument/2006/relationships/image" Target="media/image349.jpeg"/><Relationship Id="rId95" Type="http://schemas.openxmlformats.org/officeDocument/2006/relationships/image" Target="media/image56.png"/><Relationship Id="rId160" Type="http://schemas.openxmlformats.org/officeDocument/2006/relationships/image" Target="media/image116.jpeg"/><Relationship Id="rId216" Type="http://schemas.openxmlformats.org/officeDocument/2006/relationships/header" Target="header17.xml"/><Relationship Id="rId423" Type="http://schemas.openxmlformats.org/officeDocument/2006/relationships/image" Target="media/image374.jpeg"/><Relationship Id="rId258" Type="http://schemas.openxmlformats.org/officeDocument/2006/relationships/image" Target="media/image209.jpeg"/><Relationship Id="rId465" Type="http://schemas.openxmlformats.org/officeDocument/2006/relationships/image" Target="media/image416.jpeg"/><Relationship Id="rId22" Type="http://schemas.openxmlformats.org/officeDocument/2006/relationships/image" Target="media/image15.jpg"/><Relationship Id="rId64" Type="http://schemas.openxmlformats.org/officeDocument/2006/relationships/footer" Target="footer8.xml"/><Relationship Id="rId118" Type="http://schemas.openxmlformats.org/officeDocument/2006/relationships/image" Target="media/image79.jpeg"/><Relationship Id="rId325" Type="http://schemas.openxmlformats.org/officeDocument/2006/relationships/image" Target="media/image276.jpeg"/><Relationship Id="rId367" Type="http://schemas.openxmlformats.org/officeDocument/2006/relationships/image" Target="media/image318.png"/><Relationship Id="rId171" Type="http://schemas.openxmlformats.org/officeDocument/2006/relationships/image" Target="media/image127.jpeg"/><Relationship Id="rId227" Type="http://schemas.openxmlformats.org/officeDocument/2006/relationships/image" Target="media/image178.jpeg"/><Relationship Id="rId269" Type="http://schemas.openxmlformats.org/officeDocument/2006/relationships/image" Target="media/image220.png"/><Relationship Id="rId434" Type="http://schemas.openxmlformats.org/officeDocument/2006/relationships/image" Target="media/image385.jpeg"/><Relationship Id="rId476" Type="http://schemas.openxmlformats.org/officeDocument/2006/relationships/image" Target="media/image427.png"/><Relationship Id="rId33" Type="http://schemas.openxmlformats.org/officeDocument/2006/relationships/image" Target="media/image26.jpeg"/><Relationship Id="rId129" Type="http://schemas.openxmlformats.org/officeDocument/2006/relationships/footer" Target="footer10.xml"/><Relationship Id="rId280" Type="http://schemas.openxmlformats.org/officeDocument/2006/relationships/image" Target="media/image231.emf"/><Relationship Id="rId336" Type="http://schemas.openxmlformats.org/officeDocument/2006/relationships/image" Target="media/image287.jpeg"/><Relationship Id="rId75" Type="http://schemas.openxmlformats.org/officeDocument/2006/relationships/hyperlink" Target="mailto:ingeniero.luna.cdaniel@gmail.com" TargetMode="External"/><Relationship Id="rId140" Type="http://schemas.openxmlformats.org/officeDocument/2006/relationships/image" Target="media/image99.jpeg"/><Relationship Id="rId182" Type="http://schemas.openxmlformats.org/officeDocument/2006/relationships/image" Target="media/image137.jpeg"/><Relationship Id="rId378" Type="http://schemas.openxmlformats.org/officeDocument/2006/relationships/image" Target="media/image329.jpeg"/><Relationship Id="rId403" Type="http://schemas.openxmlformats.org/officeDocument/2006/relationships/image" Target="media/image354.jpeg"/><Relationship Id="rId6" Type="http://schemas.openxmlformats.org/officeDocument/2006/relationships/footnotes" Target="footnotes.xml"/><Relationship Id="rId238" Type="http://schemas.openxmlformats.org/officeDocument/2006/relationships/image" Target="media/image189.emf"/><Relationship Id="rId445" Type="http://schemas.openxmlformats.org/officeDocument/2006/relationships/image" Target="media/image396.jpeg"/><Relationship Id="rId487" Type="http://schemas.openxmlformats.org/officeDocument/2006/relationships/image" Target="media/image438.png"/><Relationship Id="rId291" Type="http://schemas.openxmlformats.org/officeDocument/2006/relationships/image" Target="media/image242.jpeg"/><Relationship Id="rId305" Type="http://schemas.openxmlformats.org/officeDocument/2006/relationships/image" Target="media/image256.jpeg"/><Relationship Id="rId347" Type="http://schemas.openxmlformats.org/officeDocument/2006/relationships/image" Target="media/image298.jpeg"/><Relationship Id="rId44" Type="http://schemas.openxmlformats.org/officeDocument/2006/relationships/footer" Target="footer1.xml"/><Relationship Id="rId86" Type="http://schemas.openxmlformats.org/officeDocument/2006/relationships/image" Target="media/image47.emf"/><Relationship Id="rId151" Type="http://schemas.openxmlformats.org/officeDocument/2006/relationships/image" Target="media/image108.jpeg"/><Relationship Id="rId389" Type="http://schemas.openxmlformats.org/officeDocument/2006/relationships/image" Target="media/image340.jpeg"/><Relationship Id="rId193" Type="http://schemas.openxmlformats.org/officeDocument/2006/relationships/image" Target="media/image148.jpeg"/><Relationship Id="rId207" Type="http://schemas.openxmlformats.org/officeDocument/2006/relationships/image" Target="media/image162.jpeg"/><Relationship Id="rId249" Type="http://schemas.openxmlformats.org/officeDocument/2006/relationships/image" Target="media/image200.jpeg"/><Relationship Id="rId414" Type="http://schemas.openxmlformats.org/officeDocument/2006/relationships/image" Target="media/image365.png"/><Relationship Id="rId456" Type="http://schemas.openxmlformats.org/officeDocument/2006/relationships/image" Target="media/image407.jpeg"/><Relationship Id="rId13" Type="http://schemas.openxmlformats.org/officeDocument/2006/relationships/image" Target="media/image6.png"/><Relationship Id="rId109" Type="http://schemas.openxmlformats.org/officeDocument/2006/relationships/image" Target="media/image70.jpeg"/><Relationship Id="rId260" Type="http://schemas.openxmlformats.org/officeDocument/2006/relationships/image" Target="media/image211.jpeg"/><Relationship Id="rId316" Type="http://schemas.openxmlformats.org/officeDocument/2006/relationships/image" Target="media/image267.png"/><Relationship Id="rId55" Type="http://schemas.openxmlformats.org/officeDocument/2006/relationships/header" Target="header10.xml"/><Relationship Id="rId97" Type="http://schemas.openxmlformats.org/officeDocument/2006/relationships/image" Target="media/image58.jpeg"/><Relationship Id="rId120" Type="http://schemas.openxmlformats.org/officeDocument/2006/relationships/image" Target="media/image81.jpeg"/><Relationship Id="rId358" Type="http://schemas.openxmlformats.org/officeDocument/2006/relationships/image" Target="media/image309.jpeg"/></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_rels/header10.xml.rels><?xml version="1.0" encoding="UTF-8" standalone="yes"?>
<Relationships xmlns="http://schemas.openxmlformats.org/package/2006/relationships"><Relationship Id="rId1" Type="http://schemas.openxmlformats.org/officeDocument/2006/relationships/image" Target="media/image36.png"/></Relationships>
</file>

<file path=word/_rels/header11.xml.rels><?xml version="1.0" encoding="UTF-8" standalone="yes"?>
<Relationships xmlns="http://schemas.openxmlformats.org/package/2006/relationships"><Relationship Id="rId1" Type="http://schemas.openxmlformats.org/officeDocument/2006/relationships/image" Target="media/image36.png"/></Relationships>
</file>

<file path=word/_rels/header12.xml.rels><?xml version="1.0" encoding="UTF-8" standalone="yes"?>
<Relationships xmlns="http://schemas.openxmlformats.org/package/2006/relationships"><Relationship Id="rId1" Type="http://schemas.openxmlformats.org/officeDocument/2006/relationships/image" Target="media/image36.png"/></Relationships>
</file>

<file path=word/_rels/header13.xml.rels><?xml version="1.0" encoding="UTF-8" standalone="yes"?>
<Relationships xmlns="http://schemas.openxmlformats.org/package/2006/relationships"><Relationship Id="rId1" Type="http://schemas.openxmlformats.org/officeDocument/2006/relationships/image" Target="media/image36.png"/></Relationships>
</file>

<file path=word/_rels/header14.xml.rels><?xml version="1.0" encoding="UTF-8" standalone="yes"?>
<Relationships xmlns="http://schemas.openxmlformats.org/package/2006/relationships"><Relationship Id="rId1" Type="http://schemas.openxmlformats.org/officeDocument/2006/relationships/image" Target="media/image36.png"/></Relationships>
</file>

<file path=word/_rels/header15.xml.rels><?xml version="1.0" encoding="UTF-8" standalone="yes"?>
<Relationships xmlns="http://schemas.openxmlformats.org/package/2006/relationships"><Relationship Id="rId1" Type="http://schemas.openxmlformats.org/officeDocument/2006/relationships/image" Target="media/image36.png"/></Relationships>
</file>

<file path=word/_rels/header16.xml.rels><?xml version="1.0" encoding="UTF-8" standalone="yes"?>
<Relationships xmlns="http://schemas.openxmlformats.org/package/2006/relationships"><Relationship Id="rId1" Type="http://schemas.openxmlformats.org/officeDocument/2006/relationships/image" Target="media/image36.png"/></Relationships>
</file>

<file path=word/_rels/header17.xml.rels><?xml version="1.0" encoding="UTF-8" standalone="yes"?>
<Relationships xmlns="http://schemas.openxmlformats.org/package/2006/relationships"><Relationship Id="rId1" Type="http://schemas.openxmlformats.org/officeDocument/2006/relationships/image" Target="media/image36.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3.xml.rels><?xml version="1.0" encoding="UTF-8" standalone="yes"?>
<Relationships xmlns="http://schemas.openxmlformats.org/package/2006/relationships"><Relationship Id="rId1" Type="http://schemas.openxmlformats.org/officeDocument/2006/relationships/image" Target="media/image36.png"/></Relationships>
</file>

<file path=word/_rels/header4.xml.rels><?xml version="1.0" encoding="UTF-8" standalone="yes"?>
<Relationships xmlns="http://schemas.openxmlformats.org/package/2006/relationships"><Relationship Id="rId1" Type="http://schemas.openxmlformats.org/officeDocument/2006/relationships/image" Target="media/image36.png"/></Relationships>
</file>

<file path=word/_rels/header5.xml.rels><?xml version="1.0" encoding="UTF-8" standalone="yes"?>
<Relationships xmlns="http://schemas.openxmlformats.org/package/2006/relationships"><Relationship Id="rId1" Type="http://schemas.openxmlformats.org/officeDocument/2006/relationships/image" Target="media/image36.png"/></Relationships>
</file>

<file path=word/_rels/header6.xml.rels><?xml version="1.0" encoding="UTF-8" standalone="yes"?>
<Relationships xmlns="http://schemas.openxmlformats.org/package/2006/relationships"><Relationship Id="rId1" Type="http://schemas.openxmlformats.org/officeDocument/2006/relationships/image" Target="media/image36.png"/></Relationships>
</file>

<file path=word/_rels/header7.xml.rels><?xml version="1.0" encoding="UTF-8" standalone="yes"?>
<Relationships xmlns="http://schemas.openxmlformats.org/package/2006/relationships"><Relationship Id="rId1" Type="http://schemas.openxmlformats.org/officeDocument/2006/relationships/image" Target="media/image36.png"/></Relationships>
</file>

<file path=word/_rels/header8.xml.rels><?xml version="1.0" encoding="UTF-8" standalone="yes"?>
<Relationships xmlns="http://schemas.openxmlformats.org/package/2006/relationships"><Relationship Id="rId1" Type="http://schemas.openxmlformats.org/officeDocument/2006/relationships/image" Target="media/image36.png"/></Relationships>
</file>

<file path=word/_rels/header9.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s-ES_tradnl"/>
              <a:t>REMOCIÓN DE Mn (TRABAJADORES DEL HIERRO)</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12172353455818023"/>
          <c:y val="0.12712959746778801"/>
          <c:w val="0.75931451551012263"/>
          <c:h val="0.74552300417330253"/>
        </c:manualLayout>
      </c:layout>
      <c:scatterChart>
        <c:scatterStyle val="lineMarker"/>
        <c:varyColors val="0"/>
        <c:ser>
          <c:idx val="2"/>
          <c:order val="0"/>
          <c:tx>
            <c:strRef>
              <c:f>'PP TRABAJADORES DEL HIERRO'!$C$3</c:f>
              <c:strCache>
                <c:ptCount val="1"/>
                <c:pt idx="0">
                  <c:v>Mn INF
(mg/L)</c:v>
                </c:pt>
              </c:strCache>
            </c:strRef>
          </c:tx>
          <c:spPr>
            <a:ln w="19050" cap="rnd">
              <a:solidFill>
                <a:schemeClr val="accent2"/>
              </a:solidFill>
              <a:prstDash val="dash"/>
              <a:round/>
            </a:ln>
            <a:effectLst/>
          </c:spPr>
          <c:marker>
            <c:symbol val="circle"/>
            <c:size val="5"/>
            <c:spPr>
              <a:solidFill>
                <a:schemeClr val="accent2"/>
              </a:solidFill>
              <a:ln w="9525">
                <a:solidFill>
                  <a:schemeClr val="accent3"/>
                </a:solidFill>
              </a:ln>
              <a:effectLst/>
            </c:spPr>
          </c:marker>
          <c:xVal>
            <c:numRef>
              <c:f>'PP TRABAJADORES DEL HIERRO'!$B$4:$B$31</c:f>
              <c:numCache>
                <c:formatCode>0</c:formatCode>
                <c:ptCount val="28"/>
                <c:pt idx="0">
                  <c:v>1</c:v>
                </c:pt>
                <c:pt idx="1">
                  <c:v>2</c:v>
                </c:pt>
                <c:pt idx="2">
                  <c:v>3</c:v>
                </c:pt>
                <c:pt idx="3">
                  <c:v>7</c:v>
                </c:pt>
                <c:pt idx="4">
                  <c:v>8</c:v>
                </c:pt>
                <c:pt idx="5">
                  <c:v>9</c:v>
                </c:pt>
                <c:pt idx="6">
                  <c:v>10</c:v>
                </c:pt>
                <c:pt idx="7">
                  <c:v>11</c:v>
                </c:pt>
                <c:pt idx="8">
                  <c:v>14</c:v>
                </c:pt>
                <c:pt idx="9">
                  <c:v>15</c:v>
                </c:pt>
                <c:pt idx="10">
                  <c:v>16</c:v>
                </c:pt>
                <c:pt idx="11">
                  <c:v>23</c:v>
                </c:pt>
                <c:pt idx="12">
                  <c:v>24</c:v>
                </c:pt>
                <c:pt idx="13">
                  <c:v>28</c:v>
                </c:pt>
                <c:pt idx="14">
                  <c:v>30</c:v>
                </c:pt>
                <c:pt idx="15">
                  <c:v>31</c:v>
                </c:pt>
                <c:pt idx="16">
                  <c:v>35</c:v>
                </c:pt>
                <c:pt idx="17">
                  <c:v>36</c:v>
                </c:pt>
                <c:pt idx="18">
                  <c:v>37</c:v>
                </c:pt>
                <c:pt idx="19">
                  <c:v>38</c:v>
                </c:pt>
                <c:pt idx="20">
                  <c:v>39</c:v>
                </c:pt>
                <c:pt idx="21">
                  <c:v>44</c:v>
                </c:pt>
                <c:pt idx="22">
                  <c:v>45</c:v>
                </c:pt>
                <c:pt idx="23">
                  <c:v>46</c:v>
                </c:pt>
                <c:pt idx="24">
                  <c:v>50</c:v>
                </c:pt>
                <c:pt idx="25">
                  <c:v>51</c:v>
                </c:pt>
                <c:pt idx="26">
                  <c:v>52</c:v>
                </c:pt>
                <c:pt idx="27">
                  <c:v>53</c:v>
                </c:pt>
              </c:numCache>
            </c:numRef>
          </c:xVal>
          <c:yVal>
            <c:numRef>
              <c:f>'PP TRABAJADORES DEL HIERRO'!$C$4:$C$31</c:f>
              <c:numCache>
                <c:formatCode>General</c:formatCode>
                <c:ptCount val="28"/>
                <c:pt idx="0">
                  <c:v>0.38600000000000001</c:v>
                </c:pt>
                <c:pt idx="1">
                  <c:v>0.40699999999999997</c:v>
                </c:pt>
                <c:pt idx="2">
                  <c:v>0.40600000000000003</c:v>
                </c:pt>
                <c:pt idx="3">
                  <c:v>0.4</c:v>
                </c:pt>
                <c:pt idx="4">
                  <c:v>0.4</c:v>
                </c:pt>
                <c:pt idx="5">
                  <c:v>0.4</c:v>
                </c:pt>
                <c:pt idx="6">
                  <c:v>0.4</c:v>
                </c:pt>
                <c:pt idx="7">
                  <c:v>0.4</c:v>
                </c:pt>
                <c:pt idx="8">
                  <c:v>0.4</c:v>
                </c:pt>
                <c:pt idx="9">
                  <c:v>0.4</c:v>
                </c:pt>
                <c:pt idx="10">
                  <c:v>0.441</c:v>
                </c:pt>
                <c:pt idx="11">
                  <c:v>0.41</c:v>
                </c:pt>
                <c:pt idx="13">
                  <c:v>0.41399999999999998</c:v>
                </c:pt>
                <c:pt idx="14">
                  <c:v>0.4</c:v>
                </c:pt>
                <c:pt idx="15">
                  <c:v>0.4</c:v>
                </c:pt>
                <c:pt idx="16">
                  <c:v>0.40600000000000003</c:v>
                </c:pt>
                <c:pt idx="17">
                  <c:v>0.4</c:v>
                </c:pt>
                <c:pt idx="18">
                  <c:v>0.4</c:v>
                </c:pt>
                <c:pt idx="19">
                  <c:v>0.4</c:v>
                </c:pt>
                <c:pt idx="20">
                  <c:v>0.4</c:v>
                </c:pt>
                <c:pt idx="21">
                  <c:v>0.41</c:v>
                </c:pt>
                <c:pt idx="22">
                  <c:v>0.4</c:v>
                </c:pt>
                <c:pt idx="23">
                  <c:v>0.4</c:v>
                </c:pt>
                <c:pt idx="24">
                  <c:v>0.4</c:v>
                </c:pt>
                <c:pt idx="25">
                  <c:v>0.38500000000000001</c:v>
                </c:pt>
                <c:pt idx="26">
                  <c:v>0.4</c:v>
                </c:pt>
                <c:pt idx="27">
                  <c:v>0.4</c:v>
                </c:pt>
              </c:numCache>
            </c:numRef>
          </c:yVal>
          <c:smooth val="0"/>
          <c:extLst>
            <c:ext xmlns:c16="http://schemas.microsoft.com/office/drawing/2014/chart" uri="{C3380CC4-5D6E-409C-BE32-E72D297353CC}">
              <c16:uniqueId val="{00000000-10C2-4222-88F6-6849BA34BFCD}"/>
            </c:ext>
          </c:extLst>
        </c:ser>
        <c:ser>
          <c:idx val="1"/>
          <c:order val="1"/>
          <c:tx>
            <c:strRef>
              <c:f>'PP TRABAJADORES DEL HIERRO'!$E$3</c:f>
              <c:strCache>
                <c:ptCount val="1"/>
                <c:pt idx="0">
                  <c:v>Mn EFL
(mg/L)</c:v>
                </c:pt>
              </c:strCache>
            </c:strRef>
          </c:tx>
          <c:spPr>
            <a:ln w="19050" cap="rnd">
              <a:solidFill>
                <a:srgbClr val="33CC33"/>
              </a:solidFill>
              <a:round/>
            </a:ln>
            <a:effectLst/>
          </c:spPr>
          <c:marker>
            <c:symbol val="circle"/>
            <c:size val="5"/>
            <c:spPr>
              <a:solidFill>
                <a:srgbClr val="33CC33"/>
              </a:solidFill>
              <a:ln w="9525">
                <a:solidFill>
                  <a:srgbClr val="33CC33"/>
                </a:solidFill>
              </a:ln>
              <a:effectLst/>
            </c:spPr>
          </c:marker>
          <c:xVal>
            <c:numRef>
              <c:f>'PP TRABAJADORES DEL HIERRO'!$B$4:$B$31</c:f>
              <c:numCache>
                <c:formatCode>0</c:formatCode>
                <c:ptCount val="28"/>
                <c:pt idx="0">
                  <c:v>1</c:v>
                </c:pt>
                <c:pt idx="1">
                  <c:v>2</c:v>
                </c:pt>
                <c:pt idx="2">
                  <c:v>3</c:v>
                </c:pt>
                <c:pt idx="3">
                  <c:v>7</c:v>
                </c:pt>
                <c:pt idx="4">
                  <c:v>8</c:v>
                </c:pt>
                <c:pt idx="5">
                  <c:v>9</c:v>
                </c:pt>
                <c:pt idx="6">
                  <c:v>10</c:v>
                </c:pt>
                <c:pt idx="7">
                  <c:v>11</c:v>
                </c:pt>
                <c:pt idx="8">
                  <c:v>14</c:v>
                </c:pt>
                <c:pt idx="9">
                  <c:v>15</c:v>
                </c:pt>
                <c:pt idx="10">
                  <c:v>16</c:v>
                </c:pt>
                <c:pt idx="11">
                  <c:v>23</c:v>
                </c:pt>
                <c:pt idx="12">
                  <c:v>24</c:v>
                </c:pt>
                <c:pt idx="13">
                  <c:v>28</c:v>
                </c:pt>
                <c:pt idx="14">
                  <c:v>30</c:v>
                </c:pt>
                <c:pt idx="15">
                  <c:v>31</c:v>
                </c:pt>
                <c:pt idx="16">
                  <c:v>35</c:v>
                </c:pt>
                <c:pt idx="17">
                  <c:v>36</c:v>
                </c:pt>
                <c:pt idx="18">
                  <c:v>37</c:v>
                </c:pt>
                <c:pt idx="19">
                  <c:v>38</c:v>
                </c:pt>
                <c:pt idx="20">
                  <c:v>39</c:v>
                </c:pt>
                <c:pt idx="21">
                  <c:v>44</c:v>
                </c:pt>
                <c:pt idx="22">
                  <c:v>45</c:v>
                </c:pt>
                <c:pt idx="23">
                  <c:v>46</c:v>
                </c:pt>
                <c:pt idx="24">
                  <c:v>50</c:v>
                </c:pt>
                <c:pt idx="25">
                  <c:v>51</c:v>
                </c:pt>
                <c:pt idx="26">
                  <c:v>52</c:v>
                </c:pt>
                <c:pt idx="27">
                  <c:v>53</c:v>
                </c:pt>
              </c:numCache>
            </c:numRef>
          </c:xVal>
          <c:yVal>
            <c:numRef>
              <c:f>'PP TRABAJADORES DEL HIERRO'!$E$4:$E$31</c:f>
              <c:numCache>
                <c:formatCode>0.000</c:formatCode>
                <c:ptCount val="28"/>
                <c:pt idx="0">
                  <c:v>0.32</c:v>
                </c:pt>
                <c:pt idx="1">
                  <c:v>0.28399999999999997</c:v>
                </c:pt>
                <c:pt idx="2">
                  <c:v>0.19600000000000001</c:v>
                </c:pt>
                <c:pt idx="3">
                  <c:v>1.4999999999999999E-2</c:v>
                </c:pt>
                <c:pt idx="4">
                  <c:v>3.6999999999999998E-2</c:v>
                </c:pt>
                <c:pt idx="5">
                  <c:v>0.01</c:v>
                </c:pt>
                <c:pt idx="6">
                  <c:v>3.1E-2</c:v>
                </c:pt>
                <c:pt idx="7">
                  <c:v>1.4E-2</c:v>
                </c:pt>
                <c:pt idx="8">
                  <c:v>1.2999999999999999E-2</c:v>
                </c:pt>
                <c:pt idx="9">
                  <c:v>1.9E-2</c:v>
                </c:pt>
                <c:pt idx="10">
                  <c:v>0.01</c:v>
                </c:pt>
                <c:pt idx="11">
                  <c:v>1.0999999999999999E-2</c:v>
                </c:pt>
                <c:pt idx="12">
                  <c:v>2.7E-2</c:v>
                </c:pt>
                <c:pt idx="13">
                  <c:v>1.2E-2</c:v>
                </c:pt>
                <c:pt idx="14">
                  <c:v>2.8000000000000001E-2</c:v>
                </c:pt>
                <c:pt idx="15">
                  <c:v>2.9000000000000001E-2</c:v>
                </c:pt>
                <c:pt idx="16">
                  <c:v>1.7000000000000001E-2</c:v>
                </c:pt>
                <c:pt idx="17">
                  <c:v>2.5999999999999999E-2</c:v>
                </c:pt>
                <c:pt idx="18">
                  <c:v>0.02</c:v>
                </c:pt>
                <c:pt idx="19">
                  <c:v>1.7999999999999999E-2</c:v>
                </c:pt>
                <c:pt idx="20">
                  <c:v>1.7000000000000001E-2</c:v>
                </c:pt>
                <c:pt idx="21" formatCode="General">
                  <c:v>1.7000000000000001E-2</c:v>
                </c:pt>
                <c:pt idx="22" formatCode="General">
                  <c:v>1.9E-2</c:v>
                </c:pt>
                <c:pt idx="23" formatCode="General">
                  <c:v>5.0000000000000001E-3</c:v>
                </c:pt>
                <c:pt idx="24" formatCode="General">
                  <c:v>0</c:v>
                </c:pt>
                <c:pt idx="25" formatCode="General">
                  <c:v>0</c:v>
                </c:pt>
                <c:pt idx="26" formatCode="General">
                  <c:v>0.02</c:v>
                </c:pt>
                <c:pt idx="27" formatCode="General">
                  <c:v>0.02</c:v>
                </c:pt>
              </c:numCache>
            </c:numRef>
          </c:yVal>
          <c:smooth val="0"/>
          <c:extLst>
            <c:ext xmlns:c16="http://schemas.microsoft.com/office/drawing/2014/chart" uri="{C3380CC4-5D6E-409C-BE32-E72D297353CC}">
              <c16:uniqueId val="{00000001-10C2-4222-88F6-6849BA34BFCD}"/>
            </c:ext>
          </c:extLst>
        </c:ser>
        <c:dLbls>
          <c:showLegendKey val="0"/>
          <c:showVal val="0"/>
          <c:showCatName val="0"/>
          <c:showSerName val="0"/>
          <c:showPercent val="0"/>
          <c:showBubbleSize val="0"/>
        </c:dLbls>
        <c:axId val="386647544"/>
        <c:axId val="386652136"/>
      </c:scatterChart>
      <c:scatterChart>
        <c:scatterStyle val="lineMarker"/>
        <c:varyColors val="0"/>
        <c:ser>
          <c:idx val="0"/>
          <c:order val="2"/>
          <c:tx>
            <c:strRef>
              <c:f>'PP TRABAJADORES DEL HIERRO'!$G$3</c:f>
              <c:strCache>
                <c:ptCount val="1"/>
                <c:pt idx="0">
                  <c:v>Cloro EFL
(mg/L)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'PP TRABAJADORES DEL HIERRO'!$B$4:$B$31</c:f>
              <c:numCache>
                <c:formatCode>0</c:formatCode>
                <c:ptCount val="28"/>
                <c:pt idx="0">
                  <c:v>1</c:v>
                </c:pt>
                <c:pt idx="1">
                  <c:v>2</c:v>
                </c:pt>
                <c:pt idx="2">
                  <c:v>3</c:v>
                </c:pt>
                <c:pt idx="3">
                  <c:v>7</c:v>
                </c:pt>
                <c:pt idx="4">
                  <c:v>8</c:v>
                </c:pt>
                <c:pt idx="5">
                  <c:v>9</c:v>
                </c:pt>
                <c:pt idx="6">
                  <c:v>10</c:v>
                </c:pt>
                <c:pt idx="7">
                  <c:v>11</c:v>
                </c:pt>
                <c:pt idx="8">
                  <c:v>14</c:v>
                </c:pt>
                <c:pt idx="9">
                  <c:v>15</c:v>
                </c:pt>
                <c:pt idx="10">
                  <c:v>16</c:v>
                </c:pt>
                <c:pt idx="11">
                  <c:v>23</c:v>
                </c:pt>
                <c:pt idx="12">
                  <c:v>24</c:v>
                </c:pt>
                <c:pt idx="13">
                  <c:v>28</c:v>
                </c:pt>
                <c:pt idx="14">
                  <c:v>30</c:v>
                </c:pt>
                <c:pt idx="15">
                  <c:v>31</c:v>
                </c:pt>
                <c:pt idx="16">
                  <c:v>35</c:v>
                </c:pt>
                <c:pt idx="17">
                  <c:v>36</c:v>
                </c:pt>
                <c:pt idx="18">
                  <c:v>37</c:v>
                </c:pt>
                <c:pt idx="19">
                  <c:v>38</c:v>
                </c:pt>
                <c:pt idx="20">
                  <c:v>39</c:v>
                </c:pt>
                <c:pt idx="21">
                  <c:v>44</c:v>
                </c:pt>
                <c:pt idx="22">
                  <c:v>45</c:v>
                </c:pt>
                <c:pt idx="23">
                  <c:v>46</c:v>
                </c:pt>
                <c:pt idx="24">
                  <c:v>50</c:v>
                </c:pt>
                <c:pt idx="25">
                  <c:v>51</c:v>
                </c:pt>
                <c:pt idx="26">
                  <c:v>52</c:v>
                </c:pt>
                <c:pt idx="27">
                  <c:v>53</c:v>
                </c:pt>
              </c:numCache>
            </c:numRef>
          </c:xVal>
          <c:yVal>
            <c:numRef>
              <c:f>'PP TRABAJADORES DEL HIERRO'!$G$4:$G$31</c:f>
              <c:numCache>
                <c:formatCode>General</c:formatCode>
                <c:ptCount val="28"/>
                <c:pt idx="0">
                  <c:v>7.0000000000000007E-2</c:v>
                </c:pt>
                <c:pt idx="1">
                  <c:v>0.88</c:v>
                </c:pt>
                <c:pt idx="2">
                  <c:v>1.56</c:v>
                </c:pt>
                <c:pt idx="3">
                  <c:v>1.34</c:v>
                </c:pt>
                <c:pt idx="4">
                  <c:v>1.1100000000000001</c:v>
                </c:pt>
                <c:pt idx="5">
                  <c:v>1.41</c:v>
                </c:pt>
                <c:pt idx="6">
                  <c:v>1.1100000000000001</c:v>
                </c:pt>
                <c:pt idx="7">
                  <c:v>1.1499999999999999</c:v>
                </c:pt>
                <c:pt idx="8" formatCode="0.00">
                  <c:v>1.2</c:v>
                </c:pt>
                <c:pt idx="9">
                  <c:v>1.22</c:v>
                </c:pt>
                <c:pt idx="10" formatCode="0.00">
                  <c:v>1.2</c:v>
                </c:pt>
                <c:pt idx="12" formatCode="0.00">
                  <c:v>0.79</c:v>
                </c:pt>
                <c:pt idx="13">
                  <c:v>0.54</c:v>
                </c:pt>
                <c:pt idx="14">
                  <c:v>0.73</c:v>
                </c:pt>
                <c:pt idx="15">
                  <c:v>0.68</c:v>
                </c:pt>
                <c:pt idx="16">
                  <c:v>0.65</c:v>
                </c:pt>
                <c:pt idx="17">
                  <c:v>0.69</c:v>
                </c:pt>
                <c:pt idx="18">
                  <c:v>0.64</c:v>
                </c:pt>
                <c:pt idx="19">
                  <c:v>0.78</c:v>
                </c:pt>
                <c:pt idx="20">
                  <c:v>0.78</c:v>
                </c:pt>
                <c:pt idx="21">
                  <c:v>0.73</c:v>
                </c:pt>
                <c:pt idx="22">
                  <c:v>1.28</c:v>
                </c:pt>
                <c:pt idx="23">
                  <c:v>0.95</c:v>
                </c:pt>
                <c:pt idx="24">
                  <c:v>0.95</c:v>
                </c:pt>
                <c:pt idx="25">
                  <c:v>0.96</c:v>
                </c:pt>
                <c:pt idx="26">
                  <c:v>0.89</c:v>
                </c:pt>
                <c:pt idx="27">
                  <c:v>0.88</c:v>
                </c:pt>
              </c:numCache>
            </c:numRef>
          </c:yVal>
          <c:smooth val="0"/>
          <c:extLst>
            <c:ext xmlns:c16="http://schemas.microsoft.com/office/drawing/2014/chart" uri="{C3380CC4-5D6E-409C-BE32-E72D297353CC}">
              <c16:uniqueId val="{00000002-10C2-4222-88F6-6849BA34BFCD}"/>
            </c:ext>
          </c:extLst>
        </c:ser>
        <c:dLbls>
          <c:showLegendKey val="0"/>
          <c:showVal val="0"/>
          <c:showCatName val="0"/>
          <c:showSerName val="0"/>
          <c:showPercent val="0"/>
          <c:showBubbleSize val="0"/>
        </c:dLbls>
        <c:axId val="484287808"/>
        <c:axId val="484280592"/>
      </c:scatterChart>
      <c:valAx>
        <c:axId val="386647544"/>
        <c:scaling>
          <c:orientation val="minMax"/>
          <c:max val="5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DÍAS</a:t>
                </a:r>
                <a:r>
                  <a:rPr lang="es-ES_tradnl" baseline="0"/>
                  <a:t> DE OPERACIÓN</a:t>
                </a:r>
                <a:endParaRPr lang="es-ES_tradnl"/>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86652136"/>
        <c:crosses val="autoZero"/>
        <c:crossBetween val="midCat"/>
        <c:majorUnit val="5"/>
      </c:valAx>
      <c:valAx>
        <c:axId val="386652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MANGANESO (mg/L)</a:t>
                </a:r>
              </a:p>
            </c:rich>
          </c:tx>
          <c:layout>
            <c:manualLayout>
              <c:xMode val="edge"/>
              <c:yMode val="edge"/>
              <c:x val="3.2046783625730997E-2"/>
              <c:y val="0.271064679307754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86647544"/>
        <c:crosses val="autoZero"/>
        <c:crossBetween val="midCat"/>
      </c:valAx>
      <c:valAx>
        <c:axId val="484280592"/>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CLORO LIBRE (mg/L)</a:t>
                </a:r>
              </a:p>
            </c:rich>
          </c:tx>
          <c:layout>
            <c:manualLayout>
              <c:xMode val="edge"/>
              <c:yMode val="edge"/>
              <c:x val="0.93912603029884423"/>
              <c:y val="0.2787681375918670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484287808"/>
        <c:crosses val="max"/>
        <c:crossBetween val="midCat"/>
      </c:valAx>
      <c:valAx>
        <c:axId val="484287808"/>
        <c:scaling>
          <c:orientation val="minMax"/>
        </c:scaling>
        <c:delete val="1"/>
        <c:axPos val="b"/>
        <c:numFmt formatCode="0" sourceLinked="1"/>
        <c:majorTickMark val="out"/>
        <c:minorTickMark val="none"/>
        <c:tickLblPos val="nextTo"/>
        <c:crossAx val="484280592"/>
        <c:crosses val="autoZero"/>
        <c:crossBetween val="midCat"/>
      </c:valAx>
      <c:spPr>
        <a:noFill/>
        <a:ln>
          <a:noFill/>
        </a:ln>
        <a:effectLst/>
      </c:spPr>
    </c:plotArea>
    <c:legend>
      <c:legendPos val="b"/>
      <c:layout>
        <c:manualLayout>
          <c:xMode val="edge"/>
          <c:yMode val="edge"/>
          <c:x val="0.43159569187620106"/>
          <c:y val="0.13215873381977444"/>
          <c:w val="0.42472050801561917"/>
          <c:h val="9.50468197848887E-2"/>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s-MX"/>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s-ES_tradnl"/>
              <a:t>REMOCIÓN DE Mn (DEPORTIVO FERRERÍA)</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11474613892847965"/>
          <c:y val="0.13623531446516324"/>
          <c:w val="0.76655124340911396"/>
          <c:h val="0.68781015940802637"/>
        </c:manualLayout>
      </c:layout>
      <c:scatterChart>
        <c:scatterStyle val="lineMarker"/>
        <c:varyColors val="0"/>
        <c:ser>
          <c:idx val="2"/>
          <c:order val="0"/>
          <c:tx>
            <c:strRef>
              <c:f>'PP DEPORTIVO FERRERÍA'!$C$3</c:f>
              <c:strCache>
                <c:ptCount val="1"/>
                <c:pt idx="0">
                  <c:v>Mn INF
(mg/L)</c:v>
                </c:pt>
              </c:strCache>
            </c:strRef>
          </c:tx>
          <c:spPr>
            <a:ln w="19050" cap="rnd">
              <a:solidFill>
                <a:schemeClr val="accent2"/>
              </a:solidFill>
              <a:prstDash val="dash"/>
              <a:round/>
            </a:ln>
            <a:effectLst/>
          </c:spPr>
          <c:marker>
            <c:symbol val="circle"/>
            <c:size val="5"/>
            <c:spPr>
              <a:solidFill>
                <a:schemeClr val="accent2"/>
              </a:solidFill>
              <a:ln w="9525">
                <a:solidFill>
                  <a:schemeClr val="accent3"/>
                </a:solidFill>
              </a:ln>
              <a:effectLst/>
            </c:spPr>
          </c:marker>
          <c:xVal>
            <c:numRef>
              <c:f>'PP DEPORTIVO FERRERÍA'!$B$4:$B$24</c:f>
              <c:numCache>
                <c:formatCode>0</c:formatCode>
                <c:ptCount val="21"/>
                <c:pt idx="0">
                  <c:v>1</c:v>
                </c:pt>
                <c:pt idx="1">
                  <c:v>5</c:v>
                </c:pt>
                <c:pt idx="2">
                  <c:v>6</c:v>
                </c:pt>
                <c:pt idx="3">
                  <c:v>7</c:v>
                </c:pt>
                <c:pt idx="4">
                  <c:v>8</c:v>
                </c:pt>
                <c:pt idx="5">
                  <c:v>9</c:v>
                </c:pt>
                <c:pt idx="6">
                  <c:v>12</c:v>
                </c:pt>
                <c:pt idx="7">
                  <c:v>13</c:v>
                </c:pt>
                <c:pt idx="8">
                  <c:v>14</c:v>
                </c:pt>
                <c:pt idx="9">
                  <c:v>26</c:v>
                </c:pt>
                <c:pt idx="10">
                  <c:v>32</c:v>
                </c:pt>
                <c:pt idx="11">
                  <c:v>33</c:v>
                </c:pt>
                <c:pt idx="12">
                  <c:v>34</c:v>
                </c:pt>
                <c:pt idx="13">
                  <c:v>35</c:v>
                </c:pt>
                <c:pt idx="14">
                  <c:v>36</c:v>
                </c:pt>
                <c:pt idx="15">
                  <c:v>42</c:v>
                </c:pt>
                <c:pt idx="16">
                  <c:v>43</c:v>
                </c:pt>
                <c:pt idx="17">
                  <c:v>47</c:v>
                </c:pt>
                <c:pt idx="18">
                  <c:v>48</c:v>
                </c:pt>
                <c:pt idx="19">
                  <c:v>49</c:v>
                </c:pt>
                <c:pt idx="20">
                  <c:v>50</c:v>
                </c:pt>
              </c:numCache>
            </c:numRef>
          </c:xVal>
          <c:yVal>
            <c:numRef>
              <c:f>'PP DEPORTIVO FERRERÍA'!$C$4:$C$24</c:f>
              <c:numCache>
                <c:formatCode>General</c:formatCode>
                <c:ptCount val="21"/>
                <c:pt idx="0">
                  <c:v>0.373</c:v>
                </c:pt>
                <c:pt idx="1">
                  <c:v>0.36599999999999999</c:v>
                </c:pt>
                <c:pt idx="2">
                  <c:v>0.376</c:v>
                </c:pt>
                <c:pt idx="3">
                  <c:v>0.372</c:v>
                </c:pt>
                <c:pt idx="4">
                  <c:v>0.376</c:v>
                </c:pt>
                <c:pt idx="5">
                  <c:v>0.376</c:v>
                </c:pt>
                <c:pt idx="6">
                  <c:v>0.376</c:v>
                </c:pt>
                <c:pt idx="7">
                  <c:v>0.376</c:v>
                </c:pt>
                <c:pt idx="8">
                  <c:v>0.35899999999999999</c:v>
                </c:pt>
                <c:pt idx="9">
                  <c:v>0.32800000000000001</c:v>
                </c:pt>
                <c:pt idx="10">
                  <c:v>0.379</c:v>
                </c:pt>
                <c:pt idx="11">
                  <c:v>0.376</c:v>
                </c:pt>
                <c:pt idx="12">
                  <c:v>0.376</c:v>
                </c:pt>
                <c:pt idx="13">
                  <c:v>0.376</c:v>
                </c:pt>
                <c:pt idx="14">
                  <c:v>0.376</c:v>
                </c:pt>
                <c:pt idx="15">
                  <c:v>0.376</c:v>
                </c:pt>
                <c:pt idx="16">
                  <c:v>0.376</c:v>
                </c:pt>
                <c:pt idx="17">
                  <c:v>0.376</c:v>
                </c:pt>
                <c:pt idx="18">
                  <c:v>0.35799999999999998</c:v>
                </c:pt>
                <c:pt idx="19">
                  <c:v>0.376</c:v>
                </c:pt>
                <c:pt idx="20">
                  <c:v>0.376</c:v>
                </c:pt>
              </c:numCache>
            </c:numRef>
          </c:yVal>
          <c:smooth val="0"/>
          <c:extLst>
            <c:ext xmlns:c16="http://schemas.microsoft.com/office/drawing/2014/chart" uri="{C3380CC4-5D6E-409C-BE32-E72D297353CC}">
              <c16:uniqueId val="{00000000-9A22-499B-A51B-838B8DA6C0EE}"/>
            </c:ext>
          </c:extLst>
        </c:ser>
        <c:ser>
          <c:idx val="1"/>
          <c:order val="1"/>
          <c:tx>
            <c:strRef>
              <c:f>'PP DEPORTIVO FERRERÍA'!$E$3</c:f>
              <c:strCache>
                <c:ptCount val="1"/>
                <c:pt idx="0">
                  <c:v>Mn EFL
(mg/L)</c:v>
                </c:pt>
              </c:strCache>
            </c:strRef>
          </c:tx>
          <c:spPr>
            <a:ln w="19050" cap="rnd">
              <a:solidFill>
                <a:srgbClr val="33CC33"/>
              </a:solidFill>
              <a:round/>
            </a:ln>
            <a:effectLst/>
          </c:spPr>
          <c:marker>
            <c:symbol val="circle"/>
            <c:size val="5"/>
            <c:spPr>
              <a:solidFill>
                <a:srgbClr val="33CC33"/>
              </a:solidFill>
              <a:ln w="9525">
                <a:solidFill>
                  <a:srgbClr val="33CC33"/>
                </a:solidFill>
              </a:ln>
              <a:effectLst/>
            </c:spPr>
          </c:marker>
          <c:xVal>
            <c:numRef>
              <c:f>'PP DEPORTIVO FERRERÍA'!$B$4:$B$24</c:f>
              <c:numCache>
                <c:formatCode>0</c:formatCode>
                <c:ptCount val="21"/>
                <c:pt idx="0">
                  <c:v>1</c:v>
                </c:pt>
                <c:pt idx="1">
                  <c:v>5</c:v>
                </c:pt>
                <c:pt idx="2">
                  <c:v>6</c:v>
                </c:pt>
                <c:pt idx="3">
                  <c:v>7</c:v>
                </c:pt>
                <c:pt idx="4">
                  <c:v>8</c:v>
                </c:pt>
                <c:pt idx="5">
                  <c:v>9</c:v>
                </c:pt>
                <c:pt idx="6">
                  <c:v>12</c:v>
                </c:pt>
                <c:pt idx="7">
                  <c:v>13</c:v>
                </c:pt>
                <c:pt idx="8">
                  <c:v>14</c:v>
                </c:pt>
                <c:pt idx="9">
                  <c:v>26</c:v>
                </c:pt>
                <c:pt idx="10">
                  <c:v>32</c:v>
                </c:pt>
                <c:pt idx="11">
                  <c:v>33</c:v>
                </c:pt>
                <c:pt idx="12">
                  <c:v>34</c:v>
                </c:pt>
                <c:pt idx="13">
                  <c:v>35</c:v>
                </c:pt>
                <c:pt idx="14">
                  <c:v>36</c:v>
                </c:pt>
                <c:pt idx="15">
                  <c:v>42</c:v>
                </c:pt>
                <c:pt idx="16">
                  <c:v>43</c:v>
                </c:pt>
                <c:pt idx="17">
                  <c:v>47</c:v>
                </c:pt>
                <c:pt idx="18">
                  <c:v>48</c:v>
                </c:pt>
                <c:pt idx="19">
                  <c:v>49</c:v>
                </c:pt>
                <c:pt idx="20">
                  <c:v>50</c:v>
                </c:pt>
              </c:numCache>
            </c:numRef>
          </c:xVal>
          <c:yVal>
            <c:numRef>
              <c:f>'PP DEPORTIVO FERRERÍA'!$E$4:$E$24</c:f>
              <c:numCache>
                <c:formatCode>General</c:formatCode>
                <c:ptCount val="21"/>
                <c:pt idx="0" formatCode="0.000">
                  <c:v>0.35199999999999998</c:v>
                </c:pt>
                <c:pt idx="1">
                  <c:v>0.20899999999999999</c:v>
                </c:pt>
                <c:pt idx="2">
                  <c:v>0.112</c:v>
                </c:pt>
                <c:pt idx="3">
                  <c:v>1.4E-2</c:v>
                </c:pt>
                <c:pt idx="4">
                  <c:v>5.0000000000000001E-3</c:v>
                </c:pt>
                <c:pt idx="5">
                  <c:v>2.9000000000000001E-2</c:v>
                </c:pt>
                <c:pt idx="6">
                  <c:v>1.4E-2</c:v>
                </c:pt>
                <c:pt idx="7">
                  <c:v>1.7000000000000001E-2</c:v>
                </c:pt>
                <c:pt idx="8">
                  <c:v>1.2E-2</c:v>
                </c:pt>
                <c:pt idx="9">
                  <c:v>0.02</c:v>
                </c:pt>
                <c:pt idx="10" formatCode="0.000">
                  <c:v>0.02</c:v>
                </c:pt>
                <c:pt idx="11">
                  <c:v>2.5000000000000001E-2</c:v>
                </c:pt>
                <c:pt idx="12">
                  <c:v>2.7E-2</c:v>
                </c:pt>
                <c:pt idx="13">
                  <c:v>1.0999999999999999E-2</c:v>
                </c:pt>
                <c:pt idx="14">
                  <c:v>1.7999999999999999E-2</c:v>
                </c:pt>
                <c:pt idx="15">
                  <c:v>1.7000000000000001E-2</c:v>
                </c:pt>
                <c:pt idx="16">
                  <c:v>8.9999999999999993E-3</c:v>
                </c:pt>
                <c:pt idx="17" formatCode="0.000">
                  <c:v>0</c:v>
                </c:pt>
                <c:pt idx="18" formatCode="0.000">
                  <c:v>0</c:v>
                </c:pt>
                <c:pt idx="19" formatCode="0.000">
                  <c:v>1.7000000000000001E-2</c:v>
                </c:pt>
                <c:pt idx="20" formatCode="0.000">
                  <c:v>2.3E-2</c:v>
                </c:pt>
              </c:numCache>
            </c:numRef>
          </c:yVal>
          <c:smooth val="0"/>
          <c:extLst>
            <c:ext xmlns:c16="http://schemas.microsoft.com/office/drawing/2014/chart" uri="{C3380CC4-5D6E-409C-BE32-E72D297353CC}">
              <c16:uniqueId val="{00000001-9A22-499B-A51B-838B8DA6C0EE}"/>
            </c:ext>
          </c:extLst>
        </c:ser>
        <c:dLbls>
          <c:showLegendKey val="0"/>
          <c:showVal val="0"/>
          <c:showCatName val="0"/>
          <c:showSerName val="0"/>
          <c:showPercent val="0"/>
          <c:showBubbleSize val="0"/>
        </c:dLbls>
        <c:axId val="389748808"/>
        <c:axId val="389752416"/>
      </c:scatterChart>
      <c:scatterChart>
        <c:scatterStyle val="lineMarker"/>
        <c:varyColors val="0"/>
        <c:ser>
          <c:idx val="0"/>
          <c:order val="2"/>
          <c:tx>
            <c:strRef>
              <c:f>'PP DEPORTIVO FERRERÍA'!$G$3</c:f>
              <c:strCache>
                <c:ptCount val="1"/>
                <c:pt idx="0">
                  <c:v>Cloro EFL
(mg/L)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'PP DEPORTIVO FERRERÍA'!$B$4:$B$24</c:f>
              <c:numCache>
                <c:formatCode>0</c:formatCode>
                <c:ptCount val="21"/>
                <c:pt idx="0">
                  <c:v>1</c:v>
                </c:pt>
                <c:pt idx="1">
                  <c:v>5</c:v>
                </c:pt>
                <c:pt idx="2">
                  <c:v>6</c:v>
                </c:pt>
                <c:pt idx="3">
                  <c:v>7</c:v>
                </c:pt>
                <c:pt idx="4">
                  <c:v>8</c:v>
                </c:pt>
                <c:pt idx="5">
                  <c:v>9</c:v>
                </c:pt>
                <c:pt idx="6">
                  <c:v>12</c:v>
                </c:pt>
                <c:pt idx="7">
                  <c:v>13</c:v>
                </c:pt>
                <c:pt idx="8">
                  <c:v>14</c:v>
                </c:pt>
                <c:pt idx="9">
                  <c:v>26</c:v>
                </c:pt>
                <c:pt idx="10">
                  <c:v>32</c:v>
                </c:pt>
                <c:pt idx="11">
                  <c:v>33</c:v>
                </c:pt>
                <c:pt idx="12">
                  <c:v>34</c:v>
                </c:pt>
                <c:pt idx="13">
                  <c:v>35</c:v>
                </c:pt>
                <c:pt idx="14">
                  <c:v>36</c:v>
                </c:pt>
                <c:pt idx="15">
                  <c:v>42</c:v>
                </c:pt>
                <c:pt idx="16">
                  <c:v>43</c:v>
                </c:pt>
                <c:pt idx="17">
                  <c:v>47</c:v>
                </c:pt>
                <c:pt idx="18">
                  <c:v>48</c:v>
                </c:pt>
                <c:pt idx="19">
                  <c:v>49</c:v>
                </c:pt>
                <c:pt idx="20">
                  <c:v>50</c:v>
                </c:pt>
              </c:numCache>
            </c:numRef>
          </c:xVal>
          <c:yVal>
            <c:numRef>
              <c:f>'PP DEPORTIVO FERRERÍA'!$G$4:$G$24</c:f>
              <c:numCache>
                <c:formatCode>General</c:formatCode>
                <c:ptCount val="21"/>
                <c:pt idx="0">
                  <c:v>0.03</c:v>
                </c:pt>
                <c:pt idx="1">
                  <c:v>0.77</c:v>
                </c:pt>
                <c:pt idx="2">
                  <c:v>0.83</c:v>
                </c:pt>
                <c:pt idx="3">
                  <c:v>0.78</c:v>
                </c:pt>
                <c:pt idx="4">
                  <c:v>0.88</c:v>
                </c:pt>
                <c:pt idx="5">
                  <c:v>0.89</c:v>
                </c:pt>
                <c:pt idx="6">
                  <c:v>0.82</c:v>
                </c:pt>
                <c:pt idx="7">
                  <c:v>0.86</c:v>
                </c:pt>
                <c:pt idx="8" formatCode="0.00">
                  <c:v>0.79</c:v>
                </c:pt>
                <c:pt idx="9">
                  <c:v>0.71</c:v>
                </c:pt>
                <c:pt idx="10" formatCode="0.00">
                  <c:v>0.96</c:v>
                </c:pt>
                <c:pt idx="11">
                  <c:v>0.87</c:v>
                </c:pt>
                <c:pt idx="12">
                  <c:v>0.88</c:v>
                </c:pt>
                <c:pt idx="13">
                  <c:v>1.0900000000000001</c:v>
                </c:pt>
                <c:pt idx="14">
                  <c:v>1.1599999999999999</c:v>
                </c:pt>
                <c:pt idx="15">
                  <c:v>0.74</c:v>
                </c:pt>
                <c:pt idx="16">
                  <c:v>0.93</c:v>
                </c:pt>
                <c:pt idx="17">
                  <c:v>0.85</c:v>
                </c:pt>
                <c:pt idx="18">
                  <c:v>0.89</c:v>
                </c:pt>
                <c:pt idx="19">
                  <c:v>0.88</c:v>
                </c:pt>
                <c:pt idx="20">
                  <c:v>0.92</c:v>
                </c:pt>
              </c:numCache>
            </c:numRef>
          </c:yVal>
          <c:smooth val="0"/>
          <c:extLst>
            <c:ext xmlns:c16="http://schemas.microsoft.com/office/drawing/2014/chart" uri="{C3380CC4-5D6E-409C-BE32-E72D297353CC}">
              <c16:uniqueId val="{00000002-9A22-499B-A51B-838B8DA6C0EE}"/>
            </c:ext>
          </c:extLst>
        </c:ser>
        <c:dLbls>
          <c:showLegendKey val="0"/>
          <c:showVal val="0"/>
          <c:showCatName val="0"/>
          <c:showSerName val="0"/>
          <c:showPercent val="0"/>
          <c:showBubbleSize val="0"/>
        </c:dLbls>
        <c:axId val="389735032"/>
        <c:axId val="389741592"/>
      </c:scatterChart>
      <c:valAx>
        <c:axId val="389748808"/>
        <c:scaling>
          <c:orientation val="minMax"/>
          <c:max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DÍAS DE OPERACIÓN</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89752416"/>
        <c:crosses val="autoZero"/>
        <c:crossBetween val="midCat"/>
      </c:valAx>
      <c:valAx>
        <c:axId val="389752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MANGANESO (mg/L)</a:t>
                </a:r>
              </a:p>
            </c:rich>
          </c:tx>
          <c:layout>
            <c:manualLayout>
              <c:xMode val="edge"/>
              <c:yMode val="edge"/>
              <c:x val="2.1760633036597428E-2"/>
              <c:y val="0.2583401806298008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89748808"/>
        <c:crosses val="autoZero"/>
        <c:crossBetween val="midCat"/>
      </c:valAx>
      <c:valAx>
        <c:axId val="389741592"/>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CLORO LIBRE (mg/L)</a:t>
                </a:r>
              </a:p>
            </c:rich>
          </c:tx>
          <c:layout>
            <c:manualLayout>
              <c:xMode val="edge"/>
              <c:yMode val="edge"/>
              <c:x val="0.95013839887224782"/>
              <c:y val="0.262922301767513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389735032"/>
        <c:crosses val="max"/>
        <c:crossBetween val="midCat"/>
      </c:valAx>
      <c:valAx>
        <c:axId val="389735032"/>
        <c:scaling>
          <c:orientation val="minMax"/>
        </c:scaling>
        <c:delete val="1"/>
        <c:axPos val="b"/>
        <c:numFmt formatCode="0" sourceLinked="1"/>
        <c:majorTickMark val="out"/>
        <c:minorTickMark val="none"/>
        <c:tickLblPos val="nextTo"/>
        <c:crossAx val="389741592"/>
        <c:crosses val="autoZero"/>
        <c:crossBetween val="midCat"/>
      </c:valAx>
      <c:spPr>
        <a:noFill/>
        <a:ln>
          <a:noFill/>
        </a:ln>
        <a:effectLst/>
      </c:spPr>
    </c:plotArea>
    <c:legend>
      <c:legendPos val="b"/>
      <c:layout>
        <c:manualLayout>
          <c:xMode val="edge"/>
          <c:yMode val="edge"/>
          <c:x val="0.39080778212493417"/>
          <c:y val="0.59906978835377855"/>
          <c:w val="0.43170439909164199"/>
          <c:h val="8.3396751476601541E-2"/>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s-MX"/>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s-ES_tradnl"/>
              <a:t>REMOCIÓN DE Mn (PANAMERICANA)</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10402758779240186"/>
          <c:y val="9.5393273510730445E-2"/>
          <c:w val="0.78999835239573157"/>
          <c:h val="0.78545056867891516"/>
        </c:manualLayout>
      </c:layout>
      <c:scatterChart>
        <c:scatterStyle val="lineMarker"/>
        <c:varyColors val="0"/>
        <c:ser>
          <c:idx val="2"/>
          <c:order val="0"/>
          <c:tx>
            <c:strRef>
              <c:f>'PP PANAMERICANA'!$C$3</c:f>
              <c:strCache>
                <c:ptCount val="1"/>
                <c:pt idx="0">
                  <c:v>Mn INF
(mg/L)</c:v>
                </c:pt>
              </c:strCache>
            </c:strRef>
          </c:tx>
          <c:spPr>
            <a:ln w="19050" cap="rnd">
              <a:solidFill>
                <a:srgbClr val="C00000"/>
              </a:solidFill>
              <a:prstDash val="dash"/>
              <a:round/>
            </a:ln>
            <a:effectLst/>
          </c:spPr>
          <c:marker>
            <c:symbol val="circle"/>
            <c:size val="5"/>
            <c:spPr>
              <a:solidFill>
                <a:srgbClr val="C00000"/>
              </a:solidFill>
              <a:ln w="9525">
                <a:noFill/>
              </a:ln>
              <a:effectLst/>
            </c:spPr>
          </c:marker>
          <c:dPt>
            <c:idx val="7"/>
            <c:marker>
              <c:symbol val="circle"/>
              <c:size val="5"/>
              <c:spPr>
                <a:solidFill>
                  <a:srgbClr val="C00000"/>
                </a:solidFill>
                <a:ln w="9525">
                  <a:noFill/>
                </a:ln>
                <a:effectLst/>
              </c:spPr>
            </c:marker>
            <c:bubble3D val="0"/>
            <c:spPr>
              <a:ln w="19050" cap="rnd">
                <a:solidFill>
                  <a:srgbClr val="C00000"/>
                </a:solidFill>
                <a:prstDash val="dash"/>
                <a:round/>
              </a:ln>
              <a:effectLst/>
            </c:spPr>
            <c:extLst>
              <c:ext xmlns:c16="http://schemas.microsoft.com/office/drawing/2014/chart" uri="{C3380CC4-5D6E-409C-BE32-E72D297353CC}">
                <c16:uniqueId val="{00000001-E8A4-4C53-A1A6-FE7798A4BF20}"/>
              </c:ext>
            </c:extLst>
          </c:dPt>
          <c:dPt>
            <c:idx val="8"/>
            <c:marker>
              <c:symbol val="circle"/>
              <c:size val="5"/>
              <c:spPr>
                <a:solidFill>
                  <a:srgbClr val="C00000"/>
                </a:solidFill>
                <a:ln w="9525">
                  <a:noFill/>
                </a:ln>
                <a:effectLst/>
              </c:spPr>
            </c:marker>
            <c:bubble3D val="0"/>
            <c:spPr>
              <a:ln w="19050" cap="rnd">
                <a:solidFill>
                  <a:srgbClr val="C00000"/>
                </a:solidFill>
                <a:prstDash val="dash"/>
                <a:round/>
              </a:ln>
              <a:effectLst/>
            </c:spPr>
            <c:extLst>
              <c:ext xmlns:c16="http://schemas.microsoft.com/office/drawing/2014/chart" uri="{C3380CC4-5D6E-409C-BE32-E72D297353CC}">
                <c16:uniqueId val="{00000003-E8A4-4C53-A1A6-FE7798A4BF20}"/>
              </c:ext>
            </c:extLst>
          </c:dPt>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PANAMERICANA'!$C$4:$C$25</c:f>
              <c:numCache>
                <c:formatCode>0.000</c:formatCode>
                <c:ptCount val="22"/>
                <c:pt idx="0">
                  <c:v>1.3460000000000001</c:v>
                </c:pt>
                <c:pt idx="1">
                  <c:v>1.3340000000000001</c:v>
                </c:pt>
                <c:pt idx="3">
                  <c:v>1.3160000000000001</c:v>
                </c:pt>
                <c:pt idx="6">
                  <c:v>1.278</c:v>
                </c:pt>
                <c:pt idx="7">
                  <c:v>1.1439999999999999</c:v>
                </c:pt>
                <c:pt idx="8">
                  <c:v>1.2929999999999999</c:v>
                </c:pt>
                <c:pt idx="9">
                  <c:v>1.2929999999999999</c:v>
                </c:pt>
                <c:pt idx="10">
                  <c:v>1.2929999999999999</c:v>
                </c:pt>
                <c:pt idx="11">
                  <c:v>1.206</c:v>
                </c:pt>
                <c:pt idx="12">
                  <c:v>1.2929999999999999</c:v>
                </c:pt>
                <c:pt idx="13">
                  <c:v>1.2929999999999999</c:v>
                </c:pt>
                <c:pt idx="14">
                  <c:v>1.2929999999999999</c:v>
                </c:pt>
                <c:pt idx="15">
                  <c:v>1.2929999999999999</c:v>
                </c:pt>
                <c:pt idx="16">
                  <c:v>1.2929999999999999</c:v>
                </c:pt>
                <c:pt idx="17">
                  <c:v>1.2929999999999999</c:v>
                </c:pt>
                <c:pt idx="18">
                  <c:v>1.2929999999999999</c:v>
                </c:pt>
                <c:pt idx="20">
                  <c:v>1.2929999999999999</c:v>
                </c:pt>
                <c:pt idx="21">
                  <c:v>1.2929999999999999</c:v>
                </c:pt>
              </c:numCache>
            </c:numRef>
          </c:yVal>
          <c:smooth val="0"/>
          <c:extLst>
            <c:ext xmlns:c16="http://schemas.microsoft.com/office/drawing/2014/chart" uri="{C3380CC4-5D6E-409C-BE32-E72D297353CC}">
              <c16:uniqueId val="{00000004-E8A4-4C53-A1A6-FE7798A4BF20}"/>
            </c:ext>
          </c:extLst>
        </c:ser>
        <c:ser>
          <c:idx val="1"/>
          <c:order val="1"/>
          <c:tx>
            <c:strRef>
              <c:f>'PP PANAMERICANA'!$E$3</c:f>
              <c:strCache>
                <c:ptCount val="1"/>
                <c:pt idx="0">
                  <c:v>Mn EFL
(mg/L)</c:v>
                </c:pt>
              </c:strCache>
            </c:strRef>
          </c:tx>
          <c:spPr>
            <a:ln w="19050" cap="rnd">
              <a:solidFill>
                <a:srgbClr val="33CC33"/>
              </a:solidFill>
              <a:round/>
            </a:ln>
            <a:effectLst/>
          </c:spPr>
          <c:marker>
            <c:symbol val="circle"/>
            <c:size val="5"/>
            <c:spPr>
              <a:solidFill>
                <a:srgbClr val="33CC33"/>
              </a:solidFill>
              <a:ln w="9525">
                <a:solidFill>
                  <a:srgbClr val="00B050"/>
                </a:solidFill>
              </a:ln>
              <a:effectLst/>
            </c:spPr>
          </c:marker>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PANAMERICANA'!$E$4:$E$25</c:f>
              <c:numCache>
                <c:formatCode>0.000</c:formatCode>
                <c:ptCount val="22"/>
                <c:pt idx="0">
                  <c:v>1.1339999999999999</c:v>
                </c:pt>
                <c:pt idx="1">
                  <c:v>0.57799999999999996</c:v>
                </c:pt>
                <c:pt idx="2">
                  <c:v>0.62</c:v>
                </c:pt>
                <c:pt idx="3">
                  <c:v>0.24</c:v>
                </c:pt>
                <c:pt idx="4">
                  <c:v>0.127</c:v>
                </c:pt>
                <c:pt idx="5">
                  <c:v>5.1999999999999998E-2</c:v>
                </c:pt>
                <c:pt idx="6">
                  <c:v>2.9000000000000001E-2</c:v>
                </c:pt>
                <c:pt idx="7">
                  <c:v>4.5999999999999999E-2</c:v>
                </c:pt>
                <c:pt idx="8">
                  <c:v>3.1E-2</c:v>
                </c:pt>
                <c:pt idx="9">
                  <c:v>4.2999999999999997E-2</c:v>
                </c:pt>
                <c:pt idx="10">
                  <c:v>3.5999999999999997E-2</c:v>
                </c:pt>
                <c:pt idx="11">
                  <c:v>7.0999999999999994E-2</c:v>
                </c:pt>
                <c:pt idx="12">
                  <c:v>3.1E-2</c:v>
                </c:pt>
                <c:pt idx="13">
                  <c:v>2.1000000000000001E-2</c:v>
                </c:pt>
                <c:pt idx="14">
                  <c:v>2.4E-2</c:v>
                </c:pt>
                <c:pt idx="15">
                  <c:v>2.5000000000000001E-2</c:v>
                </c:pt>
                <c:pt idx="16">
                  <c:v>1.4999999999999999E-2</c:v>
                </c:pt>
                <c:pt idx="17">
                  <c:v>3.4000000000000002E-2</c:v>
                </c:pt>
                <c:pt idx="18">
                  <c:v>4.0000000000000001E-3</c:v>
                </c:pt>
                <c:pt idx="20">
                  <c:v>1.9E-2</c:v>
                </c:pt>
                <c:pt idx="21">
                  <c:v>2.8000000000000001E-2</c:v>
                </c:pt>
              </c:numCache>
            </c:numRef>
          </c:yVal>
          <c:smooth val="0"/>
          <c:extLst>
            <c:ext xmlns:c16="http://schemas.microsoft.com/office/drawing/2014/chart" uri="{C3380CC4-5D6E-409C-BE32-E72D297353CC}">
              <c16:uniqueId val="{00000005-E8A4-4C53-A1A6-FE7798A4BF20}"/>
            </c:ext>
          </c:extLst>
        </c:ser>
        <c:dLbls>
          <c:showLegendKey val="0"/>
          <c:showVal val="0"/>
          <c:showCatName val="0"/>
          <c:showSerName val="0"/>
          <c:showPercent val="0"/>
          <c:showBubbleSize val="0"/>
        </c:dLbls>
        <c:axId val="286567016"/>
        <c:axId val="286571280"/>
      </c:scatterChart>
      <c:scatterChart>
        <c:scatterStyle val="lineMarker"/>
        <c:varyColors val="0"/>
        <c:ser>
          <c:idx val="0"/>
          <c:order val="2"/>
          <c:tx>
            <c:strRef>
              <c:f>'PP PANAMERICANA'!$G$3</c:f>
              <c:strCache>
                <c:ptCount val="1"/>
                <c:pt idx="0">
                  <c:v>Cloro EFL
(mg/L)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PANAMERICANA'!$G$4:$G$25</c:f>
              <c:numCache>
                <c:formatCode>0.00</c:formatCode>
                <c:ptCount val="22"/>
                <c:pt idx="0">
                  <c:v>1.02</c:v>
                </c:pt>
                <c:pt idx="1">
                  <c:v>1.62</c:v>
                </c:pt>
                <c:pt idx="2">
                  <c:v>1.52</c:v>
                </c:pt>
                <c:pt idx="3">
                  <c:v>1.87</c:v>
                </c:pt>
                <c:pt idx="4">
                  <c:v>1.93</c:v>
                </c:pt>
                <c:pt idx="5">
                  <c:v>1.36</c:v>
                </c:pt>
                <c:pt idx="6">
                  <c:v>1.28</c:v>
                </c:pt>
                <c:pt idx="7">
                  <c:v>0.88</c:v>
                </c:pt>
                <c:pt idx="8">
                  <c:v>1.06</c:v>
                </c:pt>
                <c:pt idx="9">
                  <c:v>0.89</c:v>
                </c:pt>
                <c:pt idx="10">
                  <c:v>0.66</c:v>
                </c:pt>
                <c:pt idx="11">
                  <c:v>0.62</c:v>
                </c:pt>
                <c:pt idx="12">
                  <c:v>0.68</c:v>
                </c:pt>
                <c:pt idx="13">
                  <c:v>0.77</c:v>
                </c:pt>
                <c:pt idx="14">
                  <c:v>0.9</c:v>
                </c:pt>
                <c:pt idx="15">
                  <c:v>0.87</c:v>
                </c:pt>
                <c:pt idx="16">
                  <c:v>0.74</c:v>
                </c:pt>
                <c:pt idx="17">
                  <c:v>0.78</c:v>
                </c:pt>
                <c:pt idx="18">
                  <c:v>1.57</c:v>
                </c:pt>
                <c:pt idx="19">
                  <c:v>1.35</c:v>
                </c:pt>
                <c:pt idx="20">
                  <c:v>0.71</c:v>
                </c:pt>
                <c:pt idx="21">
                  <c:v>0.81</c:v>
                </c:pt>
              </c:numCache>
            </c:numRef>
          </c:yVal>
          <c:smooth val="0"/>
          <c:extLst>
            <c:ext xmlns:c16="http://schemas.microsoft.com/office/drawing/2014/chart" uri="{C3380CC4-5D6E-409C-BE32-E72D297353CC}">
              <c16:uniqueId val="{00000006-E8A4-4C53-A1A6-FE7798A4BF20}"/>
            </c:ext>
          </c:extLst>
        </c:ser>
        <c:dLbls>
          <c:showLegendKey val="0"/>
          <c:showVal val="0"/>
          <c:showCatName val="0"/>
          <c:showSerName val="0"/>
          <c:showPercent val="0"/>
          <c:showBubbleSize val="0"/>
        </c:dLbls>
        <c:axId val="286581776"/>
        <c:axId val="286580464"/>
      </c:scatterChart>
      <c:valAx>
        <c:axId val="286567016"/>
        <c:scaling>
          <c:orientation val="minMax"/>
          <c:max val="4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DÍAS DE OPERACIÓN</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71280"/>
        <c:crosses val="autoZero"/>
        <c:crossBetween val="midCat"/>
      </c:valAx>
      <c:valAx>
        <c:axId val="286571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MANGANESO (mg/L)</a:t>
                </a:r>
              </a:p>
            </c:rich>
          </c:tx>
          <c:layout>
            <c:manualLayout>
              <c:xMode val="edge"/>
              <c:yMode val="edge"/>
              <c:x val="2.3357664233576641E-2"/>
              <c:y val="0.2532421891842565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67016"/>
        <c:crosses val="autoZero"/>
        <c:crossBetween val="midCat"/>
        <c:majorUnit val="0.1"/>
      </c:valAx>
      <c:valAx>
        <c:axId val="286580464"/>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CLORO LIBRE (mg/L)</a:t>
                </a:r>
              </a:p>
            </c:rich>
          </c:tx>
          <c:layout>
            <c:manualLayout>
              <c:xMode val="edge"/>
              <c:yMode val="edge"/>
              <c:x val="0.94704615207770559"/>
              <c:y val="0.257921266055902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81776"/>
        <c:crosses val="max"/>
        <c:crossBetween val="midCat"/>
        <c:majorUnit val="0.2"/>
      </c:valAx>
      <c:valAx>
        <c:axId val="286581776"/>
        <c:scaling>
          <c:orientation val="minMax"/>
        </c:scaling>
        <c:delete val="1"/>
        <c:axPos val="b"/>
        <c:numFmt formatCode="0" sourceLinked="1"/>
        <c:majorTickMark val="out"/>
        <c:minorTickMark val="none"/>
        <c:tickLblPos val="nextTo"/>
        <c:crossAx val="286580464"/>
        <c:crosses val="autoZero"/>
        <c:crossBetween val="midCat"/>
      </c:valAx>
      <c:spPr>
        <a:noFill/>
        <a:ln>
          <a:noFill/>
        </a:ln>
        <a:effectLst/>
      </c:spPr>
    </c:plotArea>
    <c:legend>
      <c:legendPos val="b"/>
      <c:layout>
        <c:manualLayout>
          <c:xMode val="edge"/>
          <c:yMode val="edge"/>
          <c:x val="0.43543100178171168"/>
          <c:y val="9.9965108841610556E-2"/>
          <c:w val="0.42463191371151598"/>
          <c:h val="8.4379271451019019E-2"/>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s-MX"/>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s-ES_tradnl"/>
              <a:t>REMOCIÓN DE Fe (PANAMERICANA)</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10402758779240186"/>
          <c:y val="0.1082508742662309"/>
          <c:w val="0.78999835239573157"/>
          <c:h val="0.74250032346483785"/>
        </c:manualLayout>
      </c:layout>
      <c:scatterChart>
        <c:scatterStyle val="lineMarker"/>
        <c:varyColors val="0"/>
        <c:ser>
          <c:idx val="2"/>
          <c:order val="0"/>
          <c:tx>
            <c:strRef>
              <c:f>'PP PANAMERICANA'!$D$3</c:f>
              <c:strCache>
                <c:ptCount val="1"/>
                <c:pt idx="0">
                  <c:v>Fe INF
(mg/L)</c:v>
                </c:pt>
              </c:strCache>
            </c:strRef>
          </c:tx>
          <c:spPr>
            <a:ln w="19050" cap="rnd">
              <a:solidFill>
                <a:srgbClr val="FFC000"/>
              </a:solidFill>
              <a:prstDash val="dash"/>
              <a:round/>
            </a:ln>
            <a:effectLst/>
          </c:spPr>
          <c:marker>
            <c:symbol val="circle"/>
            <c:size val="5"/>
            <c:spPr>
              <a:solidFill>
                <a:srgbClr val="99FF33"/>
              </a:solidFill>
              <a:ln w="25400">
                <a:solidFill>
                  <a:schemeClr val="accent4"/>
                </a:solidFill>
              </a:ln>
              <a:effectLst/>
            </c:spPr>
          </c:marker>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PANAMERICANA'!$D$4:$D$25</c:f>
              <c:numCache>
                <c:formatCode>0.000</c:formatCode>
                <c:ptCount val="22"/>
                <c:pt idx="0">
                  <c:v>0.23</c:v>
                </c:pt>
                <c:pt idx="1">
                  <c:v>0.23</c:v>
                </c:pt>
                <c:pt idx="6">
                  <c:v>0.35</c:v>
                </c:pt>
                <c:pt idx="7">
                  <c:v>0.3</c:v>
                </c:pt>
                <c:pt idx="8">
                  <c:v>0.27500000000000002</c:v>
                </c:pt>
                <c:pt idx="9">
                  <c:v>0.27500000000000002</c:v>
                </c:pt>
                <c:pt idx="10">
                  <c:v>0.27500000000000002</c:v>
                </c:pt>
                <c:pt idx="11">
                  <c:v>0.31</c:v>
                </c:pt>
                <c:pt idx="12">
                  <c:v>0.27500000000000002</c:v>
                </c:pt>
                <c:pt idx="13">
                  <c:v>0.27500000000000002</c:v>
                </c:pt>
                <c:pt idx="14">
                  <c:v>0.27500000000000002</c:v>
                </c:pt>
                <c:pt idx="15">
                  <c:v>0.27500000000000002</c:v>
                </c:pt>
                <c:pt idx="16">
                  <c:v>0.27500000000000002</c:v>
                </c:pt>
                <c:pt idx="17">
                  <c:v>0.27500000000000002</c:v>
                </c:pt>
                <c:pt idx="18">
                  <c:v>0.27500000000000002</c:v>
                </c:pt>
                <c:pt idx="20">
                  <c:v>0.27500000000000002</c:v>
                </c:pt>
                <c:pt idx="21">
                  <c:v>0.27500000000000002</c:v>
                </c:pt>
              </c:numCache>
            </c:numRef>
          </c:yVal>
          <c:smooth val="0"/>
          <c:extLst>
            <c:ext xmlns:c16="http://schemas.microsoft.com/office/drawing/2014/chart" uri="{C3380CC4-5D6E-409C-BE32-E72D297353CC}">
              <c16:uniqueId val="{00000000-4CCC-47FB-8EC5-A8E6B287E91C}"/>
            </c:ext>
          </c:extLst>
        </c:ser>
        <c:ser>
          <c:idx val="1"/>
          <c:order val="1"/>
          <c:tx>
            <c:strRef>
              <c:f>'PP PANAMERICANA'!$F$3</c:f>
              <c:strCache>
                <c:ptCount val="1"/>
                <c:pt idx="0">
                  <c:v>Fe EFL
(mg/L)</c:v>
                </c:pt>
              </c:strCache>
            </c:strRef>
          </c:tx>
          <c:spPr>
            <a:ln w="19050" cap="rnd">
              <a:solidFill>
                <a:schemeClr val="accent2">
                  <a:lumMod val="75000"/>
                </a:schemeClr>
              </a:solidFill>
              <a:round/>
            </a:ln>
            <a:effectLst/>
          </c:spPr>
          <c:marker>
            <c:symbol val="circle"/>
            <c:size val="5"/>
            <c:spPr>
              <a:solidFill>
                <a:srgbClr val="FFFF00"/>
              </a:solidFill>
              <a:ln w="19050">
                <a:solidFill>
                  <a:schemeClr val="accent2">
                    <a:lumMod val="75000"/>
                  </a:schemeClr>
                </a:solidFill>
              </a:ln>
              <a:effectLst/>
            </c:spPr>
          </c:marker>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PANAMERICANA'!$F$4:$F$25</c:f>
              <c:numCache>
                <c:formatCode>0.000</c:formatCode>
                <c:ptCount val="22"/>
                <c:pt idx="0">
                  <c:v>0.08</c:v>
                </c:pt>
                <c:pt idx="1">
                  <c:v>0.06</c:v>
                </c:pt>
                <c:pt idx="6">
                  <c:v>0.02</c:v>
                </c:pt>
                <c:pt idx="7">
                  <c:v>0.06</c:v>
                </c:pt>
                <c:pt idx="8">
                  <c:v>0.06</c:v>
                </c:pt>
                <c:pt idx="9">
                  <c:v>0.08</c:v>
                </c:pt>
                <c:pt idx="10">
                  <c:v>0.03</c:v>
                </c:pt>
                <c:pt idx="11">
                  <c:v>0.1</c:v>
                </c:pt>
                <c:pt idx="12">
                  <c:v>0.03</c:v>
                </c:pt>
                <c:pt idx="13">
                  <c:v>0.02</c:v>
                </c:pt>
                <c:pt idx="14">
                  <c:v>0.03</c:v>
                </c:pt>
                <c:pt idx="15">
                  <c:v>0.04</c:v>
                </c:pt>
                <c:pt idx="16">
                  <c:v>0.01</c:v>
                </c:pt>
                <c:pt idx="17" formatCode="0.00">
                  <c:v>0</c:v>
                </c:pt>
                <c:pt idx="18" formatCode="0.00">
                  <c:v>0</c:v>
                </c:pt>
                <c:pt idx="20" formatCode="0.00">
                  <c:v>0.04</c:v>
                </c:pt>
                <c:pt idx="21" formatCode="0.00">
                  <c:v>0.04</c:v>
                </c:pt>
              </c:numCache>
            </c:numRef>
          </c:yVal>
          <c:smooth val="0"/>
          <c:extLst>
            <c:ext xmlns:c16="http://schemas.microsoft.com/office/drawing/2014/chart" uri="{C3380CC4-5D6E-409C-BE32-E72D297353CC}">
              <c16:uniqueId val="{00000001-4CCC-47FB-8EC5-A8E6B287E91C}"/>
            </c:ext>
          </c:extLst>
        </c:ser>
        <c:dLbls>
          <c:showLegendKey val="0"/>
          <c:showVal val="0"/>
          <c:showCatName val="0"/>
          <c:showSerName val="0"/>
          <c:showPercent val="0"/>
          <c:showBubbleSize val="0"/>
        </c:dLbls>
        <c:axId val="286567016"/>
        <c:axId val="286571280"/>
      </c:scatterChart>
      <c:scatterChart>
        <c:scatterStyle val="lineMarker"/>
        <c:varyColors val="0"/>
        <c:ser>
          <c:idx val="0"/>
          <c:order val="2"/>
          <c:tx>
            <c:strRef>
              <c:f>'PP PANAMERICANA'!$G$3</c:f>
              <c:strCache>
                <c:ptCount val="1"/>
                <c:pt idx="0">
                  <c:v>Cloro EFL
(mg/L)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'PP PANAMERICANA'!$B$4:$B$25</c:f>
              <c:numCache>
                <c:formatCode>0</c:formatCode>
                <c:ptCount val="22"/>
                <c:pt idx="0">
                  <c:v>1</c:v>
                </c:pt>
                <c:pt idx="1">
                  <c:v>2</c:v>
                </c:pt>
                <c:pt idx="2">
                  <c:v>3</c:v>
                </c:pt>
                <c:pt idx="3">
                  <c:v>4</c:v>
                </c:pt>
                <c:pt idx="4">
                  <c:v>5</c:v>
                </c:pt>
                <c:pt idx="5">
                  <c:v>8</c:v>
                </c:pt>
                <c:pt idx="6">
                  <c:v>9</c:v>
                </c:pt>
                <c:pt idx="7">
                  <c:v>14</c:v>
                </c:pt>
                <c:pt idx="8">
                  <c:v>15</c:v>
                </c:pt>
                <c:pt idx="9">
                  <c:v>16</c:v>
                </c:pt>
                <c:pt idx="10">
                  <c:v>17</c:v>
                </c:pt>
                <c:pt idx="11">
                  <c:v>21</c:v>
                </c:pt>
                <c:pt idx="12">
                  <c:v>22</c:v>
                </c:pt>
                <c:pt idx="13">
                  <c:v>23</c:v>
                </c:pt>
                <c:pt idx="14">
                  <c:v>24</c:v>
                </c:pt>
                <c:pt idx="15">
                  <c:v>25</c:v>
                </c:pt>
                <c:pt idx="16">
                  <c:v>29</c:v>
                </c:pt>
                <c:pt idx="17">
                  <c:v>31</c:v>
                </c:pt>
                <c:pt idx="18">
                  <c:v>32</c:v>
                </c:pt>
                <c:pt idx="19">
                  <c:v>35</c:v>
                </c:pt>
                <c:pt idx="20">
                  <c:v>38</c:v>
                </c:pt>
                <c:pt idx="21">
                  <c:v>39</c:v>
                </c:pt>
              </c:numCache>
            </c:numRef>
          </c:xVal>
          <c:yVal>
            <c:numRef>
              <c:f>'PP PANAMERICANA'!$G$4:$G$25</c:f>
              <c:numCache>
                <c:formatCode>0.00</c:formatCode>
                <c:ptCount val="22"/>
                <c:pt idx="0">
                  <c:v>1.02</c:v>
                </c:pt>
                <c:pt idx="1">
                  <c:v>1.62</c:v>
                </c:pt>
                <c:pt idx="2">
                  <c:v>1.52</c:v>
                </c:pt>
                <c:pt idx="3">
                  <c:v>1.87</c:v>
                </c:pt>
                <c:pt idx="4">
                  <c:v>1.93</c:v>
                </c:pt>
                <c:pt idx="5">
                  <c:v>1.36</c:v>
                </c:pt>
                <c:pt idx="6">
                  <c:v>1.28</c:v>
                </c:pt>
                <c:pt idx="7">
                  <c:v>0.88</c:v>
                </c:pt>
                <c:pt idx="8">
                  <c:v>1.06</c:v>
                </c:pt>
                <c:pt idx="9">
                  <c:v>0.89</c:v>
                </c:pt>
                <c:pt idx="10">
                  <c:v>0.66</c:v>
                </c:pt>
                <c:pt idx="11">
                  <c:v>0.62</c:v>
                </c:pt>
                <c:pt idx="12">
                  <c:v>0.68</c:v>
                </c:pt>
                <c:pt idx="13">
                  <c:v>0.77</c:v>
                </c:pt>
                <c:pt idx="14">
                  <c:v>0.9</c:v>
                </c:pt>
                <c:pt idx="15">
                  <c:v>0.87</c:v>
                </c:pt>
                <c:pt idx="16">
                  <c:v>0.74</c:v>
                </c:pt>
                <c:pt idx="17">
                  <c:v>0.78</c:v>
                </c:pt>
                <c:pt idx="18">
                  <c:v>1.57</c:v>
                </c:pt>
                <c:pt idx="19">
                  <c:v>1.35</c:v>
                </c:pt>
                <c:pt idx="20">
                  <c:v>0.71</c:v>
                </c:pt>
                <c:pt idx="21">
                  <c:v>0.81</c:v>
                </c:pt>
              </c:numCache>
            </c:numRef>
          </c:yVal>
          <c:smooth val="0"/>
          <c:extLst>
            <c:ext xmlns:c16="http://schemas.microsoft.com/office/drawing/2014/chart" uri="{C3380CC4-5D6E-409C-BE32-E72D297353CC}">
              <c16:uniqueId val="{00000002-4CCC-47FB-8EC5-A8E6B287E91C}"/>
            </c:ext>
          </c:extLst>
        </c:ser>
        <c:dLbls>
          <c:showLegendKey val="0"/>
          <c:showVal val="0"/>
          <c:showCatName val="0"/>
          <c:showSerName val="0"/>
          <c:showPercent val="0"/>
          <c:showBubbleSize val="0"/>
        </c:dLbls>
        <c:axId val="286581776"/>
        <c:axId val="286580464"/>
      </c:scatterChart>
      <c:valAx>
        <c:axId val="286567016"/>
        <c:scaling>
          <c:orientation val="minMax"/>
          <c:max val="4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DÍAS DE OPERACIÓN</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71280"/>
        <c:crosses val="autoZero"/>
        <c:crossBetween val="midCat"/>
      </c:valAx>
      <c:valAx>
        <c:axId val="286571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HIERRO (mg/L)</a:t>
                </a:r>
              </a:p>
            </c:rich>
          </c:tx>
          <c:layout>
            <c:manualLayout>
              <c:xMode val="edge"/>
              <c:yMode val="edge"/>
              <c:x val="1.7518248175182483E-2"/>
              <c:y val="0.4113569689849409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67016"/>
        <c:crosses val="autoZero"/>
        <c:crossBetween val="midCat"/>
      </c:valAx>
      <c:valAx>
        <c:axId val="286580464"/>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s-ES_tradnl"/>
                  <a:t>CLORO LIBRE (mg/L)</a:t>
                </a:r>
              </a:p>
            </c:rich>
          </c:tx>
          <c:layout>
            <c:manualLayout>
              <c:xMode val="edge"/>
              <c:yMode val="edge"/>
              <c:x val="0.94899262409717033"/>
              <c:y val="0.3217752811840315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286581776"/>
        <c:crosses val="max"/>
        <c:crossBetween val="midCat"/>
        <c:majorUnit val="0.2"/>
      </c:valAx>
      <c:valAx>
        <c:axId val="286581776"/>
        <c:scaling>
          <c:orientation val="minMax"/>
        </c:scaling>
        <c:delete val="1"/>
        <c:axPos val="b"/>
        <c:numFmt formatCode="0" sourceLinked="1"/>
        <c:majorTickMark val="out"/>
        <c:minorTickMark val="none"/>
        <c:tickLblPos val="nextTo"/>
        <c:crossAx val="286580464"/>
        <c:crosses val="autoZero"/>
        <c:crossBetween val="midCat"/>
      </c:valAx>
      <c:spPr>
        <a:noFill/>
        <a:ln>
          <a:noFill/>
        </a:ln>
        <a:effectLst/>
      </c:spPr>
    </c:plotArea>
    <c:legend>
      <c:legendPos val="b"/>
      <c:layout>
        <c:manualLayout>
          <c:xMode val="edge"/>
          <c:yMode val="edge"/>
          <c:x val="0.46043394575678037"/>
          <c:y val="0.127160254098588"/>
          <c:w val="0.41257926700768244"/>
          <c:h val="8.4379271451019019E-2"/>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s-MX"/>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0.52171</cdr:x>
      <cdr:y>0.63899</cdr:y>
    </cdr:from>
    <cdr:to>
      <cdr:x>0.83817</cdr:x>
      <cdr:y>0.71868</cdr:y>
    </cdr:to>
    <cdr:sp macro="" textlink="">
      <cdr:nvSpPr>
        <cdr:cNvPr id="6" name="CuadroTexto 5">
          <a:extLst xmlns:a="http://schemas.openxmlformats.org/drawingml/2006/main">
            <a:ext uri="{FF2B5EF4-FFF2-40B4-BE49-F238E27FC236}">
              <a16:creationId xmlns:a16="http://schemas.microsoft.com/office/drawing/2014/main" id="{D2211446-01B5-4F49-81E3-9099BEC1F91B}"/>
            </a:ext>
          </a:extLst>
        </cdr:cNvPr>
        <cdr:cNvSpPr txBox="1"/>
      </cdr:nvSpPr>
      <cdr:spPr>
        <a:xfrm xmlns:a="http://schemas.openxmlformats.org/drawingml/2006/main">
          <a:off x="3115433" y="1989029"/>
          <a:ext cx="1889753" cy="248057"/>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lstStyle xmlns:a="http://schemas.openxmlformats.org/drawingml/2006/main"/>
        <a:p xmlns:a="http://schemas.openxmlformats.org/drawingml/2006/main">
          <a:r>
            <a:rPr lang="es-ES_tradnl" sz="1000"/>
            <a:t>NOM-127-SSA1-1994 (mod año 2000)</a:t>
          </a:r>
        </a:p>
      </cdr:txBody>
    </cdr:sp>
  </cdr:relSizeAnchor>
  <cdr:relSizeAnchor xmlns:cdr="http://schemas.openxmlformats.org/drawingml/2006/chartDrawing">
    <cdr:from>
      <cdr:x>0.12162</cdr:x>
      <cdr:y>0.64804</cdr:y>
    </cdr:from>
    <cdr:to>
      <cdr:x>0.88039</cdr:x>
      <cdr:y>0.64804</cdr:y>
    </cdr:to>
    <cdr:cxnSp macro="">
      <cdr:nvCxnSpPr>
        <cdr:cNvPr id="3" name="Conector recto 2">
          <a:extLst xmlns:a="http://schemas.openxmlformats.org/drawingml/2006/main">
            <a:ext uri="{FF2B5EF4-FFF2-40B4-BE49-F238E27FC236}">
              <a16:creationId xmlns:a16="http://schemas.microsoft.com/office/drawing/2014/main" id="{DCA5F1BD-510C-4352-9C7C-3F667F6CAAF6}"/>
            </a:ext>
          </a:extLst>
        </cdr:cNvPr>
        <cdr:cNvCxnSpPr/>
      </cdr:nvCxnSpPr>
      <cdr:spPr>
        <a:xfrm xmlns:a="http://schemas.openxmlformats.org/drawingml/2006/main" flipV="1">
          <a:off x="884829" y="1989242"/>
          <a:ext cx="5520332" cy="0"/>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4"/>
        </a:lnRef>
        <a:fillRef xmlns:a="http://schemas.openxmlformats.org/drawingml/2006/main" idx="0">
          <a:schemeClr val="accent4"/>
        </a:fillRef>
        <a:effectRef xmlns:a="http://schemas.openxmlformats.org/drawingml/2006/main" idx="2">
          <a:schemeClr val="accent4"/>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0.49655</cdr:x>
      <cdr:y>0.50264</cdr:y>
    </cdr:from>
    <cdr:to>
      <cdr:x>0.85708</cdr:x>
      <cdr:y>0.58804</cdr:y>
    </cdr:to>
    <cdr:sp macro="" textlink="">
      <cdr:nvSpPr>
        <cdr:cNvPr id="6" name="CuadroTexto 1">
          <a:extLst xmlns:a="http://schemas.openxmlformats.org/drawingml/2006/main">
            <a:ext uri="{FF2B5EF4-FFF2-40B4-BE49-F238E27FC236}">
              <a16:creationId xmlns:a16="http://schemas.microsoft.com/office/drawing/2014/main" id="{75CE65FE-BCD4-4DB9-907B-A6892A9BD874}"/>
            </a:ext>
          </a:extLst>
        </cdr:cNvPr>
        <cdr:cNvSpPr txBox="1"/>
      </cdr:nvSpPr>
      <cdr:spPr>
        <a:xfrm xmlns:a="http://schemas.openxmlformats.org/drawingml/2006/main">
          <a:off x="2965140" y="1803042"/>
          <a:ext cx="2152919" cy="306339"/>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ES_tradnl" sz="1100"/>
            <a:t>NOM-127-SSA1-1994 (mod año 2000)</a:t>
          </a:r>
        </a:p>
      </cdr:txBody>
    </cdr:sp>
  </cdr:relSizeAnchor>
  <cdr:relSizeAnchor xmlns:cdr="http://schemas.openxmlformats.org/drawingml/2006/chartDrawing">
    <cdr:from>
      <cdr:x>0.11572</cdr:x>
      <cdr:y>0.56618</cdr:y>
    </cdr:from>
    <cdr:to>
      <cdr:x>0.8813</cdr:x>
      <cdr:y>0.56618</cdr:y>
    </cdr:to>
    <cdr:cxnSp macro="">
      <cdr:nvCxnSpPr>
        <cdr:cNvPr id="3" name="Conector recto 2">
          <a:extLst xmlns:a="http://schemas.openxmlformats.org/drawingml/2006/main">
            <a:ext uri="{FF2B5EF4-FFF2-40B4-BE49-F238E27FC236}">
              <a16:creationId xmlns:a16="http://schemas.microsoft.com/office/drawing/2014/main" id="{EE64BE66-23EE-4A9A-87AE-6645D48F14C7}"/>
            </a:ext>
          </a:extLst>
        </cdr:cNvPr>
        <cdr:cNvCxnSpPr/>
      </cdr:nvCxnSpPr>
      <cdr:spPr>
        <a:xfrm xmlns:a="http://schemas.openxmlformats.org/drawingml/2006/main">
          <a:off x="742929" y="2070867"/>
          <a:ext cx="4914908" cy="0"/>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0.51224</cdr:x>
      <cdr:y>0.74543</cdr:y>
    </cdr:from>
    <cdr:to>
      <cdr:x>0.81223</cdr:x>
      <cdr:y>0.7896</cdr:y>
    </cdr:to>
    <cdr:sp macro="" textlink="">
      <cdr:nvSpPr>
        <cdr:cNvPr id="6" name="CuadroTexto 1">
          <a:extLst xmlns:a="http://schemas.openxmlformats.org/drawingml/2006/main">
            <a:ext uri="{FF2B5EF4-FFF2-40B4-BE49-F238E27FC236}">
              <a16:creationId xmlns:a16="http://schemas.microsoft.com/office/drawing/2014/main" id="{18D769DA-3DC0-4612-83E5-E77AED8E78C7}"/>
            </a:ext>
          </a:extLst>
        </cdr:cNvPr>
        <cdr:cNvSpPr txBox="1"/>
      </cdr:nvSpPr>
      <cdr:spPr>
        <a:xfrm xmlns:a="http://schemas.openxmlformats.org/drawingml/2006/main">
          <a:off x="3058853" y="3040788"/>
          <a:ext cx="1791402" cy="180180"/>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ES_tradnl" sz="1100"/>
            <a:t>NOM-127-SSA1-1994 (mod año 2000)</a:t>
          </a:r>
        </a:p>
      </cdr:txBody>
    </cdr:sp>
  </cdr:relSizeAnchor>
  <cdr:relSizeAnchor xmlns:cdr="http://schemas.openxmlformats.org/drawingml/2006/chartDrawing">
    <cdr:from>
      <cdr:x>0.10363</cdr:x>
      <cdr:y>0.8039</cdr:y>
    </cdr:from>
    <cdr:to>
      <cdr:x>0.89341</cdr:x>
      <cdr:y>0.8039</cdr:y>
    </cdr:to>
    <cdr:cxnSp macro="">
      <cdr:nvCxnSpPr>
        <cdr:cNvPr id="3" name="Conector recto 2">
          <a:extLst xmlns:a="http://schemas.openxmlformats.org/drawingml/2006/main">
            <a:ext uri="{FF2B5EF4-FFF2-40B4-BE49-F238E27FC236}">
              <a16:creationId xmlns:a16="http://schemas.microsoft.com/office/drawing/2014/main" id="{E567148A-C21A-4E4C-81A6-279E4747090C}"/>
            </a:ext>
          </a:extLst>
        </cdr:cNvPr>
        <cdr:cNvCxnSpPr/>
      </cdr:nvCxnSpPr>
      <cdr:spPr>
        <a:xfrm xmlns:a="http://schemas.openxmlformats.org/drawingml/2006/main">
          <a:off x="832332" y="4410527"/>
          <a:ext cx="6343479" cy="0"/>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0.529</cdr:x>
      <cdr:y>0.23832</cdr:y>
    </cdr:from>
    <cdr:to>
      <cdr:x>0.81853</cdr:x>
      <cdr:y>0.29377</cdr:y>
    </cdr:to>
    <cdr:sp macro="" textlink="">
      <cdr:nvSpPr>
        <cdr:cNvPr id="6" name="CuadroTexto 1">
          <a:extLst xmlns:a="http://schemas.openxmlformats.org/drawingml/2006/main">
            <a:ext uri="{FF2B5EF4-FFF2-40B4-BE49-F238E27FC236}">
              <a16:creationId xmlns:a16="http://schemas.microsoft.com/office/drawing/2014/main" id="{18D769DA-3DC0-4612-83E5-E77AED8E78C7}"/>
            </a:ext>
          </a:extLst>
        </cdr:cNvPr>
        <cdr:cNvSpPr txBox="1"/>
      </cdr:nvSpPr>
      <cdr:spPr>
        <a:xfrm xmlns:a="http://schemas.openxmlformats.org/drawingml/2006/main">
          <a:off x="3158958" y="878342"/>
          <a:ext cx="1728940" cy="204363"/>
        </a:xfrm>
        <a:prstGeom xmlns:a="http://schemas.openxmlformats.org/drawingml/2006/main" prst="rect">
          <a:avLst/>
        </a:prstGeom>
        <a:solidFill xmlns:a="http://schemas.openxmlformats.org/drawingml/2006/main">
          <a:schemeClr val="bg1"/>
        </a:solidFill>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ES_tradnl" sz="1100"/>
            <a:t>NOM-127-SSA1-1994 (mod año 2000)</a:t>
          </a:r>
        </a:p>
      </cdr:txBody>
    </cdr:sp>
  </cdr:relSizeAnchor>
  <cdr:relSizeAnchor xmlns:cdr="http://schemas.openxmlformats.org/drawingml/2006/chartDrawing">
    <cdr:from>
      <cdr:x>0.10216</cdr:x>
      <cdr:y>0.29531</cdr:y>
    </cdr:from>
    <cdr:to>
      <cdr:x>0.89194</cdr:x>
      <cdr:y>0.29531</cdr:y>
    </cdr:to>
    <cdr:cxnSp macro="">
      <cdr:nvCxnSpPr>
        <cdr:cNvPr id="3" name="Conector recto 2">
          <a:extLst xmlns:a="http://schemas.openxmlformats.org/drawingml/2006/main">
            <a:ext uri="{FF2B5EF4-FFF2-40B4-BE49-F238E27FC236}">
              <a16:creationId xmlns:a16="http://schemas.microsoft.com/office/drawing/2014/main" id="{E567148A-C21A-4E4C-81A6-279E4747090C}"/>
            </a:ext>
          </a:extLst>
        </cdr:cNvPr>
        <cdr:cNvCxnSpPr/>
      </cdr:nvCxnSpPr>
      <cdr:spPr>
        <a:xfrm xmlns:a="http://schemas.openxmlformats.org/drawingml/2006/main">
          <a:off x="817398" y="1458462"/>
          <a:ext cx="6319029" cy="0"/>
        </a:xfrm>
        <a:prstGeom xmlns:a="http://schemas.openxmlformats.org/drawingml/2006/main" prst="line">
          <a:avLst/>
        </a:prstGeom>
        <a:ln xmlns:a="http://schemas.openxmlformats.org/drawingml/2006/main">
          <a:solidFill>
            <a:srgbClr val="FF0000"/>
          </a:solidFill>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Som99</b:Tag>
    <b:SourceType>Book</b:SourceType>
    <b:Guid>{FCC78943-887F-4C5F-BC98-8480F09EBE53}</b:Guid>
    <b:Author>
      <b:Author>
        <b:NameList>
          <b:Person>
            <b:Last>Sommerfeld</b:Last>
          </b:Person>
        </b:NameList>
      </b:Author>
    </b:Author>
    <b:Title>Iron and manganese removal Hadbook</b:Title>
    <b:Year>1999</b:Year>
    <b:City>Unitated States of America</b:City>
    <b:Publisher>AWWA</b:Publisher>
    <b:RefOrder>1</b:RefOrder>
  </b:Source>
  <b:Source>
    <b:Tag>OMS06</b:Tag>
    <b:SourceType>Book</b:SourceType>
    <b:Guid>{B6907D50-3223-4B89-9254-3A31F5DF5683}</b:Guid>
    <b:Title>Guías para la calidad del agua potable: incluye el primer apéndice, Vol. 1: Recomendaciones. Tercera edición.</b:Title>
    <b:Year>2006</b:Year>
    <b:City>México</b:City>
    <b:Author>
      <b:Author>
        <b:NameList>
          <b:Person>
            <b:Last>OMS</b:Last>
          </b:Person>
        </b:NameList>
      </b:Author>
    </b:Author>
    <b:RefOrder>2</b:RefOrder>
  </b:Source>
  <b:Source>
    <b:Tag>Ath13</b:Tag>
    <b:SourceType>JournalArticle</b:SourceType>
    <b:Guid>{427A3476-B82A-483F-ADE6-C013526EBA4C}</b:Guid>
    <b:Title>Removal of ammonium, iron and manganese from potable water in biofiltration units: a review</b:Title>
    <b:Year>2013</b:Year>
    <b:Author>
      <b:Author>
        <b:NameList>
          <b:Person>
            <b:Last>Tekerlekopoulou</b:Last>
            <b:First>A.</b:First>
            <b:Middle>G., Pavlou, S., &amp; Vayenas, D. V.</b:Middle>
          </b:Person>
        </b:NameList>
      </b:Author>
    </b:Author>
    <b:JournalName>Journal of Chemical  Technology and Biotechnology</b:JournalName>
    <b:Pages>751–773</b:Pages>
    <b:RefOrder>3</b:RefOrder>
  </b:Source>
  <b:Source>
    <b:Tag>Ben08</b:Tag>
    <b:SourceType>JournalArticle</b:SourceType>
    <b:Guid>{54C78980-AF83-429C-861F-862646AC0922}</b:Guid>
    <b:Author>
      <b:Author>
        <b:NameList>
          <b:Person>
            <b:Last>Ben van den Akkera</b:Last>
            <b:First>*,</b:First>
            <b:Middle>Mike Holmesb, Nancy Cromara, Howard Fallowfielda</b:Middle>
          </b:Person>
        </b:NameList>
      </b:Author>
    </b:Author>
    <b:Title>Application of high rate nitrifying trickling filters for potable water treatment</b:Title>
    <b:JournalName>water research</b:JournalName>
    <b:Year>2008</b:Year>
    <b:Pages>4514-4524</b:Pages>
    <b:RefOrder>4</b:RefOrder>
  </b:Source>
  <b:Source>
    <b:Tag>War05</b:Tag>
    <b:SourceType>JournalArticle</b:SourceType>
    <b:Guid>{2E42CB5D-9B15-41E9-AC89-59D82730D10B}</b:Guid>
    <b:Author>
      <b:Author>
        <b:NameList>
          <b:Person>
            <b:Last>Ward</b:Last>
            <b:First>M.</b:First>
            <b:Middle>H., DeKok, T. M., Levallois, P., Brender, J., Gulis, G., Nolan, B. T., &amp; VanDerslice, J.</b:Middle>
          </b:Person>
        </b:NameList>
      </b:Author>
    </b:Author>
    <b:Title>Workgroup report: drinking-water nitrate and health—recent findings and research needs</b:Title>
    <b:JournalName>Environmental health perspectives</b:JournalName>
    <b:Year>2005</b:Year>
    <b:Pages>1607-1614.</b:Pages>
    <b:RefOrder>5</b:RefOrder>
  </b:Source>
  <b:Source>
    <b:Tag>Met02</b:Tag>
    <b:SourceType>Book</b:SourceType>
    <b:Guid>{AA3D8D0E-26AA-485E-806D-B1305907C1F8}</b:Guid>
    <b:Title>Wastewater Engineering: Treatment and Reuse</b:Title>
    <b:Year>2002</b:Year>
    <b:Author>
      <b:Author>
        <b:Corporate> Metcalf &amp; Eddy, Inc., George Tchobanoglous, Franklin Burton, H. David Stensel</b:Corporate>
      </b:Author>
    </b:Author>
    <b:City>McGraw-Hill Education</b:City>
    <b:RefOrder>6</b:RefOrder>
  </b:Source>
  <b:Source>
    <b:Tag>Tur05</b:Tag>
    <b:SourceType>JournalArticle</b:SourceType>
    <b:Guid>{5541BBC4-2AC0-46A8-A579-5811E284AE65}</b:Guid>
    <b:Author>
      <b:Author>
        <b:NameList>
          <b:Person>
            <b:Last>Turan</b:Last>
            <b:First>M.,</b:First>
            <b:Middle>Gulsen, H., &amp; Çelik, M. S.</b:Middle>
          </b:Person>
        </b:NameList>
      </b:Author>
    </b:Author>
    <b:Title>Treatment of landfill leachate by a combined anaerobic fluidized bed and zeolite column system</b:Title>
    <b:Year>2005</b:Year>
    <b:JournalName>Journal of Environmental Engineering,</b:JournalName>
    <b:Pages>815-819</b:Pages>
    <b:RefOrder>7</b:RefOrder>
  </b:Source>
  <b:Source>
    <b:Tag>San89</b:Tag>
    <b:SourceType>Book</b:SourceType>
    <b:Guid>{844EF8E2-11FB-40D5-A53D-5A7EC34B3DA0}</b:Guid>
    <b:Title>Ingeniería Ambiental: Contaminación y tratamientos.</b:Title>
    <b:Year>1989</b:Year>
    <b:Publisher>Alfaomega : Marcombo.</b:Publisher>
    <b:Author>
      <b:Author>
        <b:NameList>
          <b:Person>
            <b:Last>Sans-Fonfria</b:Last>
            <b:First>R.</b:First>
          </b:Person>
        </b:NameList>
      </b:Author>
    </b:Author>
    <b:RefOrder>8</b:RefOrder>
  </b:Source>
  <b:Source>
    <b:Tag>Env93</b:Tag>
    <b:SourceType>Book</b:SourceType>
    <b:Guid>{4BE9E135-1914-4B89-83B4-2A7B01BCE848}</b:Guid>
    <b:Author>
      <b:Author>
        <b:Corporate>Environmental Protection Agency (EPA)</b:Corporate>
      </b:Author>
    </b:Author>
    <b:Year>1993</b:Year>
    <b:Title>Nitrogen Control Manual. Environmental pollution agency of United States</b:Title>
    <b:City>Editorial. Washington, DC.</b:City>
    <b:Publisher>EPA</b:Publisher>
    <b:RefOrder>9</b:RefOrder>
  </b:Source>
  <b:Source>
    <b:Tag>You06</b:Tag>
    <b:SourceType>JournalArticle</b:SourceType>
    <b:Guid>{CA1391C0-D577-4E41-B3CD-E36E26EC7D7A}</b:Guid>
    <b:Title>Sustainable nitrogen elimination biotechnologies: A review</b:Title>
    <b:Year>2006</b:Year>
    <b:Author>
      <b:Author>
        <b:NameList>
          <b:Person>
            <b:Last>Ahn</b:Last>
            <b:First>Young-Ho</b:First>
          </b:Person>
        </b:NameList>
      </b:Author>
    </b:Author>
    <b:JournalName>Process Biochemistry</b:JournalName>
    <b:Pages>1709–1721</b:Pages>
    <b:RefOrder>10</b:RefOrder>
  </b:Source>
  <b:Source>
    <b:Tag>Piñ06</b:Tag>
    <b:SourceType>JournalArticle</b:SourceType>
    <b:Guid>{0098D395-3123-4A00-8AAC-06CDC99D9F43}</b:Guid>
    <b:Author>
      <b:Author>
        <b:NameList>
          <b:Person>
            <b:Last>Piña</b:Last>
            <b:First>M.</b:First>
          </b:Person>
        </b:NameList>
      </b:Author>
    </b:Author>
    <b:Title> Pruebas en campo con la planta potabilizadora móvil de 1 lps para remover Fe y Mn en el Sistema de Agua Potable Villa Hacienda Blanca y la Esmeralda, en San Pablo Etla, Oaxaca. México.</b:Title>
    <b:JournalName> Instituto Mexicano de Tecnología del Agua.</b:JournalName>
    <b:Year>2006</b:Year>
    <b:RefOrder>11</b:RefOrder>
  </b:Source>
  <b:Source>
    <b:Tag>Cri12</b:Tag>
    <b:SourceType>JournalArticle</b:SourceType>
    <b:Guid>{F3261899-2A4D-4158-99F9-C987EABDD77E}</b:Guid>
    <b:Author>
      <b:Author>
        <b:NameList>
          <b:Person>
            <b:Last>Crittenden</b:Last>
            <b:First>R.</b:First>
            <b:Middle>Rhodes Trussell, Hand, D.W. Howe, K.J. y Tchobanoglous</b:Middle>
          </b:Person>
        </b:NameList>
      </b:Author>
    </b:Author>
    <b:Title>  Water treatment principles and design. United Satates of America: </b:Title>
    <b:JournalName>John Wiley &amp; Sons, Inc.</b:JournalName>
    <b:Year>2012</b:Year>
    <b:RefOrder>12</b:RefOrder>
  </b:Source>
  <b:Source>
    <b:Tag>Agu18</b:Tag>
    <b:SourceType>JournalArticle</b:SourceType>
    <b:Guid>{B6F9EB4D-709E-4C02-9EE8-00EEDFB4AE87}</b:Guid>
    <b:Title> Acid mine drainage treatment by nanofiltration: a study of membrane fouling, chemical cleaning and membrane ageing</b:Title>
    <b:Year>2018</b:Year>
    <b:Author>
      <b:Author>
        <b:NameList>
          <b:Person>
            <b:Last>Aguiar</b:Last>
            <b:First>A.,</b:First>
            <b:Middle>Andrade, L., Grossy, L., Pires, W., Amaral M.</b:Middle>
          </b:Person>
        </b:NameList>
      </b:Author>
    </b:Author>
    <b:JournalName>Separation and Purification Technology</b:JournalName>
    <b:Pages>192:185-195</b:Pages>
    <b:RefOrder>13</b:RefOrder>
  </b:Source>
  <b:Source>
    <b:Tag>Lab17</b:Tag>
    <b:SourceType>JournalArticle</b:SourceType>
    <b:Guid>{E019ECF7-08FF-444A-9C3B-0CB219E68FFC}</b:Guid>
    <b:Author>
      <b:Author>
        <b:NameList>
          <b:Person>
            <b:Last>Labban</b:Last>
            <b:First>O.,</b:First>
            <b:Middle>Liu C., HaurChong, H and Lienhard J.</b:Middle>
          </b:Person>
        </b:NameList>
      </b:Author>
    </b:Author>
    <b:Title>Fundamentals of low-pressure nanofiltration: membrane characterization, modeling, and understanding the multi-ionic interactions in water softening. </b:Title>
    <b:JournalName>Journal of membrane Science.</b:JournalName>
    <b:Year>2017</b:Year>
    <b:RefOrder>14</b:RefOrder>
  </b:Source>
  <b:Source>
    <b:Tag>Wat10</b:Tag>
    <b:SourceType>Book</b:SourceType>
    <b:Guid>{70DCC746-386A-40CF-B61F-34221AFB2D9B}</b:Guid>
    <b:Author>
      <b:Author>
        <b:Corporate>Water Environment Federation</b:Corporate>
      </b:Author>
    </b:Author>
    <b:Title>Biofilm Reactors</b:Title>
    <b:Year>2010</b:Year>
    <b:Publisher>McGraw Hill Professional</b:Publisher>
    <b:RefOrder>15</b:RefOrder>
  </b:Source>
  <b:Source>
    <b:Tag>Han13</b:Tag>
    <b:SourceType>JournalArticle</b:SourceType>
    <b:Guid>{AE377B88-4851-41D1-A816-3AC54B3C6C4B}</b:Guid>
    <b:Author>
      <b:Author>
        <b:NameList>
          <b:Person>
            <b:Last>Han</b:Last>
            <b:First>M.,</b:First>
            <b:Middle>Zhao, Z. W., Gao, W., &amp; Cui, F. Y</b:Middle>
          </b:Person>
        </b:NameList>
      </b:Author>
    </b:Author>
    <b:Title>Study on the factors affecting simultaneous removal of ammonia and manganese by pilot scale biological aerated filter (BAF) for drinking water pretreatment</b:Title>
    <b:JournalName>Bioresource technology</b:JournalName>
    <b:Year>2013</b:Year>
    <b:Pages>17-24</b:Pages>
    <b:RefOrder>16</b:RefOrder>
  </b:Source>
  <b:Source>
    <b:Tag>Qin09</b:Tag>
    <b:SourceType>JournalArticle</b:SourceType>
    <b:Guid>{700A54D9-9926-4889-A6CD-CBEF62EF796D}</b:Guid>
    <b:Author>
      <b:Author>
        <b:NameList>
          <b:Person>
            <b:Last>Qin</b:Last>
            <b:First>S.,</b:First>
            <b:Middle>Ma, F., Huang, P., &amp; Yang, J.</b:Middle>
          </b:Person>
        </b:NameList>
      </b:Author>
    </b:Author>
    <b:Title>Fe (II) and Mn (II) removal from drilled well water: A case study from a biological treatment unit in Harbin.</b:Title>
    <b:JournalName>Desalination</b:JournalName>
    <b:Year>2009</b:Year>
    <b:Pages>183-193</b:Pages>
    <b:RefOrder>17</b:RefOrder>
  </b:Source>
  <b:Source>
    <b:Tag>Søg00</b:Tag>
    <b:SourceType>JournalArticle</b:SourceType>
    <b:Guid>{58508B43-85B9-4821-A3D1-FDBDE4AA736C}</b:Guid>
    <b:Author>
      <b:Author>
        <b:NameList>
          <b:Person>
            <b:Last>Søgaard</b:Last>
            <b:First>E.</b:First>
            <b:Middle>G., Medenwaldt, R., &amp; Abraham-Peskir, J. V.</b:Middle>
          </b:Person>
        </b:NameList>
      </b:Author>
    </b:Author>
    <b:Title> Conditions and rates of biotic and abiotic iron precipitation in selected Danish freshwater plants and microscopic analysis of precipitate morphology.</b:Title>
    <b:JournalName>Water Research</b:JournalName>
    <b:Year>2000</b:Year>
    <b:Pages>2675-2682</b:Pages>
    <b:RefOrder>18</b:RefOrder>
  </b:Source>
</b:Sources>
</file>

<file path=customXml/itemProps1.xml><?xml version="1.0" encoding="utf-8"?>
<ds:datastoreItem xmlns:ds="http://schemas.openxmlformats.org/officeDocument/2006/customXml" ds:itemID="{02A99CE7-960D-4452-B960-6C05C38DB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310</Pages>
  <Words>51607</Words>
  <Characters>283842</Characters>
  <Application>Microsoft Office Word</Application>
  <DocSecurity>0</DocSecurity>
  <Lines>2365</Lines>
  <Paragraphs>669</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334780</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IMTA IMTA</dc:creator>
  <cp:lastModifiedBy>Miguel Angel Mejia Gonzalez</cp:lastModifiedBy>
  <cp:revision>2</cp:revision>
  <cp:lastPrinted>2020-05-17T23:40:00Z</cp:lastPrinted>
  <dcterms:created xsi:type="dcterms:W3CDTF">2021-01-25T23:30:00Z</dcterms:created>
  <dcterms:modified xsi:type="dcterms:W3CDTF">2021-01-25T23:30:00Z</dcterms:modified>
</cp:coreProperties>
</file>